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C6" w:rsidRPr="00504D7E" w:rsidRDefault="007E22C6" w:rsidP="00F26931">
      <w:pPr>
        <w:spacing w:line="300" w:lineRule="atLeast"/>
        <w:jc w:val="both"/>
        <w:textAlignment w:val="baseline"/>
        <w:rPr>
          <w:rFonts w:ascii="Arial" w:hAnsi="Arial" w:cs="Arial"/>
          <w:sz w:val="21"/>
          <w:szCs w:val="21"/>
          <w:lang w:val="ro-RO"/>
        </w:rPr>
      </w:pPr>
    </w:p>
    <w:p w:rsidR="0055198B" w:rsidRDefault="0055198B" w:rsidP="0055198B">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55198B" w:rsidRPr="00E757D2" w:rsidRDefault="0055198B" w:rsidP="0055198B">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55198B" w:rsidRPr="00E757D2" w:rsidRDefault="0055198B" w:rsidP="0055198B">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98B" w:rsidRPr="004075B3" w:rsidTr="00B6670E">
        <w:trPr>
          <w:trHeight w:val="692"/>
        </w:trPr>
        <w:tc>
          <w:tcPr>
            <w:tcW w:w="10031" w:type="dxa"/>
            <w:tcBorders>
              <w:top w:val="single" w:sz="8" w:space="0" w:color="000000"/>
              <w:bottom w:val="single" w:sz="8" w:space="0" w:color="000000"/>
            </w:tcBorders>
            <w:shd w:val="clear" w:color="auto" w:fill="auto"/>
            <w:vAlign w:val="center"/>
          </w:tcPr>
          <w:p w:rsidR="0055198B" w:rsidRPr="0055198B" w:rsidRDefault="0055198B" w:rsidP="00B6670E">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9A622D" w:rsidRPr="002F310A" w:rsidRDefault="00F26931" w:rsidP="007E22C6">
      <w:pPr>
        <w:spacing w:line="300" w:lineRule="atLeast"/>
        <w:textAlignment w:val="baseline"/>
        <w:rPr>
          <w:rFonts w:ascii="Arial" w:hAnsi="Arial" w:cs="Arial"/>
          <w:sz w:val="21"/>
          <w:szCs w:val="21"/>
          <w:lang w:val="ro-RO"/>
        </w:rPr>
      </w:pPr>
      <w:r w:rsidRPr="00504D7E">
        <w:rPr>
          <w:rStyle w:val="stpar"/>
          <w:rFonts w:ascii="Arial" w:hAnsi="Arial" w:cs="Arial"/>
          <w:sz w:val="21"/>
          <w:szCs w:val="21"/>
          <w:lang w:val="ro-RO"/>
        </w:rPr>
        <w:t> </w:t>
      </w:r>
    </w:p>
    <w:p w:rsidR="009A622D" w:rsidRPr="006E055D" w:rsidRDefault="009A622D" w:rsidP="009A622D">
      <w:pPr>
        <w:spacing w:after="0"/>
        <w:jc w:val="center"/>
        <w:rPr>
          <w:rFonts w:ascii="Times New Roman" w:hAnsi="Times New Roman"/>
          <w:b/>
          <w:sz w:val="32"/>
          <w:szCs w:val="32"/>
        </w:rPr>
      </w:pPr>
      <w:r w:rsidRPr="006E055D">
        <w:rPr>
          <w:rFonts w:ascii="Times New Roman" w:hAnsi="Times New Roman"/>
          <w:b/>
          <w:sz w:val="32"/>
          <w:szCs w:val="32"/>
        </w:rPr>
        <w:t xml:space="preserve">AVIZ DE MEDIU </w:t>
      </w:r>
    </w:p>
    <w:p w:rsidR="009A622D" w:rsidRPr="006E055D" w:rsidRDefault="007E22C6" w:rsidP="009A622D">
      <w:pPr>
        <w:spacing w:after="0"/>
        <w:jc w:val="center"/>
        <w:rPr>
          <w:rFonts w:ascii="Times New Roman" w:hAnsi="Times New Roman"/>
          <w:b/>
          <w:sz w:val="32"/>
          <w:szCs w:val="32"/>
        </w:rPr>
      </w:pPr>
      <w:r>
        <w:rPr>
          <w:rFonts w:ascii="Times New Roman" w:hAnsi="Times New Roman"/>
          <w:sz w:val="32"/>
          <w:szCs w:val="32"/>
        </w:rPr>
        <w:t>nr. 1 din 14.03.2019</w:t>
      </w:r>
    </w:p>
    <w:p w:rsidR="009A622D" w:rsidRPr="00F046A7" w:rsidRDefault="009A622D" w:rsidP="009A622D">
      <w:pPr>
        <w:spacing w:after="0"/>
        <w:rPr>
          <w:rFonts w:ascii="Times New Roman" w:hAnsi="Times New Roman"/>
          <w:sz w:val="28"/>
          <w:szCs w:val="28"/>
        </w:rPr>
      </w:pPr>
    </w:p>
    <w:p w:rsidR="009A622D" w:rsidRPr="00F046A7" w:rsidRDefault="009A622D" w:rsidP="009A622D">
      <w:pPr>
        <w:spacing w:after="0"/>
        <w:jc w:val="both"/>
        <w:rPr>
          <w:rFonts w:ascii="Times New Roman" w:hAnsi="Times New Roman"/>
          <w:sz w:val="28"/>
          <w:szCs w:val="28"/>
        </w:rPr>
      </w:pPr>
      <w:r>
        <w:rPr>
          <w:rFonts w:ascii="Times New Roman" w:hAnsi="Times New Roman"/>
          <w:sz w:val="28"/>
          <w:szCs w:val="28"/>
        </w:rPr>
        <w:tab/>
        <w:t xml:space="preserve">Ca urmare a </w:t>
      </w:r>
      <w:r w:rsidRPr="00D149FC">
        <w:rPr>
          <w:rFonts w:ascii="Times New Roman" w:hAnsi="Times New Roman"/>
          <w:sz w:val="28"/>
          <w:szCs w:val="28"/>
        </w:rPr>
        <w:t>Notificării</w:t>
      </w:r>
      <w:r w:rsidRPr="00200789">
        <w:rPr>
          <w:rFonts w:ascii="Times New Roman" w:hAnsi="Times New Roman"/>
          <w:color w:val="FF0000"/>
          <w:sz w:val="28"/>
          <w:szCs w:val="28"/>
        </w:rPr>
        <w:t xml:space="preserve"> </w:t>
      </w:r>
      <w:r w:rsidRPr="00394799">
        <w:rPr>
          <w:rFonts w:ascii="Times New Roman" w:hAnsi="Times New Roman"/>
          <w:sz w:val="28"/>
          <w:szCs w:val="28"/>
        </w:rPr>
        <w:t>ad</w:t>
      </w:r>
      <w:r w:rsidRPr="00F046A7">
        <w:rPr>
          <w:rFonts w:ascii="Times New Roman" w:hAnsi="Times New Roman"/>
          <w:sz w:val="28"/>
          <w:szCs w:val="28"/>
        </w:rPr>
        <w:t xml:space="preserve">resate de </w:t>
      </w:r>
      <w:r>
        <w:rPr>
          <w:rFonts w:ascii="Times New Roman" w:hAnsi="Times New Roman"/>
          <w:b/>
          <w:sz w:val="28"/>
          <w:szCs w:val="28"/>
        </w:rPr>
        <w:t>Primă</w:t>
      </w:r>
      <w:r w:rsidRPr="00F046A7">
        <w:rPr>
          <w:rFonts w:ascii="Times New Roman" w:hAnsi="Times New Roman"/>
          <w:b/>
          <w:sz w:val="28"/>
          <w:szCs w:val="28"/>
        </w:rPr>
        <w:t xml:space="preserve">ria Comunei </w:t>
      </w:r>
      <w:r w:rsidR="00E62E91">
        <w:rPr>
          <w:rFonts w:ascii="Times New Roman" w:hAnsi="Times New Roman"/>
          <w:b/>
          <w:sz w:val="28"/>
          <w:szCs w:val="28"/>
        </w:rPr>
        <w:t>Bî</w:t>
      </w:r>
      <w:r>
        <w:rPr>
          <w:rFonts w:ascii="Times New Roman" w:hAnsi="Times New Roman"/>
          <w:b/>
          <w:sz w:val="28"/>
          <w:szCs w:val="28"/>
        </w:rPr>
        <w:t>cleş</w:t>
      </w:r>
      <w:r w:rsidRPr="00F046A7">
        <w:rPr>
          <w:rFonts w:ascii="Times New Roman" w:hAnsi="Times New Roman"/>
          <w:b/>
          <w:sz w:val="28"/>
          <w:szCs w:val="28"/>
        </w:rPr>
        <w:t xml:space="preserve">, </w:t>
      </w:r>
      <w:r w:rsidR="00E62E91">
        <w:rPr>
          <w:rFonts w:ascii="Times New Roman" w:hAnsi="Times New Roman"/>
          <w:sz w:val="28"/>
          <w:szCs w:val="28"/>
        </w:rPr>
        <w:t>cu sediul in comuna Bîcleş, sat Bî</w:t>
      </w:r>
      <w:r>
        <w:rPr>
          <w:rFonts w:ascii="Times New Roman" w:hAnsi="Times New Roman"/>
          <w:sz w:val="28"/>
          <w:szCs w:val="28"/>
        </w:rPr>
        <w:t>cleş, judetul Mehedinţi, înregistrată la Agenţia pentru Protecţia Mediului Mehedinţi cu nr. 5710/09.05.2018</w:t>
      </w:r>
      <w:r w:rsidRPr="00F046A7">
        <w:rPr>
          <w:rFonts w:ascii="Times New Roman" w:hAnsi="Times New Roman"/>
          <w:sz w:val="28"/>
          <w:szCs w:val="28"/>
        </w:rPr>
        <w:t>,</w:t>
      </w:r>
    </w:p>
    <w:p w:rsidR="009A622D" w:rsidRPr="00F046A7" w:rsidRDefault="009A622D" w:rsidP="009A622D">
      <w:pPr>
        <w:spacing w:after="0"/>
        <w:jc w:val="both"/>
        <w:rPr>
          <w:rFonts w:ascii="Times New Roman" w:hAnsi="Times New Roman"/>
          <w:sz w:val="28"/>
          <w:szCs w:val="28"/>
        </w:rPr>
      </w:pPr>
      <w:r>
        <w:rPr>
          <w:rFonts w:ascii="Times New Roman" w:hAnsi="Times New Roman"/>
          <w:sz w:val="28"/>
          <w:szCs w:val="28"/>
        </w:rPr>
        <w:tab/>
        <w:t>► î</w:t>
      </w:r>
      <w:r w:rsidRPr="00F046A7">
        <w:rPr>
          <w:rFonts w:ascii="Times New Roman" w:hAnsi="Times New Roman"/>
          <w:sz w:val="28"/>
          <w:szCs w:val="28"/>
        </w:rPr>
        <w:t>n</w:t>
      </w:r>
      <w:r>
        <w:rPr>
          <w:rFonts w:ascii="Times New Roman" w:hAnsi="Times New Roman"/>
          <w:sz w:val="28"/>
          <w:szCs w:val="28"/>
        </w:rPr>
        <w:t xml:space="preserve"> urma analizării documentelor transmise şi a verificării î</w:t>
      </w:r>
      <w:r w:rsidRPr="00F046A7">
        <w:rPr>
          <w:rFonts w:ascii="Times New Roman" w:hAnsi="Times New Roman"/>
          <w:sz w:val="28"/>
          <w:szCs w:val="28"/>
        </w:rPr>
        <w:t>n teren,</w:t>
      </w:r>
    </w:p>
    <w:p w:rsidR="009A622D" w:rsidRPr="00F046A7" w:rsidRDefault="009A622D" w:rsidP="009A622D">
      <w:pPr>
        <w:spacing w:after="0"/>
        <w:jc w:val="both"/>
        <w:rPr>
          <w:rFonts w:ascii="Times New Roman" w:hAnsi="Times New Roman"/>
          <w:sz w:val="28"/>
          <w:szCs w:val="28"/>
        </w:rPr>
      </w:pPr>
      <w:r>
        <w:rPr>
          <w:rFonts w:ascii="Times New Roman" w:hAnsi="Times New Roman"/>
          <w:sz w:val="28"/>
          <w:szCs w:val="28"/>
        </w:rPr>
        <w:tab/>
        <w:t>►î</w:t>
      </w:r>
      <w:r w:rsidRPr="00F046A7">
        <w:rPr>
          <w:rFonts w:ascii="Times New Roman" w:hAnsi="Times New Roman"/>
          <w:sz w:val="28"/>
          <w:szCs w:val="28"/>
        </w:rPr>
        <w:t>n urma parcurgerii integrale a</w:t>
      </w:r>
      <w:r>
        <w:rPr>
          <w:rFonts w:ascii="Times New Roman" w:hAnsi="Times New Roman"/>
          <w:sz w:val="28"/>
          <w:szCs w:val="28"/>
        </w:rPr>
        <w:t xml:space="preserve"> </w:t>
      </w:r>
      <w:r w:rsidRPr="00F046A7">
        <w:rPr>
          <w:rFonts w:ascii="Times New Roman" w:hAnsi="Times New Roman"/>
          <w:sz w:val="28"/>
          <w:szCs w:val="28"/>
        </w:rPr>
        <w:t xml:space="preserve">etapelor procedurale, prevazute de H.G. nr. 1076/2004 privind stabilirea </w:t>
      </w:r>
      <w:r>
        <w:rPr>
          <w:rFonts w:ascii="Times New Roman" w:hAnsi="Times New Roman"/>
          <w:sz w:val="28"/>
          <w:szCs w:val="28"/>
        </w:rPr>
        <w:t>procedurii de realizare a evaluării de mediu pentru planuri ş</w:t>
      </w:r>
      <w:r w:rsidRPr="00F046A7">
        <w:rPr>
          <w:rFonts w:ascii="Times New Roman" w:hAnsi="Times New Roman"/>
          <w:sz w:val="28"/>
          <w:szCs w:val="28"/>
        </w:rPr>
        <w:t>i programe, de catre Agentia pentru Protectia Mediului Mehedinti</w:t>
      </w:r>
    </w:p>
    <w:p w:rsidR="009A622D" w:rsidRPr="00F046A7" w:rsidRDefault="009A622D" w:rsidP="009A622D">
      <w:pPr>
        <w:spacing w:after="0"/>
        <w:jc w:val="both"/>
        <w:rPr>
          <w:rFonts w:ascii="Times New Roman" w:hAnsi="Times New Roman"/>
          <w:sz w:val="28"/>
          <w:szCs w:val="28"/>
        </w:rPr>
      </w:pPr>
      <w:r>
        <w:rPr>
          <w:rFonts w:ascii="Times New Roman" w:hAnsi="Times New Roman"/>
          <w:sz w:val="28"/>
          <w:szCs w:val="28"/>
        </w:rPr>
        <w:tab/>
      </w:r>
      <w:r w:rsidRPr="00F046A7">
        <w:rPr>
          <w:rFonts w:ascii="Times New Roman" w:hAnsi="Times New Roman"/>
          <w:sz w:val="28"/>
          <w:szCs w:val="28"/>
        </w:rPr>
        <w:t xml:space="preserve">► </w:t>
      </w:r>
      <w:r>
        <w:rPr>
          <w:rFonts w:ascii="Times New Roman" w:hAnsi="Times New Roman"/>
          <w:b/>
          <w:sz w:val="28"/>
          <w:szCs w:val="28"/>
        </w:rPr>
        <w:t>î</w:t>
      </w:r>
      <w:r w:rsidRPr="00F046A7">
        <w:rPr>
          <w:rFonts w:ascii="Times New Roman" w:hAnsi="Times New Roman"/>
          <w:b/>
          <w:sz w:val="28"/>
          <w:szCs w:val="28"/>
        </w:rPr>
        <w:t>n baza</w:t>
      </w:r>
      <w:r w:rsidRPr="00F046A7">
        <w:rPr>
          <w:rFonts w:ascii="Times New Roman" w:hAnsi="Times New Roman"/>
          <w:sz w:val="28"/>
          <w:szCs w:val="28"/>
        </w:rPr>
        <w:t>:</w:t>
      </w:r>
    </w:p>
    <w:p w:rsidR="009A622D" w:rsidRPr="00A31DC8" w:rsidRDefault="009A622D" w:rsidP="009A622D">
      <w:pPr>
        <w:spacing w:after="0"/>
        <w:jc w:val="both"/>
        <w:rPr>
          <w:rFonts w:ascii="Times New Roman" w:hAnsi="Times New Roman"/>
          <w:sz w:val="28"/>
          <w:szCs w:val="28"/>
        </w:rPr>
      </w:pPr>
      <w:r>
        <w:rPr>
          <w:rFonts w:ascii="Times New Roman" w:hAnsi="Times New Roman"/>
          <w:sz w:val="28"/>
          <w:szCs w:val="28"/>
        </w:rPr>
        <w:t>-</w:t>
      </w:r>
      <w:r w:rsidRPr="00086CCD">
        <w:rPr>
          <w:rFonts w:ascii="Arial" w:hAnsi="Arial" w:cs="Arial"/>
          <w:noProof/>
          <w:sz w:val="24"/>
          <w:szCs w:val="24"/>
        </w:rPr>
        <w:t xml:space="preserve"> </w:t>
      </w:r>
      <w:r w:rsidRPr="00086CCD">
        <w:rPr>
          <w:rFonts w:ascii="Times New Roman" w:hAnsi="Times New Roman"/>
          <w:noProof/>
          <w:sz w:val="28"/>
          <w:szCs w:val="28"/>
        </w:rPr>
        <w:t xml:space="preserve">HG nr. 19/2017 </w:t>
      </w:r>
      <w:r w:rsidRPr="00086CCD">
        <w:rPr>
          <w:rFonts w:ascii="Times New Roman" w:eastAsia="Times New Roman" w:hAnsi="Times New Roman"/>
          <w:sz w:val="28"/>
          <w:szCs w:val="28"/>
          <w:lang w:eastAsia="ro-RO"/>
        </w:rPr>
        <w:t>privind organizarea și funcționarea Ministerului Mediului</w:t>
      </w:r>
      <w:r w:rsidRPr="00A31DC8">
        <w:rPr>
          <w:rFonts w:ascii="Times New Roman" w:hAnsi="Times New Roman"/>
          <w:sz w:val="28"/>
          <w:szCs w:val="28"/>
        </w:rPr>
        <w:t>;</w:t>
      </w:r>
    </w:p>
    <w:p w:rsidR="009A622D" w:rsidRPr="00A31DC8" w:rsidRDefault="009A622D" w:rsidP="009A622D">
      <w:pPr>
        <w:spacing w:after="0"/>
        <w:jc w:val="both"/>
        <w:rPr>
          <w:rFonts w:ascii="Times New Roman" w:hAnsi="Times New Roman"/>
          <w:sz w:val="28"/>
          <w:szCs w:val="28"/>
        </w:rPr>
      </w:pPr>
      <w:r>
        <w:rPr>
          <w:rFonts w:ascii="Times New Roman" w:hAnsi="Times New Roman"/>
          <w:sz w:val="28"/>
          <w:szCs w:val="28"/>
        </w:rPr>
        <w:t>-</w:t>
      </w:r>
      <w:r w:rsidRPr="00A31DC8">
        <w:rPr>
          <w:rFonts w:ascii="Times New Roman" w:hAnsi="Times New Roman"/>
          <w:sz w:val="28"/>
          <w:szCs w:val="28"/>
        </w:rPr>
        <w:t>H.G. nr.1000/2012 privind reorganizarea și funcționarea Agenției Naționale pentru Protecția Mediului și a instituțiilor publice aflate în subordinea acesteia;</w:t>
      </w:r>
    </w:p>
    <w:p w:rsidR="009A622D" w:rsidRPr="00A31DC8" w:rsidRDefault="009A622D" w:rsidP="009A622D">
      <w:pPr>
        <w:spacing w:after="0"/>
        <w:jc w:val="both"/>
        <w:rPr>
          <w:rFonts w:ascii="Times New Roman" w:hAnsi="Times New Roman"/>
          <w:sz w:val="28"/>
          <w:szCs w:val="28"/>
        </w:rPr>
      </w:pPr>
      <w:r>
        <w:rPr>
          <w:rFonts w:ascii="Times New Roman" w:hAnsi="Times New Roman"/>
          <w:sz w:val="28"/>
          <w:szCs w:val="28"/>
        </w:rPr>
        <w:t>-</w:t>
      </w:r>
      <w:r w:rsidRPr="00A31DC8">
        <w:rPr>
          <w:rFonts w:ascii="Times New Roman" w:hAnsi="Times New Roman"/>
          <w:sz w:val="28"/>
          <w:szCs w:val="28"/>
        </w:rPr>
        <w:t>Legii nr.226/2013 privind aprobarea O.U.G. nr.164/2008 pentru modificarea şi completarea O.U.G. nr.195/2005 privind protecţia mediului;</w:t>
      </w:r>
    </w:p>
    <w:p w:rsidR="009A622D" w:rsidRPr="00A31DC8" w:rsidRDefault="009A622D" w:rsidP="009A622D">
      <w:pPr>
        <w:spacing w:after="0"/>
        <w:jc w:val="both"/>
        <w:rPr>
          <w:rFonts w:ascii="Times New Roman" w:hAnsi="Times New Roman"/>
          <w:sz w:val="28"/>
          <w:szCs w:val="28"/>
        </w:rPr>
      </w:pPr>
      <w:r>
        <w:rPr>
          <w:rFonts w:ascii="Times New Roman" w:hAnsi="Times New Roman"/>
          <w:sz w:val="28"/>
          <w:szCs w:val="28"/>
        </w:rPr>
        <w:t>-</w:t>
      </w:r>
      <w:r w:rsidRPr="00A31DC8">
        <w:rPr>
          <w:rFonts w:ascii="Times New Roman" w:hAnsi="Times New Roman"/>
          <w:sz w:val="28"/>
          <w:szCs w:val="28"/>
        </w:rPr>
        <w:t>Ordinul</w:t>
      </w:r>
      <w:r>
        <w:rPr>
          <w:rFonts w:ascii="Times New Roman" w:hAnsi="Times New Roman"/>
          <w:sz w:val="28"/>
          <w:szCs w:val="28"/>
        </w:rPr>
        <w:t>ui</w:t>
      </w:r>
      <w:r w:rsidRPr="00A31DC8">
        <w:rPr>
          <w:rFonts w:ascii="Times New Roman" w:hAnsi="Times New Roman"/>
          <w:sz w:val="28"/>
          <w:szCs w:val="28"/>
        </w:rPr>
        <w:t xml:space="preserve"> nr.995/2006 pentru aprobarea listei planurilor şi programelor care intră sub </w:t>
      </w:r>
      <w:proofErr w:type="gramStart"/>
      <w:r w:rsidRPr="00A31DC8">
        <w:rPr>
          <w:rFonts w:ascii="Times New Roman" w:hAnsi="Times New Roman"/>
          <w:sz w:val="28"/>
          <w:szCs w:val="28"/>
        </w:rPr>
        <w:t>incidenţa  H.G.</w:t>
      </w:r>
      <w:proofErr w:type="gramEnd"/>
      <w:r w:rsidRPr="00A31DC8">
        <w:rPr>
          <w:rFonts w:ascii="Times New Roman" w:hAnsi="Times New Roman"/>
          <w:sz w:val="28"/>
          <w:szCs w:val="28"/>
        </w:rPr>
        <w:t xml:space="preserve"> nr.1076/2004;</w:t>
      </w:r>
    </w:p>
    <w:p w:rsidR="009A622D" w:rsidRPr="00A31DC8" w:rsidRDefault="009A622D" w:rsidP="009A622D">
      <w:pPr>
        <w:spacing w:after="0"/>
        <w:jc w:val="both"/>
        <w:rPr>
          <w:rFonts w:ascii="Times New Roman" w:hAnsi="Times New Roman"/>
          <w:sz w:val="28"/>
          <w:szCs w:val="28"/>
        </w:rPr>
      </w:pPr>
      <w:r>
        <w:rPr>
          <w:rFonts w:ascii="Times New Roman" w:hAnsi="Times New Roman"/>
          <w:sz w:val="28"/>
          <w:szCs w:val="28"/>
        </w:rPr>
        <w:t>-</w:t>
      </w:r>
      <w:r w:rsidRPr="00A31DC8">
        <w:rPr>
          <w:rFonts w:ascii="Times New Roman" w:hAnsi="Times New Roman"/>
          <w:sz w:val="28"/>
          <w:szCs w:val="28"/>
        </w:rPr>
        <w:t>O.U.G. nr.57/2007 privind regimul ariilor naturale protejate, conservarea habitatelor naturale, a florei şi faunei sălbatice, cu modificările şi completările ulterioare, aprobată prin Legea nr.49/</w:t>
      </w:r>
      <w:r w:rsidR="00C739A8">
        <w:rPr>
          <w:rFonts w:ascii="Times New Roman" w:hAnsi="Times New Roman"/>
          <w:sz w:val="28"/>
          <w:szCs w:val="28"/>
        </w:rPr>
        <w:t>2011</w:t>
      </w:r>
      <w:r w:rsidRPr="00A31DC8">
        <w:rPr>
          <w:rFonts w:ascii="Times New Roman" w:hAnsi="Times New Roman"/>
          <w:sz w:val="28"/>
          <w:szCs w:val="28"/>
        </w:rPr>
        <w:t>;</w:t>
      </w:r>
    </w:p>
    <w:p w:rsidR="009A622D" w:rsidRPr="00A31DC8" w:rsidRDefault="009A622D" w:rsidP="009A622D">
      <w:pPr>
        <w:spacing w:after="0"/>
        <w:jc w:val="both"/>
        <w:rPr>
          <w:rFonts w:ascii="Times New Roman" w:hAnsi="Times New Roman"/>
          <w:sz w:val="28"/>
          <w:szCs w:val="28"/>
        </w:rPr>
      </w:pPr>
      <w:r>
        <w:rPr>
          <w:rFonts w:ascii="Times New Roman" w:hAnsi="Times New Roman"/>
          <w:sz w:val="28"/>
          <w:szCs w:val="28"/>
        </w:rPr>
        <w:t>-</w:t>
      </w:r>
      <w:r w:rsidRPr="00A31DC8">
        <w:rPr>
          <w:rFonts w:ascii="Times New Roman" w:hAnsi="Times New Roman"/>
          <w:sz w:val="28"/>
          <w:szCs w:val="28"/>
        </w:rPr>
        <w:t>Ordinul nr.19/2010 pentru aprobarea ghidului metodologic privind evaluarea adecvată a efectelor potenţiale ale planurilor sau proiectelor asupra ariilor naturale protejate de interes comunitar,</w:t>
      </w:r>
    </w:p>
    <w:p w:rsidR="009A622D" w:rsidRPr="00A31DC8" w:rsidRDefault="009A622D" w:rsidP="009A622D">
      <w:pPr>
        <w:spacing w:after="0"/>
        <w:ind w:firstLine="360"/>
        <w:jc w:val="both"/>
        <w:rPr>
          <w:rFonts w:ascii="Times New Roman" w:hAnsi="Times New Roman"/>
          <w:b/>
          <w:sz w:val="28"/>
          <w:szCs w:val="28"/>
        </w:rPr>
      </w:pPr>
      <w:r w:rsidRPr="00A31DC8">
        <w:rPr>
          <w:rFonts w:ascii="Times New Roman" w:hAnsi="Times New Roman"/>
          <w:sz w:val="28"/>
          <w:szCs w:val="28"/>
        </w:rPr>
        <w:t xml:space="preserve"> </w:t>
      </w:r>
      <w:r w:rsidRPr="00A31DC8">
        <w:rPr>
          <w:rFonts w:ascii="Times New Roman" w:hAnsi="Times New Roman"/>
          <w:b/>
          <w:sz w:val="28"/>
          <w:szCs w:val="28"/>
        </w:rPr>
        <w:t>se emite</w:t>
      </w:r>
    </w:p>
    <w:p w:rsidR="009A622D" w:rsidRDefault="009A622D" w:rsidP="009A622D">
      <w:pPr>
        <w:pStyle w:val="ListParagraph"/>
        <w:spacing w:after="0"/>
        <w:ind w:left="1770"/>
        <w:rPr>
          <w:rFonts w:ascii="Times New Roman" w:hAnsi="Times New Roman"/>
          <w:b/>
          <w:sz w:val="28"/>
          <w:szCs w:val="28"/>
        </w:rPr>
      </w:pPr>
      <w:r w:rsidRPr="00F046A7">
        <w:rPr>
          <w:rFonts w:ascii="Times New Roman" w:hAnsi="Times New Roman"/>
          <w:sz w:val="28"/>
          <w:szCs w:val="28"/>
        </w:rPr>
        <w:t xml:space="preserve">                                </w:t>
      </w:r>
      <w:r w:rsidRPr="00F046A7">
        <w:rPr>
          <w:rFonts w:ascii="Times New Roman" w:hAnsi="Times New Roman"/>
          <w:b/>
          <w:sz w:val="28"/>
          <w:szCs w:val="28"/>
        </w:rPr>
        <w:t>AVIZ DE MEDIU</w:t>
      </w:r>
    </w:p>
    <w:p w:rsidR="009A622D" w:rsidRPr="00F046A7" w:rsidRDefault="009A622D" w:rsidP="009A622D">
      <w:pPr>
        <w:pStyle w:val="ListParagraph"/>
        <w:spacing w:after="0"/>
        <w:ind w:left="3930" w:firstLine="390"/>
        <w:rPr>
          <w:rFonts w:ascii="Times New Roman" w:hAnsi="Times New Roman"/>
          <w:b/>
          <w:sz w:val="28"/>
          <w:szCs w:val="28"/>
        </w:rPr>
      </w:pPr>
      <w:r>
        <w:rPr>
          <w:rFonts w:ascii="Times New Roman" w:hAnsi="Times New Roman"/>
          <w:b/>
          <w:sz w:val="28"/>
          <w:szCs w:val="28"/>
        </w:rPr>
        <w:t xml:space="preserve">     pentru</w:t>
      </w:r>
    </w:p>
    <w:p w:rsidR="009A622D" w:rsidRPr="007E22C6" w:rsidRDefault="009A622D" w:rsidP="007E22C6">
      <w:pPr>
        <w:spacing w:after="0"/>
        <w:ind w:firstLine="720"/>
        <w:rPr>
          <w:rFonts w:ascii="Times New Roman" w:hAnsi="Times New Roman"/>
          <w:sz w:val="28"/>
          <w:szCs w:val="28"/>
        </w:rPr>
      </w:pPr>
      <w:r>
        <w:rPr>
          <w:rFonts w:ascii="Times New Roman" w:hAnsi="Times New Roman"/>
          <w:b/>
          <w:sz w:val="28"/>
          <w:szCs w:val="28"/>
        </w:rPr>
        <w:t>planul: „Actualizare Plan</w:t>
      </w:r>
      <w:r w:rsidRPr="00F046A7">
        <w:rPr>
          <w:rFonts w:ascii="Times New Roman" w:hAnsi="Times New Roman"/>
          <w:b/>
          <w:sz w:val="28"/>
          <w:szCs w:val="28"/>
        </w:rPr>
        <w:t xml:space="preserve"> U</w:t>
      </w:r>
      <w:r>
        <w:rPr>
          <w:rFonts w:ascii="Times New Roman" w:hAnsi="Times New Roman"/>
          <w:b/>
          <w:sz w:val="28"/>
          <w:szCs w:val="28"/>
        </w:rPr>
        <w:t>rbanistic General al comunei Bâcleş</w:t>
      </w:r>
      <w:r w:rsidRPr="00F046A7">
        <w:rPr>
          <w:rFonts w:ascii="Times New Roman" w:hAnsi="Times New Roman"/>
          <w:b/>
          <w:sz w:val="28"/>
          <w:szCs w:val="28"/>
        </w:rPr>
        <w:t>”</w:t>
      </w:r>
      <w:r w:rsidRPr="007E22C6">
        <w:rPr>
          <w:rFonts w:ascii="Times New Roman" w:hAnsi="Times New Roman"/>
          <w:sz w:val="28"/>
          <w:szCs w:val="28"/>
        </w:rPr>
        <w:t xml:space="preserve">                                </w:t>
      </w:r>
    </w:p>
    <w:p w:rsidR="009A622D" w:rsidRPr="00A31DC8" w:rsidRDefault="009A622D" w:rsidP="009A622D">
      <w:pPr>
        <w:spacing w:after="0"/>
        <w:ind w:left="720"/>
        <w:rPr>
          <w:rFonts w:ascii="Times New Roman" w:hAnsi="Times New Roman"/>
          <w:sz w:val="28"/>
          <w:szCs w:val="28"/>
        </w:rPr>
      </w:pPr>
      <w:r w:rsidRPr="00A31DC8">
        <w:rPr>
          <w:rFonts w:ascii="Times New Roman" w:hAnsi="Times New Roman"/>
          <w:b/>
          <w:sz w:val="28"/>
          <w:szCs w:val="28"/>
        </w:rPr>
        <w:t xml:space="preserve">promovat </w:t>
      </w:r>
      <w:proofErr w:type="gramStart"/>
      <w:r w:rsidRPr="00A31DC8">
        <w:rPr>
          <w:rFonts w:ascii="Times New Roman" w:hAnsi="Times New Roman"/>
          <w:b/>
          <w:sz w:val="28"/>
          <w:szCs w:val="28"/>
        </w:rPr>
        <w:t>de :</w:t>
      </w:r>
      <w:proofErr w:type="gramEnd"/>
      <w:r w:rsidRPr="00A31DC8">
        <w:rPr>
          <w:rFonts w:ascii="Times New Roman" w:hAnsi="Times New Roman"/>
          <w:b/>
          <w:sz w:val="28"/>
          <w:szCs w:val="28"/>
        </w:rPr>
        <w:t xml:space="preserve"> </w:t>
      </w:r>
      <w:r w:rsidRPr="00A31DC8">
        <w:rPr>
          <w:rFonts w:ascii="Times New Roman" w:hAnsi="Times New Roman"/>
          <w:sz w:val="28"/>
          <w:szCs w:val="28"/>
        </w:rPr>
        <w:t xml:space="preserve">Primaria Comunei </w:t>
      </w:r>
      <w:r w:rsidR="00E62E91">
        <w:rPr>
          <w:rFonts w:ascii="Times New Roman" w:hAnsi="Times New Roman"/>
          <w:sz w:val="28"/>
          <w:szCs w:val="28"/>
        </w:rPr>
        <w:t>Bî</w:t>
      </w:r>
      <w:r w:rsidRPr="00A31DC8">
        <w:rPr>
          <w:rFonts w:ascii="Times New Roman" w:hAnsi="Times New Roman"/>
          <w:sz w:val="28"/>
          <w:szCs w:val="28"/>
        </w:rPr>
        <w:t xml:space="preserve">cleş, cu sediul în comuna </w:t>
      </w:r>
      <w:r w:rsidR="00E62E91">
        <w:rPr>
          <w:rFonts w:ascii="Times New Roman" w:hAnsi="Times New Roman"/>
          <w:sz w:val="28"/>
          <w:szCs w:val="28"/>
        </w:rPr>
        <w:t>Bî</w:t>
      </w:r>
      <w:r w:rsidRPr="00A31DC8">
        <w:rPr>
          <w:rFonts w:ascii="Times New Roman" w:hAnsi="Times New Roman"/>
          <w:sz w:val="28"/>
          <w:szCs w:val="28"/>
        </w:rPr>
        <w:t>cl</w:t>
      </w:r>
      <w:r w:rsidR="00E62E91">
        <w:rPr>
          <w:rFonts w:ascii="Times New Roman" w:hAnsi="Times New Roman"/>
          <w:sz w:val="28"/>
          <w:szCs w:val="28"/>
        </w:rPr>
        <w:t>eş, sat Bî</w:t>
      </w:r>
      <w:r w:rsidRPr="00A31DC8">
        <w:rPr>
          <w:rFonts w:ascii="Times New Roman" w:hAnsi="Times New Roman"/>
          <w:sz w:val="28"/>
          <w:szCs w:val="28"/>
        </w:rPr>
        <w:t>cleş, judetul Mehedinţi</w:t>
      </w:r>
    </w:p>
    <w:p w:rsidR="009A622D" w:rsidRDefault="009A622D" w:rsidP="009A622D">
      <w:pPr>
        <w:spacing w:after="0"/>
        <w:ind w:left="720"/>
        <w:rPr>
          <w:rFonts w:ascii="Times New Roman" w:hAnsi="Times New Roman"/>
          <w:sz w:val="28"/>
          <w:szCs w:val="28"/>
        </w:rPr>
      </w:pPr>
      <w:r w:rsidRPr="00A31DC8">
        <w:rPr>
          <w:rFonts w:ascii="Times New Roman" w:hAnsi="Times New Roman"/>
          <w:b/>
          <w:sz w:val="28"/>
          <w:szCs w:val="28"/>
        </w:rPr>
        <w:lastRenderedPageBreak/>
        <w:t>în scopul</w:t>
      </w:r>
      <w:r w:rsidRPr="00A31DC8">
        <w:rPr>
          <w:rFonts w:ascii="Times New Roman" w:hAnsi="Times New Roman"/>
          <w:sz w:val="28"/>
          <w:szCs w:val="28"/>
        </w:rPr>
        <w:t xml:space="preserve">: adoptarii/aprobării Actualizării Planului Urbanistic General comuna </w:t>
      </w:r>
      <w:r w:rsidR="00E62E91">
        <w:rPr>
          <w:rFonts w:ascii="Times New Roman" w:hAnsi="Times New Roman"/>
          <w:sz w:val="28"/>
          <w:szCs w:val="28"/>
        </w:rPr>
        <w:t>Bî</w:t>
      </w:r>
      <w:r w:rsidRPr="00A31DC8">
        <w:rPr>
          <w:rFonts w:ascii="Times New Roman" w:hAnsi="Times New Roman"/>
          <w:sz w:val="28"/>
          <w:szCs w:val="28"/>
        </w:rPr>
        <w:t>cleş, judeţul Mehedinţi</w:t>
      </w:r>
      <w:r>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sidRPr="00A31DC8">
        <w:rPr>
          <w:rFonts w:ascii="Times New Roman" w:hAnsi="Times New Roman"/>
          <w:sz w:val="28"/>
          <w:szCs w:val="28"/>
        </w:rPr>
        <w:t>În urma parcurgerii schemei logice de identificare a planurilor şi programelor care se supun prevederilor H.G. nr</w:t>
      </w:r>
      <w:r>
        <w:rPr>
          <w:rFonts w:ascii="Times New Roman" w:hAnsi="Times New Roman"/>
          <w:sz w:val="28"/>
          <w:szCs w:val="28"/>
        </w:rPr>
        <w:t>.1076/2004, în conformitate cu art. 11 şi luând în considerare criteriile pentru determinarea efectelor semnificative potenţiale asupra mediului prevăzute în Anexa nr.1, A.P.M. Mehedinţi a decis că planul mai sus menţionat se supune procedurilor de evaluare de mediu.</w:t>
      </w:r>
    </w:p>
    <w:p w:rsidR="009A622D" w:rsidRPr="00A31DC8" w:rsidRDefault="009A622D" w:rsidP="009A622D">
      <w:pPr>
        <w:spacing w:after="0"/>
        <w:ind w:left="720"/>
        <w:rPr>
          <w:rFonts w:ascii="Times New Roman" w:hAnsi="Times New Roman"/>
          <w:sz w:val="28"/>
          <w:szCs w:val="28"/>
        </w:rPr>
      </w:pPr>
      <w:r>
        <w:rPr>
          <w:rFonts w:ascii="Times New Roman" w:hAnsi="Times New Roman"/>
          <w:sz w:val="28"/>
          <w:szCs w:val="28"/>
        </w:rPr>
        <w:t>Motivele care au stat la baza deciziei sunt</w:t>
      </w:r>
      <w:r w:rsidRPr="00A31DC8">
        <w:rPr>
          <w:rFonts w:ascii="Times New Roman" w:hAnsi="Times New Roman"/>
          <w:sz w:val="28"/>
          <w:szCs w:val="28"/>
        </w:rPr>
        <w:t>:</w:t>
      </w:r>
    </w:p>
    <w:p w:rsidR="009A622D" w:rsidRDefault="009A622D" w:rsidP="009A622D">
      <w:pPr>
        <w:spacing w:after="0"/>
        <w:ind w:left="720"/>
        <w:jc w:val="both"/>
        <w:rPr>
          <w:rFonts w:ascii="Times New Roman" w:hAnsi="Times New Roman"/>
          <w:sz w:val="28"/>
          <w:szCs w:val="28"/>
        </w:rPr>
      </w:pPr>
      <w:r>
        <w:rPr>
          <w:rFonts w:ascii="Times New Roman" w:hAnsi="Times New Roman"/>
          <w:sz w:val="28"/>
          <w:szCs w:val="28"/>
        </w:rPr>
        <w:t>▪Prin natura, amplasamentul, mărimea şi condiţiile de funcţionare ale proiectului propus prin plan, s-a evidenţiat un potenţial impact semnificativ asupra mediului</w:t>
      </w:r>
      <w:r w:rsidRPr="00A31DC8">
        <w:rPr>
          <w:rFonts w:ascii="Times New Roman" w:hAnsi="Times New Roman"/>
          <w:sz w:val="28"/>
          <w:szCs w:val="28"/>
        </w:rPr>
        <w:t>;</w:t>
      </w:r>
    </w:p>
    <w:p w:rsidR="009A622D" w:rsidRDefault="009A622D" w:rsidP="009A622D">
      <w:pPr>
        <w:spacing w:after="0"/>
        <w:ind w:left="720"/>
        <w:jc w:val="both"/>
        <w:rPr>
          <w:rFonts w:ascii="Times New Roman" w:hAnsi="Times New Roman"/>
          <w:sz w:val="28"/>
          <w:szCs w:val="28"/>
        </w:rPr>
      </w:pPr>
      <w:r>
        <w:rPr>
          <w:rFonts w:ascii="Times New Roman" w:hAnsi="Times New Roman"/>
          <w:sz w:val="28"/>
          <w:szCs w:val="28"/>
        </w:rPr>
        <w:t xml:space="preserve">▪Planul creează un cadru favorabil pentru implementarea de alte proiecte </w:t>
      </w:r>
      <w:r w:rsidR="00E62E91">
        <w:rPr>
          <w:rFonts w:ascii="Times New Roman" w:hAnsi="Times New Roman"/>
          <w:sz w:val="28"/>
          <w:szCs w:val="28"/>
        </w:rPr>
        <w:t xml:space="preserve">cuprinse în anexele 1şi 2 din Legea nr.292/2018 </w:t>
      </w:r>
      <w:r>
        <w:rPr>
          <w:rFonts w:ascii="Times New Roman" w:hAnsi="Times New Roman"/>
          <w:sz w:val="28"/>
          <w:szCs w:val="28"/>
        </w:rPr>
        <w:t>şi alte activităţi viitoare, fie în ceea ce priveşte amplasamentul, natura, mărimea şi condiţiile de funcţionare, dar şi în privinţa alocării resurselor</w:t>
      </w:r>
      <w:r w:rsidRPr="00A31DC8">
        <w:rPr>
          <w:rFonts w:ascii="Times New Roman" w:hAnsi="Times New Roman"/>
          <w:sz w:val="28"/>
          <w:szCs w:val="28"/>
        </w:rPr>
        <w:t>;</w:t>
      </w:r>
    </w:p>
    <w:p w:rsidR="009A622D" w:rsidRDefault="009A622D" w:rsidP="009A622D">
      <w:pPr>
        <w:spacing w:after="0"/>
        <w:ind w:left="720"/>
        <w:jc w:val="both"/>
        <w:rPr>
          <w:rFonts w:ascii="Times New Roman" w:hAnsi="Times New Roman"/>
          <w:sz w:val="28"/>
          <w:szCs w:val="28"/>
        </w:rPr>
      </w:pPr>
      <w:r>
        <w:rPr>
          <w:rFonts w:ascii="Times New Roman" w:hAnsi="Times New Roman"/>
          <w:sz w:val="28"/>
          <w:szCs w:val="28"/>
        </w:rPr>
        <w:t>▪Prin această actualizare urmează a se stabili obiective, acţiuni şi măsuri de dezvoltare şi totodată reglementările şi categoriile de intervenţii u</w:t>
      </w:r>
      <w:r w:rsidR="00E62E91">
        <w:rPr>
          <w:rFonts w:ascii="Times New Roman" w:hAnsi="Times New Roman"/>
          <w:sz w:val="28"/>
          <w:szCs w:val="28"/>
        </w:rPr>
        <w:t>rbanistice la nivelul comunei Bî</w:t>
      </w:r>
      <w:r>
        <w:rPr>
          <w:rFonts w:ascii="Times New Roman" w:hAnsi="Times New Roman"/>
          <w:sz w:val="28"/>
          <w:szCs w:val="28"/>
        </w:rPr>
        <w:t>cleş în integralitatea sa</w:t>
      </w:r>
      <w:r w:rsidRPr="00A31DC8">
        <w:rPr>
          <w:rFonts w:ascii="Times New Roman" w:hAnsi="Times New Roman"/>
          <w:sz w:val="28"/>
          <w:szCs w:val="28"/>
        </w:rPr>
        <w:t>;</w:t>
      </w:r>
    </w:p>
    <w:p w:rsidR="009A622D" w:rsidRPr="00D35299" w:rsidRDefault="009A622D" w:rsidP="009A622D">
      <w:pPr>
        <w:spacing w:after="0"/>
        <w:rPr>
          <w:rFonts w:ascii="Times New Roman" w:hAnsi="Times New Roman"/>
          <w:sz w:val="28"/>
          <w:szCs w:val="28"/>
        </w:rPr>
      </w:pPr>
    </w:p>
    <w:p w:rsidR="009A622D" w:rsidRPr="00F046A7" w:rsidRDefault="009A622D" w:rsidP="009A622D">
      <w:pPr>
        <w:tabs>
          <w:tab w:val="center" w:pos="4320"/>
          <w:tab w:val="right" w:pos="8640"/>
        </w:tabs>
        <w:spacing w:after="0" w:line="240" w:lineRule="auto"/>
        <w:rPr>
          <w:rFonts w:ascii="Times New Roman" w:eastAsia="Times New Roman" w:hAnsi="Times New Roman"/>
          <w:sz w:val="20"/>
          <w:szCs w:val="20"/>
        </w:rPr>
      </w:pPr>
    </w:p>
    <w:p w:rsidR="009A622D" w:rsidRDefault="009A622D" w:rsidP="009A622D">
      <w:pPr>
        <w:spacing w:after="0"/>
        <w:ind w:firstLine="720"/>
        <w:rPr>
          <w:rFonts w:ascii="Times New Roman" w:hAnsi="Times New Roman"/>
          <w:b/>
          <w:sz w:val="28"/>
          <w:szCs w:val="28"/>
        </w:rPr>
      </w:pPr>
      <w:r>
        <w:rPr>
          <w:rFonts w:ascii="Times New Roman" w:hAnsi="Times New Roman"/>
          <w:b/>
          <w:sz w:val="28"/>
          <w:szCs w:val="28"/>
          <w:u w:val="single"/>
        </w:rPr>
        <w:t>1.Obiectivul actualizării</w:t>
      </w:r>
      <w:r w:rsidRPr="00D35299">
        <w:rPr>
          <w:rFonts w:ascii="Times New Roman" w:hAnsi="Times New Roman"/>
          <w:b/>
          <w:sz w:val="28"/>
          <w:szCs w:val="28"/>
        </w:rPr>
        <w:t>:</w:t>
      </w:r>
    </w:p>
    <w:p w:rsidR="009A622D" w:rsidRPr="00D35299" w:rsidRDefault="009A622D" w:rsidP="009A622D">
      <w:pPr>
        <w:spacing w:after="0"/>
        <w:ind w:firstLine="720"/>
        <w:rPr>
          <w:rFonts w:ascii="Times New Roman" w:hAnsi="Times New Roman"/>
          <w:b/>
          <w:sz w:val="28"/>
          <w:szCs w:val="28"/>
        </w:rPr>
      </w:pPr>
      <w:r>
        <w:rPr>
          <w:rFonts w:ascii="Times New Roman" w:hAnsi="Times New Roman"/>
          <w:b/>
          <w:sz w:val="28"/>
          <w:szCs w:val="28"/>
        </w:rPr>
        <w:t>Obiective generale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infrastructurii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infrastructurii de drumuri (comunale, uliţe şi drumuri de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exploatare)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infrastructurii tehnico</w:t>
      </w:r>
      <w:r w:rsidR="00C739A8">
        <w:rPr>
          <w:rFonts w:ascii="Times New Roman" w:hAnsi="Times New Roman"/>
          <w:sz w:val="28"/>
          <w:szCs w:val="28"/>
        </w:rPr>
        <w:t>-edilitare (alimentare cu apă,</w:t>
      </w:r>
      <w:r>
        <w:rPr>
          <w:rFonts w:ascii="Times New Roman" w:hAnsi="Times New Roman"/>
          <w:sz w:val="28"/>
          <w:szCs w:val="28"/>
        </w:rPr>
        <w:t xml:space="preserve"> canalizare</w:t>
      </w:r>
      <w:r w:rsidR="00C739A8">
        <w:rPr>
          <w:rFonts w:ascii="Times New Roman" w:hAnsi="Times New Roman"/>
          <w:sz w:val="28"/>
          <w:szCs w:val="28"/>
        </w:rPr>
        <w:t xml:space="preserve"> şi staţii de epurare</w:t>
      </w:r>
      <w:proofErr w:type="gramStart"/>
      <w:r>
        <w:rPr>
          <w:rFonts w:ascii="Times New Roman" w:hAnsi="Times New Roman"/>
          <w:sz w:val="28"/>
          <w:szCs w:val="28"/>
        </w:rPr>
        <w:t>)</w:t>
      </w:r>
      <w:r w:rsidRPr="005A0F7C">
        <w:rPr>
          <w:rFonts w:ascii="Times New Roman" w:hAnsi="Times New Roman"/>
          <w:sz w:val="28"/>
          <w:szCs w:val="28"/>
        </w:rPr>
        <w:t xml:space="preserve"> </w:t>
      </w:r>
      <w:r w:rsidRPr="00A31DC8">
        <w:rPr>
          <w:rFonts w:ascii="Times New Roman" w:hAnsi="Times New Roman"/>
          <w:sz w:val="28"/>
          <w:szCs w:val="28"/>
        </w:rPr>
        <w:t>;</w:t>
      </w:r>
      <w:proofErr w:type="gramEnd"/>
    </w:p>
    <w:p w:rsidR="001E7C47" w:rsidRPr="001E7C47" w:rsidRDefault="001E7C47" w:rsidP="009A622D">
      <w:pPr>
        <w:spacing w:after="0"/>
        <w:ind w:left="720"/>
        <w:rPr>
          <w:rFonts w:ascii="Times New Roman" w:hAnsi="Times New Roman"/>
          <w:sz w:val="28"/>
          <w:szCs w:val="28"/>
          <w:lang w:val="ro-RO"/>
        </w:rPr>
      </w:pPr>
      <w:r>
        <w:rPr>
          <w:rFonts w:ascii="Times New Roman" w:hAnsi="Times New Roman"/>
          <w:sz w:val="28"/>
          <w:szCs w:val="28"/>
        </w:rPr>
        <w:t xml:space="preserve">▪introducerea </w:t>
      </w:r>
      <w:r>
        <w:rPr>
          <w:rFonts w:ascii="Times New Roman" w:hAnsi="Times New Roman"/>
          <w:sz w:val="28"/>
          <w:szCs w:val="28"/>
          <w:lang w:val="ro-RO"/>
        </w:rPr>
        <w:t>în intravilan a unor suprafeţe în vederea extinderii zonei rezidenţiale a comunei;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-Protecţia mediului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▪sisteme centralizate de alimentare cu apă şi de canalizare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▪zone verzi, perdele de protecţie între zonele cu funcţiuni incompatibile, plantaţii antierozionale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▪sisteme control</w:t>
      </w:r>
      <w:r w:rsidR="00E13289">
        <w:rPr>
          <w:rFonts w:ascii="Times New Roman" w:hAnsi="Times New Roman"/>
          <w:sz w:val="28"/>
          <w:szCs w:val="28"/>
        </w:rPr>
        <w:t>ate de colectare/transport/depoz</w:t>
      </w:r>
      <w:r>
        <w:rPr>
          <w:rFonts w:ascii="Times New Roman" w:hAnsi="Times New Roman"/>
          <w:sz w:val="28"/>
          <w:szCs w:val="28"/>
        </w:rPr>
        <w:t>itare şi neutralizare a deşeurilor</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economică</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▪identificarea profilului economic al comunei</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activităţilor tradiţionale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▪crearea infrastructurii pentru celelalte localităţi</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-Servicii către populaţie</w:t>
      </w:r>
    </w:p>
    <w:p w:rsidR="009A622D" w:rsidRPr="00C739A8" w:rsidRDefault="009A622D" w:rsidP="00C739A8">
      <w:pPr>
        <w:spacing w:after="0"/>
        <w:ind w:left="720"/>
        <w:rPr>
          <w:rFonts w:ascii="Times New Roman" w:hAnsi="Times New Roman"/>
          <w:sz w:val="28"/>
          <w:szCs w:val="28"/>
        </w:rPr>
      </w:pPr>
      <w:r>
        <w:rPr>
          <w:rFonts w:ascii="Times New Roman" w:hAnsi="Times New Roman"/>
          <w:sz w:val="28"/>
          <w:szCs w:val="28"/>
        </w:rPr>
        <w:t>▪dezvoltarea sistemelor de instituţii şi servicii publice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-Sănătatea şi educaţia</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lastRenderedPageBreak/>
        <w:t>▪servicii medicale primare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▪grădiniţe, şcoli</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▪activităţi de agrement şi sport</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socială a comunei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urbană</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▪reabilitarea monumentelor istorice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▪dezvoltarea activităţilor turistice</w:t>
      </w:r>
      <w:r w:rsidR="00227682">
        <w:rPr>
          <w:rFonts w:ascii="Times New Roman" w:hAnsi="Times New Roman"/>
          <w:sz w:val="28"/>
          <w:szCs w:val="28"/>
        </w:rPr>
        <w:t xml:space="preserve"> şi de agrement</w:t>
      </w:r>
      <w:r>
        <w:rPr>
          <w:rFonts w:ascii="Times New Roman" w:hAnsi="Times New Roman"/>
          <w:sz w:val="28"/>
          <w:szCs w:val="28"/>
        </w:rPr>
        <w:t>.</w:t>
      </w:r>
    </w:p>
    <w:p w:rsidR="00227682" w:rsidRDefault="00227682"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b/>
          <w:sz w:val="28"/>
          <w:szCs w:val="28"/>
          <w:u w:val="single"/>
        </w:rPr>
      </w:pPr>
      <w:r>
        <w:rPr>
          <w:rFonts w:ascii="Times New Roman" w:hAnsi="Times New Roman"/>
          <w:b/>
          <w:sz w:val="28"/>
          <w:szCs w:val="28"/>
          <w:u w:val="single"/>
        </w:rPr>
        <w:t>Obiectiv strategic</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 xml:space="preserve">Prezentul plan urmăreşte ca în perioada </w:t>
      </w:r>
      <w:r w:rsidR="00C739A8">
        <w:rPr>
          <w:rFonts w:ascii="Times New Roman" w:hAnsi="Times New Roman"/>
          <w:sz w:val="28"/>
          <w:szCs w:val="28"/>
        </w:rPr>
        <w:t>viitoare</w:t>
      </w:r>
      <w:r>
        <w:rPr>
          <w:rFonts w:ascii="Times New Roman" w:hAnsi="Times New Roman"/>
          <w:sz w:val="28"/>
          <w:szCs w:val="28"/>
        </w:rPr>
        <w:t xml:space="preserve"> să asigure un cadru optim d</w:t>
      </w:r>
      <w:r w:rsidR="00135509">
        <w:rPr>
          <w:rFonts w:ascii="Times New Roman" w:hAnsi="Times New Roman"/>
          <w:sz w:val="28"/>
          <w:szCs w:val="28"/>
        </w:rPr>
        <w:t>e dezvoltare armonioasă a UAT Bî</w:t>
      </w:r>
      <w:r>
        <w:rPr>
          <w:rFonts w:ascii="Times New Roman" w:hAnsi="Times New Roman"/>
          <w:sz w:val="28"/>
          <w:szCs w:val="28"/>
        </w:rPr>
        <w:t>cleş din punct de vedere urbanistic, economic şi social prin stabilirea direcţiilor, priorităţilor şi reglementărilor de dezvoltare şi să asigure integrarea localităţilor componente în planurile de amenajare teritorială la nivelul judeţului şi al ţării.</w:t>
      </w:r>
    </w:p>
    <w:p w:rsidR="00227682" w:rsidRDefault="00227682"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b/>
          <w:sz w:val="28"/>
          <w:szCs w:val="28"/>
          <w:u w:val="single"/>
        </w:rPr>
      </w:pPr>
      <w:r w:rsidRPr="002663F5">
        <w:rPr>
          <w:rFonts w:ascii="Times New Roman" w:hAnsi="Times New Roman"/>
          <w:b/>
          <w:sz w:val="28"/>
          <w:szCs w:val="28"/>
          <w:u w:val="single"/>
        </w:rPr>
        <w:t>Obiective specifice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▪optimizarea relaţiilor în teritoriu</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▪realizarea unei infrastructuri rurale corespunzătoare nevoilor comunităţii şi la un standard tehnic cu Uniunea Europeană</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▪delimitarea şi zonificarea noului teritoriu intravilan astfel încât să corespundă cerinţelor de dezvoltare armonioasă a tuturor laturilor vieţii economice şi sociale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▪asigurarea optimă a infrastructurilor specifice învăţământului, cultelor, culturii, sănătăţii, agrementului</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▪reglementarea clară a autorizării construirii pe tot teritoriul UAT, în vederea utilizării raţionale a terenurilor</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▪clarificarea regimului juridic al terenurilor</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▪stabilirea obiectivelor de utilitate publică</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▪valorificarea patrimoniului natural, uman,</w:t>
      </w:r>
      <w:r w:rsidR="00135509">
        <w:rPr>
          <w:rFonts w:ascii="Times New Roman" w:hAnsi="Times New Roman"/>
          <w:sz w:val="28"/>
          <w:szCs w:val="28"/>
        </w:rPr>
        <w:t xml:space="preserve"> </w:t>
      </w:r>
      <w:r>
        <w:rPr>
          <w:rFonts w:ascii="Times New Roman" w:hAnsi="Times New Roman"/>
          <w:sz w:val="28"/>
          <w:szCs w:val="28"/>
        </w:rPr>
        <w:t>economic, cultural şi istoric</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▪influenţa dezvoltării spirituale a colectivităţii umane de pe raza unităţii teritorial administrative.</w:t>
      </w:r>
    </w:p>
    <w:p w:rsidR="009A622D" w:rsidRDefault="009A622D" w:rsidP="009A622D">
      <w:pPr>
        <w:spacing w:after="0"/>
        <w:ind w:firstLine="720"/>
        <w:rPr>
          <w:rFonts w:ascii="Times New Roman" w:hAnsi="Times New Roman"/>
          <w:sz w:val="28"/>
          <w:szCs w:val="28"/>
        </w:rPr>
      </w:pPr>
      <w:r>
        <w:rPr>
          <w:rFonts w:ascii="Times New Roman" w:hAnsi="Times New Roman"/>
          <w:sz w:val="28"/>
          <w:szCs w:val="28"/>
        </w:rPr>
        <w:t>În principiu</w:t>
      </w:r>
      <w:r w:rsidRPr="00482D2E">
        <w:rPr>
          <w:rFonts w:ascii="Times New Roman" w:hAnsi="Times New Roman"/>
          <w:sz w:val="28"/>
          <w:szCs w:val="28"/>
        </w:rPr>
        <w:t xml:space="preserve"> se doreşte: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-reconsiderarea proprietăţii private în concepţia urbanistică, prin extinderea zonelor rezidenţiale pe terenurile proprietarilor puşi în posesie, respectiv extinderea intravilanelor în vederea realizării de noi locuinţe particulare în loturi individuale</w:t>
      </w:r>
      <w:r w:rsidRPr="00A31DC8">
        <w:rPr>
          <w:rFonts w:ascii="Times New Roman" w:hAnsi="Times New Roman"/>
          <w:sz w:val="28"/>
          <w:szCs w:val="28"/>
        </w:rPr>
        <w:t>;</w:t>
      </w:r>
    </w:p>
    <w:p w:rsidR="009A622D" w:rsidRDefault="009A622D" w:rsidP="00B6670E">
      <w:pPr>
        <w:spacing w:after="0"/>
        <w:ind w:left="720"/>
        <w:rPr>
          <w:rFonts w:ascii="Times New Roman" w:hAnsi="Times New Roman"/>
          <w:sz w:val="28"/>
          <w:szCs w:val="28"/>
        </w:rPr>
      </w:pPr>
      <w:r w:rsidRPr="00153103">
        <w:rPr>
          <w:rFonts w:ascii="Times New Roman" w:hAnsi="Times New Roman"/>
          <w:sz w:val="28"/>
          <w:szCs w:val="28"/>
        </w:rPr>
        <w:t>-redimensionarea zonelor funcţionale</w:t>
      </w:r>
      <w:r>
        <w:rPr>
          <w:rFonts w:ascii="Times New Roman" w:hAnsi="Times New Roman"/>
          <w:sz w:val="28"/>
          <w:szCs w:val="28"/>
        </w:rPr>
        <w:t xml:space="preserve"> prin introducerea în intravilan a unor imobile (terenuri şi construcţii) înregistrate în evid</w:t>
      </w:r>
      <w:r w:rsidR="00B6670E">
        <w:rPr>
          <w:rFonts w:ascii="Times New Roman" w:hAnsi="Times New Roman"/>
          <w:sz w:val="28"/>
          <w:szCs w:val="28"/>
        </w:rPr>
        <w:t xml:space="preserve">enţe cadastrale şi neincluse în </w:t>
      </w:r>
      <w:r>
        <w:rPr>
          <w:rFonts w:ascii="Times New Roman" w:hAnsi="Times New Roman"/>
          <w:sz w:val="28"/>
          <w:szCs w:val="28"/>
        </w:rPr>
        <w:t>intravilanul existent</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lastRenderedPageBreak/>
        <w:t>-întregirea reţelei dotărilor şi obiectivelor de utilitate publică cu rezolvarea zonei centrale, precum şi dezvoltarea unei reţele variate de prestări servicii către populaţie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 xml:space="preserve">-îmbunătăţirea reţelei tehnico-edilitare necesară asigurării unui nivel de trai decent conform mediului urbam, respectiv rezolvarea disfuncţionalităţilor privind alimentarea cu apă şi rezolvarea canalizării, </w:t>
      </w:r>
      <w:proofErr w:type="gramStart"/>
      <w:r>
        <w:rPr>
          <w:rFonts w:ascii="Times New Roman" w:hAnsi="Times New Roman"/>
          <w:sz w:val="28"/>
          <w:szCs w:val="28"/>
        </w:rPr>
        <w:t>etc.</w:t>
      </w:r>
      <w:r w:rsidRPr="005F0285">
        <w:rPr>
          <w:rFonts w:ascii="Times New Roman" w:hAnsi="Times New Roman"/>
          <w:sz w:val="28"/>
          <w:szCs w:val="28"/>
        </w:rPr>
        <w:t xml:space="preserve"> </w:t>
      </w:r>
      <w:r w:rsidRPr="00A31DC8">
        <w:rPr>
          <w:rFonts w:ascii="Times New Roman" w:hAnsi="Times New Roman"/>
          <w:sz w:val="28"/>
          <w:szCs w:val="28"/>
        </w:rPr>
        <w:t>;</w:t>
      </w:r>
      <w:proofErr w:type="gramEnd"/>
    </w:p>
    <w:p w:rsidR="009A622D" w:rsidRDefault="009A622D" w:rsidP="009A622D">
      <w:pPr>
        <w:spacing w:after="0"/>
        <w:ind w:left="720"/>
        <w:rPr>
          <w:rFonts w:ascii="Times New Roman" w:hAnsi="Times New Roman"/>
          <w:sz w:val="28"/>
          <w:szCs w:val="28"/>
        </w:rPr>
      </w:pPr>
      <w:r>
        <w:rPr>
          <w:rFonts w:ascii="Times New Roman" w:hAnsi="Times New Roman"/>
          <w:sz w:val="28"/>
          <w:szCs w:val="28"/>
        </w:rPr>
        <w:t xml:space="preserve">-asigurarea necesarului de spaţii verzi de odihnă, recreere şi sport la nivelul </w:t>
      </w:r>
      <w:proofErr w:type="gramStart"/>
      <w:r>
        <w:rPr>
          <w:rFonts w:ascii="Times New Roman" w:hAnsi="Times New Roman"/>
          <w:sz w:val="28"/>
          <w:szCs w:val="28"/>
        </w:rPr>
        <w:t>optim</w:t>
      </w:r>
      <w:r w:rsidRPr="005F0285">
        <w:rPr>
          <w:rFonts w:ascii="Times New Roman" w:hAnsi="Times New Roman"/>
          <w:sz w:val="28"/>
          <w:szCs w:val="28"/>
        </w:rPr>
        <w:t xml:space="preserve"> </w:t>
      </w:r>
      <w:r w:rsidRPr="00A31DC8">
        <w:rPr>
          <w:rFonts w:ascii="Times New Roman" w:hAnsi="Times New Roman"/>
          <w:sz w:val="28"/>
          <w:szCs w:val="28"/>
        </w:rPr>
        <w:t>;</w:t>
      </w:r>
      <w:proofErr w:type="gramEnd"/>
    </w:p>
    <w:p w:rsidR="009A622D" w:rsidRDefault="009A622D" w:rsidP="009A622D">
      <w:pPr>
        <w:spacing w:after="0"/>
        <w:ind w:left="720"/>
        <w:rPr>
          <w:rFonts w:ascii="Times New Roman" w:hAnsi="Times New Roman"/>
          <w:sz w:val="28"/>
          <w:szCs w:val="28"/>
        </w:rPr>
      </w:pPr>
      <w:r>
        <w:rPr>
          <w:rFonts w:ascii="Times New Roman" w:hAnsi="Times New Roman"/>
          <w:sz w:val="28"/>
          <w:szCs w:val="28"/>
        </w:rPr>
        <w:t>-îmbunătăţirea circulaţiei rutiere prin modernizarea drumurilor comunale de pe teritoriul comunei, a uliţelor şi a drumurilor de exploatare din intravilan</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-amenajarea intersecţiilor drumurilor judeţene cu drumurile comunale şi cu uliţele principale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-delimitarea zonelor de interes turistic şi de agrement, echiparea cu utilităţi publice (alimentarea cu apă, canalizare, energie electrică)</w:t>
      </w:r>
      <w:r w:rsidRPr="009F06B3">
        <w:rPr>
          <w:rFonts w:ascii="Times New Roman" w:hAnsi="Times New Roman"/>
          <w:sz w:val="28"/>
          <w:szCs w:val="28"/>
        </w:rPr>
        <w:t xml:space="preserve"> </w:t>
      </w:r>
      <w:r>
        <w:rPr>
          <w:rFonts w:ascii="Times New Roman" w:hAnsi="Times New Roman"/>
          <w:sz w:val="28"/>
          <w:szCs w:val="28"/>
        </w:rPr>
        <w:t xml:space="preserve">în vederea dezvoltării în sistem privat/public a </w:t>
      </w:r>
      <w:r w:rsidR="00135509">
        <w:rPr>
          <w:rFonts w:ascii="Times New Roman" w:hAnsi="Times New Roman"/>
          <w:sz w:val="28"/>
          <w:szCs w:val="28"/>
        </w:rPr>
        <w:t>a</w:t>
      </w:r>
      <w:r>
        <w:rPr>
          <w:rFonts w:ascii="Times New Roman" w:hAnsi="Times New Roman"/>
          <w:sz w:val="28"/>
          <w:szCs w:val="28"/>
        </w:rPr>
        <w:t>menajărilor pentru turism şi agrement</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-promovarea de soluţii de stimulare a investiţiilor în domeniul agro-industrial (prelucrarea produselor agricole) şi industrie mică (activităţi tradiţionale</w:t>
      </w:r>
      <w:proofErr w:type="gramStart"/>
      <w:r>
        <w:rPr>
          <w:rFonts w:ascii="Times New Roman" w:hAnsi="Times New Roman"/>
          <w:sz w:val="28"/>
          <w:szCs w:val="28"/>
        </w:rPr>
        <w:t>)</w:t>
      </w:r>
      <w:r w:rsidRPr="009F06B3">
        <w:rPr>
          <w:rFonts w:ascii="Times New Roman" w:hAnsi="Times New Roman"/>
          <w:sz w:val="28"/>
          <w:szCs w:val="28"/>
        </w:rPr>
        <w:t xml:space="preserve"> </w:t>
      </w:r>
      <w:r w:rsidRPr="00A31DC8">
        <w:rPr>
          <w:rFonts w:ascii="Times New Roman" w:hAnsi="Times New Roman"/>
          <w:sz w:val="28"/>
          <w:szCs w:val="28"/>
        </w:rPr>
        <w:t>;</w:t>
      </w:r>
      <w:proofErr w:type="gramEnd"/>
    </w:p>
    <w:p w:rsidR="009A622D" w:rsidRDefault="009A622D" w:rsidP="009A622D">
      <w:pPr>
        <w:spacing w:after="0"/>
        <w:ind w:left="720"/>
        <w:rPr>
          <w:rFonts w:ascii="Times New Roman" w:hAnsi="Times New Roman"/>
          <w:sz w:val="28"/>
          <w:szCs w:val="28"/>
        </w:rPr>
      </w:pPr>
      <w:r>
        <w:rPr>
          <w:rFonts w:ascii="Times New Roman" w:hAnsi="Times New Roman"/>
          <w:sz w:val="28"/>
          <w:szCs w:val="28"/>
        </w:rPr>
        <w:t>-implementarea sitemului integrat de management al deşeurilor, în vederea eliminării acestora în condiţii de siguranţă pentru mediu şi sănătatea populaţiei</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-constituirea zonelor de protecţie pentru monumentele istorice şi de factură religioasă</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-constituirea zonelor de protecţie pe baza normelor sanitare între zonele cu funcţiuni incompatibile</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Împădurirea unei suprafeţe de 34 ha pe terenuri supuse degradării prin eroziune pluvială şi realizarea studiilor de fezabilitate pentru combaterea eroziunii solului.</w:t>
      </w:r>
    </w:p>
    <w:p w:rsidR="007E22C6" w:rsidRDefault="007E22C6"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b/>
          <w:sz w:val="28"/>
          <w:szCs w:val="28"/>
          <w:u w:val="single"/>
        </w:rPr>
      </w:pPr>
      <w:r w:rsidRPr="003A2838">
        <w:rPr>
          <w:rFonts w:ascii="Times New Roman" w:hAnsi="Times New Roman"/>
          <w:b/>
          <w:sz w:val="28"/>
          <w:szCs w:val="28"/>
          <w:u w:val="single"/>
        </w:rPr>
        <w:t>Amplasamentul</w:t>
      </w:r>
    </w:p>
    <w:p w:rsidR="00B6670E" w:rsidRPr="003A2838" w:rsidRDefault="00135509" w:rsidP="00B6670E">
      <w:pPr>
        <w:spacing w:after="0"/>
        <w:ind w:left="720"/>
        <w:rPr>
          <w:rFonts w:ascii="Times New Roman" w:hAnsi="Times New Roman"/>
          <w:b/>
          <w:sz w:val="28"/>
          <w:szCs w:val="28"/>
          <w:u w:val="single"/>
        </w:rPr>
      </w:pPr>
      <w:r>
        <w:rPr>
          <w:rFonts w:ascii="Times New Roman" w:hAnsi="Times New Roman"/>
          <w:sz w:val="28"/>
          <w:szCs w:val="28"/>
        </w:rPr>
        <w:t>Comuna Bî</w:t>
      </w:r>
      <w:r w:rsidR="00B6670E">
        <w:rPr>
          <w:rFonts w:ascii="Times New Roman" w:hAnsi="Times New Roman"/>
          <w:sz w:val="28"/>
          <w:szCs w:val="28"/>
        </w:rPr>
        <w:t xml:space="preserve">cleş </w:t>
      </w:r>
      <w:r w:rsidR="003B2EA4">
        <w:rPr>
          <w:rFonts w:ascii="Times New Roman" w:hAnsi="Times New Roman"/>
          <w:sz w:val="28"/>
          <w:szCs w:val="28"/>
        </w:rPr>
        <w:t xml:space="preserve">nu </w:t>
      </w:r>
      <w:r w:rsidR="00B6670E">
        <w:rPr>
          <w:rFonts w:ascii="Times New Roman" w:hAnsi="Times New Roman"/>
          <w:sz w:val="28"/>
          <w:szCs w:val="28"/>
        </w:rPr>
        <w:t xml:space="preserve">se află situată în </w:t>
      </w:r>
      <w:r w:rsidR="003B2EA4">
        <w:rPr>
          <w:rFonts w:ascii="Times New Roman" w:hAnsi="Times New Roman"/>
          <w:sz w:val="28"/>
          <w:szCs w:val="28"/>
        </w:rPr>
        <w:t>nici o arie</w:t>
      </w:r>
      <w:r w:rsidR="00B6670E">
        <w:rPr>
          <w:rFonts w:ascii="Times New Roman" w:hAnsi="Times New Roman"/>
          <w:sz w:val="28"/>
          <w:szCs w:val="28"/>
        </w:rPr>
        <w:t xml:space="preserve"> natural</w:t>
      </w:r>
      <w:r w:rsidR="003B2EA4">
        <w:rPr>
          <w:rFonts w:ascii="Times New Roman" w:hAnsi="Times New Roman"/>
          <w:sz w:val="28"/>
          <w:szCs w:val="28"/>
        </w:rPr>
        <w:t>ă protejată</w:t>
      </w:r>
      <w:r w:rsidR="00B6670E">
        <w:rPr>
          <w:rFonts w:ascii="Times New Roman" w:hAnsi="Times New Roman"/>
          <w:sz w:val="28"/>
          <w:szCs w:val="28"/>
        </w:rPr>
        <w:t xml:space="preserve"> conform punctului de vedere nr.366/14.05.2018 al Biroului Calitatea factorilor de Mediu di</w:t>
      </w:r>
      <w:r w:rsidR="00E13289">
        <w:rPr>
          <w:rFonts w:ascii="Times New Roman" w:hAnsi="Times New Roman"/>
          <w:sz w:val="28"/>
          <w:szCs w:val="28"/>
        </w:rPr>
        <w:t>n cadrul Agenţiei pentru Protecţ</w:t>
      </w:r>
      <w:r w:rsidR="00C739A8">
        <w:rPr>
          <w:rFonts w:ascii="Times New Roman" w:hAnsi="Times New Roman"/>
          <w:sz w:val="28"/>
          <w:szCs w:val="28"/>
        </w:rPr>
        <w:t>ia M</w:t>
      </w:r>
      <w:r w:rsidR="00B6670E">
        <w:rPr>
          <w:rFonts w:ascii="Times New Roman" w:hAnsi="Times New Roman"/>
          <w:sz w:val="28"/>
          <w:szCs w:val="28"/>
        </w:rPr>
        <w:t>ediului Mehedinţi.</w:t>
      </w:r>
    </w:p>
    <w:p w:rsidR="009A622D" w:rsidRDefault="00135509" w:rsidP="009A622D">
      <w:pPr>
        <w:spacing w:after="0"/>
        <w:ind w:left="720"/>
        <w:rPr>
          <w:rFonts w:ascii="Times New Roman" w:hAnsi="Times New Roman"/>
          <w:sz w:val="28"/>
          <w:szCs w:val="28"/>
        </w:rPr>
      </w:pPr>
      <w:r>
        <w:rPr>
          <w:rFonts w:ascii="Times New Roman" w:hAnsi="Times New Roman"/>
          <w:sz w:val="28"/>
          <w:szCs w:val="28"/>
        </w:rPr>
        <w:t>Comuna Bî</w:t>
      </w:r>
      <w:r w:rsidR="009A622D">
        <w:rPr>
          <w:rFonts w:ascii="Times New Roman" w:hAnsi="Times New Roman"/>
          <w:sz w:val="28"/>
          <w:szCs w:val="28"/>
        </w:rPr>
        <w:t>cleş este situată în partea de est a judeţului Mehedinţi, situată în Platforma Strehaiei sau Câmpia înaltă a Bălăciţei, la o altitudine ăntre 250-300m fiind străbătută de drumurile judeţene DJ606B, DJ561A, DJ563A şi drumurile comunale DC91, Dc 84A, Dc 116, DC 83A şi uliţe.</w:t>
      </w:r>
      <w:r w:rsidR="00B6670E">
        <w:rPr>
          <w:rFonts w:ascii="Times New Roman" w:hAnsi="Times New Roman"/>
          <w:sz w:val="28"/>
          <w:szCs w:val="28"/>
        </w:rPr>
        <w:t xml:space="preserve"> </w:t>
      </w:r>
      <w:r w:rsidR="009A622D">
        <w:rPr>
          <w:rFonts w:ascii="Times New Roman" w:hAnsi="Times New Roman"/>
          <w:sz w:val="28"/>
          <w:szCs w:val="28"/>
        </w:rPr>
        <w:t xml:space="preserve">În administraţia comunei intră 7 localităţi cu o populaţie totală de </w:t>
      </w:r>
      <w:r w:rsidR="00142FE2">
        <w:rPr>
          <w:rFonts w:ascii="Times New Roman" w:hAnsi="Times New Roman"/>
          <w:sz w:val="28"/>
          <w:szCs w:val="28"/>
        </w:rPr>
        <w:t xml:space="preserve">aproximativ </w:t>
      </w:r>
      <w:r w:rsidR="00C739A8" w:rsidRPr="00C739A8">
        <w:rPr>
          <w:rFonts w:ascii="Times New Roman" w:hAnsi="Times New Roman"/>
          <w:sz w:val="28"/>
          <w:szCs w:val="28"/>
        </w:rPr>
        <w:t>2070</w:t>
      </w:r>
      <w:r w:rsidR="009A622D">
        <w:rPr>
          <w:rFonts w:ascii="Times New Roman" w:hAnsi="Times New Roman"/>
          <w:sz w:val="28"/>
          <w:szCs w:val="28"/>
        </w:rPr>
        <w:t xml:space="preserve"> locuitori.</w:t>
      </w:r>
    </w:p>
    <w:p w:rsidR="009A622D" w:rsidRDefault="009A622D" w:rsidP="009A622D">
      <w:pPr>
        <w:spacing w:after="0"/>
        <w:ind w:firstLine="720"/>
        <w:rPr>
          <w:rFonts w:ascii="Times New Roman" w:hAnsi="Times New Roman"/>
          <w:sz w:val="28"/>
          <w:szCs w:val="28"/>
        </w:rPr>
      </w:pPr>
      <w:r>
        <w:rPr>
          <w:rFonts w:ascii="Times New Roman" w:hAnsi="Times New Roman"/>
          <w:sz w:val="28"/>
          <w:szCs w:val="28"/>
        </w:rPr>
        <w:t>Comuna Bâcleş se învecinează</w:t>
      </w:r>
      <w:r w:rsidRPr="00482D2E">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-la nord cu comunele Dumbrava şi Tâmna</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-la est cu judeţul Dolj</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-la sud cu comunele Bălăciţa şi Pădina</w:t>
      </w:r>
      <w:r w:rsidRPr="00A31DC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-la vest cu comunele Poroina Mare şi Tâmna.</w:t>
      </w:r>
    </w:p>
    <w:p w:rsidR="009A622D" w:rsidRDefault="009A622D" w:rsidP="009A622D">
      <w:pPr>
        <w:spacing w:after="0"/>
        <w:ind w:left="720"/>
        <w:rPr>
          <w:rFonts w:ascii="Times New Roman" w:hAnsi="Times New Roman"/>
          <w:sz w:val="28"/>
          <w:szCs w:val="28"/>
        </w:rPr>
      </w:pPr>
    </w:p>
    <w:p w:rsidR="009A622D" w:rsidRPr="00F046A7" w:rsidRDefault="009A622D" w:rsidP="00B6670E">
      <w:pPr>
        <w:spacing w:after="0"/>
        <w:ind w:left="720"/>
        <w:rPr>
          <w:rFonts w:ascii="Times New Roman" w:eastAsia="Times New Roman" w:hAnsi="Times New Roman"/>
          <w:sz w:val="20"/>
          <w:szCs w:val="20"/>
        </w:rPr>
      </w:pPr>
      <w:r>
        <w:rPr>
          <w:rFonts w:ascii="Times New Roman" w:hAnsi="Times New Roman"/>
          <w:sz w:val="28"/>
          <w:szCs w:val="28"/>
        </w:rPr>
        <w:t xml:space="preserve">Bilanţul zonelor funcţionale în intravilanul existent şi propus prin această </w:t>
      </w:r>
    </w:p>
    <w:p w:rsidR="00B6670E" w:rsidRDefault="00B6670E"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r>
        <w:rPr>
          <w:rFonts w:ascii="Times New Roman" w:hAnsi="Times New Roman"/>
          <w:sz w:val="28"/>
          <w:szCs w:val="28"/>
        </w:rPr>
        <w:t>Localitatea Bâcleş – intravilan existent</w:t>
      </w:r>
    </w:p>
    <w:tbl>
      <w:tblPr>
        <w:tblStyle w:val="TableGrid"/>
        <w:tblW w:w="0" w:type="auto"/>
        <w:tblLook w:val="04A0" w:firstRow="1" w:lastRow="0" w:firstColumn="1" w:lastColumn="0" w:noHBand="0" w:noVBand="1"/>
      </w:tblPr>
      <w:tblGrid>
        <w:gridCol w:w="6475"/>
        <w:gridCol w:w="1980"/>
        <w:gridCol w:w="1627"/>
      </w:tblGrid>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Supr. ha</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8,82</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6,26</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108,88</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77,27</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activităţi economice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4,46</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3,17</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Spaţii verzi, agrement, sport/plantaţii protecţie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3,00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2,13</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gospodărie comunală/cimitir</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2,50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1,77</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0,24</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0,17</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11,50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8,16</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1,50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1,06</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TOTAL INTRAVILAN EXISTENT</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140,91</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9A622D" w:rsidRDefault="009A622D" w:rsidP="009A622D">
      <w:pPr>
        <w:spacing w:after="0"/>
        <w:rPr>
          <w:rFonts w:ascii="Times New Roman" w:hAnsi="Times New Roman"/>
          <w:sz w:val="28"/>
          <w:szCs w:val="28"/>
        </w:rPr>
      </w:pPr>
    </w:p>
    <w:p w:rsidR="004A2BF3" w:rsidRDefault="004A2BF3" w:rsidP="009A622D">
      <w:pPr>
        <w:spacing w:after="0"/>
        <w:rPr>
          <w:rFonts w:ascii="Times New Roman" w:hAnsi="Times New Roman"/>
          <w:sz w:val="28"/>
          <w:szCs w:val="28"/>
        </w:rPr>
      </w:pPr>
    </w:p>
    <w:p w:rsidR="009A622D" w:rsidRDefault="009A622D" w:rsidP="009A622D">
      <w:pPr>
        <w:spacing w:after="0"/>
        <w:ind w:left="720"/>
        <w:rPr>
          <w:rFonts w:ascii="Times New Roman" w:hAnsi="Times New Roman"/>
          <w:sz w:val="28"/>
          <w:szCs w:val="28"/>
        </w:rPr>
      </w:pPr>
      <w:r>
        <w:rPr>
          <w:rFonts w:ascii="Times New Roman" w:hAnsi="Times New Roman"/>
          <w:sz w:val="28"/>
          <w:szCs w:val="28"/>
        </w:rPr>
        <w:t>Localitatea Seliştiuţa - intravilan existent</w:t>
      </w:r>
    </w:p>
    <w:tbl>
      <w:tblPr>
        <w:tblStyle w:val="TableGrid"/>
        <w:tblW w:w="0" w:type="auto"/>
        <w:tblLook w:val="04A0" w:firstRow="1" w:lastRow="0" w:firstColumn="1" w:lastColumn="0" w:noHBand="0" w:noVBand="1"/>
      </w:tblPr>
      <w:tblGrid>
        <w:gridCol w:w="6475"/>
        <w:gridCol w:w="1980"/>
        <w:gridCol w:w="1627"/>
      </w:tblGrid>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Supr. ha</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0,70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1,80</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29,78</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76,63</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activităţi economice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0,40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1,03</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Spaţii verzi, agrement, sport/plantaţii protecţie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1,48</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3,81</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gospodărie comunală/cimitir</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0,00</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0,00</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5,00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12,87</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1,52</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3,86</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TOTAL INTRAVILAN EXISTENT</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38,88</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9A622D" w:rsidRDefault="009A622D" w:rsidP="009A622D">
      <w:pPr>
        <w:spacing w:after="0"/>
        <w:ind w:left="720"/>
        <w:rPr>
          <w:rFonts w:ascii="Times New Roman" w:hAnsi="Times New Roman"/>
          <w:sz w:val="28"/>
          <w:szCs w:val="28"/>
        </w:rPr>
      </w:pPr>
    </w:p>
    <w:p w:rsidR="004A2BF3" w:rsidRDefault="004A2BF3"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r>
        <w:rPr>
          <w:rFonts w:ascii="Times New Roman" w:hAnsi="Times New Roman"/>
          <w:sz w:val="28"/>
          <w:szCs w:val="28"/>
        </w:rPr>
        <w:t>Localitatea Bâcleş+Seliuştiuţa intravilan propus</w:t>
      </w:r>
    </w:p>
    <w:tbl>
      <w:tblPr>
        <w:tblStyle w:val="TableGrid"/>
        <w:tblW w:w="0" w:type="auto"/>
        <w:tblLook w:val="04A0" w:firstRow="1" w:lastRow="0" w:firstColumn="1" w:lastColumn="0" w:noHBand="0" w:noVBand="1"/>
      </w:tblPr>
      <w:tblGrid>
        <w:gridCol w:w="6475"/>
        <w:gridCol w:w="1980"/>
        <w:gridCol w:w="1627"/>
      </w:tblGrid>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Supr. ha</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11,40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5,88</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154,46</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77,54</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activităţi economice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4,86</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2,44</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Spaţii verzi, agrement, sport/plantaţii protecţie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4,48</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2,25</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gospodărie comunală/cimitir</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2,50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1,26</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0,50</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16,50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8,28</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4,00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2,01</w:t>
            </w:r>
          </w:p>
        </w:tc>
      </w:tr>
      <w:tr w:rsidR="009A622D" w:rsidTr="00B6670E">
        <w:tc>
          <w:tcPr>
            <w:tcW w:w="6475" w:type="dxa"/>
          </w:tcPr>
          <w:p w:rsidR="009A622D" w:rsidRDefault="009A622D" w:rsidP="00B6670E">
            <w:pPr>
              <w:rPr>
                <w:rFonts w:ascii="Times New Roman" w:hAnsi="Times New Roman"/>
                <w:sz w:val="28"/>
                <w:szCs w:val="28"/>
              </w:rPr>
            </w:pPr>
            <w:r>
              <w:rPr>
                <w:rFonts w:ascii="Times New Roman" w:hAnsi="Times New Roman"/>
                <w:sz w:val="28"/>
                <w:szCs w:val="28"/>
              </w:rPr>
              <w:t>TOTAL INTRAVILAN PROPUS</w:t>
            </w:r>
          </w:p>
        </w:tc>
        <w:tc>
          <w:tcPr>
            <w:tcW w:w="1980" w:type="dxa"/>
          </w:tcPr>
          <w:p w:rsidR="009A622D" w:rsidRDefault="009A622D" w:rsidP="00B6670E">
            <w:pPr>
              <w:rPr>
                <w:rFonts w:ascii="Times New Roman" w:hAnsi="Times New Roman"/>
                <w:sz w:val="28"/>
                <w:szCs w:val="28"/>
              </w:rPr>
            </w:pPr>
            <w:r>
              <w:rPr>
                <w:rFonts w:ascii="Times New Roman" w:hAnsi="Times New Roman"/>
                <w:sz w:val="28"/>
                <w:szCs w:val="28"/>
              </w:rPr>
              <w:t>199,20</w:t>
            </w:r>
          </w:p>
        </w:tc>
        <w:tc>
          <w:tcPr>
            <w:tcW w:w="1627"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2725B7" w:rsidRDefault="002725B7" w:rsidP="002725B7">
      <w:pPr>
        <w:spacing w:after="0"/>
        <w:rPr>
          <w:rFonts w:ascii="Times New Roman" w:eastAsia="Times New Roman" w:hAnsi="Times New Roman"/>
          <w:sz w:val="20"/>
          <w:szCs w:val="20"/>
        </w:rPr>
      </w:pPr>
    </w:p>
    <w:p w:rsidR="004A2BF3" w:rsidRDefault="004A2BF3" w:rsidP="002725B7">
      <w:pPr>
        <w:spacing w:after="0"/>
        <w:rPr>
          <w:rFonts w:ascii="Times New Roman" w:eastAsia="Times New Roman" w:hAnsi="Times New Roman"/>
          <w:sz w:val="20"/>
          <w:szCs w:val="20"/>
        </w:rPr>
      </w:pPr>
    </w:p>
    <w:p w:rsidR="004A2BF3" w:rsidRDefault="004A2BF3" w:rsidP="002725B7">
      <w:pPr>
        <w:spacing w:after="0"/>
        <w:rPr>
          <w:rFonts w:ascii="Times New Roman" w:eastAsia="Times New Roman" w:hAnsi="Times New Roman"/>
          <w:sz w:val="20"/>
          <w:szCs w:val="20"/>
        </w:rPr>
      </w:pPr>
    </w:p>
    <w:p w:rsidR="002725B7" w:rsidRDefault="002725B7" w:rsidP="009A622D">
      <w:pPr>
        <w:spacing w:after="0"/>
        <w:rPr>
          <w:rFonts w:ascii="Times New Roman" w:hAnsi="Times New Roman"/>
          <w:sz w:val="28"/>
          <w:szCs w:val="28"/>
        </w:rPr>
      </w:pPr>
    </w:p>
    <w:p w:rsidR="009A622D" w:rsidRDefault="009A622D" w:rsidP="009A622D">
      <w:pPr>
        <w:spacing w:after="0"/>
        <w:ind w:left="720"/>
        <w:rPr>
          <w:rFonts w:ascii="Times New Roman" w:hAnsi="Times New Roman"/>
          <w:sz w:val="28"/>
          <w:szCs w:val="28"/>
        </w:rPr>
      </w:pPr>
      <w:r>
        <w:rPr>
          <w:rFonts w:ascii="Times New Roman" w:hAnsi="Times New Roman"/>
          <w:sz w:val="28"/>
          <w:szCs w:val="28"/>
        </w:rPr>
        <w:t>Localitatea Giura – intravilan existent şi propus</w:t>
      </w:r>
    </w:p>
    <w:tbl>
      <w:tblPr>
        <w:tblStyle w:val="TableGrid"/>
        <w:tblW w:w="10435" w:type="dxa"/>
        <w:tblLook w:val="04A0" w:firstRow="1" w:lastRow="0" w:firstColumn="1" w:lastColumn="0" w:noHBand="0" w:noVBand="1"/>
      </w:tblPr>
      <w:tblGrid>
        <w:gridCol w:w="5125"/>
        <w:gridCol w:w="1365"/>
        <w:gridCol w:w="1384"/>
        <w:gridCol w:w="1301"/>
        <w:gridCol w:w="1260"/>
      </w:tblGrid>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Supr. Ha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 existent</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Supr. Ha propus</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 propus</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0,00</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26,65</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81,38</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28,13</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72,65</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Zona activităţi economice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0,00</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Spaţii verzi, agrement, sport/plantaţii protecţie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1,50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4,66</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1,50</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3,87</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Zona gospodărie comunală/cimitir</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0,00</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0,07</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0,22</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0,09</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0,23</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4,00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12,69</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8,70</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22,47</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0,30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0,95</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0,30</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0,77</w:t>
            </w:r>
          </w:p>
        </w:tc>
      </w:tr>
      <w:tr w:rsidR="009A622D" w:rsidTr="00B6670E">
        <w:tc>
          <w:tcPr>
            <w:tcW w:w="5125" w:type="dxa"/>
          </w:tcPr>
          <w:p w:rsidR="009A622D" w:rsidRDefault="009A622D" w:rsidP="00B6670E">
            <w:pPr>
              <w:rPr>
                <w:rFonts w:ascii="Times New Roman" w:hAnsi="Times New Roman"/>
                <w:sz w:val="28"/>
                <w:szCs w:val="28"/>
              </w:rPr>
            </w:pPr>
            <w:r>
              <w:rPr>
                <w:rFonts w:ascii="Times New Roman" w:hAnsi="Times New Roman"/>
                <w:sz w:val="28"/>
                <w:szCs w:val="28"/>
              </w:rPr>
              <w:t xml:space="preserve">TOTAL INTRAVILAN </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31,52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1301" w:type="dxa"/>
          </w:tcPr>
          <w:p w:rsidR="009A622D" w:rsidRDefault="009A622D" w:rsidP="00B6670E">
            <w:pPr>
              <w:rPr>
                <w:rFonts w:ascii="Times New Roman" w:hAnsi="Times New Roman"/>
                <w:sz w:val="28"/>
                <w:szCs w:val="28"/>
              </w:rPr>
            </w:pPr>
            <w:r>
              <w:rPr>
                <w:rFonts w:ascii="Times New Roman" w:hAnsi="Times New Roman"/>
                <w:sz w:val="28"/>
                <w:szCs w:val="28"/>
              </w:rPr>
              <w:t>38,72 propus</w:t>
            </w:r>
          </w:p>
        </w:tc>
        <w:tc>
          <w:tcPr>
            <w:tcW w:w="1260"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9A622D" w:rsidRDefault="009A622D" w:rsidP="009A622D">
      <w:pPr>
        <w:spacing w:after="0"/>
        <w:ind w:firstLine="720"/>
        <w:rPr>
          <w:rFonts w:ascii="Times New Roman" w:hAnsi="Times New Roman"/>
          <w:sz w:val="28"/>
          <w:szCs w:val="28"/>
        </w:rPr>
      </w:pPr>
    </w:p>
    <w:p w:rsidR="009A622D" w:rsidRDefault="009A622D" w:rsidP="009A622D">
      <w:pPr>
        <w:spacing w:after="0"/>
        <w:ind w:firstLine="720"/>
        <w:rPr>
          <w:rFonts w:ascii="Times New Roman" w:hAnsi="Times New Roman"/>
          <w:sz w:val="28"/>
          <w:szCs w:val="28"/>
        </w:rPr>
      </w:pPr>
      <w:r>
        <w:rPr>
          <w:rFonts w:ascii="Times New Roman" w:hAnsi="Times New Roman"/>
          <w:sz w:val="28"/>
          <w:szCs w:val="28"/>
        </w:rPr>
        <w:t>Localitatea Podu Grosului – intravilan existent şi propus</w:t>
      </w:r>
    </w:p>
    <w:tbl>
      <w:tblPr>
        <w:tblStyle w:val="TableGrid"/>
        <w:tblW w:w="10435" w:type="dxa"/>
        <w:tblLook w:val="04A0" w:firstRow="1" w:lastRow="0" w:firstColumn="1" w:lastColumn="0" w:noHBand="0" w:noVBand="1"/>
      </w:tblPr>
      <w:tblGrid>
        <w:gridCol w:w="5120"/>
        <w:gridCol w:w="1365"/>
        <w:gridCol w:w="1514"/>
        <w:gridCol w:w="979"/>
        <w:gridCol w:w="1457"/>
      </w:tblGrid>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Supr. Ha existent</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 existent</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Supr. Ha propus</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 propus</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0,81</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1,03</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0,81</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0,90</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63,28</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80,85</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74,56</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88,17</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Zona activităţi economice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514" w:type="dxa"/>
          </w:tcPr>
          <w:p w:rsidR="009A622D" w:rsidRPr="00E54946" w:rsidRDefault="009A622D" w:rsidP="00B6670E">
            <w:pPr>
              <w:rPr>
                <w:rFonts w:ascii="Times New Roman" w:hAnsi="Times New Roman"/>
                <w:sz w:val="28"/>
                <w:szCs w:val="28"/>
              </w:rPr>
            </w:pPr>
            <w:r>
              <w:rPr>
                <w:rFonts w:ascii="Times New Roman" w:hAnsi="Times New Roman"/>
                <w:sz w:val="28"/>
                <w:szCs w:val="28"/>
              </w:rPr>
              <w:t>0,00</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0,00</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Spaţii verzi, agrement, sport/plantaţii protecţie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1,40</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1,79</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1,40</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1,56</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Zona gospodărie comunală/cimitir</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1,03</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1,32</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1,03</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1,15</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0,25</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0,32</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0,35</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0,39</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8,50</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10,86</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8,50</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9,48</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3,00</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3,83</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3,00</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3,35</w:t>
            </w:r>
          </w:p>
        </w:tc>
      </w:tr>
      <w:tr w:rsidR="009A622D" w:rsidTr="00B6670E">
        <w:tc>
          <w:tcPr>
            <w:tcW w:w="5120" w:type="dxa"/>
          </w:tcPr>
          <w:p w:rsidR="009A622D" w:rsidRDefault="009A622D" w:rsidP="00B6670E">
            <w:pPr>
              <w:rPr>
                <w:rFonts w:ascii="Times New Roman" w:hAnsi="Times New Roman"/>
                <w:sz w:val="28"/>
                <w:szCs w:val="28"/>
              </w:rPr>
            </w:pPr>
            <w:r>
              <w:rPr>
                <w:rFonts w:ascii="Times New Roman" w:hAnsi="Times New Roman"/>
                <w:sz w:val="28"/>
                <w:szCs w:val="28"/>
              </w:rPr>
              <w:t xml:space="preserve">TOTAL INTRAVILAN </w:t>
            </w:r>
          </w:p>
        </w:tc>
        <w:tc>
          <w:tcPr>
            <w:tcW w:w="1365" w:type="dxa"/>
          </w:tcPr>
          <w:p w:rsidR="009A622D" w:rsidRDefault="009A622D" w:rsidP="00B6670E">
            <w:pPr>
              <w:rPr>
                <w:rFonts w:ascii="Times New Roman" w:hAnsi="Times New Roman"/>
                <w:sz w:val="28"/>
                <w:szCs w:val="28"/>
              </w:rPr>
            </w:pPr>
            <w:r>
              <w:rPr>
                <w:rFonts w:ascii="Times New Roman" w:hAnsi="Times New Roman"/>
                <w:sz w:val="28"/>
                <w:szCs w:val="28"/>
              </w:rPr>
              <w:t>78,27 existent</w:t>
            </w:r>
          </w:p>
        </w:tc>
        <w:tc>
          <w:tcPr>
            <w:tcW w:w="1514"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979" w:type="dxa"/>
          </w:tcPr>
          <w:p w:rsidR="009A622D" w:rsidRDefault="009A622D" w:rsidP="00B6670E">
            <w:pPr>
              <w:rPr>
                <w:rFonts w:ascii="Times New Roman" w:hAnsi="Times New Roman"/>
                <w:sz w:val="28"/>
                <w:szCs w:val="28"/>
              </w:rPr>
            </w:pPr>
            <w:r>
              <w:rPr>
                <w:rFonts w:ascii="Times New Roman" w:hAnsi="Times New Roman"/>
                <w:sz w:val="28"/>
                <w:szCs w:val="28"/>
              </w:rPr>
              <w:t>89,65 propus</w:t>
            </w:r>
          </w:p>
        </w:tc>
        <w:tc>
          <w:tcPr>
            <w:tcW w:w="1457"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9A622D" w:rsidRDefault="009A622D" w:rsidP="005D6185">
      <w:pPr>
        <w:spacing w:after="0"/>
        <w:rPr>
          <w:rFonts w:ascii="Times New Roman" w:hAnsi="Times New Roman"/>
          <w:sz w:val="28"/>
          <w:szCs w:val="28"/>
        </w:rPr>
      </w:pPr>
    </w:p>
    <w:p w:rsidR="009A622D" w:rsidRDefault="009A622D" w:rsidP="005D6185">
      <w:pPr>
        <w:spacing w:after="0"/>
        <w:rPr>
          <w:rFonts w:ascii="Times New Roman" w:hAnsi="Times New Roman"/>
          <w:sz w:val="28"/>
          <w:szCs w:val="28"/>
        </w:rPr>
      </w:pPr>
    </w:p>
    <w:p w:rsidR="009A622D" w:rsidRDefault="009A622D" w:rsidP="009A622D">
      <w:pPr>
        <w:spacing w:after="0"/>
        <w:ind w:firstLine="720"/>
        <w:rPr>
          <w:rFonts w:ascii="Times New Roman" w:hAnsi="Times New Roman"/>
          <w:sz w:val="28"/>
          <w:szCs w:val="28"/>
        </w:rPr>
      </w:pPr>
      <w:r>
        <w:rPr>
          <w:rFonts w:ascii="Times New Roman" w:hAnsi="Times New Roman"/>
          <w:sz w:val="28"/>
          <w:szCs w:val="28"/>
        </w:rPr>
        <w:t>Localitatea Petra – intravilan existent şi propus</w:t>
      </w:r>
    </w:p>
    <w:tbl>
      <w:tblPr>
        <w:tblStyle w:val="TableGrid"/>
        <w:tblW w:w="0" w:type="auto"/>
        <w:tblLook w:val="04A0" w:firstRow="1" w:lastRow="0" w:firstColumn="1" w:lastColumn="0" w:noHBand="0" w:noVBand="1"/>
      </w:tblPr>
      <w:tblGrid>
        <w:gridCol w:w="4860"/>
        <w:gridCol w:w="1630"/>
        <w:gridCol w:w="1384"/>
        <w:gridCol w:w="1104"/>
        <w:gridCol w:w="1104"/>
      </w:tblGrid>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Supr. Ha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 existent</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Supr. Ha propus</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 propus</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1,30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1,14</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55,70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72,62</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65,71</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74,75</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lastRenderedPageBreak/>
              <w:t>Zona activităţi economice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3,19</w:t>
            </w:r>
          </w:p>
        </w:tc>
        <w:tc>
          <w:tcPr>
            <w:tcW w:w="1384" w:type="dxa"/>
          </w:tcPr>
          <w:p w:rsidR="009A622D" w:rsidRPr="00E54946" w:rsidRDefault="009A622D" w:rsidP="00B6670E">
            <w:pPr>
              <w:rPr>
                <w:rFonts w:ascii="Times New Roman" w:hAnsi="Times New Roman"/>
                <w:sz w:val="28"/>
                <w:szCs w:val="28"/>
              </w:rPr>
            </w:pPr>
            <w:r>
              <w:rPr>
                <w:rFonts w:ascii="Times New Roman" w:hAnsi="Times New Roman"/>
                <w:sz w:val="28"/>
                <w:szCs w:val="28"/>
              </w:rPr>
              <w:t>4,30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3,30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3,75</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Spaţii verzi, agrement, sport/plantaţii protecţie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0,30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0,39</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0,40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0,46</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gospodărie comunală/cimitir</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1,20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1,58</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2,00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2,28</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0,35</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0,40</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8,50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11,08</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8,80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10,01</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6,70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8,74</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6,35</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7,62</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 xml:space="preserve">TOTAL INTRAVILAN </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76,70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87,91 propus</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9A622D" w:rsidRDefault="009A622D" w:rsidP="009A622D">
      <w:pPr>
        <w:spacing w:after="0"/>
        <w:rPr>
          <w:rFonts w:ascii="Times New Roman" w:hAnsi="Times New Roman"/>
          <w:sz w:val="28"/>
          <w:szCs w:val="28"/>
        </w:rPr>
      </w:pPr>
    </w:p>
    <w:p w:rsidR="009A622D" w:rsidRDefault="009A622D" w:rsidP="009A622D">
      <w:pPr>
        <w:spacing w:after="0"/>
        <w:ind w:firstLine="720"/>
        <w:rPr>
          <w:rFonts w:ascii="Times New Roman" w:hAnsi="Times New Roman"/>
          <w:sz w:val="28"/>
          <w:szCs w:val="28"/>
        </w:rPr>
      </w:pPr>
      <w:r>
        <w:rPr>
          <w:rFonts w:ascii="Times New Roman" w:hAnsi="Times New Roman"/>
          <w:sz w:val="28"/>
          <w:szCs w:val="28"/>
        </w:rPr>
        <w:t>Localitatea Corzu – intravilan existent şi propus</w:t>
      </w:r>
    </w:p>
    <w:tbl>
      <w:tblPr>
        <w:tblStyle w:val="TableGrid"/>
        <w:tblW w:w="0" w:type="auto"/>
        <w:tblLook w:val="04A0" w:firstRow="1" w:lastRow="0" w:firstColumn="1" w:lastColumn="0" w:noHBand="0" w:noVBand="1"/>
      </w:tblPr>
      <w:tblGrid>
        <w:gridCol w:w="4860"/>
        <w:gridCol w:w="1630"/>
        <w:gridCol w:w="1384"/>
        <w:gridCol w:w="1104"/>
        <w:gridCol w:w="1104"/>
      </w:tblGrid>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Supr. Ha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 existent</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Supr. Ha propus</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 propus</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1,50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1,42</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1,50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1,21</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77,14</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73,06</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91,65</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71,29</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activităţi economice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84" w:type="dxa"/>
          </w:tcPr>
          <w:p w:rsidR="009A622D" w:rsidRPr="00E54946" w:rsidRDefault="009A622D" w:rsidP="00B6670E">
            <w:pPr>
              <w:rPr>
                <w:rFonts w:ascii="Times New Roman" w:hAnsi="Times New Roman"/>
                <w:sz w:val="28"/>
                <w:szCs w:val="28"/>
              </w:rPr>
            </w:pPr>
            <w:r>
              <w:rPr>
                <w:rFonts w:ascii="Times New Roman" w:hAnsi="Times New Roman"/>
                <w:sz w:val="28"/>
                <w:szCs w:val="28"/>
              </w:rPr>
              <w:t>0,00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6,61</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5,14</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Spaţii verzi, agrement, sport/plantaţii protecţie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3,70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3,50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4,45</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3,46</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gospodărie comunală/cimitir</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2,50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2,37</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2,50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1,94</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0,25</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0,24</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0,35</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0,27</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18,50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17,52</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19,50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15,17</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2,00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1,89</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2,00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1,56</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 xml:space="preserve">TOTAL INTRAVILAN </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105,59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128,56 propus</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firstLine="720"/>
        <w:rPr>
          <w:rFonts w:ascii="Times New Roman" w:hAnsi="Times New Roman"/>
          <w:sz w:val="28"/>
          <w:szCs w:val="28"/>
        </w:rPr>
      </w:pPr>
      <w:r>
        <w:rPr>
          <w:rFonts w:ascii="Times New Roman" w:hAnsi="Times New Roman"/>
          <w:sz w:val="28"/>
          <w:szCs w:val="28"/>
        </w:rPr>
        <w:t>Localitatea Smadoviţa – intravilan existent şi propus</w:t>
      </w:r>
    </w:p>
    <w:tbl>
      <w:tblPr>
        <w:tblStyle w:val="TableGrid"/>
        <w:tblW w:w="0" w:type="auto"/>
        <w:tblLook w:val="04A0" w:firstRow="1" w:lastRow="0" w:firstColumn="1" w:lastColumn="0" w:noHBand="0" w:noVBand="1"/>
      </w:tblPr>
      <w:tblGrid>
        <w:gridCol w:w="4860"/>
        <w:gridCol w:w="1630"/>
        <w:gridCol w:w="1384"/>
        <w:gridCol w:w="1104"/>
        <w:gridCol w:w="1104"/>
      </w:tblGrid>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Zone funcţionale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Supr. Ha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 existent</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Supr. Ha propus</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 propus</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centrală şi alte zone de interes public</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1,50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0,80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1,50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0,72</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locuinţe şi funcţiuni complementare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169,13</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90,56</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183,09</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87,86</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activităţi economice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384" w:type="dxa"/>
          </w:tcPr>
          <w:p w:rsidR="009A622D" w:rsidRPr="00E54946" w:rsidRDefault="009A622D" w:rsidP="00B6670E">
            <w:pPr>
              <w:rPr>
                <w:rFonts w:ascii="Times New Roman" w:hAnsi="Times New Roman"/>
                <w:sz w:val="28"/>
                <w:szCs w:val="28"/>
              </w:rPr>
            </w:pPr>
            <w:r>
              <w:rPr>
                <w:rFonts w:ascii="Times New Roman" w:hAnsi="Times New Roman"/>
                <w:sz w:val="28"/>
                <w:szCs w:val="28"/>
              </w:rPr>
              <w:t>0,00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0,00</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 xml:space="preserve">Spaţii verzi, agrement, sport/plantaţii </w:t>
            </w:r>
            <w:r>
              <w:rPr>
                <w:rFonts w:ascii="Times New Roman" w:hAnsi="Times New Roman"/>
                <w:sz w:val="28"/>
                <w:szCs w:val="28"/>
              </w:rPr>
              <w:lastRenderedPageBreak/>
              <w:t>protecţie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lastRenderedPageBreak/>
              <w:t>0,32</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0,17</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1,40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0,67</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lastRenderedPageBreak/>
              <w:t>Zona gospodărie comunală/cimitir</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1,90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1,02</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1,90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0,91</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Zona lucrări tehnico-edilitare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0,25</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0,13</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0,35</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0,17</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Zonă căi comunicaţie rutieră şi construcţii aferente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8,50</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4,55</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15,00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7,20</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Alte zone, terenuri neconstruite, ape, ogaşe</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5,15</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2,76</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5,15,00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2,47</w:t>
            </w:r>
          </w:p>
        </w:tc>
      </w:tr>
      <w:tr w:rsidR="009A622D" w:rsidTr="00B6670E">
        <w:tc>
          <w:tcPr>
            <w:tcW w:w="4860" w:type="dxa"/>
          </w:tcPr>
          <w:p w:rsidR="009A622D" w:rsidRDefault="009A622D" w:rsidP="00B6670E">
            <w:pPr>
              <w:rPr>
                <w:rFonts w:ascii="Times New Roman" w:hAnsi="Times New Roman"/>
                <w:sz w:val="28"/>
                <w:szCs w:val="28"/>
              </w:rPr>
            </w:pPr>
            <w:r>
              <w:rPr>
                <w:rFonts w:ascii="Times New Roman" w:hAnsi="Times New Roman"/>
                <w:sz w:val="28"/>
                <w:szCs w:val="28"/>
              </w:rPr>
              <w:t xml:space="preserve">TOTAL INTRAVILAN </w:t>
            </w:r>
          </w:p>
        </w:tc>
        <w:tc>
          <w:tcPr>
            <w:tcW w:w="1630" w:type="dxa"/>
          </w:tcPr>
          <w:p w:rsidR="009A622D" w:rsidRDefault="009A622D" w:rsidP="00B6670E">
            <w:pPr>
              <w:rPr>
                <w:rFonts w:ascii="Times New Roman" w:hAnsi="Times New Roman"/>
                <w:sz w:val="28"/>
                <w:szCs w:val="28"/>
              </w:rPr>
            </w:pPr>
            <w:r>
              <w:rPr>
                <w:rFonts w:ascii="Times New Roman" w:hAnsi="Times New Roman"/>
                <w:sz w:val="28"/>
                <w:szCs w:val="28"/>
              </w:rPr>
              <w:t>186,75 existent</w:t>
            </w:r>
          </w:p>
        </w:tc>
        <w:tc>
          <w:tcPr>
            <w:tcW w:w="1384" w:type="dxa"/>
          </w:tcPr>
          <w:p w:rsidR="009A622D" w:rsidRDefault="009A622D" w:rsidP="00B6670E">
            <w:pPr>
              <w:rPr>
                <w:rFonts w:ascii="Times New Roman" w:hAnsi="Times New Roman"/>
                <w:sz w:val="28"/>
                <w:szCs w:val="28"/>
              </w:rPr>
            </w:pPr>
            <w:r>
              <w:rPr>
                <w:rFonts w:ascii="Times New Roman" w:hAnsi="Times New Roman"/>
                <w:sz w:val="28"/>
                <w:szCs w:val="28"/>
              </w:rPr>
              <w:t>100</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208,39 propus</w:t>
            </w:r>
          </w:p>
        </w:tc>
        <w:tc>
          <w:tcPr>
            <w:tcW w:w="1104" w:type="dxa"/>
          </w:tcPr>
          <w:p w:rsidR="009A622D" w:rsidRDefault="009A622D" w:rsidP="00B6670E">
            <w:pPr>
              <w:rPr>
                <w:rFonts w:ascii="Times New Roman" w:hAnsi="Times New Roman"/>
                <w:sz w:val="28"/>
                <w:szCs w:val="28"/>
              </w:rPr>
            </w:pPr>
            <w:r>
              <w:rPr>
                <w:rFonts w:ascii="Times New Roman" w:hAnsi="Times New Roman"/>
                <w:sz w:val="28"/>
                <w:szCs w:val="28"/>
              </w:rPr>
              <w:t>100</w:t>
            </w:r>
          </w:p>
        </w:tc>
      </w:tr>
    </w:tbl>
    <w:p w:rsidR="00142FE2" w:rsidRDefault="00142FE2" w:rsidP="009A622D">
      <w:pPr>
        <w:spacing w:after="0"/>
        <w:ind w:left="720"/>
        <w:rPr>
          <w:rFonts w:ascii="Times New Roman" w:hAnsi="Times New Roman"/>
          <w:sz w:val="28"/>
          <w:szCs w:val="28"/>
        </w:rPr>
      </w:pPr>
    </w:p>
    <w:p w:rsidR="009A622D" w:rsidRDefault="004A2BF3" w:rsidP="009A622D">
      <w:pPr>
        <w:spacing w:after="0"/>
        <w:ind w:left="720"/>
        <w:rPr>
          <w:rFonts w:ascii="Times New Roman" w:hAnsi="Times New Roman"/>
          <w:sz w:val="28"/>
          <w:szCs w:val="28"/>
        </w:rPr>
      </w:pPr>
      <w:r>
        <w:rPr>
          <w:rFonts w:ascii="Times New Roman" w:hAnsi="Times New Roman"/>
          <w:sz w:val="28"/>
          <w:szCs w:val="28"/>
        </w:rPr>
        <w:t>În concluzie se doreşte extinderea intravilanului în toate satele comunei.</w:t>
      </w:r>
    </w:p>
    <w:p w:rsidR="004A2BF3" w:rsidRDefault="004A2BF3" w:rsidP="009A622D">
      <w:pPr>
        <w:spacing w:after="0"/>
        <w:ind w:left="720"/>
        <w:rPr>
          <w:rFonts w:ascii="Times New Roman" w:hAnsi="Times New Roman"/>
          <w:sz w:val="28"/>
          <w:szCs w:val="28"/>
        </w:rPr>
      </w:pPr>
      <w:r>
        <w:rPr>
          <w:rFonts w:ascii="Times New Roman" w:hAnsi="Times New Roman"/>
          <w:sz w:val="28"/>
          <w:szCs w:val="28"/>
        </w:rPr>
        <w:t>În situaţia existentă localitatea Bîcleş este constituită din două trupuri, localitatea Bîcleş şi localitatea Seliştiuţa. În situaţia propusă se unesc cele două trupuri şi va fi trupul 1 localitate cu suprafaţa de 199,00 ha şi trupul 2 puţ forat (captare de apă) cu suprafaţa de 0,20 ha.</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Listă cu obiectivele de utilitate publică existente şi propuse în completarea dotărilor</w:t>
      </w:r>
    </w:p>
    <w:p w:rsidR="004A2BF3" w:rsidRDefault="009A622D" w:rsidP="009A622D">
      <w:pPr>
        <w:spacing w:after="0"/>
        <w:ind w:left="720"/>
        <w:rPr>
          <w:rFonts w:ascii="Times New Roman" w:hAnsi="Times New Roman"/>
          <w:sz w:val="28"/>
          <w:szCs w:val="28"/>
        </w:rPr>
      </w:pPr>
      <w:r w:rsidRPr="004A6325">
        <w:rPr>
          <w:rFonts w:ascii="Times New Roman" w:hAnsi="Times New Roman"/>
          <w:sz w:val="28"/>
          <w:szCs w:val="28"/>
          <w:u w:val="single"/>
        </w:rPr>
        <w:t>În localitatea Bîcleş</w:t>
      </w:r>
      <w:r>
        <w:rPr>
          <w:rFonts w:ascii="Times New Roman" w:hAnsi="Times New Roman"/>
          <w:sz w:val="28"/>
          <w:szCs w:val="28"/>
        </w:rPr>
        <w:t xml:space="preserve"> – reşedinţa de comună</w:t>
      </w:r>
      <w:r w:rsidR="004A2BF3">
        <w:rPr>
          <w:rFonts w:ascii="Times New Roman" w:hAnsi="Times New Roman"/>
          <w:sz w:val="28"/>
          <w:szCs w:val="28"/>
        </w:rPr>
        <w:t>, situată de o parte şi de alta a DJ561A care se suprapune cu DJ 606B – care este strada principală din localitatea Băcleş</w:t>
      </w:r>
      <w:r>
        <w:rPr>
          <w:rFonts w:ascii="Times New Roman" w:hAnsi="Times New Roman"/>
          <w:sz w:val="28"/>
          <w:szCs w:val="28"/>
        </w:rPr>
        <w:t xml:space="preserve"> – </w:t>
      </w:r>
      <w:r w:rsidR="004A2BF3">
        <w:rPr>
          <w:rFonts w:ascii="Times New Roman" w:hAnsi="Times New Roman"/>
          <w:sz w:val="28"/>
          <w:szCs w:val="28"/>
        </w:rPr>
        <w:t>are conturată o zonă central în care sunt concentrate toate obiectivele şi serviciile publice necesare funcţionării unei reşedinţe de comună.</w:t>
      </w:r>
    </w:p>
    <w:p w:rsidR="00C3670C" w:rsidRDefault="00C3670C" w:rsidP="009A622D">
      <w:pPr>
        <w:spacing w:after="0"/>
        <w:ind w:left="720"/>
        <w:rPr>
          <w:rFonts w:ascii="Times New Roman" w:hAnsi="Times New Roman"/>
          <w:sz w:val="28"/>
          <w:szCs w:val="28"/>
        </w:rPr>
      </w:pPr>
      <w:r w:rsidRPr="00C3670C">
        <w:rPr>
          <w:rFonts w:ascii="Times New Roman" w:hAnsi="Times New Roman"/>
          <w:sz w:val="28"/>
          <w:szCs w:val="28"/>
        </w:rPr>
        <w:t>Localitatea este în general dotată corespunzător unei localităţi de rang IV</w:t>
      </w:r>
      <w:r>
        <w:rPr>
          <w:rFonts w:ascii="Times New Roman" w:hAnsi="Times New Roman"/>
          <w:sz w:val="28"/>
          <w:szCs w:val="28"/>
        </w:rPr>
        <w:t>.</w:t>
      </w:r>
    </w:p>
    <w:p w:rsidR="00C3670C" w:rsidRDefault="00C3670C" w:rsidP="009A622D">
      <w:pPr>
        <w:spacing w:after="0"/>
        <w:ind w:left="720"/>
        <w:rPr>
          <w:rFonts w:ascii="Times New Roman" w:hAnsi="Times New Roman"/>
          <w:sz w:val="28"/>
          <w:szCs w:val="28"/>
        </w:rPr>
      </w:pPr>
      <w:r>
        <w:rPr>
          <w:rFonts w:ascii="Times New Roman" w:hAnsi="Times New Roman"/>
          <w:sz w:val="28"/>
          <w:szCs w:val="28"/>
        </w:rPr>
        <w:t>Faţă de situaţia existentă, intravilanul se va mări cu o suprafaţă de 58,29 ha prin unirea celor două trupuri (Bîcleş cu Seliştiuţa). Vatra satului are formă tentaculară, de-a lungul drumului propunerea fiind de unire a localităţii Bîcleş cu Seliştiuţa şi extinderea prin includerea unor suprafeţe de teren cu folosinţă agricolă. Se va corecta intravilanul în urma intersecţiei cu geomet</w:t>
      </w:r>
      <w:r w:rsidR="00191153">
        <w:rPr>
          <w:rFonts w:ascii="Times New Roman" w:hAnsi="Times New Roman"/>
          <w:sz w:val="28"/>
          <w:szCs w:val="28"/>
        </w:rPr>
        <w:t>riile imobilelor ce intersecteaz</w:t>
      </w:r>
      <w:r>
        <w:rPr>
          <w:rFonts w:ascii="Times New Roman" w:hAnsi="Times New Roman"/>
          <w:sz w:val="28"/>
          <w:szCs w:val="28"/>
        </w:rPr>
        <w:t>ă limita de intravilan existent.</w:t>
      </w:r>
    </w:p>
    <w:p w:rsidR="009A622D" w:rsidRDefault="00ED3DF4" w:rsidP="009A622D">
      <w:pPr>
        <w:spacing w:after="0"/>
        <w:ind w:left="720"/>
        <w:rPr>
          <w:rFonts w:ascii="Times New Roman" w:hAnsi="Times New Roman"/>
          <w:sz w:val="28"/>
          <w:szCs w:val="28"/>
        </w:rPr>
      </w:pPr>
      <w:r>
        <w:rPr>
          <w:rFonts w:ascii="Times New Roman" w:hAnsi="Times New Roman"/>
          <w:sz w:val="28"/>
          <w:szCs w:val="28"/>
          <w:u w:val="single"/>
        </w:rPr>
        <w:t xml:space="preserve">Obiective </w:t>
      </w:r>
      <w:r w:rsidR="009A622D" w:rsidRPr="004A6325">
        <w:rPr>
          <w:rFonts w:ascii="Times New Roman" w:hAnsi="Times New Roman"/>
          <w:sz w:val="28"/>
          <w:szCs w:val="28"/>
          <w:u w:val="single"/>
        </w:rPr>
        <w:t>existente</w:t>
      </w:r>
      <w:r w:rsidR="009A622D">
        <w:rPr>
          <w:rFonts w:ascii="Times New Roman" w:hAnsi="Times New Roman"/>
          <w:sz w:val="28"/>
          <w:szCs w:val="28"/>
        </w:rPr>
        <w:t xml:space="preserve"> sunt</w:t>
      </w:r>
      <w:r w:rsidR="009A622D" w:rsidRPr="00A31DC8">
        <w:rPr>
          <w:rFonts w:ascii="Times New Roman" w:hAnsi="Times New Roman"/>
          <w:sz w:val="28"/>
          <w:szCs w:val="28"/>
        </w:rPr>
        <w:t>:</w:t>
      </w:r>
      <w:r w:rsidR="009A622D">
        <w:rPr>
          <w:rFonts w:ascii="Times New Roman" w:hAnsi="Times New Roman"/>
          <w:sz w:val="28"/>
          <w:szCs w:val="28"/>
        </w:rPr>
        <w:t xml:space="preserve"> sistem centralizat de alimentare cu apă, şcoala gimnazială, şcoala primară, grădiniţă, cămin cultural, bibliotecă, biserica ortodoxă, sediu poliţie, dispensar uman, farmacie, centru rezidenţial de îngrijire persoane vârstnice cu dizabilităţi, dispensar veterinar, magazine universale, târg comunal, bază sportivă, remiză PSI, serviciu de telefonie fixă Telekom, oficiu poştal – Poşta Română, bloc de locuinţe, clădire administrativă – fără destinaţie actuală, sistem centralizat de alimentare cu apă, cimitir.</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Propuse</w:t>
      </w:r>
      <w:r>
        <w:rPr>
          <w:rFonts w:ascii="Times New Roman" w:hAnsi="Times New Roman"/>
          <w:sz w:val="28"/>
          <w:szCs w:val="28"/>
        </w:rPr>
        <w:t xml:space="preserve">  sunt</w:t>
      </w:r>
      <w:r w:rsidRPr="00A31DC8">
        <w:rPr>
          <w:rFonts w:ascii="Times New Roman" w:hAnsi="Times New Roman"/>
          <w:sz w:val="28"/>
          <w:szCs w:val="28"/>
        </w:rPr>
        <w:t>:</w:t>
      </w:r>
      <w:r>
        <w:rPr>
          <w:rFonts w:ascii="Times New Roman" w:hAnsi="Times New Roman"/>
          <w:sz w:val="28"/>
          <w:szCs w:val="28"/>
        </w:rPr>
        <w:t xml:space="preserve"> sistem centralizat de canalizare cu staţie de epurare ape uzate menajere (85 mc/zi), puncte de colectare gunoi menajer,</w:t>
      </w:r>
      <w:r w:rsidR="00ED3DF4">
        <w:rPr>
          <w:rFonts w:ascii="Times New Roman" w:hAnsi="Times New Roman"/>
          <w:sz w:val="28"/>
          <w:szCs w:val="28"/>
        </w:rPr>
        <w:t xml:space="preserve"> </w:t>
      </w:r>
      <w:r>
        <w:rPr>
          <w:rFonts w:ascii="Times New Roman" w:hAnsi="Times New Roman"/>
          <w:sz w:val="28"/>
          <w:szCs w:val="28"/>
        </w:rPr>
        <w:t xml:space="preserve">pensiuni, </w:t>
      </w:r>
      <w:r w:rsidR="00ED3DF4">
        <w:rPr>
          <w:rFonts w:ascii="Times New Roman" w:hAnsi="Times New Roman"/>
          <w:sz w:val="28"/>
          <w:szCs w:val="28"/>
        </w:rPr>
        <w:t xml:space="preserve">spaţii de agreement, case de vacanţă, complex touristic, zone de campare, </w:t>
      </w:r>
      <w:r>
        <w:rPr>
          <w:rFonts w:ascii="Times New Roman" w:hAnsi="Times New Roman"/>
          <w:sz w:val="28"/>
          <w:szCs w:val="28"/>
        </w:rPr>
        <w:t>staţii de autobus, trotuare</w:t>
      </w:r>
      <w:r w:rsidR="00ED3DF4">
        <w:rPr>
          <w:rFonts w:ascii="Times New Roman" w:hAnsi="Times New Roman"/>
          <w:sz w:val="28"/>
          <w:szCs w:val="28"/>
        </w:rPr>
        <w:t xml:space="preserve"> şi rigole</w:t>
      </w:r>
      <w:r>
        <w:rPr>
          <w:rFonts w:ascii="Times New Roman" w:hAnsi="Times New Roman"/>
          <w:sz w:val="28"/>
          <w:szCs w:val="28"/>
        </w:rPr>
        <w:t xml:space="preserve"> la DJ, DC în intravilan şi străzi,</w:t>
      </w:r>
      <w:r w:rsidR="00ED3DF4">
        <w:rPr>
          <w:rFonts w:ascii="Times New Roman" w:hAnsi="Times New Roman"/>
          <w:sz w:val="28"/>
          <w:szCs w:val="28"/>
        </w:rPr>
        <w:t xml:space="preserve"> semnalizare şi marcaje rutiere, </w:t>
      </w:r>
      <w:r>
        <w:rPr>
          <w:rFonts w:ascii="Times New Roman" w:hAnsi="Times New Roman"/>
          <w:sz w:val="28"/>
          <w:szCs w:val="28"/>
        </w:rPr>
        <w:t xml:space="preserve"> perdea de protecţie din specii ornamentale</w:t>
      </w:r>
      <w:r w:rsidR="00ED3DF4">
        <w:rPr>
          <w:rFonts w:ascii="Times New Roman" w:hAnsi="Times New Roman"/>
          <w:sz w:val="28"/>
          <w:szCs w:val="28"/>
        </w:rPr>
        <w:t xml:space="preserve">, plantaţii de protecţie pe toate terenurile </w:t>
      </w:r>
      <w:r w:rsidR="00ED3DF4">
        <w:rPr>
          <w:rFonts w:ascii="Times New Roman" w:hAnsi="Times New Roman"/>
          <w:sz w:val="28"/>
          <w:szCs w:val="28"/>
        </w:rPr>
        <w:lastRenderedPageBreak/>
        <w:t>degradate, replantare şi completare spaţiu verde din jurul obiectivelor, plantaţii de protecţie la cimitir</w:t>
      </w:r>
      <w:r w:rsidR="00AA3DCB">
        <w:rPr>
          <w:rFonts w:ascii="Times New Roman" w:hAnsi="Times New Roman"/>
          <w:sz w:val="28"/>
          <w:szCs w:val="28"/>
        </w:rPr>
        <w:t>, reabilitare biserică şi cămin cultural</w:t>
      </w:r>
      <w:r w:rsidR="00191153">
        <w:rPr>
          <w:rFonts w:ascii="Times New Roman" w:hAnsi="Times New Roman"/>
          <w:sz w:val="28"/>
          <w:szCs w:val="28"/>
        </w:rPr>
        <w:t>, amenajare centru de joacă pentru copii, reabilitare şcoală şi grădiniţă</w:t>
      </w:r>
      <w:r>
        <w:rPr>
          <w:rFonts w:ascii="Times New Roman" w:hAnsi="Times New Roman"/>
          <w:sz w:val="28"/>
          <w:szCs w:val="28"/>
        </w:rPr>
        <w:t>.</w:t>
      </w:r>
      <w:r w:rsidR="00191153">
        <w:rPr>
          <w:rFonts w:ascii="Times New Roman" w:hAnsi="Times New Roman"/>
          <w:sz w:val="28"/>
          <w:szCs w:val="28"/>
        </w:rPr>
        <w:t>Pe terenurile introduce în intravilan se vor realiza şi executa fundaţii deasupra nivelului hidrostatic din zonă.</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În localitatea Petra</w:t>
      </w:r>
      <w:r>
        <w:rPr>
          <w:rFonts w:ascii="Times New Roman" w:hAnsi="Times New Roman"/>
          <w:sz w:val="28"/>
          <w:szCs w:val="28"/>
        </w:rPr>
        <w:t xml:space="preserve"> existente sunt</w:t>
      </w:r>
      <w:r w:rsidRPr="00A31DC8">
        <w:rPr>
          <w:rFonts w:ascii="Times New Roman" w:hAnsi="Times New Roman"/>
          <w:sz w:val="28"/>
          <w:szCs w:val="28"/>
        </w:rPr>
        <w:t>:</w:t>
      </w:r>
      <w:r w:rsidRPr="009F4D51">
        <w:rPr>
          <w:rFonts w:ascii="Times New Roman" w:hAnsi="Times New Roman"/>
          <w:sz w:val="28"/>
          <w:szCs w:val="28"/>
        </w:rPr>
        <w:t xml:space="preserve"> </w:t>
      </w:r>
      <w:r>
        <w:rPr>
          <w:rFonts w:ascii="Times New Roman" w:hAnsi="Times New Roman"/>
          <w:sz w:val="28"/>
          <w:szCs w:val="28"/>
        </w:rPr>
        <w:t>sistem centralizat de alimentare cu apă, şcoală clasele I-IV, magazin universal, biserică, ferma agricolă Petra, sistem centralizat de alimentare cu apă, cimitir.</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Propuse</w:t>
      </w:r>
      <w:r>
        <w:rPr>
          <w:rFonts w:ascii="Times New Roman" w:hAnsi="Times New Roman"/>
          <w:sz w:val="28"/>
          <w:szCs w:val="28"/>
        </w:rPr>
        <w:t xml:space="preserve"> reţea de canalizare menajeră, puncte de colectare gunoi menajer, pensiuni, staţii de autobus, staţii de autobus, trotuare la DJ, DC în intravilan şi străzi, perdea de protecţie din specii ornamentale</w:t>
      </w:r>
      <w:r w:rsidR="00191153">
        <w:rPr>
          <w:rFonts w:ascii="Times New Roman" w:hAnsi="Times New Roman"/>
          <w:sz w:val="28"/>
          <w:szCs w:val="28"/>
        </w:rPr>
        <w:t>, reabilitare biserică şi şcoală</w:t>
      </w:r>
      <w:r>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În localitatea Smadoviţa</w:t>
      </w:r>
      <w:r>
        <w:rPr>
          <w:rFonts w:ascii="Times New Roman" w:hAnsi="Times New Roman"/>
          <w:sz w:val="28"/>
          <w:szCs w:val="28"/>
        </w:rPr>
        <w:t xml:space="preserve"> existente sunt</w:t>
      </w:r>
      <w:r w:rsidRPr="00A31DC8">
        <w:rPr>
          <w:rFonts w:ascii="Times New Roman" w:hAnsi="Times New Roman"/>
          <w:sz w:val="28"/>
          <w:szCs w:val="28"/>
        </w:rPr>
        <w:t>:</w:t>
      </w:r>
      <w:r w:rsidRPr="009F4D51">
        <w:rPr>
          <w:rFonts w:ascii="Times New Roman" w:hAnsi="Times New Roman"/>
          <w:sz w:val="28"/>
          <w:szCs w:val="28"/>
        </w:rPr>
        <w:t xml:space="preserve"> </w:t>
      </w:r>
      <w:r>
        <w:rPr>
          <w:rFonts w:ascii="Times New Roman" w:hAnsi="Times New Roman"/>
          <w:sz w:val="28"/>
          <w:szCs w:val="28"/>
        </w:rPr>
        <w:t>sistem centralizat de alimentare cu apă, şcoală</w:t>
      </w:r>
      <w:r w:rsidR="00E86A03">
        <w:rPr>
          <w:rFonts w:ascii="Times New Roman" w:hAnsi="Times New Roman"/>
          <w:sz w:val="28"/>
          <w:szCs w:val="28"/>
        </w:rPr>
        <w:t xml:space="preserve"> </w:t>
      </w:r>
      <w:proofErr w:type="gramStart"/>
      <w:r w:rsidR="00E86A03">
        <w:rPr>
          <w:rFonts w:ascii="Times New Roman" w:hAnsi="Times New Roman"/>
          <w:sz w:val="28"/>
          <w:szCs w:val="28"/>
        </w:rPr>
        <w:t>nefuncţională</w:t>
      </w:r>
      <w:r w:rsidR="00804AD8">
        <w:rPr>
          <w:rFonts w:ascii="Times New Roman" w:hAnsi="Times New Roman"/>
          <w:sz w:val="28"/>
          <w:szCs w:val="28"/>
        </w:rPr>
        <w:t xml:space="preserve"> </w:t>
      </w:r>
      <w:r>
        <w:rPr>
          <w:rFonts w:ascii="Times New Roman" w:hAnsi="Times New Roman"/>
          <w:sz w:val="28"/>
          <w:szCs w:val="28"/>
        </w:rPr>
        <w:t>,</w:t>
      </w:r>
      <w:proofErr w:type="gramEnd"/>
      <w:r w:rsidR="008F1C26">
        <w:rPr>
          <w:rFonts w:ascii="Times New Roman" w:hAnsi="Times New Roman"/>
          <w:sz w:val="28"/>
          <w:szCs w:val="28"/>
        </w:rPr>
        <w:t xml:space="preserve"> </w:t>
      </w:r>
      <w:r>
        <w:rPr>
          <w:rFonts w:ascii="Times New Roman" w:hAnsi="Times New Roman"/>
          <w:sz w:val="28"/>
          <w:szCs w:val="28"/>
        </w:rPr>
        <w:t>grădiniţă</w:t>
      </w:r>
      <w:r w:rsidR="00E86A03">
        <w:rPr>
          <w:rFonts w:ascii="Times New Roman" w:hAnsi="Times New Roman"/>
          <w:sz w:val="28"/>
          <w:szCs w:val="28"/>
        </w:rPr>
        <w:t xml:space="preserve"> – în claădirea scolii</w:t>
      </w:r>
      <w:r>
        <w:rPr>
          <w:rFonts w:ascii="Times New Roman" w:hAnsi="Times New Roman"/>
          <w:sz w:val="28"/>
          <w:szCs w:val="28"/>
        </w:rPr>
        <w:t>, cămin cultural</w:t>
      </w:r>
      <w:r w:rsidR="00E86A03">
        <w:rPr>
          <w:rFonts w:ascii="Times New Roman" w:hAnsi="Times New Roman"/>
          <w:sz w:val="28"/>
          <w:szCs w:val="28"/>
        </w:rPr>
        <w:t xml:space="preserve"> propus spre demolare</w:t>
      </w:r>
      <w:r>
        <w:rPr>
          <w:rFonts w:ascii="Times New Roman" w:hAnsi="Times New Roman"/>
          <w:sz w:val="28"/>
          <w:szCs w:val="28"/>
        </w:rPr>
        <w:t>, biserică, magazin universal, cimitir.</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Propuse</w:t>
      </w:r>
      <w:r>
        <w:rPr>
          <w:rFonts w:ascii="Times New Roman" w:hAnsi="Times New Roman"/>
          <w:sz w:val="28"/>
          <w:szCs w:val="28"/>
        </w:rPr>
        <w:t xml:space="preserve"> reţea de canalizare menajeră, puncte colectare gunoi menajer, pensiuni, staţi</w:t>
      </w:r>
      <w:r w:rsidR="00E86A03">
        <w:rPr>
          <w:rFonts w:ascii="Times New Roman" w:hAnsi="Times New Roman"/>
          <w:sz w:val="28"/>
          <w:szCs w:val="28"/>
        </w:rPr>
        <w:t>i de autobus, trotuare şi rigole la DJ, DC î</w:t>
      </w:r>
      <w:r>
        <w:rPr>
          <w:rFonts w:ascii="Times New Roman" w:hAnsi="Times New Roman"/>
          <w:sz w:val="28"/>
          <w:szCs w:val="28"/>
        </w:rPr>
        <w:t>n intravilan şi la străzi, perdea de protecţie din specii ornamentale</w:t>
      </w:r>
      <w:r w:rsidR="00191153">
        <w:rPr>
          <w:rFonts w:ascii="Times New Roman" w:hAnsi="Times New Roman"/>
          <w:sz w:val="28"/>
          <w:szCs w:val="28"/>
        </w:rPr>
        <w:t>, reabilitare biserică</w:t>
      </w:r>
      <w:r>
        <w:rPr>
          <w:rFonts w:ascii="Times New Roman" w:hAnsi="Times New Roman"/>
          <w:sz w:val="28"/>
          <w:szCs w:val="28"/>
        </w:rPr>
        <w:t>.</w:t>
      </w:r>
    </w:p>
    <w:p w:rsidR="009A622D" w:rsidRPr="00135509" w:rsidRDefault="009A622D" w:rsidP="009A622D">
      <w:pPr>
        <w:spacing w:after="0"/>
        <w:ind w:left="720"/>
        <w:rPr>
          <w:rFonts w:ascii="Times New Roman" w:hAnsi="Times New Roman"/>
          <w:color w:val="FF0000"/>
          <w:sz w:val="28"/>
          <w:szCs w:val="28"/>
        </w:rPr>
      </w:pPr>
      <w:r>
        <w:rPr>
          <w:rFonts w:ascii="Times New Roman" w:hAnsi="Times New Roman"/>
          <w:sz w:val="28"/>
          <w:szCs w:val="28"/>
          <w:u w:val="single"/>
        </w:rPr>
        <w:t>În localitatea Giura</w:t>
      </w:r>
      <w:r>
        <w:rPr>
          <w:rFonts w:ascii="Times New Roman" w:hAnsi="Times New Roman"/>
          <w:sz w:val="28"/>
          <w:szCs w:val="28"/>
        </w:rPr>
        <w:t xml:space="preserve"> – localitatea cu gradul cel mai scăzut de obiective existente – o simplă aşezare </w:t>
      </w:r>
      <w:proofErr w:type="gramStart"/>
      <w:r>
        <w:rPr>
          <w:rFonts w:ascii="Times New Roman" w:hAnsi="Times New Roman"/>
          <w:sz w:val="28"/>
          <w:szCs w:val="28"/>
        </w:rPr>
        <w:t xml:space="preserve">umană </w:t>
      </w:r>
      <w:r w:rsidR="00571F31">
        <w:rPr>
          <w:rFonts w:ascii="Times New Roman" w:hAnsi="Times New Roman"/>
          <w:sz w:val="28"/>
          <w:szCs w:val="28"/>
        </w:rPr>
        <w:t>.</w:t>
      </w:r>
      <w:proofErr w:type="gramEnd"/>
    </w:p>
    <w:p w:rsidR="009A622D" w:rsidRDefault="009A622D" w:rsidP="009A622D">
      <w:pPr>
        <w:spacing w:after="0"/>
        <w:ind w:left="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P</w:t>
      </w:r>
      <w:r w:rsidRPr="00A45358">
        <w:rPr>
          <w:rFonts w:ascii="Times New Roman" w:hAnsi="Times New Roman"/>
          <w:sz w:val="28"/>
          <w:szCs w:val="28"/>
          <w:u w:val="single"/>
        </w:rPr>
        <w:t>ropuse</w:t>
      </w:r>
      <w:r w:rsidR="008F1C26">
        <w:rPr>
          <w:rFonts w:ascii="Times New Roman" w:hAnsi="Times New Roman"/>
          <w:sz w:val="28"/>
          <w:szCs w:val="28"/>
        </w:rPr>
        <w:t xml:space="preserve"> </w:t>
      </w:r>
      <w:r>
        <w:rPr>
          <w:rFonts w:ascii="Times New Roman" w:hAnsi="Times New Roman"/>
          <w:sz w:val="28"/>
          <w:szCs w:val="28"/>
        </w:rPr>
        <w:t xml:space="preserve">sistem centralizat de alimentare cu apă, reţea de canalizare menajeră, puncte colectare gunoi menajer, pensiuni, staţii autobus, trotuare la DJ, DC în intravilan şi la străzi, </w:t>
      </w:r>
      <w:r w:rsidRPr="00E86A03">
        <w:rPr>
          <w:rFonts w:ascii="Times New Roman" w:hAnsi="Times New Roman"/>
          <w:sz w:val="28"/>
          <w:szCs w:val="28"/>
        </w:rPr>
        <w:t xml:space="preserve">amenajare zonă lac </w:t>
      </w:r>
      <w:r w:rsidR="00E86A03" w:rsidRPr="00E86A03">
        <w:rPr>
          <w:rFonts w:ascii="Times New Roman" w:hAnsi="Times New Roman"/>
          <w:sz w:val="28"/>
          <w:szCs w:val="28"/>
        </w:rPr>
        <w:t xml:space="preserve">Giura, prin decolmatare şi amenajare ca zonă cu potential touristic şi de recreere. </w:t>
      </w:r>
      <w:r w:rsidR="00E86A03">
        <w:rPr>
          <w:rFonts w:ascii="Times New Roman" w:hAnsi="Times New Roman"/>
          <w:sz w:val="28"/>
          <w:szCs w:val="28"/>
        </w:rPr>
        <w:t>Lacul se află la limita comunei Bîcleş cu comuna Dumbrava.</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În localitatea Podul Grosului</w:t>
      </w:r>
      <w:r>
        <w:rPr>
          <w:rFonts w:ascii="Times New Roman" w:hAnsi="Times New Roman"/>
          <w:sz w:val="28"/>
          <w:szCs w:val="28"/>
        </w:rPr>
        <w:t xml:space="preserve"> existente sunt</w:t>
      </w:r>
      <w:r w:rsidRPr="00A31DC8">
        <w:rPr>
          <w:rFonts w:ascii="Times New Roman" w:hAnsi="Times New Roman"/>
          <w:sz w:val="28"/>
          <w:szCs w:val="28"/>
        </w:rPr>
        <w:t>:</w:t>
      </w:r>
      <w:r>
        <w:rPr>
          <w:rFonts w:ascii="Times New Roman" w:hAnsi="Times New Roman"/>
          <w:sz w:val="28"/>
          <w:szCs w:val="28"/>
        </w:rPr>
        <w:t xml:space="preserve"> şcoală, grădiniţă, cămin cultural, biserică, cimitir.</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Propuse</w:t>
      </w:r>
      <w:r>
        <w:rPr>
          <w:rFonts w:ascii="Times New Roman" w:hAnsi="Times New Roman"/>
          <w:sz w:val="28"/>
          <w:szCs w:val="28"/>
        </w:rPr>
        <w:t xml:space="preserve"> reţea de alimentare cu apă şi canalizare menajeră, puncte de colectare gunoi menajer, pensiuni, staţii de </w:t>
      </w:r>
      <w:proofErr w:type="gramStart"/>
      <w:r>
        <w:rPr>
          <w:rFonts w:ascii="Times New Roman" w:hAnsi="Times New Roman"/>
          <w:sz w:val="28"/>
          <w:szCs w:val="28"/>
        </w:rPr>
        <w:t>autobus,trotuare</w:t>
      </w:r>
      <w:proofErr w:type="gramEnd"/>
      <w:r>
        <w:rPr>
          <w:rFonts w:ascii="Times New Roman" w:hAnsi="Times New Roman"/>
          <w:sz w:val="28"/>
          <w:szCs w:val="28"/>
        </w:rPr>
        <w:t xml:space="preserve"> la Dj, DC în intravilan şi la străzi, perdea de protecţie din specii ornamentale</w:t>
      </w:r>
      <w:r w:rsidR="00191153">
        <w:rPr>
          <w:rFonts w:ascii="Times New Roman" w:hAnsi="Times New Roman"/>
          <w:sz w:val="28"/>
          <w:szCs w:val="28"/>
        </w:rPr>
        <w:t>, reabilitare biserică</w:t>
      </w:r>
      <w:r>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În localitatea Corzu</w:t>
      </w:r>
      <w:r>
        <w:rPr>
          <w:rFonts w:ascii="Times New Roman" w:hAnsi="Times New Roman"/>
          <w:sz w:val="28"/>
          <w:szCs w:val="28"/>
        </w:rPr>
        <w:t xml:space="preserve"> existente sunt</w:t>
      </w:r>
      <w:r w:rsidRPr="00A31DC8">
        <w:rPr>
          <w:rFonts w:ascii="Times New Roman" w:hAnsi="Times New Roman"/>
          <w:sz w:val="28"/>
          <w:szCs w:val="28"/>
        </w:rPr>
        <w:t>:</w:t>
      </w:r>
      <w:r w:rsidRPr="00F4626F">
        <w:rPr>
          <w:rFonts w:ascii="Times New Roman" w:hAnsi="Times New Roman"/>
          <w:sz w:val="28"/>
          <w:szCs w:val="28"/>
        </w:rPr>
        <w:t xml:space="preserve"> </w:t>
      </w:r>
      <w:r>
        <w:rPr>
          <w:rFonts w:ascii="Times New Roman" w:hAnsi="Times New Roman"/>
          <w:sz w:val="28"/>
          <w:szCs w:val="28"/>
        </w:rPr>
        <w:t>sistem centralizat de alimentare cu apă, şcoală gimnazială</w:t>
      </w:r>
      <w:r w:rsidR="00E86A03">
        <w:rPr>
          <w:rFonts w:ascii="Times New Roman" w:hAnsi="Times New Roman"/>
          <w:sz w:val="28"/>
          <w:szCs w:val="28"/>
        </w:rPr>
        <w:t xml:space="preserve"> în conservare</w:t>
      </w:r>
      <w:r>
        <w:rPr>
          <w:rFonts w:ascii="Times New Roman" w:hAnsi="Times New Roman"/>
          <w:sz w:val="28"/>
          <w:szCs w:val="28"/>
        </w:rPr>
        <w:t>, grădiniţă</w:t>
      </w:r>
      <w:r w:rsidR="00E86A03">
        <w:rPr>
          <w:rFonts w:ascii="Times New Roman" w:hAnsi="Times New Roman"/>
          <w:sz w:val="28"/>
          <w:szCs w:val="28"/>
        </w:rPr>
        <w:t xml:space="preserve"> în claădirea şcolii</w:t>
      </w:r>
      <w:r>
        <w:rPr>
          <w:rFonts w:ascii="Times New Roman" w:hAnsi="Times New Roman"/>
          <w:sz w:val="28"/>
          <w:szCs w:val="28"/>
        </w:rPr>
        <w:t xml:space="preserve">, </w:t>
      </w:r>
      <w:r w:rsidR="00E86A03">
        <w:rPr>
          <w:rFonts w:ascii="Times New Roman" w:hAnsi="Times New Roman"/>
          <w:sz w:val="28"/>
          <w:szCs w:val="28"/>
        </w:rPr>
        <w:t>cămin cultural, biserică</w:t>
      </w:r>
      <w:r>
        <w:rPr>
          <w:rFonts w:ascii="Times New Roman" w:hAnsi="Times New Roman"/>
          <w:sz w:val="28"/>
          <w:szCs w:val="28"/>
        </w:rPr>
        <w:t>, cimitir.</w:t>
      </w:r>
      <w:r w:rsidR="00E86A03">
        <w:rPr>
          <w:rFonts w:ascii="Times New Roman" w:hAnsi="Times New Roman"/>
          <w:sz w:val="28"/>
          <w:szCs w:val="28"/>
        </w:rPr>
        <w:t xml:space="preserve"> În curtea bisericii există crucile de piatră – monument înscris în lista monumentelor istorice.</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Propuse</w:t>
      </w:r>
      <w:r>
        <w:rPr>
          <w:rFonts w:ascii="Times New Roman" w:hAnsi="Times New Roman"/>
          <w:sz w:val="28"/>
          <w:szCs w:val="28"/>
        </w:rPr>
        <w:t xml:space="preserve"> reţea de canalizare menajeră, puncte de colectare gunoi menajer, pensiuni, staţii de </w:t>
      </w:r>
      <w:proofErr w:type="gramStart"/>
      <w:r>
        <w:rPr>
          <w:rFonts w:ascii="Times New Roman" w:hAnsi="Times New Roman"/>
          <w:sz w:val="28"/>
          <w:szCs w:val="28"/>
        </w:rPr>
        <w:t>autobus,trotuare</w:t>
      </w:r>
      <w:proofErr w:type="gramEnd"/>
      <w:r>
        <w:rPr>
          <w:rFonts w:ascii="Times New Roman" w:hAnsi="Times New Roman"/>
          <w:sz w:val="28"/>
          <w:szCs w:val="28"/>
        </w:rPr>
        <w:t xml:space="preserve"> la Dj, DC în intravilan şi la străzi, perdea de protecţie din specii ornamentale</w:t>
      </w:r>
      <w:r w:rsidR="00191153">
        <w:rPr>
          <w:rFonts w:ascii="Times New Roman" w:hAnsi="Times New Roman"/>
          <w:sz w:val="28"/>
          <w:szCs w:val="28"/>
        </w:rPr>
        <w:t>, reabilitare biserică</w:t>
      </w:r>
      <w:r>
        <w:rPr>
          <w:rFonts w:ascii="Times New Roman" w:hAnsi="Times New Roman"/>
          <w:sz w:val="28"/>
          <w:szCs w:val="28"/>
        </w:rPr>
        <w:t>.</w:t>
      </w:r>
    </w:p>
    <w:p w:rsidR="009A622D" w:rsidRDefault="009A622D" w:rsidP="009A622D">
      <w:pPr>
        <w:spacing w:after="0"/>
        <w:ind w:left="720"/>
        <w:rPr>
          <w:rFonts w:ascii="Times New Roman" w:hAnsi="Times New Roman"/>
          <w:color w:val="FF0000"/>
          <w:sz w:val="28"/>
          <w:szCs w:val="28"/>
        </w:rPr>
      </w:pPr>
      <w:r>
        <w:rPr>
          <w:rFonts w:ascii="Times New Roman" w:hAnsi="Times New Roman"/>
          <w:sz w:val="28"/>
          <w:szCs w:val="28"/>
          <w:u w:val="single"/>
        </w:rPr>
        <w:t xml:space="preserve">În </w:t>
      </w:r>
      <w:r w:rsidRPr="009F4D51">
        <w:rPr>
          <w:rFonts w:ascii="Times New Roman" w:hAnsi="Times New Roman"/>
          <w:sz w:val="28"/>
          <w:szCs w:val="28"/>
          <w:u w:val="single"/>
        </w:rPr>
        <w:t>localitatea Seliştiuţa</w:t>
      </w:r>
      <w:r>
        <w:rPr>
          <w:rFonts w:ascii="Times New Roman" w:hAnsi="Times New Roman"/>
          <w:sz w:val="28"/>
          <w:szCs w:val="28"/>
        </w:rPr>
        <w:t xml:space="preserve"> </w:t>
      </w:r>
      <w:r w:rsidRPr="009F4D51">
        <w:rPr>
          <w:rFonts w:ascii="Times New Roman" w:hAnsi="Times New Roman"/>
          <w:sz w:val="28"/>
          <w:szCs w:val="28"/>
        </w:rPr>
        <w:t>existente</w:t>
      </w:r>
      <w:r>
        <w:rPr>
          <w:rFonts w:ascii="Times New Roman" w:hAnsi="Times New Roman"/>
          <w:sz w:val="28"/>
          <w:szCs w:val="28"/>
        </w:rPr>
        <w:t xml:space="preserve"> sunt</w:t>
      </w:r>
      <w:r w:rsidRPr="00A31DC8">
        <w:rPr>
          <w:rFonts w:ascii="Times New Roman" w:hAnsi="Times New Roman"/>
          <w:sz w:val="28"/>
          <w:szCs w:val="28"/>
        </w:rPr>
        <w:t>:</w:t>
      </w:r>
      <w:r w:rsidRPr="00F4626F">
        <w:rPr>
          <w:rFonts w:ascii="Times New Roman" w:hAnsi="Times New Roman"/>
          <w:sz w:val="28"/>
          <w:szCs w:val="28"/>
        </w:rPr>
        <w:t xml:space="preserve"> </w:t>
      </w:r>
      <w:r>
        <w:rPr>
          <w:rFonts w:ascii="Times New Roman" w:hAnsi="Times New Roman"/>
          <w:sz w:val="28"/>
          <w:szCs w:val="28"/>
        </w:rPr>
        <w:t xml:space="preserve">sistem centralizat de alimentare cu apă, un magazin, şcoala cu clasele I-IV </w:t>
      </w:r>
      <w:r w:rsidRPr="00D14B86">
        <w:rPr>
          <w:rFonts w:ascii="Times New Roman" w:hAnsi="Times New Roman"/>
          <w:sz w:val="28"/>
          <w:szCs w:val="28"/>
        </w:rPr>
        <w:t>nefuncţională</w:t>
      </w:r>
      <w:r w:rsidR="00E86A03">
        <w:rPr>
          <w:rFonts w:ascii="Times New Roman" w:hAnsi="Times New Roman"/>
          <w:sz w:val="28"/>
          <w:szCs w:val="28"/>
        </w:rPr>
        <w:t xml:space="preserve"> - demolată</w:t>
      </w:r>
      <w:r w:rsidRPr="00D14B86">
        <w:rPr>
          <w:rFonts w:ascii="Times New Roman" w:hAnsi="Times New Roman"/>
          <w:sz w:val="28"/>
          <w:szCs w:val="28"/>
        </w:rPr>
        <w:t>, biserică</w:t>
      </w:r>
    </w:p>
    <w:p w:rsidR="00E86A03" w:rsidRPr="007E22C6" w:rsidRDefault="009A622D" w:rsidP="007E22C6">
      <w:pPr>
        <w:spacing w:after="0"/>
        <w:ind w:left="720"/>
        <w:rPr>
          <w:rFonts w:ascii="Times New Roman" w:hAnsi="Times New Roman"/>
          <w:color w:val="FF0000"/>
          <w:sz w:val="28"/>
          <w:szCs w:val="28"/>
        </w:rPr>
      </w:pPr>
      <w:r>
        <w:rPr>
          <w:rFonts w:ascii="Times New Roman" w:hAnsi="Times New Roman"/>
          <w:sz w:val="28"/>
          <w:szCs w:val="28"/>
          <w:u w:val="single"/>
        </w:rPr>
        <w:t xml:space="preserve">Propuse </w:t>
      </w:r>
      <w:r>
        <w:rPr>
          <w:rFonts w:ascii="Times New Roman" w:hAnsi="Times New Roman"/>
          <w:sz w:val="28"/>
          <w:szCs w:val="28"/>
        </w:rPr>
        <w:t xml:space="preserve">reţea de canalizare menajeră, puncte de colectare gunoi menajer, </w:t>
      </w:r>
      <w:proofErr w:type="gramStart"/>
      <w:r>
        <w:rPr>
          <w:rFonts w:ascii="Times New Roman" w:hAnsi="Times New Roman"/>
          <w:sz w:val="28"/>
          <w:szCs w:val="28"/>
        </w:rPr>
        <w:t>modernizarea  DJ</w:t>
      </w:r>
      <w:proofErr w:type="gramEnd"/>
      <w:r>
        <w:rPr>
          <w:rFonts w:ascii="Times New Roman" w:hAnsi="Times New Roman"/>
          <w:sz w:val="28"/>
          <w:szCs w:val="28"/>
        </w:rPr>
        <w:t>, DC, precum și de străzi și ulițe</w:t>
      </w:r>
      <w:r w:rsidR="007E22C6">
        <w:rPr>
          <w:rFonts w:ascii="Times New Roman" w:hAnsi="Times New Roman"/>
          <w:color w:val="FF0000"/>
          <w:sz w:val="28"/>
          <w:szCs w:val="28"/>
        </w:rPr>
        <w:t>.</w:t>
      </w:r>
    </w:p>
    <w:p w:rsidR="009A622D" w:rsidRDefault="009A622D" w:rsidP="009A622D">
      <w:pPr>
        <w:spacing w:after="0"/>
        <w:ind w:left="720"/>
        <w:rPr>
          <w:rFonts w:ascii="Times New Roman" w:hAnsi="Times New Roman"/>
          <w:sz w:val="28"/>
          <w:szCs w:val="28"/>
          <w:u w:val="single"/>
        </w:rPr>
      </w:pPr>
      <w:r>
        <w:rPr>
          <w:rFonts w:ascii="Times New Roman" w:hAnsi="Times New Roman"/>
          <w:sz w:val="28"/>
          <w:szCs w:val="28"/>
          <w:u w:val="single"/>
        </w:rPr>
        <w:lastRenderedPageBreak/>
        <w:t>Dezvoltarea echipării edilitare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Gospodărirea apelor-este necesar să se realizeze studii şi proiecte în vederea eliminării eroziunilor de suprafaţă şi stingerea formaţiunilor torenţiale, precum şi amenajarea albiei cursurilor de apă cu risc de inundaţii.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Măsuri propuse pentru gospodărirea durabilă a ap</w:t>
      </w:r>
      <w:r w:rsidR="00E86A03">
        <w:rPr>
          <w:rFonts w:ascii="Times New Roman" w:hAnsi="Times New Roman"/>
          <w:sz w:val="28"/>
          <w:szCs w:val="28"/>
        </w:rPr>
        <w:t>elor pe teritor</w:t>
      </w:r>
      <w:r>
        <w:rPr>
          <w:rFonts w:ascii="Times New Roman" w:hAnsi="Times New Roman"/>
          <w:sz w:val="28"/>
          <w:szCs w:val="28"/>
        </w:rPr>
        <w:t>uul comunei Bîcleş:</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-pe râul Drincea, în zona localităţii Podul Grosului – se propun realizarea pe o lungime de 15 km – lucrări de regularizarea albiei şi consolidări de maluri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-pe celelalte maluri se vor identifica zonele cu maluri instabile şi se vor proiecta şi executa lucrări de consolidare a terenurilor afectate prin lucrări specifice de îmbunătăţiri funciare – se vor ameliora prin plantaţii cu specii forestiere adecvate</w:t>
      </w:r>
    </w:p>
    <w:p w:rsidR="002B12F3" w:rsidRDefault="002B12F3" w:rsidP="009A622D">
      <w:pPr>
        <w:spacing w:after="0"/>
        <w:ind w:left="720"/>
        <w:rPr>
          <w:rFonts w:ascii="Times New Roman" w:hAnsi="Times New Roman"/>
          <w:sz w:val="28"/>
          <w:szCs w:val="28"/>
        </w:rPr>
      </w:pPr>
      <w:r>
        <w:rPr>
          <w:rFonts w:ascii="Times New Roman" w:hAnsi="Times New Roman"/>
          <w:sz w:val="28"/>
          <w:szCs w:val="28"/>
        </w:rPr>
        <w:t>- reducerea eroziunii solului prin lucrări de apărare a malurilor împotriva eroziunii şi acţiuni de împădurire în zonele de formare a viiturilor, în zonele inundabile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 anual în funcţie de necesitate se vor lua măsuri pentru menţinerea secţiunii de scurgere a apei prin îndepărtarea vegetaţiei instalate spontan pe şenalul de curgere a apei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-se vor lua în permanenţă măsuri pentru prevenirea depozitării necontrolate a deşeuriloe în zonele cursurilor de apă</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-se va amenaja lacul de acumulare Giura – actual secat – proiecte de modernizare dig şi lac</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dezvoltarea  alimentării</w:t>
      </w:r>
      <w:proofErr w:type="gramEnd"/>
      <w:r>
        <w:rPr>
          <w:rFonts w:ascii="Times New Roman" w:hAnsi="Times New Roman"/>
          <w:sz w:val="28"/>
          <w:szCs w:val="28"/>
        </w:rPr>
        <w:t xml:space="preserve"> cu apă – prin extinderea alimentării existente – pentru noile zone introduse în intravilan (prin extinderea intravilanului)</w:t>
      </w:r>
      <w:r w:rsidR="002B12F3">
        <w:rPr>
          <w:rFonts w:ascii="Times New Roman" w:hAnsi="Times New Roman"/>
          <w:sz w:val="28"/>
          <w:szCs w:val="28"/>
        </w:rPr>
        <w:t xml:space="preserve"> şi alimentarea cu apă în sistem centralizat a localităţilor  Podu Grosului şi Giura</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-se va realiza sistemul de canalizare al comunei – nici una din localităţile comunei nu dispun de sistem de canalizare şi nici de staţie de epurare.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În comuna Bîcleş există zone cu risc natural de alunecare de teren şi zone cu risc de inundaţii: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-în localitatea Bîcleş între trupul 2 al localităţii Seliştiuţa şi Bîcleş, pe DC83 şi la sud de DJ606B, în dreptul localităţii Bîcleş, există terenuri expuse la risc de alunecare;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-în estul localităţii Corzu sut terenuri expuse riscului de inundare;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-în localitatea Petra în partea de nord-est şi sud-est a intra</w:t>
      </w:r>
      <w:r w:rsidR="002B12F3">
        <w:rPr>
          <w:rFonts w:ascii="Times New Roman" w:hAnsi="Times New Roman"/>
          <w:sz w:val="28"/>
          <w:szCs w:val="28"/>
        </w:rPr>
        <w:t>vilanului există terenuri cu po</w:t>
      </w:r>
      <w:r>
        <w:rPr>
          <w:rFonts w:ascii="Times New Roman" w:hAnsi="Times New Roman"/>
          <w:sz w:val="28"/>
          <w:szCs w:val="28"/>
        </w:rPr>
        <w:t>tenţial de alunecare;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-în localitatea Podu Grosului, în partea centrală, de o parte şi de alta a văii Bîcleşului există terenuri expuse riscului de inundare;</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-în localitatea Smadoviţa, în partea centrală şi de est a intravilanului există terenuri cu risc de alunecare şi inundaţii.</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Suprafaţa terenurilor degradate, neproductive la nivelul comunei este de 34ha.</w:t>
      </w:r>
    </w:p>
    <w:p w:rsidR="009A622D" w:rsidRDefault="002B12F3" w:rsidP="009A622D">
      <w:pPr>
        <w:spacing w:after="0"/>
        <w:ind w:left="720"/>
        <w:rPr>
          <w:rFonts w:ascii="Times New Roman" w:hAnsi="Times New Roman"/>
          <w:sz w:val="28"/>
          <w:szCs w:val="28"/>
        </w:rPr>
      </w:pPr>
      <w:r>
        <w:rPr>
          <w:rFonts w:ascii="Times New Roman" w:hAnsi="Times New Roman"/>
          <w:sz w:val="28"/>
          <w:szCs w:val="28"/>
        </w:rPr>
        <w:t>Se vor realiza hărţi de hazard şi hărţi de risc la inundaţii</w:t>
      </w:r>
      <w:r w:rsidR="009E0FA1">
        <w:rPr>
          <w:rFonts w:ascii="Times New Roman" w:hAnsi="Times New Roman"/>
          <w:sz w:val="28"/>
          <w:szCs w:val="28"/>
        </w:rPr>
        <w:t xml:space="preserve"> şi se vor integra rezultatele acestora în planurile de amenajare a teritoriului</w:t>
      </w:r>
      <w:r w:rsidR="00804AD8">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sidRPr="008019DC">
        <w:rPr>
          <w:rFonts w:ascii="Times New Roman" w:hAnsi="Times New Roman"/>
          <w:sz w:val="28"/>
          <w:szCs w:val="28"/>
          <w:u w:val="single"/>
        </w:rPr>
        <w:lastRenderedPageBreak/>
        <w:t>Alimentarea cu energie el</w:t>
      </w:r>
      <w:r>
        <w:rPr>
          <w:rFonts w:ascii="Times New Roman" w:hAnsi="Times New Roman"/>
          <w:sz w:val="28"/>
          <w:szCs w:val="28"/>
          <w:u w:val="single"/>
        </w:rPr>
        <w:t>e</w:t>
      </w:r>
      <w:r w:rsidRPr="008019DC">
        <w:rPr>
          <w:rFonts w:ascii="Times New Roman" w:hAnsi="Times New Roman"/>
          <w:sz w:val="28"/>
          <w:szCs w:val="28"/>
          <w:u w:val="single"/>
        </w:rPr>
        <w:t>ctrică</w:t>
      </w:r>
      <w:r>
        <w:rPr>
          <w:rFonts w:ascii="Times New Roman" w:hAnsi="Times New Roman"/>
          <w:sz w:val="28"/>
          <w:szCs w:val="28"/>
        </w:rPr>
        <w:t xml:space="preserve"> – se propune extinderea alimentării cu energie el</w:t>
      </w:r>
      <w:r w:rsidR="009E0FA1">
        <w:rPr>
          <w:rFonts w:ascii="Times New Roman" w:hAnsi="Times New Roman"/>
          <w:sz w:val="28"/>
          <w:szCs w:val="28"/>
        </w:rPr>
        <w:t>e</w:t>
      </w:r>
      <w:r>
        <w:rPr>
          <w:rFonts w:ascii="Times New Roman" w:hAnsi="Times New Roman"/>
          <w:sz w:val="28"/>
          <w:szCs w:val="28"/>
        </w:rPr>
        <w:t>ctrică – în zonele din intravilanul propus, iar zonele centrale ale localităţilor vor avea iluminat public</w:t>
      </w:r>
      <w:r w:rsidR="00D14B86">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Telecomunicaţii</w:t>
      </w:r>
      <w:r>
        <w:rPr>
          <w:rFonts w:ascii="Times New Roman" w:hAnsi="Times New Roman"/>
          <w:sz w:val="28"/>
          <w:szCs w:val="28"/>
        </w:rPr>
        <w:t xml:space="preserve"> – atât reţeaua de telefonie fixă cât şi cea mobilă se vor extinde în intravilanul propus cât şi în zona de dezvoltare turistică</w:t>
      </w:r>
      <w:r w:rsidR="00D14B86">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Energia termică</w:t>
      </w:r>
      <w:r w:rsidR="00804AD8">
        <w:rPr>
          <w:rFonts w:ascii="Times New Roman" w:hAnsi="Times New Roman"/>
          <w:sz w:val="28"/>
          <w:szCs w:val="28"/>
        </w:rPr>
        <w:t xml:space="preserve"> – se vor</w:t>
      </w:r>
      <w:r>
        <w:rPr>
          <w:rFonts w:ascii="Times New Roman" w:hAnsi="Times New Roman"/>
          <w:sz w:val="28"/>
          <w:szCs w:val="28"/>
        </w:rPr>
        <w:t xml:space="preserve"> realiza pe cât posibil cu centrale termice – în prezent </w:t>
      </w:r>
      <w:r w:rsidR="00491188">
        <w:rPr>
          <w:rFonts w:ascii="Times New Roman" w:hAnsi="Times New Roman"/>
          <w:sz w:val="28"/>
          <w:szCs w:val="28"/>
        </w:rPr>
        <w:t xml:space="preserve">încălzirea </w:t>
      </w:r>
      <w:r>
        <w:rPr>
          <w:rFonts w:ascii="Times New Roman" w:hAnsi="Times New Roman"/>
          <w:sz w:val="28"/>
          <w:szCs w:val="28"/>
        </w:rPr>
        <w:t>se realizează cu ajutorul sobelor cu lemne</w:t>
      </w:r>
      <w:r w:rsidR="00D14B86">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u w:val="single"/>
        </w:rPr>
        <w:t>Gestiunea deşeurilor</w:t>
      </w:r>
      <w:r>
        <w:rPr>
          <w:rFonts w:ascii="Times New Roman" w:hAnsi="Times New Roman"/>
          <w:sz w:val="28"/>
          <w:szCs w:val="28"/>
        </w:rPr>
        <w:t xml:space="preserve"> – conform PJGD la nivelul judeţului Mehedinţi – pentru comuna Bîcleş s-a stabilit pe viitor transferul deşeurilor către staţia de transfer Vînju Mare. </w:t>
      </w:r>
      <w:r w:rsidR="009E0FA1">
        <w:rPr>
          <w:rFonts w:ascii="Times New Roman" w:hAnsi="Times New Roman"/>
          <w:sz w:val="28"/>
          <w:szCs w:val="28"/>
        </w:rPr>
        <w:t xml:space="preserve">În prezent pe teritoriul comunei există un operator autorizat </w:t>
      </w:r>
      <w:r w:rsidR="00491188">
        <w:rPr>
          <w:rFonts w:ascii="Times New Roman" w:hAnsi="Times New Roman"/>
          <w:sz w:val="28"/>
          <w:szCs w:val="28"/>
        </w:rPr>
        <w:t xml:space="preserve">să desfăşoare </w:t>
      </w:r>
      <w:r w:rsidR="009E0FA1">
        <w:rPr>
          <w:rFonts w:ascii="Times New Roman" w:hAnsi="Times New Roman"/>
          <w:sz w:val="28"/>
          <w:szCs w:val="28"/>
        </w:rPr>
        <w:t>activităţi de salubrizare.</w:t>
      </w:r>
    </w:p>
    <w:p w:rsidR="009A622D" w:rsidRPr="008019DC" w:rsidRDefault="009A622D" w:rsidP="009A622D">
      <w:pPr>
        <w:spacing w:after="0"/>
        <w:ind w:left="720"/>
        <w:rPr>
          <w:rFonts w:ascii="Times New Roman" w:hAnsi="Times New Roman"/>
          <w:sz w:val="28"/>
          <w:szCs w:val="28"/>
        </w:rPr>
      </w:pPr>
      <w:r>
        <w:rPr>
          <w:rFonts w:ascii="Times New Roman" w:hAnsi="Times New Roman"/>
          <w:sz w:val="28"/>
          <w:szCs w:val="28"/>
        </w:rPr>
        <w:t xml:space="preserve"> </w:t>
      </w:r>
    </w:p>
    <w:p w:rsidR="009A622D" w:rsidRDefault="009A622D" w:rsidP="009A622D">
      <w:pPr>
        <w:spacing w:after="0"/>
        <w:ind w:left="720"/>
        <w:rPr>
          <w:rFonts w:ascii="Times New Roman" w:hAnsi="Times New Roman"/>
          <w:sz w:val="28"/>
          <w:szCs w:val="28"/>
        </w:rPr>
      </w:pPr>
      <w:r w:rsidRPr="004C54AF">
        <w:rPr>
          <w:rFonts w:ascii="Times New Roman" w:hAnsi="Times New Roman"/>
          <w:b/>
          <w:sz w:val="28"/>
          <w:szCs w:val="28"/>
          <w:u w:val="single"/>
        </w:rPr>
        <w:t>Obiective relevante de mediu şi măsurile propuse pentru a preveni, reduce sau compensa efectele adverse asupra mediului, generate prin implementarea P.U.G. actualizat</w:t>
      </w:r>
      <w:r>
        <w:rPr>
          <w:rFonts w:ascii="Times New Roman" w:hAnsi="Times New Roman"/>
          <w:sz w:val="28"/>
          <w:szCs w:val="28"/>
        </w:rPr>
        <w:t>:</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w:t>
      </w:r>
      <w:r w:rsidRPr="004C54AF">
        <w:rPr>
          <w:rFonts w:ascii="Times New Roman" w:hAnsi="Times New Roman"/>
          <w:b/>
          <w:sz w:val="28"/>
          <w:szCs w:val="28"/>
        </w:rPr>
        <w:t>Pe factorul de mediu APĂ</w:t>
      </w:r>
    </w:p>
    <w:p w:rsidR="009A622D" w:rsidRDefault="009A622D" w:rsidP="009A622D">
      <w:pPr>
        <w:spacing w:after="0"/>
        <w:ind w:left="720"/>
        <w:rPr>
          <w:rFonts w:ascii="Times New Roman" w:hAnsi="Times New Roman"/>
          <w:sz w:val="28"/>
          <w:szCs w:val="28"/>
        </w:rPr>
      </w:pPr>
      <w:r>
        <w:rPr>
          <w:rFonts w:ascii="Times New Roman" w:hAnsi="Times New Roman"/>
          <w:sz w:val="28"/>
          <w:szCs w:val="28"/>
        </w:rPr>
        <w:t xml:space="preserve">Obiectiv relevant de mediu – limitarea poluării apelor subterane şi de suprafaţă, prin reducerea emisiilor generate de evacuarea apelor uzate menajere </w:t>
      </w:r>
    </w:p>
    <w:p w:rsidR="009A622D" w:rsidRPr="004C54AF" w:rsidRDefault="009A622D" w:rsidP="009A622D">
      <w:pPr>
        <w:spacing w:after="0"/>
        <w:ind w:left="720"/>
        <w:rPr>
          <w:rFonts w:ascii="Times New Roman" w:hAnsi="Times New Roman"/>
          <w:b/>
          <w:sz w:val="28"/>
          <w:szCs w:val="28"/>
        </w:rPr>
      </w:pPr>
      <w:r w:rsidRPr="004C54AF">
        <w:rPr>
          <w:rFonts w:ascii="Times New Roman" w:hAnsi="Times New Roman"/>
          <w:b/>
          <w:sz w:val="28"/>
          <w:szCs w:val="28"/>
          <w:u w:val="single"/>
        </w:rPr>
        <w:t>Măsuri propuse</w:t>
      </w:r>
      <w:r w:rsidRPr="004C54AF">
        <w:rPr>
          <w:rFonts w:ascii="Times New Roman" w:hAnsi="Times New Roman"/>
          <w:b/>
          <w:sz w:val="28"/>
          <w:szCs w:val="28"/>
        </w:rPr>
        <w:t xml:space="preserve"> </w:t>
      </w:r>
    </w:p>
    <w:p w:rsidR="009A622D" w:rsidRPr="00F50387" w:rsidRDefault="009A622D" w:rsidP="009A622D">
      <w:pPr>
        <w:pStyle w:val="ListParagraph"/>
        <w:numPr>
          <w:ilvl w:val="0"/>
          <w:numId w:val="47"/>
        </w:numPr>
        <w:spacing w:after="0"/>
        <w:contextualSpacing/>
        <w:rPr>
          <w:rFonts w:ascii="Times New Roman" w:hAnsi="Times New Roman"/>
          <w:sz w:val="28"/>
          <w:szCs w:val="28"/>
          <w:u w:val="single"/>
        </w:rPr>
      </w:pPr>
      <w:r>
        <w:rPr>
          <w:rFonts w:ascii="Times New Roman" w:hAnsi="Times New Roman"/>
          <w:sz w:val="28"/>
          <w:szCs w:val="28"/>
        </w:rPr>
        <w:t>Reabilitarea sistemelor de alimentare cu apă deja existente – unde se impun aceste lucrări, pentru funcţionarea acestora în condiţii de siguranţă privind atât protecţia factorilor de mediu cât şi sănătatea populaţiei;</w:t>
      </w:r>
    </w:p>
    <w:p w:rsidR="009A622D" w:rsidRDefault="009A622D" w:rsidP="009A622D">
      <w:pPr>
        <w:pStyle w:val="ListParagraph"/>
        <w:numPr>
          <w:ilvl w:val="0"/>
          <w:numId w:val="47"/>
        </w:numPr>
        <w:spacing w:after="0"/>
        <w:contextualSpacing/>
        <w:rPr>
          <w:rFonts w:ascii="Times New Roman" w:hAnsi="Times New Roman"/>
          <w:sz w:val="28"/>
          <w:szCs w:val="28"/>
        </w:rPr>
      </w:pPr>
      <w:r w:rsidRPr="00722156">
        <w:rPr>
          <w:rFonts w:ascii="Times New Roman" w:hAnsi="Times New Roman"/>
          <w:sz w:val="28"/>
          <w:szCs w:val="28"/>
        </w:rPr>
        <w:t>Extinderea sistemelor de alimentare cu apă</w:t>
      </w:r>
      <w:r>
        <w:rPr>
          <w:rFonts w:ascii="Times New Roman" w:hAnsi="Times New Roman"/>
          <w:sz w:val="28"/>
          <w:szCs w:val="28"/>
        </w:rPr>
        <w:t xml:space="preserve"> în zonele de </w:t>
      </w:r>
      <w:proofErr w:type="gramStart"/>
      <w:r>
        <w:rPr>
          <w:rFonts w:ascii="Times New Roman" w:hAnsi="Times New Roman"/>
          <w:sz w:val="28"/>
          <w:szCs w:val="28"/>
        </w:rPr>
        <w:t>dezvoltare  (</w:t>
      </w:r>
      <w:proofErr w:type="gramEnd"/>
      <w:r>
        <w:rPr>
          <w:rFonts w:ascii="Times New Roman" w:hAnsi="Times New Roman"/>
          <w:sz w:val="28"/>
          <w:szCs w:val="28"/>
        </w:rPr>
        <w:t>extinderea intravilanului) şi în localităţile unde nu există astfel de sisteme ( Podul Grosului şi Giura);</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Rețele de canalizare racordate la staţii de epurare în toate localităţile comunei;</w:t>
      </w:r>
    </w:p>
    <w:p w:rsidR="009A622D" w:rsidRDefault="00227682"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Institui</w:t>
      </w:r>
      <w:r w:rsidR="009A622D">
        <w:rPr>
          <w:rFonts w:ascii="Times New Roman" w:hAnsi="Times New Roman"/>
          <w:sz w:val="28"/>
          <w:szCs w:val="28"/>
        </w:rPr>
        <w:t>rea zonelor de protecţie la sursele de apă şi staţiile de epurare;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Monitorizarea staţiilor de epurare în ceea ce priveşte calitatea apei epurate (NTPA 001</w:t>
      </w:r>
      <w:proofErr w:type="gramStart"/>
      <w:r>
        <w:rPr>
          <w:rFonts w:ascii="Times New Roman" w:hAnsi="Times New Roman"/>
          <w:sz w:val="28"/>
          <w:szCs w:val="28"/>
        </w:rPr>
        <w:t>)</w:t>
      </w:r>
      <w:r w:rsidRPr="005E52B9">
        <w:rPr>
          <w:rFonts w:ascii="Times New Roman" w:hAnsi="Times New Roman"/>
          <w:sz w:val="28"/>
          <w:szCs w:val="28"/>
        </w:rPr>
        <w:t xml:space="preserve"> </w:t>
      </w:r>
      <w:r>
        <w:rPr>
          <w:rFonts w:ascii="Times New Roman" w:hAnsi="Times New Roman"/>
          <w:sz w:val="28"/>
          <w:szCs w:val="28"/>
        </w:rPr>
        <w:t>;</w:t>
      </w:r>
      <w:proofErr w:type="gramEnd"/>
    </w:p>
    <w:p w:rsidR="008C4407" w:rsidRDefault="008C4407" w:rsidP="008C4407">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 xml:space="preserve">Respectarea normelor igienico-sanitare în vigoare astfel încât să nu afecteze starea de sănătate a </w:t>
      </w:r>
      <w:r w:rsidR="00227682">
        <w:rPr>
          <w:rFonts w:ascii="Times New Roman" w:hAnsi="Times New Roman"/>
          <w:sz w:val="28"/>
          <w:szCs w:val="28"/>
        </w:rPr>
        <w:t>populaţiei, să nu producă discon</w:t>
      </w:r>
      <w:r>
        <w:rPr>
          <w:rFonts w:ascii="Times New Roman" w:hAnsi="Times New Roman"/>
          <w:sz w:val="28"/>
          <w:szCs w:val="28"/>
        </w:rPr>
        <w:t>fort sau poluarea factorilor de mediu;</w:t>
      </w:r>
    </w:p>
    <w:p w:rsidR="008C4407" w:rsidRDefault="008C4407" w:rsidP="008C4407">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Se vor respecta cerinţele legislaţiei în vigoare privind alimentarea cu apă a localităţilor;</w:t>
      </w:r>
    </w:p>
    <w:p w:rsidR="008C4407" w:rsidRPr="00227682" w:rsidRDefault="008C4407" w:rsidP="00227682">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Pentru instalaţiile de apă Bîc</w:t>
      </w:r>
      <w:r w:rsidR="00F6585E">
        <w:rPr>
          <w:rFonts w:ascii="Times New Roman" w:hAnsi="Times New Roman"/>
          <w:sz w:val="28"/>
          <w:szCs w:val="28"/>
        </w:rPr>
        <w:t>leş şi Seliştiuţa se va completa</w:t>
      </w:r>
      <w:r>
        <w:rPr>
          <w:rFonts w:ascii="Times New Roman" w:hAnsi="Times New Roman"/>
          <w:sz w:val="28"/>
          <w:szCs w:val="28"/>
        </w:rPr>
        <w:t xml:space="preserve"> tratarea cu dezinfecţie cu substanţe </w:t>
      </w:r>
      <w:proofErr w:type="gramStart"/>
      <w:r>
        <w:rPr>
          <w:rFonts w:ascii="Times New Roman" w:hAnsi="Times New Roman"/>
          <w:sz w:val="28"/>
          <w:szCs w:val="28"/>
        </w:rPr>
        <w:t>clorigene  -</w:t>
      </w:r>
      <w:proofErr w:type="gramEnd"/>
      <w:r>
        <w:rPr>
          <w:rFonts w:ascii="Times New Roman" w:hAnsi="Times New Roman"/>
          <w:sz w:val="28"/>
          <w:szCs w:val="28"/>
        </w:rPr>
        <w:t xml:space="preserve"> produse avizate;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În ceea ce priveşte apărarea împotriva inundaţiilor – se propun lucrări de regularizare a albiei şi apărări de maluri pe râul Drincea pe o lungime de 15km în zona localităţii Podul Grosului;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lastRenderedPageBreak/>
        <w:t xml:space="preserve">Lucrări de regularizare a albiei pârâu/râu şi apărări de maluri pentru prevenirea fenomenelor de inundaţii; </w:t>
      </w:r>
    </w:p>
    <w:p w:rsidR="009A622D" w:rsidRPr="00F046A7" w:rsidRDefault="009A622D" w:rsidP="009A622D">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In situaţ</w:t>
      </w:r>
      <w:r w:rsidRPr="00F046A7">
        <w:rPr>
          <w:rFonts w:ascii="Times New Roman" w:hAnsi="Times New Roman"/>
          <w:sz w:val="28"/>
          <w:szCs w:val="28"/>
        </w:rPr>
        <w:t>ia de extindere a</w:t>
      </w:r>
      <w:r>
        <w:rPr>
          <w:rFonts w:ascii="Times New Roman" w:hAnsi="Times New Roman"/>
          <w:sz w:val="28"/>
          <w:szCs w:val="28"/>
        </w:rPr>
        <w:t xml:space="preserve"> zonelor principale ale localităţ</w:t>
      </w:r>
      <w:r w:rsidRPr="00F046A7">
        <w:rPr>
          <w:rFonts w:ascii="Times New Roman" w:hAnsi="Times New Roman"/>
          <w:sz w:val="28"/>
          <w:szCs w:val="28"/>
        </w:rPr>
        <w:t xml:space="preserve">ilor cu </w:t>
      </w:r>
      <w:r>
        <w:rPr>
          <w:rFonts w:ascii="Times New Roman" w:hAnsi="Times New Roman"/>
          <w:sz w:val="28"/>
          <w:szCs w:val="28"/>
        </w:rPr>
        <w:t>terenuri neechipate edilitar, până</w:t>
      </w:r>
      <w:r w:rsidRPr="00F046A7">
        <w:rPr>
          <w:rFonts w:ascii="Times New Roman" w:hAnsi="Times New Roman"/>
          <w:sz w:val="28"/>
          <w:szCs w:val="28"/>
        </w:rPr>
        <w:t xml:space="preserve"> la realizarea </w:t>
      </w:r>
      <w:r>
        <w:rPr>
          <w:rFonts w:ascii="Times New Roman" w:hAnsi="Times New Roman"/>
          <w:sz w:val="28"/>
          <w:szCs w:val="28"/>
        </w:rPr>
        <w:t>unui sistem de alimentare cu apă şi canalizare centralizat pe î</w:t>
      </w:r>
      <w:r w:rsidRPr="00F046A7">
        <w:rPr>
          <w:rFonts w:ascii="Times New Roman" w:hAnsi="Times New Roman"/>
          <w:sz w:val="28"/>
          <w:szCs w:val="28"/>
        </w:rPr>
        <w:t>ntreg teritoriul intravilan se propune:</w:t>
      </w:r>
    </w:p>
    <w:p w:rsidR="009A622D" w:rsidRDefault="009A622D" w:rsidP="009A622D">
      <w:pPr>
        <w:pStyle w:val="ListParagraph"/>
        <w:spacing w:after="0"/>
        <w:ind w:left="1080" w:firstLine="360"/>
        <w:rPr>
          <w:rFonts w:ascii="Times New Roman" w:hAnsi="Times New Roman"/>
          <w:sz w:val="28"/>
          <w:szCs w:val="28"/>
        </w:rPr>
      </w:pPr>
      <w:r>
        <w:rPr>
          <w:rFonts w:ascii="Times New Roman" w:hAnsi="Times New Roman"/>
          <w:sz w:val="28"/>
          <w:szCs w:val="28"/>
        </w:rPr>
        <w:t>▪realizarea de soluţii de echipare în sistem individual sau grup, precum alimentarea cu apă din puţuri, condiţionat de asigurarea igienei generale a sursei de apă iar evacuarea apelor menajere în sistem individual (bazin etanş vidanjabil) sau de grup, cu microstaţii de epurare sau monobloc, cu obligaţia beneficiarului sa se racordeze la reţeaua centralizată publică, atunci când aceasta se va realiza.</w:t>
      </w:r>
    </w:p>
    <w:p w:rsidR="009A622D" w:rsidRDefault="009A622D" w:rsidP="009A622D">
      <w:pPr>
        <w:pStyle w:val="ListParagraph"/>
        <w:numPr>
          <w:ilvl w:val="0"/>
          <w:numId w:val="47"/>
        </w:numPr>
        <w:spacing w:after="0"/>
        <w:contextualSpacing/>
        <w:jc w:val="both"/>
        <w:rPr>
          <w:rFonts w:ascii="Times New Roman" w:hAnsi="Times New Roman"/>
          <w:sz w:val="28"/>
          <w:szCs w:val="28"/>
        </w:rPr>
      </w:pPr>
      <w:r w:rsidRPr="00F046A7">
        <w:rPr>
          <w:rFonts w:ascii="Times New Roman" w:hAnsi="Times New Roman"/>
          <w:sz w:val="28"/>
          <w:szCs w:val="28"/>
        </w:rPr>
        <w:t>Interzicerea oricaror deversari necontrolate de ape uzate, reziduri si depuneri de deseuri in cursurile de apa si pe malurile acestora;</w:t>
      </w:r>
    </w:p>
    <w:p w:rsidR="00506CA0" w:rsidRDefault="00506CA0" w:rsidP="009A622D">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Solicitarea de avize/autorizaţii de gospodărire a apelor necesare reglementării condiţiilor de exploatare a corpurilor/cursurilor de apă</w:t>
      </w:r>
      <w:r w:rsidRPr="00F046A7">
        <w:rPr>
          <w:rFonts w:ascii="Times New Roman" w:hAnsi="Times New Roman"/>
          <w:sz w:val="28"/>
          <w:szCs w:val="28"/>
        </w:rPr>
        <w:t>;</w:t>
      </w:r>
    </w:p>
    <w:p w:rsidR="00506CA0" w:rsidRDefault="00506CA0" w:rsidP="009A622D">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În cazul lucrărilor ce necesită organizare de şantier – acesta se va amplasa cât mai departe de cursurile de apă, este interzisă stocarea unor cantităţi mari de combustibil în aprop</w:t>
      </w:r>
      <w:r w:rsidR="00C2287C">
        <w:rPr>
          <w:rFonts w:ascii="Times New Roman" w:hAnsi="Times New Roman"/>
          <w:sz w:val="28"/>
          <w:szCs w:val="28"/>
        </w:rPr>
        <w:t>ierea oricărui corp/curs de apă</w:t>
      </w:r>
      <w:r w:rsidR="00266E6D">
        <w:rPr>
          <w:rFonts w:ascii="Times New Roman" w:hAnsi="Times New Roman"/>
          <w:sz w:val="28"/>
          <w:szCs w:val="28"/>
        </w:rPr>
        <w:t>, reviziile tehnice ale utilajelor ce vor realiza proiecte le propuse se vor face doar în unităţile specializate</w:t>
      </w:r>
      <w:r w:rsidR="00C2287C">
        <w:rPr>
          <w:rFonts w:ascii="Times New Roman" w:hAnsi="Times New Roman"/>
          <w:sz w:val="28"/>
          <w:szCs w:val="28"/>
        </w:rPr>
        <w:t>;</w:t>
      </w:r>
    </w:p>
    <w:p w:rsidR="00C2287C" w:rsidRDefault="00C2287C" w:rsidP="009A622D">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Se vor lua măsuri de prevenire a poluării emisarilor – se va asigura zona de protecţie;</w:t>
      </w:r>
    </w:p>
    <w:p w:rsidR="00C2287C" w:rsidRPr="00C2287C" w:rsidRDefault="00C2287C" w:rsidP="00C2287C">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Dimensionarea reţelelor de apă şi canalizare în raport cu obiectivele propuse şi natura terenului;</w:t>
      </w:r>
    </w:p>
    <w:p w:rsidR="00C2287C" w:rsidRDefault="00C2287C" w:rsidP="00C2287C">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Control periodic al instalaţiilor de alimentare/canalizare (după execuţie</w:t>
      </w:r>
      <w:proofErr w:type="gramStart"/>
      <w:r>
        <w:rPr>
          <w:rFonts w:ascii="Times New Roman" w:hAnsi="Times New Roman"/>
          <w:sz w:val="28"/>
          <w:szCs w:val="28"/>
        </w:rPr>
        <w:t>)</w:t>
      </w:r>
      <w:r w:rsidRPr="00C2287C">
        <w:rPr>
          <w:rFonts w:ascii="Times New Roman" w:hAnsi="Times New Roman"/>
          <w:sz w:val="28"/>
          <w:szCs w:val="28"/>
        </w:rPr>
        <w:t xml:space="preserve"> </w:t>
      </w:r>
      <w:r>
        <w:rPr>
          <w:rFonts w:ascii="Times New Roman" w:hAnsi="Times New Roman"/>
          <w:sz w:val="28"/>
          <w:szCs w:val="28"/>
        </w:rPr>
        <w:t>;</w:t>
      </w:r>
      <w:proofErr w:type="gramEnd"/>
    </w:p>
    <w:p w:rsidR="00C2287C" w:rsidRDefault="00C2287C" w:rsidP="00C2287C">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Verificare periodică a concentraţiilor de poluanţi deversate din staţiile de epurare în emisari (după execuţia staţiilor de epurare</w:t>
      </w:r>
      <w:proofErr w:type="gramStart"/>
      <w:r>
        <w:rPr>
          <w:rFonts w:ascii="Times New Roman" w:hAnsi="Times New Roman"/>
          <w:sz w:val="28"/>
          <w:szCs w:val="28"/>
        </w:rPr>
        <w:t>)</w:t>
      </w:r>
      <w:r w:rsidRPr="00C2287C">
        <w:rPr>
          <w:rFonts w:ascii="Times New Roman" w:hAnsi="Times New Roman"/>
          <w:sz w:val="28"/>
          <w:szCs w:val="28"/>
        </w:rPr>
        <w:t xml:space="preserve"> </w:t>
      </w:r>
      <w:r>
        <w:rPr>
          <w:rFonts w:ascii="Times New Roman" w:hAnsi="Times New Roman"/>
          <w:sz w:val="28"/>
          <w:szCs w:val="28"/>
        </w:rPr>
        <w:t>;</w:t>
      </w:r>
      <w:proofErr w:type="gramEnd"/>
    </w:p>
    <w:p w:rsidR="00C2287C" w:rsidRPr="00F046A7" w:rsidRDefault="00C2287C" w:rsidP="009A622D">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Reducerea cantităţilor de fertilizatori şi substanţe agrochimice – din activităţile agricole</w:t>
      </w:r>
      <w:r w:rsidR="00227682">
        <w:rPr>
          <w:rFonts w:ascii="Times New Roman" w:hAnsi="Times New Roman"/>
          <w:sz w:val="28"/>
          <w:szCs w:val="28"/>
        </w:rPr>
        <w:t xml:space="preserve"> în vederea prevenirii poluării pânzei freatice</w:t>
      </w:r>
      <w:r>
        <w:rPr>
          <w:rFonts w:ascii="Times New Roman" w:hAnsi="Times New Roman"/>
          <w:sz w:val="28"/>
          <w:szCs w:val="28"/>
        </w:rPr>
        <w:t>.</w:t>
      </w:r>
    </w:p>
    <w:p w:rsidR="009A622D" w:rsidRDefault="009A622D" w:rsidP="00E13289">
      <w:pPr>
        <w:pStyle w:val="ListParagraph"/>
        <w:spacing w:after="0"/>
        <w:ind w:left="1080"/>
        <w:contextualSpacing/>
        <w:rPr>
          <w:rFonts w:ascii="Times New Roman" w:hAnsi="Times New Roman"/>
          <w:sz w:val="28"/>
          <w:szCs w:val="28"/>
        </w:rPr>
      </w:pPr>
    </w:p>
    <w:p w:rsidR="00227682" w:rsidRDefault="00227682" w:rsidP="00E13289">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t>Monitorizare/frecvenţă/responsabil</w:t>
      </w:r>
    </w:p>
    <w:p w:rsidR="00227682" w:rsidRPr="00266E6D" w:rsidRDefault="009A622D" w:rsidP="00266E6D">
      <w:pPr>
        <w:pStyle w:val="ListParagraph"/>
        <w:spacing w:after="0"/>
        <w:ind w:left="1080"/>
        <w:rPr>
          <w:rFonts w:ascii="Times New Roman" w:hAnsi="Times New Roman"/>
          <w:sz w:val="28"/>
          <w:szCs w:val="28"/>
        </w:rPr>
      </w:pPr>
      <w:r w:rsidRPr="00E41120">
        <w:rPr>
          <w:rFonts w:ascii="Times New Roman" w:hAnsi="Times New Roman"/>
          <w:sz w:val="28"/>
          <w:szCs w:val="28"/>
        </w:rPr>
        <w:t>Primăria Bîcleş</w:t>
      </w:r>
      <w:r>
        <w:rPr>
          <w:rFonts w:ascii="Times New Roman" w:hAnsi="Times New Roman"/>
          <w:sz w:val="28"/>
          <w:szCs w:val="28"/>
        </w:rPr>
        <w:t>/</w:t>
      </w:r>
      <w:r w:rsidR="00227682">
        <w:rPr>
          <w:rFonts w:ascii="Times New Roman" w:hAnsi="Times New Roman"/>
          <w:sz w:val="28"/>
          <w:szCs w:val="28"/>
        </w:rPr>
        <w:t>a</w:t>
      </w:r>
      <w:r w:rsidR="00491188" w:rsidRPr="00227682">
        <w:rPr>
          <w:rFonts w:ascii="Times New Roman" w:hAnsi="Times New Roman"/>
          <w:sz w:val="28"/>
          <w:szCs w:val="28"/>
        </w:rPr>
        <w:t>nual cu sprijinul autorităţii competente de godpodărire a apelor</w:t>
      </w:r>
      <w:r w:rsidRPr="00227682">
        <w:rPr>
          <w:rFonts w:ascii="Times New Roman" w:hAnsi="Times New Roman"/>
          <w:sz w:val="28"/>
          <w:szCs w:val="28"/>
        </w:rPr>
        <w:t>.</w:t>
      </w:r>
    </w:p>
    <w:p w:rsidR="009A622D" w:rsidRDefault="009A622D" w:rsidP="009A622D">
      <w:pPr>
        <w:pStyle w:val="ListParagraph"/>
        <w:spacing w:after="0"/>
        <w:ind w:left="1080"/>
        <w:rPr>
          <w:rFonts w:ascii="Times New Roman" w:hAnsi="Times New Roman"/>
          <w:sz w:val="28"/>
          <w:szCs w:val="28"/>
        </w:rPr>
      </w:pPr>
      <w:r w:rsidRPr="00124A7F">
        <w:rPr>
          <w:rFonts w:ascii="Times New Roman" w:hAnsi="Times New Roman"/>
          <w:sz w:val="28"/>
          <w:szCs w:val="28"/>
        </w:rPr>
        <w:t>♦</w:t>
      </w:r>
      <w:r w:rsidRPr="00E41120">
        <w:rPr>
          <w:rFonts w:ascii="Times New Roman" w:hAnsi="Times New Roman"/>
          <w:b/>
          <w:sz w:val="28"/>
          <w:szCs w:val="28"/>
        </w:rPr>
        <w:t>Pe factorul de mediu AER</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Obiectiv relevant de mediu – prevenirea poluării aerului sau limitarea acesteia la nivele care nu afectează negativ ecosistemele naturale sau sănătatea umană;</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Renunţarea la arderea necontrolată a deşeurilor prin implementarea colectării selective.</w:t>
      </w:r>
    </w:p>
    <w:p w:rsidR="009A622D" w:rsidRDefault="009A622D" w:rsidP="009A622D">
      <w:pPr>
        <w:pStyle w:val="ListParagraph"/>
        <w:spacing w:after="0"/>
        <w:ind w:left="1080"/>
        <w:rPr>
          <w:rFonts w:ascii="Times New Roman" w:hAnsi="Times New Roman"/>
          <w:sz w:val="28"/>
          <w:szCs w:val="28"/>
          <w:u w:val="single"/>
        </w:rPr>
      </w:pPr>
      <w:r w:rsidRPr="005E64EE">
        <w:rPr>
          <w:rFonts w:ascii="Times New Roman" w:hAnsi="Times New Roman"/>
          <w:sz w:val="28"/>
          <w:szCs w:val="28"/>
          <w:u w:val="single"/>
        </w:rPr>
        <w:lastRenderedPageBreak/>
        <w:t>Măsuri propuse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 xml:space="preserve">Modernizarea infrastructurii rutiere din zona locuită, realizarea de parcări, sistematizarea traficului rutier în zona urbană </w:t>
      </w:r>
      <w:proofErr w:type="gramStart"/>
      <w:r>
        <w:rPr>
          <w:rFonts w:ascii="Times New Roman" w:hAnsi="Times New Roman"/>
          <w:sz w:val="28"/>
          <w:szCs w:val="28"/>
        </w:rPr>
        <w:t>centrală ;</w:t>
      </w:r>
      <w:proofErr w:type="gramEnd"/>
    </w:p>
    <w:p w:rsidR="009A622D" w:rsidRPr="00F053BA" w:rsidRDefault="009A622D" w:rsidP="005D2C72">
      <w:pPr>
        <w:pStyle w:val="ListParagraph"/>
        <w:numPr>
          <w:ilvl w:val="0"/>
          <w:numId w:val="47"/>
        </w:numPr>
        <w:spacing w:after="0"/>
        <w:contextualSpacing/>
        <w:jc w:val="both"/>
        <w:rPr>
          <w:rFonts w:ascii="Times New Roman" w:hAnsi="Times New Roman"/>
          <w:sz w:val="28"/>
          <w:szCs w:val="28"/>
        </w:rPr>
      </w:pPr>
      <w:r>
        <w:rPr>
          <w:rFonts w:ascii="Times New Roman" w:hAnsi="Times New Roman"/>
          <w:sz w:val="28"/>
          <w:szCs w:val="28"/>
        </w:rPr>
        <w:t>Pe toată perioada modernizării reţelei rutiere, sau a execuţiei de lucrări şi obiective noi, se vor lua măsuri pentru a diminua până la eliminare zgomotul, vibraţiile ş</w:t>
      </w:r>
      <w:r w:rsidRPr="00F046A7">
        <w:rPr>
          <w:rFonts w:ascii="Times New Roman" w:hAnsi="Times New Roman"/>
          <w:sz w:val="28"/>
          <w:szCs w:val="28"/>
        </w:rPr>
        <w:t>i emisiile de pulberi;</w:t>
      </w:r>
      <w:r w:rsidR="00C2287C">
        <w:rPr>
          <w:rFonts w:ascii="Times New Roman" w:hAnsi="Times New Roman"/>
          <w:sz w:val="28"/>
          <w:szCs w:val="28"/>
        </w:rPr>
        <w:t xml:space="preserve"> este interzisă depozitarea de pamânt şi material de construcţii pe carosabil</w:t>
      </w:r>
      <w:r w:rsidR="005D2C72" w:rsidRPr="00F046A7">
        <w:rPr>
          <w:rFonts w:ascii="Times New Roman" w:hAnsi="Times New Roman"/>
          <w:sz w:val="28"/>
          <w:szCs w:val="28"/>
        </w:rPr>
        <w:t>;</w:t>
      </w:r>
      <w:r w:rsidR="005D2C72">
        <w:rPr>
          <w:rFonts w:ascii="Times New Roman" w:hAnsi="Times New Roman"/>
          <w:sz w:val="28"/>
          <w:szCs w:val="28"/>
        </w:rPr>
        <w:t xml:space="preserve"> depozitele de material pulverulente se vor acoperi pentru evitarea vântuirii.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Implementarea sistemului de colectare selectivă a deşeurilor şi depozitare pe platforme amenajate, în containere speciale, scăderea nivelului de emisii de gaze cu efect de seră prin limitarea cantităţilor de deşeuri generate şi renunţarea la arderea necontrolată;</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 xml:space="preserve">Contract de servicii cu firmă de salubrizare pentru evacuarea deşeurilor </w:t>
      </w:r>
      <w:r w:rsidR="00491188">
        <w:rPr>
          <w:rFonts w:ascii="Times New Roman" w:hAnsi="Times New Roman"/>
          <w:sz w:val="28"/>
          <w:szCs w:val="28"/>
        </w:rPr>
        <w:t>stocate</w:t>
      </w:r>
      <w:r>
        <w:rPr>
          <w:rFonts w:ascii="Times New Roman" w:hAnsi="Times New Roman"/>
          <w:sz w:val="28"/>
          <w:szCs w:val="28"/>
        </w:rPr>
        <w:t xml:space="preserve"> şi depozitate corespunzător</w:t>
      </w:r>
      <w:r w:rsidR="00C1681A">
        <w:rPr>
          <w:rFonts w:ascii="Times New Roman" w:hAnsi="Times New Roman"/>
          <w:sz w:val="28"/>
          <w:szCs w:val="28"/>
        </w:rPr>
        <w:t>; informarea continua a locuitorilor comunei cu privire la protecţia mediului (prin presă, afişare, conferinţe, etc.)</w:t>
      </w:r>
      <w:r>
        <w:rPr>
          <w:rFonts w:ascii="Times New Roman" w:hAnsi="Times New Roman"/>
          <w:sz w:val="28"/>
          <w:szCs w:val="28"/>
        </w:rPr>
        <w:t>.</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Mon</w:t>
      </w:r>
      <w:r w:rsidR="00227682">
        <w:rPr>
          <w:rFonts w:ascii="Times New Roman" w:hAnsi="Times New Roman"/>
          <w:sz w:val="28"/>
          <w:szCs w:val="28"/>
        </w:rPr>
        <w:t>itorizarea emisiilor şi noxelor;</w:t>
      </w:r>
    </w:p>
    <w:p w:rsidR="00227682" w:rsidRDefault="00227682"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Amenajarea de spaţii verzi cu arbori şi arbuşti ce conduc la îmbunătăţirea calităţii aerului;</w:t>
      </w:r>
    </w:p>
    <w:p w:rsidR="00227682" w:rsidRDefault="00227682"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Pe cât posibil reducerea emisiilor din combustie prin aplicarea unor solu</w:t>
      </w:r>
      <w:r w:rsidR="00266E6D">
        <w:rPr>
          <w:rFonts w:ascii="Times New Roman" w:hAnsi="Times New Roman"/>
          <w:sz w:val="28"/>
          <w:szCs w:val="28"/>
        </w:rPr>
        <w:t>ţii tehnice alternative moderne.</w:t>
      </w:r>
    </w:p>
    <w:p w:rsidR="00227682" w:rsidRDefault="00227682" w:rsidP="00227682">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t>Monitorizare/frecvenţă/responsabil</w:t>
      </w:r>
    </w:p>
    <w:p w:rsidR="009A622D" w:rsidRPr="00E41120" w:rsidRDefault="009A622D" w:rsidP="009A622D">
      <w:pPr>
        <w:pStyle w:val="ListParagraph"/>
        <w:spacing w:after="0"/>
        <w:ind w:left="1080"/>
        <w:rPr>
          <w:rFonts w:ascii="Times New Roman" w:hAnsi="Times New Roman"/>
          <w:sz w:val="28"/>
          <w:szCs w:val="28"/>
        </w:rPr>
      </w:pPr>
      <w:r w:rsidRPr="00E41120">
        <w:rPr>
          <w:rFonts w:ascii="Times New Roman" w:hAnsi="Times New Roman"/>
          <w:sz w:val="28"/>
          <w:szCs w:val="28"/>
        </w:rPr>
        <w:t>Primăria Bîcleş</w:t>
      </w:r>
      <w:r>
        <w:rPr>
          <w:rFonts w:ascii="Times New Roman" w:hAnsi="Times New Roman"/>
          <w:sz w:val="28"/>
          <w:szCs w:val="28"/>
        </w:rPr>
        <w:t xml:space="preserve"> anual cu ajutorul societăţii de salubrizare din zonă şi a agenţilor economici (pentru noxe).</w:t>
      </w:r>
    </w:p>
    <w:p w:rsidR="009A622D" w:rsidRPr="005E64EE" w:rsidRDefault="009A622D"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rPr>
      </w:pPr>
      <w:r w:rsidRPr="00124A7F">
        <w:rPr>
          <w:rFonts w:ascii="Times New Roman" w:hAnsi="Times New Roman"/>
          <w:sz w:val="28"/>
          <w:szCs w:val="28"/>
        </w:rPr>
        <w:t>♦</w:t>
      </w:r>
      <w:r w:rsidRPr="00E41120">
        <w:rPr>
          <w:rFonts w:ascii="Times New Roman" w:hAnsi="Times New Roman"/>
          <w:b/>
          <w:sz w:val="28"/>
          <w:szCs w:val="28"/>
        </w:rPr>
        <w:t>Pe factorul de mediu SOL</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Diminuarea suprafeţelor degradate şi afectate de eroziune şi activităţi economice.</w:t>
      </w:r>
    </w:p>
    <w:p w:rsidR="009A622D" w:rsidRDefault="009A622D" w:rsidP="009A622D">
      <w:pPr>
        <w:pStyle w:val="ListParagraph"/>
        <w:spacing w:after="0"/>
        <w:ind w:left="1080"/>
        <w:rPr>
          <w:rFonts w:ascii="Times New Roman" w:hAnsi="Times New Roman"/>
          <w:sz w:val="28"/>
          <w:szCs w:val="28"/>
          <w:u w:val="single"/>
        </w:rPr>
      </w:pPr>
      <w:r w:rsidRPr="005E64EE">
        <w:rPr>
          <w:rFonts w:ascii="Times New Roman" w:hAnsi="Times New Roman"/>
          <w:sz w:val="28"/>
          <w:szCs w:val="28"/>
          <w:u w:val="single"/>
        </w:rPr>
        <w:t>Măsuri propuse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Reabilitarea terenurilor aferente activităţilor dezafectate, prin renaturare</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/schimbare destinaţie;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Refacerea zonelor cu terenuri în pantă afectate de eroziune, prin înfiinţarea de plantaţii forestiere de protecţie, însoţite de alte lucrări de îmbunătăţiri funciare pentru consolidarea terenurilor şi stingerea torenţilor;</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Respectarea regulilor agrotehnice de execuţie a lucrărilor specifice cultivaţiei agricole pe terenurile arabile în pantă;</w:t>
      </w:r>
    </w:p>
    <w:p w:rsidR="009A622D" w:rsidRDefault="00C1681A"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Î</w:t>
      </w:r>
      <w:r w:rsidR="009A622D">
        <w:rPr>
          <w:rFonts w:ascii="Times New Roman" w:hAnsi="Times New Roman"/>
          <w:sz w:val="28"/>
          <w:szCs w:val="28"/>
        </w:rPr>
        <w:t xml:space="preserve">nfiinţarea pe terenurile arabile, păşuni şi fâneţe cu pante foarte accentuate – de perdele forestiere de protecţie (minim 3 rânduri de arbori) amplasate pe curba de nivel, pe terenurile arabile, păşuni şi fâneţe, care vor asigura consolidarea </w:t>
      </w:r>
      <w:r w:rsidR="009A622D">
        <w:rPr>
          <w:rFonts w:ascii="Times New Roman" w:hAnsi="Times New Roman"/>
          <w:sz w:val="28"/>
          <w:szCs w:val="28"/>
        </w:rPr>
        <w:lastRenderedPageBreak/>
        <w:t>terenului şi reducerea scurgerilor, prevenind spălarea stratului de sol şi ducând la creşterea gradului de stabilitate al terenului;</w:t>
      </w:r>
    </w:p>
    <w:p w:rsidR="009A622D" w:rsidRPr="00B67447"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P</w:t>
      </w:r>
      <w:r w:rsidRPr="00B67447">
        <w:rPr>
          <w:rFonts w:ascii="Times New Roman" w:hAnsi="Times New Roman"/>
          <w:sz w:val="28"/>
          <w:szCs w:val="28"/>
        </w:rPr>
        <w:t>entru preîntâmpinarea eroziunii solului şi pentru o mai bună gospodărire a fondului funciar este necesar să se împădurească toţi versanţii văilor pentru a mări suprafaţa fondului forestier, iar pe terenurile în pantă folosite pentru agricultură să fie respectate regulile privind protecţia solului împotriva eroziunii.</w:t>
      </w:r>
    </w:p>
    <w:p w:rsidR="009A622D" w:rsidRPr="00B67447"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I</w:t>
      </w:r>
      <w:r w:rsidRPr="00B67447">
        <w:rPr>
          <w:rFonts w:ascii="Times New Roman" w:hAnsi="Times New Roman"/>
          <w:sz w:val="28"/>
          <w:szCs w:val="28"/>
        </w:rPr>
        <w:t>nterdicţii de construire în zonele afectate de eroziuni şi alunecări de teren;</w:t>
      </w:r>
    </w:p>
    <w:p w:rsidR="00491188" w:rsidRPr="00C1681A" w:rsidRDefault="009A622D" w:rsidP="00C1681A">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P</w:t>
      </w:r>
      <w:r w:rsidRPr="00B67447">
        <w:rPr>
          <w:rFonts w:ascii="Times New Roman" w:hAnsi="Times New Roman"/>
          <w:sz w:val="28"/>
          <w:szCs w:val="28"/>
        </w:rPr>
        <w:t>e terenurile supuse eroziunii să fie aplicate în mod ştiinţific combaterea acesteia prin plantări de pomi fructiferi, viţă de vie, plantarea acestora de-a curmezişul;</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Amenajarea de platforme pentru depozitarea gunoiului de grajd</w:t>
      </w:r>
      <w:r w:rsidR="00C1681A">
        <w:rPr>
          <w:rFonts w:ascii="Times New Roman" w:hAnsi="Times New Roman"/>
          <w:sz w:val="28"/>
          <w:szCs w:val="28"/>
        </w:rPr>
        <w:t xml:space="preserve"> cu respectarea distanţelor faţă de cea mai apropiată locuinţă</w:t>
      </w:r>
      <w:r w:rsidR="00D14B86" w:rsidRPr="00B67447">
        <w:rPr>
          <w:rFonts w:ascii="Times New Roman" w:hAnsi="Times New Roman"/>
          <w:sz w:val="28"/>
          <w:szCs w:val="28"/>
        </w:rPr>
        <w:t>;</w:t>
      </w:r>
    </w:p>
    <w:p w:rsidR="00E94797" w:rsidRDefault="00E94797"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Evitarea amplasării organizărilor de şantier pe terenuri de o calitate superioară/ se va verifica etanşeitatea rezervoarelor de combustibil pentru realizarea oricărui proiect/se vor reface toate terenurile degradate în urma organizărilor de şantier;</w:t>
      </w:r>
    </w:p>
    <w:p w:rsidR="00E94797" w:rsidRDefault="00E94797"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Verificarea etanşeităţii lucrărilor de canalizare;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E</w:t>
      </w:r>
      <w:r w:rsidRPr="00F046A7">
        <w:rPr>
          <w:rFonts w:ascii="Times New Roman" w:hAnsi="Times New Roman"/>
          <w:sz w:val="28"/>
          <w:szCs w:val="28"/>
        </w:rPr>
        <w:t>xecutarea si exploatarea corecta a foselor existente prin vidanjarea lor periodi</w:t>
      </w:r>
      <w:r>
        <w:rPr>
          <w:rFonts w:ascii="Times New Roman" w:hAnsi="Times New Roman"/>
          <w:sz w:val="28"/>
          <w:szCs w:val="28"/>
        </w:rPr>
        <w:t>că</w:t>
      </w:r>
      <w:r w:rsidRPr="00F046A7">
        <w:rPr>
          <w:rFonts w:ascii="Times New Roman" w:hAnsi="Times New Roman"/>
          <w:sz w:val="28"/>
          <w:szCs w:val="28"/>
        </w:rPr>
        <w:t>, acestea urmand</w:t>
      </w:r>
      <w:r>
        <w:rPr>
          <w:rFonts w:ascii="Times New Roman" w:hAnsi="Times New Roman"/>
          <w:sz w:val="28"/>
          <w:szCs w:val="28"/>
        </w:rPr>
        <w:t xml:space="preserve"> a fi dezafectate odata cu intr</w:t>
      </w:r>
      <w:r w:rsidRPr="00F046A7">
        <w:rPr>
          <w:rFonts w:ascii="Times New Roman" w:hAnsi="Times New Roman"/>
          <w:sz w:val="28"/>
          <w:szCs w:val="28"/>
        </w:rPr>
        <w:t>oducerea siste</w:t>
      </w:r>
      <w:r w:rsidR="00D14B86">
        <w:rPr>
          <w:rFonts w:ascii="Times New Roman" w:hAnsi="Times New Roman"/>
          <w:sz w:val="28"/>
          <w:szCs w:val="28"/>
        </w:rPr>
        <w:t>mului centralizat de canalizare</w:t>
      </w:r>
      <w:r w:rsidR="00E94797">
        <w:rPr>
          <w:rFonts w:ascii="Times New Roman" w:hAnsi="Times New Roman"/>
          <w:sz w:val="28"/>
          <w:szCs w:val="28"/>
        </w:rPr>
        <w:t>; este interzisă evacuarea dejecţiilor/oricăror alte deşeuri pe sol</w:t>
      </w:r>
      <w:r w:rsidR="00D14B86">
        <w:rPr>
          <w:rFonts w:ascii="Times New Roman" w:hAnsi="Times New Roman"/>
          <w:sz w:val="28"/>
          <w:szCs w:val="28"/>
        </w:rPr>
        <w:t>.</w:t>
      </w:r>
    </w:p>
    <w:p w:rsidR="009A622D" w:rsidRDefault="009A622D"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t>Monitorizare/frecvenţă/responsabil</w:t>
      </w:r>
    </w:p>
    <w:p w:rsidR="009A622D" w:rsidRDefault="009A622D" w:rsidP="009A622D">
      <w:pPr>
        <w:pStyle w:val="ListParagraph"/>
        <w:spacing w:after="0"/>
        <w:ind w:left="1080"/>
        <w:rPr>
          <w:rFonts w:ascii="Times New Roman" w:hAnsi="Times New Roman"/>
          <w:sz w:val="28"/>
          <w:szCs w:val="28"/>
        </w:rPr>
      </w:pPr>
      <w:r w:rsidRPr="00E41120">
        <w:rPr>
          <w:rFonts w:ascii="Times New Roman" w:hAnsi="Times New Roman"/>
          <w:sz w:val="28"/>
          <w:szCs w:val="28"/>
        </w:rPr>
        <w:t>Primăria Bîcleş</w:t>
      </w:r>
      <w:r>
        <w:rPr>
          <w:rFonts w:ascii="Times New Roman" w:hAnsi="Times New Roman"/>
          <w:sz w:val="28"/>
          <w:szCs w:val="28"/>
        </w:rPr>
        <w:t xml:space="preserve">/anual. </w:t>
      </w:r>
      <w:r w:rsidRPr="00D14B86">
        <w:rPr>
          <w:rFonts w:ascii="Times New Roman" w:hAnsi="Times New Roman"/>
          <w:sz w:val="28"/>
          <w:szCs w:val="28"/>
        </w:rPr>
        <w:t xml:space="preserve">Pentru atingerea acestui obiectiv Primăria va solicita </w:t>
      </w:r>
      <w:r w:rsidR="00D14B86" w:rsidRPr="00D14B86">
        <w:rPr>
          <w:rFonts w:ascii="Times New Roman" w:hAnsi="Times New Roman"/>
          <w:sz w:val="28"/>
          <w:szCs w:val="28"/>
        </w:rPr>
        <w:t>suportul</w:t>
      </w:r>
      <w:r w:rsidRPr="00D14B86">
        <w:rPr>
          <w:rFonts w:ascii="Times New Roman" w:hAnsi="Times New Roman"/>
          <w:sz w:val="28"/>
          <w:szCs w:val="28"/>
        </w:rPr>
        <w:t xml:space="preserve"> </w:t>
      </w:r>
      <w:r w:rsidR="00D14B86" w:rsidRPr="00D14B86">
        <w:rPr>
          <w:rFonts w:ascii="Times New Roman" w:hAnsi="Times New Roman"/>
          <w:sz w:val="28"/>
          <w:szCs w:val="28"/>
        </w:rPr>
        <w:t>R.N.P. ROMSILVA</w:t>
      </w:r>
      <w:r w:rsidRPr="00D14B86">
        <w:rPr>
          <w:rFonts w:ascii="Times New Roman" w:hAnsi="Times New Roman"/>
          <w:sz w:val="28"/>
          <w:szCs w:val="28"/>
        </w:rPr>
        <w:t xml:space="preserve"> în ceea ce priveşte împăduririle şi respectiv OSPA în ceea ce </w:t>
      </w:r>
      <w:proofErr w:type="gramStart"/>
      <w:r w:rsidRPr="00D14B86">
        <w:rPr>
          <w:rFonts w:ascii="Times New Roman" w:hAnsi="Times New Roman"/>
          <w:sz w:val="28"/>
          <w:szCs w:val="28"/>
        </w:rPr>
        <w:t>priveşte  degradarea</w:t>
      </w:r>
      <w:proofErr w:type="gramEnd"/>
      <w:r w:rsidRPr="00D14B86">
        <w:rPr>
          <w:rFonts w:ascii="Times New Roman" w:hAnsi="Times New Roman"/>
          <w:sz w:val="28"/>
          <w:szCs w:val="28"/>
        </w:rPr>
        <w:t xml:space="preserve"> terenului.</w:t>
      </w:r>
    </w:p>
    <w:p w:rsidR="00491188" w:rsidRDefault="00491188" w:rsidP="009A622D">
      <w:pPr>
        <w:pStyle w:val="ListParagraph"/>
        <w:spacing w:after="0"/>
        <w:ind w:left="1080"/>
        <w:rPr>
          <w:rFonts w:ascii="Times New Roman" w:hAnsi="Times New Roman"/>
          <w:sz w:val="28"/>
          <w:szCs w:val="28"/>
        </w:rPr>
      </w:pPr>
    </w:p>
    <w:p w:rsidR="00E94797" w:rsidRPr="005E64EE" w:rsidRDefault="00E94797" w:rsidP="009A622D">
      <w:pPr>
        <w:pStyle w:val="ListParagraph"/>
        <w:spacing w:after="0"/>
        <w:ind w:left="1080"/>
        <w:rPr>
          <w:rFonts w:ascii="Times New Roman" w:hAnsi="Times New Roman"/>
          <w:sz w:val="28"/>
          <w:szCs w:val="28"/>
        </w:rPr>
      </w:pPr>
    </w:p>
    <w:p w:rsidR="009A622D" w:rsidRDefault="009A622D" w:rsidP="009A622D">
      <w:pPr>
        <w:spacing w:after="0"/>
        <w:ind w:left="720" w:firstLine="360"/>
        <w:rPr>
          <w:rFonts w:ascii="Times New Roman" w:hAnsi="Times New Roman"/>
          <w:sz w:val="28"/>
          <w:szCs w:val="28"/>
        </w:rPr>
      </w:pPr>
      <w:r w:rsidRPr="009C29FC">
        <w:rPr>
          <w:rFonts w:ascii="Times New Roman" w:hAnsi="Times New Roman"/>
          <w:sz w:val="28"/>
          <w:szCs w:val="28"/>
        </w:rPr>
        <w:t>♦</w:t>
      </w:r>
      <w:r w:rsidRPr="00E41120">
        <w:rPr>
          <w:rFonts w:ascii="Times New Roman" w:hAnsi="Times New Roman"/>
          <w:b/>
          <w:sz w:val="28"/>
          <w:szCs w:val="28"/>
        </w:rPr>
        <w:t>Pe factorul de mediu VEGETAŢIE-FAUNĂ</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Conservarea habitatelor naturale şi speciilor de floră şi faună sălbatică prin menţinerea folosinţelor actuale a terenurilor de extravilan şi gestionarea corespunzătoare a deşeurilor de orice fel.</w:t>
      </w:r>
    </w:p>
    <w:p w:rsidR="00E94797" w:rsidRPr="007E22C6" w:rsidRDefault="00E94797" w:rsidP="007E22C6">
      <w:pPr>
        <w:spacing w:after="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u w:val="single"/>
        </w:rPr>
      </w:pPr>
      <w:r w:rsidRPr="005E64EE">
        <w:rPr>
          <w:rFonts w:ascii="Times New Roman" w:hAnsi="Times New Roman"/>
          <w:sz w:val="28"/>
          <w:szCs w:val="28"/>
          <w:u w:val="single"/>
        </w:rPr>
        <w:t>Măsuri propuse</w:t>
      </w:r>
      <w:r>
        <w:rPr>
          <w:rFonts w:ascii="Times New Roman" w:hAnsi="Times New Roman"/>
          <w:sz w:val="28"/>
          <w:szCs w:val="28"/>
          <w:u w:val="single"/>
        </w:rPr>
        <w:t xml:space="preserve"> </w:t>
      </w:r>
    </w:p>
    <w:p w:rsidR="009A622D" w:rsidRPr="00C1681A" w:rsidRDefault="009A622D" w:rsidP="00C1681A">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Interzicerea diminuării terenurilor din extravilan ocupate cu habitate naturale: păduri, păşuni, fâneţe;</w:t>
      </w:r>
      <w:r w:rsidR="00C1681A">
        <w:rPr>
          <w:rFonts w:ascii="Times New Roman" w:hAnsi="Times New Roman"/>
          <w:sz w:val="28"/>
          <w:szCs w:val="28"/>
        </w:rPr>
        <w:t xml:space="preserve"> exploatarea raţională a pajiştilor;</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Gospodărirea durabilă a terenurilor agricole din extravilan, prin menţinerea şi îmbunătăţirea calităţii acestora;</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lastRenderedPageBreak/>
        <w:t>Interzicerea recoltării în exces a exemplarelor unor specii din flora naturală şi din fauna sălbatică, existente în păduri sau pajişti (păşuni, fâneţe) sau introducerea unor specii cu caracter invadator, care ar dăuna biodiversităţii floristice şi faunistice;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Reabilitarea ecologică a zonelor neconforme;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Implementarea strategiei din Planul Judeţean de Gestiune a Deşeurilor privind colectarea, depozitarea şi neutralizarea deşeurilor;</w:t>
      </w:r>
    </w:p>
    <w:p w:rsidR="00E94797" w:rsidRDefault="00E94797"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Se va evita incendierea vegetaţiei uscate sau verzi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Stoparea practicilor de depozitare necontrolată a deşeurilor în spaţii neamenajate.</w:t>
      </w:r>
    </w:p>
    <w:p w:rsidR="00C1681A" w:rsidRDefault="00C1681A" w:rsidP="00C1681A">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t>Monitorizare/frecvenţă/responsabil</w:t>
      </w:r>
    </w:p>
    <w:p w:rsidR="009A622D" w:rsidRDefault="009A622D" w:rsidP="009A622D">
      <w:pPr>
        <w:pStyle w:val="ListParagraph"/>
        <w:spacing w:after="0"/>
        <w:ind w:left="1080"/>
        <w:rPr>
          <w:rFonts w:ascii="Times New Roman" w:hAnsi="Times New Roman"/>
          <w:sz w:val="28"/>
          <w:szCs w:val="28"/>
        </w:rPr>
      </w:pPr>
      <w:r w:rsidRPr="00E41120">
        <w:rPr>
          <w:rFonts w:ascii="Times New Roman" w:hAnsi="Times New Roman"/>
          <w:sz w:val="28"/>
          <w:szCs w:val="28"/>
        </w:rPr>
        <w:t>Primăria Bîcleş</w:t>
      </w:r>
      <w:r>
        <w:rPr>
          <w:rFonts w:ascii="Times New Roman" w:hAnsi="Times New Roman"/>
          <w:sz w:val="28"/>
          <w:szCs w:val="28"/>
        </w:rPr>
        <w:t>/</w:t>
      </w:r>
      <w:r w:rsidR="00436508">
        <w:rPr>
          <w:rFonts w:ascii="Times New Roman" w:hAnsi="Times New Roman"/>
          <w:sz w:val="28"/>
          <w:szCs w:val="28"/>
        </w:rPr>
        <w:t>a</w:t>
      </w:r>
      <w:r w:rsidR="00C1681A">
        <w:rPr>
          <w:rFonts w:ascii="Times New Roman" w:hAnsi="Times New Roman"/>
          <w:sz w:val="28"/>
          <w:szCs w:val="28"/>
        </w:rPr>
        <w:t>nual</w:t>
      </w:r>
    </w:p>
    <w:p w:rsidR="00C1681A" w:rsidRPr="009C29FC" w:rsidRDefault="00C1681A"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rPr>
      </w:pPr>
      <w:r w:rsidRPr="00E43504">
        <w:rPr>
          <w:rFonts w:ascii="Times New Roman" w:hAnsi="Times New Roman"/>
          <w:sz w:val="28"/>
          <w:szCs w:val="28"/>
        </w:rPr>
        <w:t>♦</w:t>
      </w:r>
      <w:r>
        <w:rPr>
          <w:rFonts w:ascii="Times New Roman" w:hAnsi="Times New Roman"/>
          <w:sz w:val="28"/>
          <w:szCs w:val="28"/>
        </w:rPr>
        <w:t xml:space="preserve"> </w:t>
      </w:r>
      <w:r w:rsidRPr="00E41120">
        <w:rPr>
          <w:rFonts w:ascii="Times New Roman" w:hAnsi="Times New Roman"/>
          <w:b/>
          <w:sz w:val="28"/>
          <w:szCs w:val="28"/>
        </w:rPr>
        <w:t>ASEZĂRI UMANE – SĂNĂTATEA POPULAŢIEI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În această direcţie se intenţionează îmbunătăţirea condiţiilor de viaţă a populaţiei prin îmbunătăţirea traficului rutier (reducerea disconfortului asociat traficului şi optimi</w:t>
      </w:r>
      <w:r w:rsidR="00C1681A">
        <w:rPr>
          <w:rFonts w:ascii="Times New Roman" w:hAnsi="Times New Roman"/>
          <w:sz w:val="28"/>
          <w:szCs w:val="28"/>
        </w:rPr>
        <w:t>zarea traseelor de transport</w:t>
      </w:r>
      <w:proofErr w:type="gramStart"/>
      <w:r w:rsidR="00C1681A">
        <w:rPr>
          <w:rFonts w:ascii="Times New Roman" w:hAnsi="Times New Roman"/>
          <w:sz w:val="28"/>
          <w:szCs w:val="28"/>
        </w:rPr>
        <w:t>) ,</w:t>
      </w:r>
      <w:proofErr w:type="gramEnd"/>
      <w:r>
        <w:rPr>
          <w:rFonts w:ascii="Times New Roman" w:hAnsi="Times New Roman"/>
          <w:sz w:val="28"/>
          <w:szCs w:val="28"/>
        </w:rPr>
        <w:t xml:space="preserve"> creşterea suprafeţelor verzi</w:t>
      </w:r>
      <w:r w:rsidR="00C1681A">
        <w:rPr>
          <w:rFonts w:ascii="Times New Roman" w:hAnsi="Times New Roman"/>
          <w:sz w:val="28"/>
          <w:szCs w:val="28"/>
        </w:rPr>
        <w:t xml:space="preserve"> şi dezvoltarea sistemelor integrate de alimentare cu apă şi canalizare în sistem centralizat</w:t>
      </w:r>
      <w:r w:rsidR="00AA3DCB">
        <w:rPr>
          <w:rFonts w:ascii="Times New Roman" w:hAnsi="Times New Roman"/>
          <w:sz w:val="28"/>
          <w:szCs w:val="28"/>
        </w:rPr>
        <w:t>, reabilitare şcoli şi grădiniţe, biserici, construire terenuri de sport, construire şi reabilitare cămin cultural</w:t>
      </w:r>
      <w:r>
        <w:rPr>
          <w:rFonts w:ascii="Times New Roman" w:hAnsi="Times New Roman"/>
          <w:sz w:val="28"/>
          <w:szCs w:val="28"/>
        </w:rPr>
        <w:t>.</w:t>
      </w:r>
    </w:p>
    <w:p w:rsidR="009A622D" w:rsidRDefault="009A622D" w:rsidP="009A622D">
      <w:pPr>
        <w:pStyle w:val="ListParagraph"/>
        <w:spacing w:after="0"/>
        <w:ind w:left="1080"/>
        <w:rPr>
          <w:rFonts w:ascii="Times New Roman" w:hAnsi="Times New Roman"/>
          <w:sz w:val="28"/>
          <w:szCs w:val="28"/>
          <w:u w:val="single"/>
        </w:rPr>
      </w:pPr>
      <w:r w:rsidRPr="005E64EE">
        <w:rPr>
          <w:rFonts w:ascii="Times New Roman" w:hAnsi="Times New Roman"/>
          <w:sz w:val="28"/>
          <w:szCs w:val="28"/>
          <w:u w:val="single"/>
        </w:rPr>
        <w:t>Măsuri propuse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Modernizarea căilor rutiere din intravilanul localităţilor;</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Respectarea legislaţiei şi normelor în vigoare privind colectarea, depozitarea şi transportul deşeurilor şi crearea de facilităţi de gestionare a deşeurilor;</w:t>
      </w:r>
    </w:p>
    <w:p w:rsidR="00C1681A" w:rsidRDefault="00F7403E"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Dezvoltarea echipării edilitare prin r</w:t>
      </w:r>
      <w:r w:rsidR="00C1681A">
        <w:rPr>
          <w:rFonts w:ascii="Times New Roman" w:hAnsi="Times New Roman"/>
          <w:sz w:val="28"/>
          <w:szCs w:val="28"/>
        </w:rPr>
        <w:t>ealizarea sistemelor de alimentare cu apă şi canalizare în sistem centralizat</w:t>
      </w:r>
      <w:r>
        <w:rPr>
          <w:rFonts w:ascii="Times New Roman" w:hAnsi="Times New Roman"/>
          <w:sz w:val="28"/>
          <w:szCs w:val="28"/>
        </w:rPr>
        <w:t>, telefonie, alimentare cu energie electrică, alimentare cu energie termică, etc.</w:t>
      </w:r>
      <w:r w:rsidR="00C1681A">
        <w:rPr>
          <w:rFonts w:ascii="Times New Roman" w:hAnsi="Times New Roman"/>
          <w:sz w:val="28"/>
          <w:szCs w:val="28"/>
        </w:rPr>
        <w:t>;</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Delimitarea zonelor de protecţie sanitară pentru sursele de apă, staţiile de epurare şi alte obiective cu risc pentru sănătatea populaţiei;</w:t>
      </w:r>
    </w:p>
    <w:p w:rsidR="00C1681A" w:rsidRDefault="00C1681A"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Plantaţii de protecţie între zonele de locuit şi cimitire;</w:t>
      </w:r>
    </w:p>
    <w:p w:rsidR="00AA3DCB" w:rsidRDefault="00AA3DCB"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Amenajare terenuri de sport, baze sportive, şcoli, gradiniţe, amenajare şi dotare spaţii de joacă pentru copii comunei;</w:t>
      </w:r>
    </w:p>
    <w:p w:rsidR="00AA3DCB" w:rsidRDefault="00AA3DCB"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Reabilitare şi construire cămin cultural şi a bisericilor din satele comunei;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Realizarea plantaţiilor de protecţie şi zonelor verzi (raportul mp/locuitor);</w:t>
      </w:r>
    </w:p>
    <w:p w:rsidR="004C5A4C" w:rsidRDefault="00F6585E"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O</w:t>
      </w:r>
      <w:r w:rsidR="004C5A4C">
        <w:rPr>
          <w:rFonts w:ascii="Times New Roman" w:hAnsi="Times New Roman"/>
          <w:sz w:val="28"/>
          <w:szCs w:val="28"/>
        </w:rPr>
        <w:t>rganizările de şantier din apropierea zonelor de locuit vor avea activitate doar pe timpul zilei fără a creea discomfort locuitorilor din zonă;</w:t>
      </w:r>
    </w:p>
    <w:p w:rsidR="00F7403E" w:rsidRDefault="00F7403E" w:rsidP="00F7403E">
      <w:pPr>
        <w:pStyle w:val="ListParagraph"/>
        <w:spacing w:after="0"/>
        <w:ind w:left="1080"/>
        <w:contextualSpacing/>
        <w:rPr>
          <w:rFonts w:ascii="Times New Roman" w:hAnsi="Times New Roman"/>
          <w:sz w:val="28"/>
          <w:szCs w:val="28"/>
        </w:rPr>
      </w:pPr>
    </w:p>
    <w:p w:rsidR="007E22C6" w:rsidRDefault="007E22C6" w:rsidP="009A622D">
      <w:pPr>
        <w:pStyle w:val="ListParagraph"/>
        <w:spacing w:after="0"/>
        <w:ind w:left="1080"/>
        <w:rPr>
          <w:rFonts w:ascii="Times New Roman" w:hAnsi="Times New Roman"/>
          <w:b/>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lastRenderedPageBreak/>
        <w:t>Monitorizare/frecvenţă/responsabil</w:t>
      </w:r>
    </w:p>
    <w:p w:rsidR="009A622D" w:rsidRDefault="009A622D" w:rsidP="009A622D">
      <w:pPr>
        <w:pStyle w:val="ListParagraph"/>
        <w:spacing w:after="0"/>
        <w:ind w:left="1080"/>
        <w:rPr>
          <w:rFonts w:ascii="Times New Roman" w:hAnsi="Times New Roman"/>
          <w:sz w:val="28"/>
          <w:szCs w:val="28"/>
        </w:rPr>
      </w:pPr>
      <w:r w:rsidRPr="00E41120">
        <w:rPr>
          <w:rFonts w:ascii="Times New Roman" w:hAnsi="Times New Roman"/>
          <w:sz w:val="28"/>
          <w:szCs w:val="28"/>
        </w:rPr>
        <w:t>Primăria Bîcleş</w:t>
      </w:r>
      <w:r>
        <w:rPr>
          <w:rFonts w:ascii="Times New Roman" w:hAnsi="Times New Roman"/>
          <w:sz w:val="28"/>
          <w:szCs w:val="28"/>
        </w:rPr>
        <w:t>/anual.</w:t>
      </w:r>
    </w:p>
    <w:p w:rsidR="00F7403E" w:rsidRPr="00E43504" w:rsidRDefault="00F7403E"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rPr>
      </w:pPr>
      <w:r w:rsidRPr="00E43504">
        <w:rPr>
          <w:rFonts w:ascii="Times New Roman" w:hAnsi="Times New Roman"/>
          <w:sz w:val="28"/>
          <w:szCs w:val="28"/>
        </w:rPr>
        <w:t>♦</w:t>
      </w:r>
      <w:r>
        <w:rPr>
          <w:rFonts w:ascii="Times New Roman" w:hAnsi="Times New Roman"/>
          <w:sz w:val="28"/>
          <w:szCs w:val="28"/>
        </w:rPr>
        <w:t xml:space="preserve"> </w:t>
      </w:r>
      <w:r w:rsidRPr="00E41120">
        <w:rPr>
          <w:rFonts w:ascii="Times New Roman" w:hAnsi="Times New Roman"/>
          <w:b/>
          <w:sz w:val="28"/>
          <w:szCs w:val="28"/>
        </w:rPr>
        <w:t>PEISAJ ŞI PATRIMONIU CULTURAL</w:t>
      </w:r>
    </w:p>
    <w:p w:rsidR="00B85C2B" w:rsidRPr="00AE3435" w:rsidRDefault="00F7403E" w:rsidP="00B85C2B">
      <w:pPr>
        <w:pStyle w:val="ListParagraph"/>
        <w:spacing w:after="0"/>
        <w:ind w:left="1080"/>
        <w:rPr>
          <w:rFonts w:ascii="Times New Roman" w:hAnsi="Times New Roman"/>
          <w:sz w:val="28"/>
          <w:szCs w:val="28"/>
        </w:rPr>
      </w:pPr>
      <w:r>
        <w:rPr>
          <w:rFonts w:ascii="Times New Roman" w:hAnsi="Times New Roman"/>
          <w:sz w:val="28"/>
          <w:szCs w:val="28"/>
        </w:rPr>
        <w:t>Protecţia peisajului natural şi cultural prin revitalizarea patrimoniului cultural, istoric şi natural şi</w:t>
      </w:r>
      <w:r w:rsidR="009A622D">
        <w:rPr>
          <w:rFonts w:ascii="Times New Roman" w:hAnsi="Times New Roman"/>
          <w:sz w:val="28"/>
          <w:szCs w:val="28"/>
        </w:rPr>
        <w:t xml:space="preserve"> redarea în circuit agricol şi silvic a terenurilor afectate de </w:t>
      </w:r>
      <w:r>
        <w:rPr>
          <w:rFonts w:ascii="Times New Roman" w:hAnsi="Times New Roman"/>
          <w:sz w:val="28"/>
          <w:szCs w:val="28"/>
        </w:rPr>
        <w:t>activităţi economice</w:t>
      </w:r>
      <w:r w:rsidR="009A622D">
        <w:rPr>
          <w:rFonts w:ascii="Times New Roman" w:hAnsi="Times New Roman"/>
          <w:sz w:val="28"/>
          <w:szCs w:val="28"/>
        </w:rPr>
        <w:t>.</w:t>
      </w:r>
      <w:r w:rsidR="00B85C2B" w:rsidRPr="00B85C2B">
        <w:rPr>
          <w:rFonts w:ascii="Times New Roman" w:hAnsi="Times New Roman"/>
          <w:sz w:val="28"/>
          <w:szCs w:val="28"/>
        </w:rPr>
        <w:t xml:space="preserve"> </w:t>
      </w:r>
      <w:r w:rsidR="00B85C2B">
        <w:rPr>
          <w:rFonts w:ascii="Times New Roman" w:hAnsi="Times New Roman"/>
          <w:sz w:val="28"/>
          <w:szCs w:val="28"/>
        </w:rPr>
        <w:t>În comuna Bîcleş, sat Corzu, în curtea bisericii, există Cruci de piatră monument înscris în lista LMI, cod MH-IV-m-B-10467 – secolul XIX</w:t>
      </w:r>
      <w:r w:rsidR="006C29A3">
        <w:rPr>
          <w:rFonts w:ascii="Times New Roman" w:hAnsi="Times New Roman"/>
          <w:sz w:val="28"/>
          <w:szCs w:val="28"/>
        </w:rPr>
        <w:t xml:space="preserve"> şi situl arheologic " La m</w:t>
      </w:r>
      <w:r w:rsidR="008F1C26">
        <w:rPr>
          <w:rFonts w:ascii="Times New Roman" w:hAnsi="Times New Roman"/>
          <w:sz w:val="28"/>
          <w:szCs w:val="28"/>
        </w:rPr>
        <w:t>orminţi" menţionat în literatura</w:t>
      </w:r>
      <w:r w:rsidR="006C29A3">
        <w:rPr>
          <w:rFonts w:ascii="Times New Roman" w:hAnsi="Times New Roman"/>
          <w:sz w:val="28"/>
          <w:szCs w:val="28"/>
        </w:rPr>
        <w:t xml:space="preserve"> de spacialitate.</w:t>
      </w:r>
    </w:p>
    <w:p w:rsidR="009A622D" w:rsidRDefault="009A622D" w:rsidP="00B85C2B">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u w:val="single"/>
        </w:rPr>
      </w:pPr>
      <w:r w:rsidRPr="005E64EE">
        <w:rPr>
          <w:rFonts w:ascii="Times New Roman" w:hAnsi="Times New Roman"/>
          <w:sz w:val="28"/>
          <w:szCs w:val="28"/>
          <w:u w:val="single"/>
        </w:rPr>
        <w:t>Măsuri propuse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Amenajarea zonelor de agrement;</w:t>
      </w:r>
      <w:r w:rsidR="00F7403E">
        <w:rPr>
          <w:rFonts w:ascii="Times New Roman" w:hAnsi="Times New Roman"/>
          <w:sz w:val="28"/>
          <w:szCs w:val="28"/>
        </w:rPr>
        <w:t xml:space="preserve"> extinderea suprafeţei pădurilor şi a plantaţiilor cu rol peisagistic şi de recreere;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Revitalizarea zonelor cu terenuri degradate cu eroziuni şi alunecări;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Evidenţa şi reabilitarea construcţiilor de patrimoniu cultural şi istoric;</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Reabilitarea construcţiilor din zona de locuit, cu precădere a celor aflate în zona centrală a localităţilor.</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 xml:space="preserve">Stabilirea unor </w:t>
      </w:r>
      <w:r w:rsidR="00F7403E">
        <w:rPr>
          <w:rFonts w:ascii="Times New Roman" w:hAnsi="Times New Roman"/>
          <w:sz w:val="28"/>
          <w:szCs w:val="28"/>
        </w:rPr>
        <w:t xml:space="preserve">măsuri de întreţinere şi conservare precum şi de respectare a </w:t>
      </w:r>
      <w:r>
        <w:rPr>
          <w:rFonts w:ascii="Times New Roman" w:hAnsi="Times New Roman"/>
          <w:sz w:val="28"/>
          <w:szCs w:val="28"/>
        </w:rPr>
        <w:t>zone</w:t>
      </w:r>
      <w:r w:rsidR="00F7403E">
        <w:rPr>
          <w:rFonts w:ascii="Times New Roman" w:hAnsi="Times New Roman"/>
          <w:sz w:val="28"/>
          <w:szCs w:val="28"/>
        </w:rPr>
        <w:t>lor</w:t>
      </w:r>
      <w:r>
        <w:rPr>
          <w:rFonts w:ascii="Times New Roman" w:hAnsi="Times New Roman"/>
          <w:sz w:val="28"/>
          <w:szCs w:val="28"/>
        </w:rPr>
        <w:t xml:space="preserve"> de protecţie faţă de monumentele istorice</w:t>
      </w:r>
      <w:r w:rsidR="006C29A3">
        <w:rPr>
          <w:rFonts w:ascii="Times New Roman" w:hAnsi="Times New Roman"/>
          <w:sz w:val="28"/>
          <w:szCs w:val="28"/>
        </w:rPr>
        <w:t xml:space="preserve"> şi situl </w:t>
      </w:r>
      <w:r w:rsidR="004C5A4C">
        <w:rPr>
          <w:rFonts w:ascii="Times New Roman" w:hAnsi="Times New Roman"/>
          <w:sz w:val="28"/>
          <w:szCs w:val="28"/>
        </w:rPr>
        <w:t>ar</w:t>
      </w:r>
      <w:r w:rsidR="005D2C72">
        <w:rPr>
          <w:rFonts w:ascii="Times New Roman" w:hAnsi="Times New Roman"/>
          <w:sz w:val="28"/>
          <w:szCs w:val="28"/>
        </w:rPr>
        <w:t>heologic, în cazul în care are loc o descoperire arheologică în timpul lucrărilor de realizare a unui proiect – acestea se vor sista automat şi se va anunţa autoritatea competentă (Ministerul Culturii şi Identităţii Naţionale)</w:t>
      </w:r>
      <w:r>
        <w:rPr>
          <w:rFonts w:ascii="Times New Roman" w:hAnsi="Times New Roman"/>
          <w:sz w:val="28"/>
          <w:szCs w:val="28"/>
        </w:rPr>
        <w:t>.</w:t>
      </w:r>
    </w:p>
    <w:p w:rsidR="00C2287C" w:rsidRDefault="00C2287C" w:rsidP="00C2287C">
      <w:pPr>
        <w:pStyle w:val="ListParagraph"/>
        <w:spacing w:after="0"/>
        <w:ind w:left="1080"/>
        <w:contextualSpacing/>
        <w:rPr>
          <w:rFonts w:ascii="Times New Roman" w:hAnsi="Times New Roman"/>
          <w:sz w:val="28"/>
          <w:szCs w:val="28"/>
        </w:rPr>
      </w:pPr>
    </w:p>
    <w:p w:rsidR="007D5BA8" w:rsidRDefault="007D5BA8" w:rsidP="007D5BA8">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t>Monitorizare/frecvenţă/responsabil</w:t>
      </w:r>
    </w:p>
    <w:p w:rsidR="009A622D" w:rsidRDefault="009A622D" w:rsidP="009A622D">
      <w:pPr>
        <w:pStyle w:val="ListParagraph"/>
        <w:spacing w:after="0"/>
        <w:ind w:left="1080"/>
        <w:rPr>
          <w:rFonts w:ascii="Times New Roman" w:hAnsi="Times New Roman"/>
          <w:sz w:val="28"/>
          <w:szCs w:val="28"/>
        </w:rPr>
      </w:pPr>
      <w:r w:rsidRPr="00E41120">
        <w:rPr>
          <w:rFonts w:ascii="Times New Roman" w:hAnsi="Times New Roman"/>
          <w:sz w:val="28"/>
          <w:szCs w:val="28"/>
        </w:rPr>
        <w:t>Primăria Bîcleş</w:t>
      </w:r>
      <w:r>
        <w:rPr>
          <w:rFonts w:ascii="Times New Roman" w:hAnsi="Times New Roman"/>
          <w:sz w:val="28"/>
          <w:szCs w:val="28"/>
        </w:rPr>
        <w:t>/</w:t>
      </w:r>
      <w:r w:rsidR="00436508">
        <w:rPr>
          <w:rFonts w:ascii="Times New Roman" w:hAnsi="Times New Roman"/>
          <w:sz w:val="28"/>
          <w:szCs w:val="28"/>
        </w:rPr>
        <w:t>a</w:t>
      </w:r>
      <w:r w:rsidR="007D5BA8">
        <w:rPr>
          <w:rFonts w:ascii="Times New Roman" w:hAnsi="Times New Roman"/>
          <w:sz w:val="28"/>
          <w:szCs w:val="28"/>
        </w:rPr>
        <w:t>nual</w:t>
      </w:r>
    </w:p>
    <w:p w:rsidR="007D5BA8" w:rsidRDefault="007D5BA8"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rPr>
      </w:pPr>
      <w:r w:rsidRPr="00E43504">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MEDIU SOCIAL,</w:t>
      </w:r>
      <w:r w:rsidRPr="00E41120">
        <w:rPr>
          <w:rFonts w:ascii="Times New Roman" w:hAnsi="Times New Roman"/>
          <w:b/>
          <w:sz w:val="28"/>
          <w:szCs w:val="28"/>
        </w:rPr>
        <w:t xml:space="preserve"> ECONOMIC</w:t>
      </w:r>
      <w:r>
        <w:rPr>
          <w:rFonts w:ascii="Times New Roman" w:hAnsi="Times New Roman"/>
          <w:b/>
          <w:sz w:val="28"/>
          <w:szCs w:val="28"/>
        </w:rPr>
        <w:t xml:space="preserve"> ŞI TURISTIC</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Creşterea atractivităţii turistice a zonelor cu potenţial turistic şi promovarea unui turism durabil prin punerea în valoare a patrimoniului cultural şi natural.</w:t>
      </w:r>
    </w:p>
    <w:p w:rsidR="00B85C2B" w:rsidRDefault="00B85C2B" w:rsidP="009A622D">
      <w:pPr>
        <w:pStyle w:val="ListParagraph"/>
        <w:spacing w:after="0"/>
        <w:ind w:left="1080"/>
        <w:rPr>
          <w:rFonts w:ascii="Times New Roman" w:hAnsi="Times New Roman"/>
          <w:sz w:val="28"/>
          <w:szCs w:val="28"/>
          <w:u w:val="single"/>
        </w:rPr>
      </w:pPr>
    </w:p>
    <w:p w:rsidR="009A622D" w:rsidRDefault="009A622D" w:rsidP="009A622D">
      <w:pPr>
        <w:pStyle w:val="ListParagraph"/>
        <w:spacing w:after="0"/>
        <w:ind w:left="1080"/>
        <w:rPr>
          <w:rFonts w:ascii="Times New Roman" w:hAnsi="Times New Roman"/>
          <w:sz w:val="28"/>
          <w:szCs w:val="28"/>
          <w:u w:val="single"/>
        </w:rPr>
      </w:pPr>
      <w:r w:rsidRPr="005E64EE">
        <w:rPr>
          <w:rFonts w:ascii="Times New Roman" w:hAnsi="Times New Roman"/>
          <w:sz w:val="28"/>
          <w:szCs w:val="28"/>
          <w:u w:val="single"/>
        </w:rPr>
        <w:t>Măsuri propuse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Dezvoltarea unui turism durabil;</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Amenajarea turistică a zonei lacului din satul Giura (parte a acumulării Dumbrava</w:t>
      </w:r>
      <w:proofErr w:type="gramStart"/>
      <w:r>
        <w:rPr>
          <w:rFonts w:ascii="Times New Roman" w:hAnsi="Times New Roman"/>
          <w:sz w:val="28"/>
          <w:szCs w:val="28"/>
        </w:rPr>
        <w:t>)</w:t>
      </w:r>
      <w:r w:rsidRPr="00085025">
        <w:rPr>
          <w:rFonts w:ascii="Times New Roman" w:hAnsi="Times New Roman"/>
          <w:sz w:val="28"/>
          <w:szCs w:val="28"/>
        </w:rPr>
        <w:t xml:space="preserve"> </w:t>
      </w:r>
      <w:r>
        <w:rPr>
          <w:rFonts w:ascii="Times New Roman" w:hAnsi="Times New Roman"/>
          <w:sz w:val="28"/>
          <w:szCs w:val="28"/>
        </w:rPr>
        <w:t>;</w:t>
      </w:r>
      <w:proofErr w:type="gramEnd"/>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Realizarea de zone de agrement şi sport;</w:t>
      </w:r>
    </w:p>
    <w:p w:rsidR="00AA3DCB" w:rsidRDefault="00AA3DCB"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Modernizarea şi diversificarea pieţelor agroalimentare pe teritoriul comunei;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Amenajarea şi realizarea unor trasee turistice;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lastRenderedPageBreak/>
        <w:t xml:space="preserve">Identificarea de noi obiective </w:t>
      </w:r>
      <w:proofErr w:type="gramStart"/>
      <w:r>
        <w:rPr>
          <w:rFonts w:ascii="Times New Roman" w:hAnsi="Times New Roman"/>
          <w:sz w:val="28"/>
          <w:szCs w:val="28"/>
        </w:rPr>
        <w:t xml:space="preserve">turistice </w:t>
      </w:r>
      <w:r w:rsidR="003F704D">
        <w:rPr>
          <w:rFonts w:ascii="Times New Roman" w:hAnsi="Times New Roman"/>
          <w:sz w:val="28"/>
          <w:szCs w:val="28"/>
        </w:rPr>
        <w:t>,</w:t>
      </w:r>
      <w:proofErr w:type="gramEnd"/>
      <w:r w:rsidR="003F704D">
        <w:rPr>
          <w:rFonts w:ascii="Times New Roman" w:hAnsi="Times New Roman"/>
          <w:sz w:val="28"/>
          <w:szCs w:val="28"/>
        </w:rPr>
        <w:t xml:space="preserve"> identificarea de oportunităţi de dezvoltare turistică (pensiuni, complexe turistice şi de agreement, unităţi de prestare a serviciilor în zona turistică). S</w:t>
      </w:r>
      <w:r>
        <w:rPr>
          <w:rFonts w:ascii="Times New Roman" w:hAnsi="Times New Roman"/>
          <w:sz w:val="28"/>
          <w:szCs w:val="28"/>
        </w:rPr>
        <w:t>tudierea morfologică şi cercetarea etnografică în arhive a stancii înalte din satul Petra – despre care legenda spune că ar</w:t>
      </w:r>
      <w:r w:rsidR="00B85C2B">
        <w:rPr>
          <w:rFonts w:ascii="Times New Roman" w:hAnsi="Times New Roman"/>
          <w:sz w:val="28"/>
          <w:szCs w:val="28"/>
        </w:rPr>
        <w:t xml:space="preserve"> fi fost adusă de o fată jidov </w:t>
      </w:r>
      <w:r>
        <w:rPr>
          <w:rFonts w:ascii="Times New Roman" w:hAnsi="Times New Roman"/>
          <w:sz w:val="28"/>
          <w:szCs w:val="28"/>
        </w:rPr>
        <w:t>uriaş) şi cercetarea arheologică a zonei valul lui Traian din localitatea Corzu- un şanţ care seamănă cu un drum roman.</w:t>
      </w:r>
    </w:p>
    <w:p w:rsidR="0085328C" w:rsidRDefault="0085328C" w:rsidP="0085328C">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Sprijinirea sectorului agricol şi zootehnic prin susţinerea iniţiativelor a</w:t>
      </w:r>
      <w:r w:rsidRPr="0085328C">
        <w:rPr>
          <w:rFonts w:ascii="Times New Roman" w:hAnsi="Times New Roman"/>
          <w:sz w:val="28"/>
          <w:szCs w:val="28"/>
        </w:rPr>
        <w:t>sociative prin stimularea de absorbţie a fondurilor europene</w:t>
      </w:r>
      <w:r>
        <w:rPr>
          <w:rFonts w:ascii="Times New Roman" w:hAnsi="Times New Roman"/>
          <w:sz w:val="28"/>
          <w:szCs w:val="28"/>
        </w:rPr>
        <w:t xml:space="preserve"> (ferme /microferme zootehnice şi vegetale</w:t>
      </w:r>
      <w:r w:rsidR="004C5A4C">
        <w:rPr>
          <w:rFonts w:ascii="Times New Roman" w:hAnsi="Times New Roman"/>
          <w:sz w:val="28"/>
          <w:szCs w:val="28"/>
        </w:rPr>
        <w:t>,</w:t>
      </w:r>
      <w:r>
        <w:rPr>
          <w:rFonts w:ascii="Times New Roman" w:hAnsi="Times New Roman"/>
          <w:sz w:val="28"/>
          <w:szCs w:val="28"/>
        </w:rPr>
        <w:t xml:space="preserve"> înfiinţare unităţi auxiliare prelucrătoare de produse agricole şi animale, sistem de colectare şi depozitare produse agricole şi animaliere)</w:t>
      </w:r>
      <w:r w:rsidR="004C5A4C">
        <w:rPr>
          <w:rFonts w:ascii="Times New Roman" w:hAnsi="Times New Roman"/>
          <w:sz w:val="28"/>
          <w:szCs w:val="28"/>
        </w:rPr>
        <w:t>, sprijinirea activităţilor tradiţionale</w:t>
      </w:r>
      <w:r>
        <w:rPr>
          <w:rFonts w:ascii="Times New Roman" w:hAnsi="Times New Roman"/>
          <w:sz w:val="28"/>
          <w:szCs w:val="28"/>
        </w:rPr>
        <w:t>;</w:t>
      </w:r>
    </w:p>
    <w:p w:rsidR="0085328C" w:rsidRPr="0085328C" w:rsidRDefault="0085328C" w:rsidP="0085328C">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Sprijinirea I.M.M.-urilor în domeniul industriei şi serviciilor prin acordarea de facilităţi, stimularea înfiinţării unor centre de prestări servicii pentru agricultură prin acordarea de facilităţi</w:t>
      </w:r>
      <w:r w:rsidRPr="0085328C">
        <w:rPr>
          <w:rFonts w:ascii="Times New Roman" w:hAnsi="Times New Roman"/>
          <w:sz w:val="28"/>
          <w:szCs w:val="28"/>
        </w:rPr>
        <w:t>.</w:t>
      </w:r>
    </w:p>
    <w:p w:rsidR="00B85C2B" w:rsidRDefault="00B85C2B" w:rsidP="00B85C2B">
      <w:pPr>
        <w:pStyle w:val="ListParagraph"/>
        <w:spacing w:after="0"/>
        <w:ind w:left="1080"/>
        <w:contextualSpacing/>
        <w:rPr>
          <w:rFonts w:ascii="Times New Roman" w:hAnsi="Times New Roman"/>
          <w:sz w:val="28"/>
          <w:szCs w:val="28"/>
        </w:rPr>
      </w:pPr>
    </w:p>
    <w:p w:rsidR="003F704D" w:rsidRDefault="003F704D" w:rsidP="00B85C2B">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t>Monitorizare/frecvenţă/responsabil</w:t>
      </w:r>
    </w:p>
    <w:p w:rsidR="009A622D" w:rsidRDefault="009A622D" w:rsidP="009A622D">
      <w:pPr>
        <w:pStyle w:val="ListParagraph"/>
        <w:spacing w:after="0"/>
        <w:ind w:left="1080"/>
        <w:rPr>
          <w:rFonts w:ascii="Times New Roman" w:hAnsi="Times New Roman"/>
          <w:sz w:val="28"/>
          <w:szCs w:val="28"/>
        </w:rPr>
      </w:pPr>
      <w:r w:rsidRPr="00E41120">
        <w:rPr>
          <w:rFonts w:ascii="Times New Roman" w:hAnsi="Times New Roman"/>
          <w:sz w:val="28"/>
          <w:szCs w:val="28"/>
        </w:rPr>
        <w:t>Primăria Bîcleş</w:t>
      </w:r>
      <w:r>
        <w:rPr>
          <w:rFonts w:ascii="Times New Roman" w:hAnsi="Times New Roman"/>
          <w:sz w:val="28"/>
          <w:szCs w:val="28"/>
        </w:rPr>
        <w:t>/anual</w:t>
      </w:r>
    </w:p>
    <w:p w:rsidR="009A622D" w:rsidRPr="00DD63A4" w:rsidRDefault="009A622D" w:rsidP="009A622D">
      <w:pPr>
        <w:pStyle w:val="ListParagraph"/>
        <w:spacing w:after="0"/>
        <w:ind w:left="1080"/>
        <w:rPr>
          <w:rFonts w:ascii="Times New Roman" w:hAnsi="Times New Roman"/>
          <w:b/>
          <w:sz w:val="28"/>
          <w:szCs w:val="28"/>
        </w:rPr>
      </w:pPr>
    </w:p>
    <w:p w:rsidR="009A622D" w:rsidRDefault="009A622D" w:rsidP="009A622D">
      <w:pPr>
        <w:pStyle w:val="ListParagraph"/>
        <w:spacing w:after="0"/>
        <w:ind w:left="1080"/>
        <w:rPr>
          <w:rFonts w:ascii="Times New Roman" w:hAnsi="Times New Roman"/>
          <w:sz w:val="28"/>
          <w:szCs w:val="28"/>
        </w:rPr>
      </w:pPr>
      <w:r w:rsidRPr="00E43504">
        <w:rPr>
          <w:rFonts w:ascii="Times New Roman" w:hAnsi="Times New Roman"/>
          <w:sz w:val="28"/>
          <w:szCs w:val="28"/>
        </w:rPr>
        <w:t>♦</w:t>
      </w:r>
      <w:r>
        <w:rPr>
          <w:rFonts w:ascii="Times New Roman" w:hAnsi="Times New Roman"/>
          <w:sz w:val="28"/>
          <w:szCs w:val="28"/>
        </w:rPr>
        <w:t xml:space="preserve"> </w:t>
      </w:r>
      <w:r w:rsidRPr="00B67447">
        <w:rPr>
          <w:rFonts w:ascii="Times New Roman" w:hAnsi="Times New Roman"/>
          <w:b/>
          <w:sz w:val="28"/>
          <w:szCs w:val="28"/>
        </w:rPr>
        <w:t>GESTIUNEA DEŞEURILOR</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Conservarea/utilizarea eficientă a resurselor naturale prin reducerea generării deşeurilor, valorificarea raţională a resurselor, redarea în circuitul agricol şi silvic a terenurilor afectate de eroziuni şi exploatări, creşterea gradului de colectare separată şi de valorificare a deşeurilor.</w:t>
      </w:r>
    </w:p>
    <w:p w:rsidR="004C5A4C" w:rsidRDefault="004C5A4C" w:rsidP="004C5A4C">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u w:val="single"/>
        </w:rPr>
      </w:pPr>
      <w:r w:rsidRPr="005E64EE">
        <w:rPr>
          <w:rFonts w:ascii="Times New Roman" w:hAnsi="Times New Roman"/>
          <w:sz w:val="28"/>
          <w:szCs w:val="28"/>
          <w:u w:val="single"/>
        </w:rPr>
        <w:t>Măsuri propuse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Prevenirea generării deşeurilor;</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Creşterea gradului de colectare separată a deşeurilor în vederea valorificării;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Adoptarea de măsuri pentru încurajarea reutilizării;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Creşterea gradului de colectare separată a fracţiei biodegradabile din deşeurile menajere în vederea compostării;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Valorificarea raţională a resurselor naturale;</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Redarea în circuit agricol/silvic a terenurilor afectate de diverse activităţi economice şi în prezent dezafectate şi eroziuni;</w:t>
      </w:r>
    </w:p>
    <w:p w:rsidR="009A622D" w:rsidRDefault="009A622D"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Amenajarea corespunzătoare a spaţiilor de depozitare</w:t>
      </w:r>
      <w:r w:rsidR="00B85C2B">
        <w:rPr>
          <w:rFonts w:ascii="Times New Roman" w:hAnsi="Times New Roman"/>
          <w:sz w:val="28"/>
          <w:szCs w:val="28"/>
        </w:rPr>
        <w:t>/colectare a gunoiului de grajd;</w:t>
      </w:r>
    </w:p>
    <w:p w:rsidR="00B85C2B" w:rsidRDefault="00B85C2B" w:rsidP="009A622D">
      <w:pPr>
        <w:pStyle w:val="ListParagraph"/>
        <w:numPr>
          <w:ilvl w:val="0"/>
          <w:numId w:val="47"/>
        </w:numPr>
        <w:spacing w:after="0"/>
        <w:contextualSpacing/>
        <w:rPr>
          <w:rFonts w:ascii="Times New Roman" w:hAnsi="Times New Roman"/>
          <w:sz w:val="28"/>
          <w:szCs w:val="28"/>
        </w:rPr>
      </w:pPr>
      <w:r>
        <w:rPr>
          <w:rFonts w:ascii="Times New Roman" w:hAnsi="Times New Roman"/>
          <w:sz w:val="28"/>
          <w:szCs w:val="28"/>
        </w:rPr>
        <w:t xml:space="preserve">Informarea populaţiei cu privire la </w:t>
      </w:r>
      <w:r w:rsidR="00AA3DCB">
        <w:rPr>
          <w:rFonts w:ascii="Times New Roman" w:hAnsi="Times New Roman"/>
          <w:sz w:val="28"/>
          <w:szCs w:val="28"/>
        </w:rPr>
        <w:t>gestiunea deşeurilor.</w:t>
      </w:r>
    </w:p>
    <w:p w:rsidR="00AA3DCB" w:rsidRDefault="00AA3DCB" w:rsidP="00AA3DCB">
      <w:pPr>
        <w:pStyle w:val="ListParagraph"/>
        <w:spacing w:after="0"/>
        <w:ind w:left="1080"/>
        <w:contextualSpacing/>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4C54AF">
        <w:rPr>
          <w:rFonts w:ascii="Times New Roman" w:hAnsi="Times New Roman"/>
          <w:b/>
          <w:sz w:val="28"/>
          <w:szCs w:val="28"/>
        </w:rPr>
        <w:t>Monitorizare/frecvenţă/responsabil</w:t>
      </w:r>
    </w:p>
    <w:p w:rsidR="009A622D" w:rsidRDefault="009A622D" w:rsidP="009A622D">
      <w:pPr>
        <w:pStyle w:val="ListParagraph"/>
        <w:spacing w:after="0"/>
        <w:ind w:left="1080"/>
        <w:rPr>
          <w:rFonts w:ascii="Times New Roman" w:hAnsi="Times New Roman"/>
          <w:sz w:val="28"/>
          <w:szCs w:val="28"/>
        </w:rPr>
      </w:pPr>
      <w:r w:rsidRPr="00E41120">
        <w:rPr>
          <w:rFonts w:ascii="Times New Roman" w:hAnsi="Times New Roman"/>
          <w:sz w:val="28"/>
          <w:szCs w:val="28"/>
        </w:rPr>
        <w:lastRenderedPageBreak/>
        <w:t>Primăria Bîcleş</w:t>
      </w:r>
      <w:r>
        <w:rPr>
          <w:rFonts w:ascii="Times New Roman" w:hAnsi="Times New Roman"/>
          <w:sz w:val="28"/>
          <w:szCs w:val="28"/>
        </w:rPr>
        <w:t>/anual</w:t>
      </w:r>
    </w:p>
    <w:p w:rsidR="009A622D" w:rsidRDefault="009A622D"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E43504">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CREŞTEREA GRADULUI DE CONŞTIENTIZARE ASUPRA PROBLEMELOR DE MEDIU</w:t>
      </w:r>
    </w:p>
    <w:p w:rsidR="009A622D" w:rsidRDefault="009A622D" w:rsidP="009A622D">
      <w:pPr>
        <w:pStyle w:val="ListParagraph"/>
        <w:spacing w:after="0"/>
        <w:ind w:left="1080"/>
        <w:rPr>
          <w:rFonts w:ascii="Times New Roman" w:hAnsi="Times New Roman"/>
          <w:sz w:val="28"/>
          <w:szCs w:val="28"/>
        </w:rPr>
      </w:pPr>
      <w:r w:rsidRPr="007F397B">
        <w:rPr>
          <w:rFonts w:ascii="Times New Roman" w:hAnsi="Times New Roman"/>
          <w:sz w:val="28"/>
          <w:szCs w:val="28"/>
        </w:rPr>
        <w:t>-Numărul de acţiuni de informare/instruire</w:t>
      </w:r>
      <w:r w:rsidR="009D48B5">
        <w:rPr>
          <w:rFonts w:ascii="Times New Roman" w:hAnsi="Times New Roman"/>
          <w:sz w:val="28"/>
          <w:szCs w:val="28"/>
        </w:rPr>
        <w:t>/sensibilizare</w:t>
      </w:r>
      <w:r w:rsidR="004C5A4C">
        <w:rPr>
          <w:rFonts w:ascii="Times New Roman" w:hAnsi="Times New Roman"/>
          <w:sz w:val="28"/>
          <w:szCs w:val="28"/>
        </w:rPr>
        <w:t>/responsabilizare a populatiei</w:t>
      </w:r>
      <w:r w:rsidRPr="007F397B">
        <w:rPr>
          <w:rFonts w:ascii="Times New Roman" w:hAnsi="Times New Roman"/>
          <w:sz w:val="28"/>
          <w:szCs w:val="28"/>
        </w:rPr>
        <w:t xml:space="preserve"> în probleme ce privesc mediul înconjurător, număr participanţi</w:t>
      </w:r>
      <w:r>
        <w:rPr>
          <w:rFonts w:ascii="Times New Roman" w:hAnsi="Times New Roman"/>
          <w:sz w:val="28"/>
          <w:szCs w:val="28"/>
        </w:rPr>
        <w:t>;</w:t>
      </w:r>
    </w:p>
    <w:p w:rsidR="00245DB5" w:rsidRPr="00245DB5" w:rsidRDefault="009A622D" w:rsidP="00245DB5">
      <w:pPr>
        <w:pStyle w:val="ListParagraph"/>
        <w:spacing w:after="0"/>
        <w:ind w:left="1080"/>
        <w:rPr>
          <w:rFonts w:ascii="Times New Roman" w:hAnsi="Times New Roman"/>
          <w:sz w:val="28"/>
          <w:szCs w:val="28"/>
        </w:rPr>
      </w:pPr>
      <w:r>
        <w:rPr>
          <w:rFonts w:ascii="Times New Roman" w:hAnsi="Times New Roman"/>
          <w:sz w:val="28"/>
          <w:szCs w:val="28"/>
        </w:rPr>
        <w:t>-Număr materiale informative/comunicate de presă/conferinţe de presă/întâlniri</w:t>
      </w:r>
      <w:r w:rsidR="00245DB5">
        <w:rPr>
          <w:rFonts w:ascii="Times New Roman" w:hAnsi="Times New Roman"/>
          <w:sz w:val="28"/>
          <w:szCs w:val="28"/>
        </w:rPr>
        <w:t>/concursuri/evenimente</w:t>
      </w:r>
      <w:r>
        <w:rPr>
          <w:rFonts w:ascii="Times New Roman" w:hAnsi="Times New Roman"/>
          <w:sz w:val="28"/>
          <w:szCs w:val="28"/>
        </w:rPr>
        <w:t xml:space="preserve"> cu autorităţile de specialitate</w:t>
      </w:r>
      <w:r w:rsidRPr="00245DB5">
        <w:rPr>
          <w:rFonts w:ascii="Times New Roman" w:hAnsi="Times New Roman"/>
          <w:sz w:val="28"/>
          <w:szCs w:val="28"/>
        </w:rPr>
        <w:t>/cetăţeni</w:t>
      </w:r>
    </w:p>
    <w:p w:rsidR="009A622D" w:rsidRPr="007F397B"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/organizaţii non-guvernamentale.</w:t>
      </w:r>
    </w:p>
    <w:p w:rsidR="009A622D" w:rsidRDefault="009A622D"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De îndeplinirea Programului de monitorizare este responsabil titularul planului. Acesta este obligat să depună anual la Agenţia pentru Protecţia Mediului Mehedinţi până la sfârşitul primului trimestru al anului ulterior realizării monitorizării, rezultatele Programului de monitorizare.</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Titularul planului are obligaţia de a notifica, potrivit cerinţelor şi termenelor stabilite prin Ordonanţa de Urgenţă a Guvernului nr.68/2007 privind răspunderea de mediu cu referire la prevenirea şi repararea prejudiciului asupra mediului, aprobată prin Legea nr.19/2008 cu modificările şi completările aduse prin Ordonanţa de Urgenţă a Guvernului nr.15/2009, Agenţia pentru Protecţia Mediului Mehedinţi cu privire la ameninţarea iminentă cu un prejudiciu sau la producerea acestuia.</w:t>
      </w:r>
    </w:p>
    <w:p w:rsidR="006C29A3" w:rsidRDefault="006C29A3" w:rsidP="009A622D">
      <w:pPr>
        <w:pStyle w:val="ListParagraph"/>
        <w:spacing w:after="0"/>
        <w:ind w:left="1080"/>
        <w:rPr>
          <w:rFonts w:ascii="Times New Roman" w:hAnsi="Times New Roman"/>
          <w:sz w:val="28"/>
          <w:szCs w:val="28"/>
        </w:rPr>
      </w:pPr>
      <w:r>
        <w:rPr>
          <w:rFonts w:ascii="Times New Roman" w:hAnsi="Times New Roman"/>
          <w:sz w:val="28"/>
          <w:szCs w:val="28"/>
        </w:rPr>
        <w:t>Orice investiţie se va realiza în baza unui certificat de urbanism, titularul acestuia având obligaţia de a se prezenta la autoritatea competentă pentru protecţia mediului în vederea evaluării proiectului.</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Titularului i se recomandă eleborarea unor practici pentru a minimiza riscurile de daune, pe baza evaluărilor de impact asupra mediului şi/sau a evaluărilor de risc.</w:t>
      </w:r>
    </w:p>
    <w:p w:rsidR="005D2C72" w:rsidRDefault="005D2C72" w:rsidP="009A622D">
      <w:pPr>
        <w:spacing w:after="0"/>
        <w:rPr>
          <w:rFonts w:ascii="Times New Roman" w:hAnsi="Times New Roman"/>
          <w:sz w:val="28"/>
          <w:szCs w:val="28"/>
        </w:rPr>
      </w:pPr>
    </w:p>
    <w:p w:rsidR="005D2C72" w:rsidRPr="009A622D" w:rsidRDefault="005D2C72" w:rsidP="009A622D">
      <w:pPr>
        <w:spacing w:after="0"/>
        <w:rPr>
          <w:rFonts w:ascii="Times New Roman" w:hAnsi="Times New Roman"/>
          <w:sz w:val="28"/>
          <w:szCs w:val="28"/>
        </w:rPr>
      </w:pPr>
    </w:p>
    <w:p w:rsidR="009A622D" w:rsidRPr="00872A5F" w:rsidRDefault="009A622D" w:rsidP="005D6185">
      <w:pPr>
        <w:autoSpaceDE w:val="0"/>
        <w:autoSpaceDN w:val="0"/>
        <w:adjustRightInd w:val="0"/>
        <w:spacing w:after="0" w:line="240" w:lineRule="auto"/>
        <w:ind w:left="644"/>
        <w:jc w:val="both"/>
        <w:rPr>
          <w:rFonts w:ascii="Times New Roman" w:hAnsi="Times New Roman"/>
          <w:b/>
          <w:sz w:val="28"/>
          <w:szCs w:val="28"/>
          <w:lang w:val="ro-RO"/>
        </w:rPr>
      </w:pPr>
      <w:r w:rsidRPr="00872A5F">
        <w:rPr>
          <w:rFonts w:ascii="Times New Roman" w:hAnsi="Times New Roman"/>
          <w:b/>
          <w:sz w:val="28"/>
          <w:szCs w:val="28"/>
          <w:lang w:val="ro-RO"/>
        </w:rPr>
        <w:t>Monitorizarea efectelor semnificat</w:t>
      </w:r>
      <w:r w:rsidR="005D6185">
        <w:rPr>
          <w:rFonts w:ascii="Times New Roman" w:hAnsi="Times New Roman"/>
          <w:b/>
          <w:sz w:val="28"/>
          <w:szCs w:val="28"/>
          <w:lang w:val="ro-RO"/>
        </w:rPr>
        <w:t>ive ale implementarii planului: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52"/>
        <w:gridCol w:w="4468"/>
        <w:gridCol w:w="1710"/>
        <w:gridCol w:w="1440"/>
      </w:tblGrid>
      <w:tr w:rsidR="009A622D" w:rsidRPr="00872A5F" w:rsidTr="00263443">
        <w:tc>
          <w:tcPr>
            <w:tcW w:w="724"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Nr.crt</w:t>
            </w:r>
          </w:p>
        </w:tc>
        <w:tc>
          <w:tcPr>
            <w:tcW w:w="1652"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Obiectiv de mediu urmă</w:t>
            </w:r>
            <w:r w:rsidR="009A622D" w:rsidRPr="00872A5F">
              <w:rPr>
                <w:rFonts w:ascii="Times New Roman" w:hAnsi="Times New Roman"/>
                <w:sz w:val="28"/>
                <w:szCs w:val="28"/>
                <w:lang w:val="ro-RO"/>
              </w:rPr>
              <w:t>rit</w:t>
            </w:r>
          </w:p>
          <w:p w:rsidR="009A622D" w:rsidRPr="00872A5F" w:rsidRDefault="009A622D" w:rsidP="00B6670E">
            <w:pPr>
              <w:autoSpaceDE w:val="0"/>
              <w:autoSpaceDN w:val="0"/>
              <w:adjustRightInd w:val="0"/>
              <w:jc w:val="both"/>
              <w:rPr>
                <w:rFonts w:ascii="Times New Roman" w:hAnsi="Times New Roman"/>
                <w:sz w:val="28"/>
                <w:szCs w:val="28"/>
                <w:lang w:val="ro-RO"/>
              </w:rPr>
            </w:pPr>
          </w:p>
        </w:tc>
        <w:tc>
          <w:tcPr>
            <w:tcW w:w="4468"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Măsura monitorizată</w:t>
            </w:r>
          </w:p>
        </w:tc>
        <w:tc>
          <w:tcPr>
            <w:tcW w:w="171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Periodicitatea</w:t>
            </w:r>
          </w:p>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monitoriză</w:t>
            </w:r>
            <w:r w:rsidR="009A622D" w:rsidRPr="00872A5F">
              <w:rPr>
                <w:rFonts w:ascii="Times New Roman" w:hAnsi="Times New Roman"/>
                <w:sz w:val="28"/>
                <w:szCs w:val="28"/>
                <w:lang w:val="ro-RO"/>
              </w:rPr>
              <w:t>rii</w:t>
            </w:r>
          </w:p>
        </w:tc>
        <w:tc>
          <w:tcPr>
            <w:tcW w:w="144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Responsabil/ factori inte</w:t>
            </w:r>
            <w:r w:rsidR="00142FC8">
              <w:rPr>
                <w:rFonts w:ascii="Times New Roman" w:hAnsi="Times New Roman"/>
                <w:sz w:val="28"/>
                <w:szCs w:val="28"/>
                <w:lang w:val="ro-RO"/>
              </w:rPr>
              <w:t>resaţ</w:t>
            </w:r>
            <w:r w:rsidRPr="00872A5F">
              <w:rPr>
                <w:rFonts w:ascii="Times New Roman" w:hAnsi="Times New Roman"/>
                <w:sz w:val="28"/>
                <w:szCs w:val="28"/>
                <w:lang w:val="ro-RO"/>
              </w:rPr>
              <w:t>i</w:t>
            </w:r>
          </w:p>
        </w:tc>
      </w:tr>
      <w:tr w:rsidR="009A622D" w:rsidRPr="00872A5F" w:rsidTr="00263443">
        <w:tc>
          <w:tcPr>
            <w:tcW w:w="724"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1</w:t>
            </w:r>
          </w:p>
        </w:tc>
        <w:tc>
          <w:tcPr>
            <w:tcW w:w="1652"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Prevenirea poluă</w:t>
            </w:r>
            <w:r w:rsidR="009A622D" w:rsidRPr="00872A5F">
              <w:rPr>
                <w:rFonts w:ascii="Times New Roman" w:hAnsi="Times New Roman"/>
                <w:sz w:val="28"/>
                <w:szCs w:val="28"/>
                <w:lang w:val="ro-RO"/>
              </w:rPr>
              <w:t>rii apelor</w:t>
            </w:r>
          </w:p>
        </w:tc>
        <w:tc>
          <w:tcPr>
            <w:tcW w:w="4468" w:type="dxa"/>
          </w:tcPr>
          <w:p w:rsidR="009A622D"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Definir</w:t>
            </w:r>
            <w:r w:rsidR="00142FC8">
              <w:rPr>
                <w:rFonts w:ascii="Times New Roman" w:hAnsi="Times New Roman"/>
                <w:sz w:val="28"/>
                <w:szCs w:val="28"/>
                <w:lang w:val="ro-RO"/>
              </w:rPr>
              <w:t>ea necesarului de apa corespunzător dotărilor şi activităţilor desfăş</w:t>
            </w:r>
            <w:r w:rsidRPr="00872A5F">
              <w:rPr>
                <w:rFonts w:ascii="Times New Roman" w:hAnsi="Times New Roman"/>
                <w:sz w:val="28"/>
                <w:szCs w:val="28"/>
                <w:lang w:val="ro-RO"/>
              </w:rPr>
              <w:t>urate</w:t>
            </w:r>
            <w:r w:rsidR="00E60EC8">
              <w:rPr>
                <w:rFonts w:ascii="Times New Roman" w:hAnsi="Times New Roman"/>
                <w:sz w:val="28"/>
                <w:szCs w:val="28"/>
                <w:lang w:val="ro-RO"/>
              </w:rPr>
              <w:t xml:space="preserve"> (cantitate de apă potabilă consumată şi cantitatea de apă </w:t>
            </w:r>
            <w:r w:rsidR="00E60EC8">
              <w:rPr>
                <w:rFonts w:ascii="Times New Roman" w:hAnsi="Times New Roman"/>
                <w:sz w:val="28"/>
                <w:szCs w:val="28"/>
                <w:lang w:val="ro-RO"/>
              </w:rPr>
              <w:lastRenderedPageBreak/>
              <w:t>menajeră rezultată, respectarea valorilor limită</w:t>
            </w:r>
            <w:r w:rsidR="008C4407">
              <w:rPr>
                <w:rFonts w:ascii="Times New Roman" w:hAnsi="Times New Roman"/>
                <w:sz w:val="28"/>
                <w:szCs w:val="28"/>
                <w:lang w:val="ro-RO"/>
              </w:rPr>
              <w:t xml:space="preserve"> admisibile ale indicatorilor de calitate privind evacuare apă uzată;indicatori de calitate ai apei potabile, respectarea normelor igienico-sanitare</w:t>
            </w:r>
            <w:r w:rsidR="00BF3F15">
              <w:rPr>
                <w:rFonts w:ascii="Times New Roman" w:hAnsi="Times New Roman"/>
                <w:sz w:val="28"/>
                <w:szCs w:val="28"/>
                <w:lang w:val="ro-RO"/>
              </w:rPr>
              <w:t xml:space="preserve"> şi de respectare a zonelor de protecţie sanitară</w:t>
            </w:r>
            <w:r w:rsidR="008C4407">
              <w:rPr>
                <w:rFonts w:ascii="Times New Roman" w:hAnsi="Times New Roman"/>
                <w:sz w:val="28"/>
                <w:szCs w:val="28"/>
                <w:lang w:val="ro-RO"/>
              </w:rPr>
              <w:t xml:space="preserve"> în vigoare astfel încât să nu afecteze starea de sănătate a populaţiei</w:t>
            </w:r>
            <w:r w:rsidR="00E60EC8">
              <w:rPr>
                <w:rFonts w:ascii="Times New Roman" w:hAnsi="Times New Roman"/>
                <w:sz w:val="28"/>
                <w:szCs w:val="28"/>
                <w:lang w:val="ro-RO"/>
              </w:rPr>
              <w:t>)</w:t>
            </w:r>
          </w:p>
          <w:p w:rsidR="00B8082A" w:rsidRPr="00872A5F" w:rsidRDefault="00B8082A"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Modul de implementare aproiectelor privind sistemele centralizate de alimentare cu apă şi canalizare, procentul de locuinţe conectate la sistemul centralizat</w:t>
            </w:r>
            <w:r w:rsidR="00BF3F15">
              <w:rPr>
                <w:rFonts w:ascii="Times New Roman" w:hAnsi="Times New Roman"/>
                <w:sz w:val="28"/>
                <w:szCs w:val="28"/>
                <w:lang w:val="ro-RO"/>
              </w:rPr>
              <w:t>, modul de respectare a canalizării apelor pluviale</w:t>
            </w:r>
          </w:p>
        </w:tc>
        <w:tc>
          <w:tcPr>
            <w:tcW w:w="171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lastRenderedPageBreak/>
              <w:t>anual</w:t>
            </w:r>
          </w:p>
        </w:tc>
        <w:tc>
          <w:tcPr>
            <w:tcW w:w="144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Titular/SGA Mh</w:t>
            </w:r>
            <w:r w:rsidR="00266E6D">
              <w:rPr>
                <w:rFonts w:ascii="Times New Roman" w:hAnsi="Times New Roman"/>
                <w:sz w:val="28"/>
                <w:szCs w:val="28"/>
                <w:lang w:val="ro-RO"/>
              </w:rPr>
              <w:t xml:space="preserve">/operator sisteme </w:t>
            </w:r>
            <w:r w:rsidR="00266E6D">
              <w:rPr>
                <w:rFonts w:ascii="Times New Roman" w:hAnsi="Times New Roman"/>
                <w:sz w:val="28"/>
                <w:szCs w:val="28"/>
                <w:lang w:val="ro-RO"/>
              </w:rPr>
              <w:lastRenderedPageBreak/>
              <w:t>de alimentare cu apă/canalizare</w:t>
            </w:r>
            <w:r w:rsidR="003B756E">
              <w:rPr>
                <w:rFonts w:ascii="Times New Roman" w:hAnsi="Times New Roman"/>
                <w:sz w:val="28"/>
                <w:szCs w:val="28"/>
                <w:lang w:val="ro-RO"/>
              </w:rPr>
              <w:t>/ A.P.M. MH</w:t>
            </w:r>
          </w:p>
        </w:tc>
      </w:tr>
      <w:tr w:rsidR="009A622D" w:rsidRPr="00872A5F" w:rsidTr="00263443">
        <w:tc>
          <w:tcPr>
            <w:tcW w:w="724"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lastRenderedPageBreak/>
              <w:t>2</w:t>
            </w:r>
          </w:p>
        </w:tc>
        <w:tc>
          <w:tcPr>
            <w:tcW w:w="1652"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Prevenirea poluă</w:t>
            </w:r>
            <w:r w:rsidR="009A622D" w:rsidRPr="00872A5F">
              <w:rPr>
                <w:rFonts w:ascii="Times New Roman" w:hAnsi="Times New Roman"/>
                <w:sz w:val="28"/>
                <w:szCs w:val="28"/>
                <w:lang w:val="ro-RO"/>
              </w:rPr>
              <w:t>rii aerului</w:t>
            </w:r>
          </w:p>
        </w:tc>
        <w:tc>
          <w:tcPr>
            <w:tcW w:w="4468" w:type="dxa"/>
          </w:tcPr>
          <w:p w:rsidR="009A622D" w:rsidRPr="00872A5F" w:rsidRDefault="009A622D" w:rsidP="00BF3F15">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 xml:space="preserve">Monitorizarea </w:t>
            </w:r>
            <w:r w:rsidR="00142FC8">
              <w:rPr>
                <w:rFonts w:ascii="Times New Roman" w:hAnsi="Times New Roman"/>
                <w:sz w:val="28"/>
                <w:szCs w:val="28"/>
              </w:rPr>
              <w:t xml:space="preserve">emisiilor de poluanţi </w:t>
            </w:r>
            <w:r w:rsidR="00BF3F15">
              <w:rPr>
                <w:rFonts w:ascii="Times New Roman" w:hAnsi="Times New Roman"/>
                <w:sz w:val="28"/>
                <w:szCs w:val="28"/>
              </w:rPr>
              <w:t xml:space="preserve">în aerul ambiental </w:t>
            </w:r>
            <w:r w:rsidR="00142FC8">
              <w:rPr>
                <w:rFonts w:ascii="Times New Roman" w:hAnsi="Times New Roman"/>
                <w:sz w:val="28"/>
                <w:szCs w:val="28"/>
              </w:rPr>
              <w:t>pentru încadrarea î</w:t>
            </w:r>
            <w:r w:rsidRPr="00872A5F">
              <w:rPr>
                <w:rFonts w:ascii="Times New Roman" w:hAnsi="Times New Roman"/>
                <w:sz w:val="28"/>
                <w:szCs w:val="28"/>
              </w:rPr>
              <w:t>n valorile admise</w:t>
            </w:r>
            <w:r w:rsidR="00BF3F15">
              <w:rPr>
                <w:rFonts w:ascii="Times New Roman" w:hAnsi="Times New Roman"/>
                <w:sz w:val="28"/>
                <w:szCs w:val="28"/>
              </w:rPr>
              <w:t xml:space="preserve"> pentru protecţia populaţiei</w:t>
            </w:r>
            <w:r w:rsidR="00263443">
              <w:rPr>
                <w:rFonts w:ascii="Times New Roman" w:hAnsi="Times New Roman"/>
                <w:sz w:val="28"/>
                <w:szCs w:val="28"/>
              </w:rPr>
              <w:t xml:space="preserve"> şi vegetaţiei</w:t>
            </w:r>
            <w:r w:rsidR="00E60EC8">
              <w:rPr>
                <w:rFonts w:ascii="Times New Roman" w:hAnsi="Times New Roman"/>
                <w:sz w:val="28"/>
                <w:szCs w:val="28"/>
              </w:rPr>
              <w:t xml:space="preserve">, </w:t>
            </w:r>
            <w:r w:rsidR="00BF3F15">
              <w:rPr>
                <w:rFonts w:ascii="Times New Roman" w:hAnsi="Times New Roman"/>
                <w:sz w:val="28"/>
                <w:szCs w:val="28"/>
              </w:rPr>
              <w:t>respectarea programului de reabilitări de drumuri şi modernizarea reţelei rutiere prin asfaltare/pietruire, modul de respectare a programului de întreţinere periodică  a carosabilului, a căilor pietonale în vederea diminuării emisiilor de pulberi în suspensie generate de trafic. Modul de respectare a obligaţiilor privind managementul deşeurilor, modul de amenajare şi întreţinere a spaţiilor verzi.</w:t>
            </w:r>
            <w:r w:rsidR="00263443">
              <w:rPr>
                <w:rFonts w:ascii="Times New Roman" w:hAnsi="Times New Roman"/>
                <w:sz w:val="28"/>
                <w:szCs w:val="28"/>
              </w:rPr>
              <w:t>Utilizarea de tehnologii modern</w:t>
            </w:r>
            <w:r w:rsidR="00436508">
              <w:rPr>
                <w:rFonts w:ascii="Times New Roman" w:hAnsi="Times New Roman"/>
                <w:sz w:val="28"/>
                <w:szCs w:val="28"/>
              </w:rPr>
              <w:t>e</w:t>
            </w:r>
            <w:r w:rsidR="00263443">
              <w:rPr>
                <w:rFonts w:ascii="Times New Roman" w:hAnsi="Times New Roman"/>
                <w:sz w:val="28"/>
                <w:szCs w:val="28"/>
              </w:rPr>
              <w:t xml:space="preserve"> şi nepoluante.Respectarea nivelului de zgomot în raport cu valorile limită.</w:t>
            </w:r>
            <w:r w:rsidR="00CD2F74">
              <w:rPr>
                <w:rFonts w:ascii="Times New Roman" w:hAnsi="Times New Roman"/>
                <w:sz w:val="28"/>
                <w:szCs w:val="28"/>
              </w:rPr>
              <w:t xml:space="preserve">Asigurarea distanţelor minime de protecţie sanitară între zonele de locuit şi unităţile care </w:t>
            </w:r>
            <w:r w:rsidR="00CD2F74">
              <w:rPr>
                <w:rFonts w:ascii="Times New Roman" w:hAnsi="Times New Roman"/>
                <w:sz w:val="28"/>
                <w:szCs w:val="28"/>
              </w:rPr>
              <w:lastRenderedPageBreak/>
              <w:t>produc discomfort şi riscuri asupra sănătăţii populaţiei.</w:t>
            </w:r>
          </w:p>
        </w:tc>
        <w:tc>
          <w:tcPr>
            <w:tcW w:w="171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lastRenderedPageBreak/>
              <w:t>semestrial  pe perioada primului an de operare</w:t>
            </w:r>
          </w:p>
        </w:tc>
        <w:tc>
          <w:tcPr>
            <w:tcW w:w="1440" w:type="dxa"/>
          </w:tcPr>
          <w:p w:rsidR="009A622D" w:rsidRPr="00872A5F" w:rsidRDefault="009A622D" w:rsidP="00263443">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 xml:space="preserve">Titular/ </w:t>
            </w:r>
            <w:r w:rsidR="00506CA0">
              <w:rPr>
                <w:rFonts w:ascii="Times New Roman" w:hAnsi="Times New Roman"/>
                <w:sz w:val="28"/>
                <w:szCs w:val="28"/>
                <w:lang w:val="ro-RO"/>
              </w:rPr>
              <w:t>G.N.M./</w:t>
            </w:r>
            <w:r w:rsidR="00263443">
              <w:rPr>
                <w:rFonts w:ascii="Times New Roman" w:hAnsi="Times New Roman"/>
                <w:sz w:val="28"/>
                <w:szCs w:val="28"/>
                <w:lang w:val="ro-RO"/>
              </w:rPr>
              <w:t xml:space="preserve"> operatori economici</w:t>
            </w:r>
            <w:r w:rsidR="003B756E">
              <w:rPr>
                <w:rFonts w:ascii="Times New Roman" w:hAnsi="Times New Roman"/>
                <w:sz w:val="28"/>
                <w:szCs w:val="28"/>
                <w:lang w:val="ro-RO"/>
              </w:rPr>
              <w:t>/A.P.M. MH</w:t>
            </w:r>
          </w:p>
        </w:tc>
      </w:tr>
      <w:tr w:rsidR="009A622D" w:rsidRPr="00872A5F" w:rsidTr="00263443">
        <w:tc>
          <w:tcPr>
            <w:tcW w:w="724"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rPr>
              <w:lastRenderedPageBreak/>
              <w:t>3.</w:t>
            </w:r>
          </w:p>
        </w:tc>
        <w:tc>
          <w:tcPr>
            <w:tcW w:w="1652"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rPr>
              <w:t>Prevenirea poluă</w:t>
            </w:r>
            <w:r w:rsidR="009A622D" w:rsidRPr="00872A5F">
              <w:rPr>
                <w:rFonts w:ascii="Times New Roman" w:hAnsi="Times New Roman"/>
                <w:sz w:val="28"/>
                <w:szCs w:val="28"/>
              </w:rPr>
              <w:t>rii solului</w:t>
            </w:r>
          </w:p>
        </w:tc>
        <w:tc>
          <w:tcPr>
            <w:tcW w:w="4468" w:type="dxa"/>
          </w:tcPr>
          <w:p w:rsidR="009A622D" w:rsidRPr="00872A5F" w:rsidRDefault="00142FC8" w:rsidP="00263443">
            <w:pPr>
              <w:autoSpaceDE w:val="0"/>
              <w:autoSpaceDN w:val="0"/>
              <w:adjustRightInd w:val="0"/>
              <w:jc w:val="both"/>
              <w:rPr>
                <w:rFonts w:ascii="Times New Roman" w:hAnsi="Times New Roman"/>
                <w:sz w:val="28"/>
                <w:szCs w:val="28"/>
                <w:lang w:val="ro-RO"/>
              </w:rPr>
            </w:pPr>
            <w:r>
              <w:rPr>
                <w:rFonts w:ascii="Times New Roman" w:hAnsi="Times New Roman"/>
                <w:sz w:val="28"/>
                <w:szCs w:val="28"/>
              </w:rPr>
              <w:t>Monitorizarea suprafeţelor ocupate de pădure în intravilan şi extravilan/suprafeţ</w:t>
            </w:r>
            <w:r w:rsidR="009A622D" w:rsidRPr="00872A5F">
              <w:rPr>
                <w:rFonts w:ascii="Times New Roman" w:hAnsi="Times New Roman"/>
                <w:sz w:val="28"/>
                <w:szCs w:val="28"/>
              </w:rPr>
              <w:t xml:space="preserve">elor afectate </w:t>
            </w:r>
            <w:r>
              <w:rPr>
                <w:rFonts w:ascii="Times New Roman" w:hAnsi="Times New Roman"/>
                <w:sz w:val="28"/>
                <w:szCs w:val="28"/>
              </w:rPr>
              <w:t>de fenomene de degradare</w:t>
            </w:r>
            <w:r w:rsidR="008D387A">
              <w:rPr>
                <w:rFonts w:ascii="Times New Roman" w:hAnsi="Times New Roman"/>
                <w:sz w:val="28"/>
                <w:szCs w:val="28"/>
              </w:rPr>
              <w:t xml:space="preserve"> </w:t>
            </w:r>
            <w:r>
              <w:rPr>
                <w:rFonts w:ascii="Times New Roman" w:hAnsi="Times New Roman"/>
                <w:sz w:val="28"/>
                <w:szCs w:val="28"/>
              </w:rPr>
              <w:t>(alunecări de teren, inundaţii/</w:t>
            </w:r>
            <w:r w:rsidR="00CD2F74">
              <w:rPr>
                <w:rFonts w:ascii="Times New Roman" w:hAnsi="Times New Roman"/>
                <w:sz w:val="28"/>
                <w:szCs w:val="28"/>
              </w:rPr>
              <w:t>eroziunea solului</w:t>
            </w:r>
            <w:r w:rsidR="008D387A">
              <w:rPr>
                <w:rFonts w:ascii="Times New Roman" w:hAnsi="Times New Roman"/>
                <w:sz w:val="28"/>
                <w:szCs w:val="28"/>
              </w:rPr>
              <w:t>)</w:t>
            </w:r>
            <w:r w:rsidR="00CD2F74">
              <w:rPr>
                <w:rFonts w:ascii="Times New Roman" w:hAnsi="Times New Roman"/>
                <w:sz w:val="28"/>
                <w:szCs w:val="28"/>
              </w:rPr>
              <w:t xml:space="preserve">, </w:t>
            </w:r>
            <w:r>
              <w:rPr>
                <w:rFonts w:ascii="Times New Roman" w:hAnsi="Times New Roman"/>
                <w:sz w:val="28"/>
                <w:szCs w:val="28"/>
              </w:rPr>
              <w:t>suprafeţ</w:t>
            </w:r>
            <w:r w:rsidR="009A622D" w:rsidRPr="00872A5F">
              <w:rPr>
                <w:rFonts w:ascii="Times New Roman" w:hAnsi="Times New Roman"/>
                <w:sz w:val="28"/>
                <w:szCs w:val="28"/>
              </w:rPr>
              <w:t xml:space="preserve">ele cu </w:t>
            </w:r>
            <w:r>
              <w:rPr>
                <w:rFonts w:ascii="Times New Roman" w:hAnsi="Times New Roman"/>
                <w:sz w:val="28"/>
                <w:szCs w:val="28"/>
              </w:rPr>
              <w:t>zone verzi şi plantaţii de protecţ</w:t>
            </w:r>
            <w:r w:rsidR="008D387A">
              <w:rPr>
                <w:rFonts w:ascii="Times New Roman" w:hAnsi="Times New Roman"/>
                <w:sz w:val="28"/>
                <w:szCs w:val="28"/>
              </w:rPr>
              <w:t>ie din intravilan</w:t>
            </w:r>
            <w:r w:rsidR="00263443">
              <w:rPr>
                <w:rFonts w:ascii="Times New Roman" w:hAnsi="Times New Roman"/>
                <w:sz w:val="28"/>
                <w:szCs w:val="28"/>
              </w:rPr>
              <w:t>. Modul de realizare a unei agricultur</w:t>
            </w:r>
            <w:r w:rsidR="00CD2F74">
              <w:rPr>
                <w:rFonts w:ascii="Times New Roman" w:hAnsi="Times New Roman"/>
                <w:sz w:val="28"/>
                <w:szCs w:val="28"/>
              </w:rPr>
              <w:t>i</w:t>
            </w:r>
            <w:r w:rsidR="00263443">
              <w:rPr>
                <w:rFonts w:ascii="Times New Roman" w:hAnsi="Times New Roman"/>
                <w:sz w:val="28"/>
                <w:szCs w:val="28"/>
              </w:rPr>
              <w:t xml:space="preserve"> durabile</w:t>
            </w:r>
            <w:r w:rsidR="00436508">
              <w:rPr>
                <w:rFonts w:ascii="Times New Roman" w:hAnsi="Times New Roman"/>
                <w:sz w:val="28"/>
                <w:szCs w:val="28"/>
              </w:rPr>
              <w:t>, asigurarea unor spaţii reglementate conform prevederilor legale – de depozitare temporară a gunoiului de grajd</w:t>
            </w:r>
            <w:r w:rsidR="00263443">
              <w:rPr>
                <w:rFonts w:ascii="Times New Roman" w:hAnsi="Times New Roman"/>
                <w:sz w:val="28"/>
                <w:szCs w:val="28"/>
              </w:rPr>
              <w:t xml:space="preserve"> care să conducă la diminuarea cantităţii de îngrăşăminte chimice </w:t>
            </w:r>
            <w:r w:rsidR="00CD2F74">
              <w:rPr>
                <w:rFonts w:ascii="Times New Roman" w:hAnsi="Times New Roman"/>
                <w:sz w:val="28"/>
                <w:szCs w:val="28"/>
              </w:rPr>
              <w:t>a</w:t>
            </w:r>
            <w:r w:rsidR="00263443">
              <w:rPr>
                <w:rFonts w:ascii="Times New Roman" w:hAnsi="Times New Roman"/>
                <w:sz w:val="28"/>
                <w:szCs w:val="28"/>
              </w:rPr>
              <w:t xml:space="preserve">plicate </w:t>
            </w:r>
            <w:r w:rsidR="00506CA0">
              <w:rPr>
                <w:rFonts w:ascii="Times New Roman" w:hAnsi="Times New Roman"/>
                <w:sz w:val="28"/>
                <w:szCs w:val="28"/>
              </w:rPr>
              <w:t>pe terenurile agricole.</w:t>
            </w:r>
          </w:p>
        </w:tc>
        <w:tc>
          <w:tcPr>
            <w:tcW w:w="171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semestrial - pe perioada primului an de operare</w:t>
            </w:r>
          </w:p>
        </w:tc>
        <w:tc>
          <w:tcPr>
            <w:tcW w:w="1440" w:type="dxa"/>
          </w:tcPr>
          <w:p w:rsidR="009A622D" w:rsidRDefault="009A622D" w:rsidP="00CD2F74">
            <w:pPr>
              <w:autoSpaceDE w:val="0"/>
              <w:autoSpaceDN w:val="0"/>
              <w:adjustRightInd w:val="0"/>
              <w:jc w:val="both"/>
              <w:rPr>
                <w:rFonts w:ascii="Times New Roman" w:hAnsi="Times New Roman"/>
                <w:sz w:val="28"/>
                <w:szCs w:val="28"/>
              </w:rPr>
            </w:pPr>
            <w:r w:rsidRPr="00872A5F">
              <w:rPr>
                <w:rFonts w:ascii="Times New Roman" w:hAnsi="Times New Roman"/>
                <w:sz w:val="28"/>
                <w:szCs w:val="28"/>
                <w:lang w:val="ro-RO"/>
              </w:rPr>
              <w:t xml:space="preserve">Titular/ </w:t>
            </w:r>
            <w:r w:rsidR="00506CA0">
              <w:rPr>
                <w:rFonts w:ascii="Times New Roman" w:hAnsi="Times New Roman"/>
                <w:sz w:val="28"/>
                <w:szCs w:val="28"/>
                <w:lang w:val="ro-RO"/>
              </w:rPr>
              <w:t>G.N.M./</w:t>
            </w:r>
            <w:r w:rsidRPr="00872A5F">
              <w:rPr>
                <w:rFonts w:ascii="Times New Roman" w:hAnsi="Times New Roman"/>
                <w:sz w:val="28"/>
                <w:szCs w:val="28"/>
              </w:rPr>
              <w:t>OSPA</w:t>
            </w:r>
            <w:r w:rsidRPr="00872A5F">
              <w:rPr>
                <w:rFonts w:ascii="Times New Roman" w:hAnsi="Times New Roman"/>
                <w:sz w:val="28"/>
                <w:szCs w:val="28"/>
                <w:lang w:val="ro-RO"/>
              </w:rPr>
              <w:t>Mh</w:t>
            </w:r>
            <w:r w:rsidR="00506CA0">
              <w:rPr>
                <w:rFonts w:ascii="Times New Roman" w:hAnsi="Times New Roman"/>
                <w:sz w:val="28"/>
                <w:szCs w:val="28"/>
              </w:rPr>
              <w:t>/</w:t>
            </w:r>
            <w:r w:rsidRPr="00872A5F">
              <w:rPr>
                <w:rFonts w:ascii="Times New Roman" w:hAnsi="Times New Roman"/>
                <w:sz w:val="28"/>
                <w:szCs w:val="28"/>
              </w:rPr>
              <w:t xml:space="preserve"> Garda Forestiera</w:t>
            </w:r>
            <w:r w:rsidR="003B756E">
              <w:rPr>
                <w:rFonts w:ascii="Times New Roman" w:hAnsi="Times New Roman"/>
                <w:sz w:val="28"/>
                <w:szCs w:val="28"/>
              </w:rPr>
              <w:t>/</w:t>
            </w:r>
          </w:p>
          <w:p w:rsidR="003B756E" w:rsidRPr="00872A5F" w:rsidRDefault="003B756E" w:rsidP="00CD2F74">
            <w:pPr>
              <w:autoSpaceDE w:val="0"/>
              <w:autoSpaceDN w:val="0"/>
              <w:adjustRightInd w:val="0"/>
              <w:jc w:val="both"/>
              <w:rPr>
                <w:rFonts w:ascii="Times New Roman" w:hAnsi="Times New Roman"/>
                <w:sz w:val="28"/>
                <w:szCs w:val="28"/>
                <w:lang w:val="ro-RO"/>
              </w:rPr>
            </w:pPr>
            <w:r>
              <w:rPr>
                <w:rFonts w:ascii="Times New Roman" w:hAnsi="Times New Roman"/>
                <w:sz w:val="28"/>
                <w:szCs w:val="28"/>
              </w:rPr>
              <w:t>A.P.M. MH</w:t>
            </w:r>
          </w:p>
        </w:tc>
      </w:tr>
      <w:tr w:rsidR="009A622D" w:rsidRPr="00872A5F" w:rsidTr="00263443">
        <w:tc>
          <w:tcPr>
            <w:tcW w:w="724"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4</w:t>
            </w:r>
          </w:p>
        </w:tc>
        <w:tc>
          <w:tcPr>
            <w:tcW w:w="1652"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Gestiunea deş</w:t>
            </w:r>
            <w:r w:rsidR="009A622D" w:rsidRPr="00872A5F">
              <w:rPr>
                <w:rFonts w:ascii="Times New Roman" w:hAnsi="Times New Roman"/>
                <w:sz w:val="28"/>
                <w:szCs w:val="28"/>
                <w:lang w:val="ro-RO"/>
              </w:rPr>
              <w:t>eurilor</w:t>
            </w:r>
          </w:p>
        </w:tc>
        <w:tc>
          <w:tcPr>
            <w:tcW w:w="4468"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Monitorizarea cantităţilor de deş</w:t>
            </w:r>
            <w:r w:rsidR="009A622D" w:rsidRPr="00872A5F">
              <w:rPr>
                <w:rFonts w:ascii="Times New Roman" w:hAnsi="Times New Roman"/>
                <w:sz w:val="28"/>
                <w:szCs w:val="28"/>
                <w:lang w:val="ro-RO"/>
              </w:rPr>
              <w:t>euri menajere procesate (tone/an)</w:t>
            </w:r>
            <w:r w:rsidR="00263443">
              <w:rPr>
                <w:rFonts w:ascii="Times New Roman" w:hAnsi="Times New Roman"/>
                <w:sz w:val="28"/>
                <w:szCs w:val="28"/>
                <w:lang w:val="ro-RO"/>
              </w:rPr>
              <w:t>. Modul de realizare a prevederilor P.J.G.D., modul de implementare a sistemului de colectare selectivă a tuturor deşeurilor de la populaţie şi realizarea infrastructurii necesare colectării selective a deşeurilor, modul de eliminare a deşeurilor.</w:t>
            </w:r>
          </w:p>
        </w:tc>
        <w:tc>
          <w:tcPr>
            <w:tcW w:w="171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rPr>
              <w:t>anual</w:t>
            </w:r>
          </w:p>
        </w:tc>
        <w:tc>
          <w:tcPr>
            <w:tcW w:w="1440" w:type="dxa"/>
          </w:tcPr>
          <w:p w:rsidR="003B756E" w:rsidRDefault="009A622D" w:rsidP="00CD2F74">
            <w:pPr>
              <w:autoSpaceDE w:val="0"/>
              <w:autoSpaceDN w:val="0"/>
              <w:adjustRightInd w:val="0"/>
              <w:jc w:val="both"/>
              <w:rPr>
                <w:rFonts w:ascii="Times New Roman" w:hAnsi="Times New Roman"/>
                <w:sz w:val="28"/>
                <w:szCs w:val="28"/>
              </w:rPr>
            </w:pPr>
            <w:r w:rsidRPr="00872A5F">
              <w:rPr>
                <w:rFonts w:ascii="Times New Roman" w:hAnsi="Times New Roman"/>
                <w:sz w:val="28"/>
                <w:szCs w:val="28"/>
                <w:lang w:val="ro-RO"/>
              </w:rPr>
              <w:t xml:space="preserve">Titular/ </w:t>
            </w:r>
            <w:r w:rsidR="00506CA0">
              <w:rPr>
                <w:rFonts w:ascii="Times New Roman" w:hAnsi="Times New Roman"/>
                <w:sz w:val="28"/>
                <w:szCs w:val="28"/>
                <w:lang w:val="ro-RO"/>
              </w:rPr>
              <w:t>G.N.M./</w:t>
            </w:r>
            <w:r w:rsidRPr="00872A5F">
              <w:rPr>
                <w:rFonts w:ascii="Times New Roman" w:hAnsi="Times New Roman"/>
                <w:sz w:val="28"/>
                <w:szCs w:val="28"/>
              </w:rPr>
              <w:t>operatorii zonali</w:t>
            </w:r>
            <w:r w:rsidR="003B756E">
              <w:rPr>
                <w:rFonts w:ascii="Times New Roman" w:hAnsi="Times New Roman"/>
                <w:sz w:val="28"/>
                <w:szCs w:val="28"/>
              </w:rPr>
              <w:t>/</w:t>
            </w:r>
          </w:p>
          <w:p w:rsidR="009A622D" w:rsidRPr="00872A5F" w:rsidRDefault="003B756E" w:rsidP="00CD2F74">
            <w:pPr>
              <w:autoSpaceDE w:val="0"/>
              <w:autoSpaceDN w:val="0"/>
              <w:adjustRightInd w:val="0"/>
              <w:jc w:val="both"/>
              <w:rPr>
                <w:rFonts w:ascii="Times New Roman" w:hAnsi="Times New Roman"/>
                <w:sz w:val="28"/>
                <w:szCs w:val="28"/>
                <w:lang w:val="ro-RO"/>
              </w:rPr>
            </w:pPr>
            <w:r>
              <w:rPr>
                <w:rFonts w:ascii="Times New Roman" w:hAnsi="Times New Roman"/>
                <w:sz w:val="28"/>
                <w:szCs w:val="28"/>
              </w:rPr>
              <w:t>A.P.M. MH</w:t>
            </w:r>
          </w:p>
        </w:tc>
      </w:tr>
      <w:tr w:rsidR="009A622D" w:rsidRPr="00872A5F" w:rsidTr="00263443">
        <w:tc>
          <w:tcPr>
            <w:tcW w:w="724"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5.</w:t>
            </w:r>
          </w:p>
        </w:tc>
        <w:tc>
          <w:tcPr>
            <w:tcW w:w="1652" w:type="dxa"/>
          </w:tcPr>
          <w:p w:rsidR="009A622D" w:rsidRPr="00872A5F"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Creş</w:t>
            </w:r>
            <w:r w:rsidR="009A622D" w:rsidRPr="00872A5F">
              <w:rPr>
                <w:rFonts w:ascii="Times New Roman" w:hAnsi="Times New Roman"/>
                <w:sz w:val="28"/>
                <w:szCs w:val="28"/>
                <w:lang w:val="ro-RO"/>
              </w:rPr>
              <w:t>terea gradu</w:t>
            </w:r>
            <w:r>
              <w:rPr>
                <w:rFonts w:ascii="Times New Roman" w:hAnsi="Times New Roman"/>
                <w:sz w:val="28"/>
                <w:szCs w:val="28"/>
                <w:lang w:val="ro-RO"/>
              </w:rPr>
              <w:t>lui de constientizare al populaţ</w:t>
            </w:r>
            <w:r w:rsidR="009A622D" w:rsidRPr="00872A5F">
              <w:rPr>
                <w:rFonts w:ascii="Times New Roman" w:hAnsi="Times New Roman"/>
                <w:sz w:val="28"/>
                <w:szCs w:val="28"/>
                <w:lang w:val="ro-RO"/>
              </w:rPr>
              <w:t>iei privind problemele de m</w:t>
            </w:r>
            <w:r>
              <w:rPr>
                <w:rFonts w:ascii="Times New Roman" w:hAnsi="Times New Roman"/>
                <w:sz w:val="28"/>
                <w:szCs w:val="28"/>
                <w:lang w:val="ro-RO"/>
              </w:rPr>
              <w:t>ediu generate de gestionarea deş</w:t>
            </w:r>
            <w:r w:rsidR="009A622D" w:rsidRPr="00872A5F">
              <w:rPr>
                <w:rFonts w:ascii="Times New Roman" w:hAnsi="Times New Roman"/>
                <w:sz w:val="28"/>
                <w:szCs w:val="28"/>
                <w:lang w:val="ro-RO"/>
              </w:rPr>
              <w:t>eurilor</w:t>
            </w:r>
          </w:p>
        </w:tc>
        <w:tc>
          <w:tcPr>
            <w:tcW w:w="4468" w:type="dxa"/>
          </w:tcPr>
          <w:p w:rsidR="009A622D" w:rsidRDefault="00142F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Monitorizarea numă</w:t>
            </w:r>
            <w:r w:rsidR="009A622D" w:rsidRPr="00872A5F">
              <w:rPr>
                <w:rFonts w:ascii="Times New Roman" w:hAnsi="Times New Roman"/>
                <w:sz w:val="28"/>
                <w:szCs w:val="28"/>
                <w:lang w:val="ro-RO"/>
              </w:rPr>
              <w:t>rului de proiecte/ comuni</w:t>
            </w:r>
            <w:r>
              <w:rPr>
                <w:rFonts w:ascii="Times New Roman" w:hAnsi="Times New Roman"/>
                <w:sz w:val="28"/>
                <w:szCs w:val="28"/>
                <w:lang w:val="ro-RO"/>
              </w:rPr>
              <w:t>cate de presă/pliante/ conferinţ</w:t>
            </w:r>
            <w:r w:rsidR="009A622D" w:rsidRPr="00872A5F">
              <w:rPr>
                <w:rFonts w:ascii="Times New Roman" w:hAnsi="Times New Roman"/>
                <w:sz w:val="28"/>
                <w:szCs w:val="28"/>
                <w:lang w:val="ro-RO"/>
              </w:rPr>
              <w:t>e referito</w:t>
            </w:r>
            <w:r>
              <w:rPr>
                <w:rFonts w:ascii="Times New Roman" w:hAnsi="Times New Roman"/>
                <w:sz w:val="28"/>
                <w:szCs w:val="28"/>
                <w:lang w:val="ro-RO"/>
              </w:rPr>
              <w:t>are la responsabilizarea populaţ</w:t>
            </w:r>
            <w:r w:rsidR="009A622D" w:rsidRPr="00872A5F">
              <w:rPr>
                <w:rFonts w:ascii="Times New Roman" w:hAnsi="Times New Roman"/>
                <w:sz w:val="28"/>
                <w:szCs w:val="28"/>
                <w:lang w:val="ro-RO"/>
              </w:rPr>
              <w:t>ie</w:t>
            </w:r>
            <w:r>
              <w:rPr>
                <w:rFonts w:ascii="Times New Roman" w:hAnsi="Times New Roman"/>
                <w:sz w:val="28"/>
                <w:szCs w:val="28"/>
                <w:lang w:val="ro-RO"/>
              </w:rPr>
              <w:t>i în direcţia colectării selective a deş</w:t>
            </w:r>
            <w:r w:rsidR="009A622D" w:rsidRPr="00872A5F">
              <w:rPr>
                <w:rFonts w:ascii="Times New Roman" w:hAnsi="Times New Roman"/>
                <w:sz w:val="28"/>
                <w:szCs w:val="28"/>
                <w:lang w:val="ro-RO"/>
              </w:rPr>
              <w:t>eurilor</w:t>
            </w:r>
            <w:r w:rsidR="00263443">
              <w:rPr>
                <w:rFonts w:ascii="Times New Roman" w:hAnsi="Times New Roman"/>
                <w:sz w:val="28"/>
                <w:szCs w:val="28"/>
                <w:lang w:val="ro-RO"/>
              </w:rPr>
              <w:t>, de reducere a cantităţilor de deşeuri, de reciclare, etc.</w:t>
            </w:r>
          </w:p>
          <w:p w:rsidR="00CD2F74" w:rsidRDefault="00CD2F74"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 xml:space="preserve">Elaborarea unor programe de </w:t>
            </w:r>
            <w:r w:rsidR="00F7000D">
              <w:rPr>
                <w:rFonts w:ascii="Times New Roman" w:hAnsi="Times New Roman"/>
                <w:sz w:val="28"/>
                <w:szCs w:val="28"/>
                <w:lang w:val="ro-RO"/>
              </w:rPr>
              <w:t xml:space="preserve">informare şi </w:t>
            </w:r>
            <w:r>
              <w:rPr>
                <w:rFonts w:ascii="Times New Roman" w:hAnsi="Times New Roman"/>
                <w:sz w:val="28"/>
                <w:szCs w:val="28"/>
                <w:lang w:val="ro-RO"/>
              </w:rPr>
              <w:t>sensibilizare a populaţie</w:t>
            </w:r>
            <w:r w:rsidR="00F7000D">
              <w:rPr>
                <w:rFonts w:ascii="Times New Roman" w:hAnsi="Times New Roman"/>
                <w:sz w:val="28"/>
                <w:szCs w:val="28"/>
                <w:lang w:val="ro-RO"/>
              </w:rPr>
              <w:t>i privind protecţia mediului.</w:t>
            </w:r>
          </w:p>
          <w:p w:rsidR="00F7000D" w:rsidRPr="00872A5F" w:rsidRDefault="004C5A4C"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 xml:space="preserve">Organizarea </w:t>
            </w:r>
            <w:r w:rsidR="00F7000D">
              <w:rPr>
                <w:rFonts w:ascii="Times New Roman" w:hAnsi="Times New Roman"/>
                <w:sz w:val="28"/>
                <w:szCs w:val="28"/>
                <w:lang w:val="ro-RO"/>
              </w:rPr>
              <w:t xml:space="preserve">de </w:t>
            </w:r>
            <w:r w:rsidR="00F7000D">
              <w:rPr>
                <w:rFonts w:ascii="Times New Roman" w:hAnsi="Times New Roman"/>
                <w:sz w:val="28"/>
                <w:szCs w:val="28"/>
                <w:lang w:val="ro-RO"/>
              </w:rPr>
              <w:lastRenderedPageBreak/>
              <w:t>evenimente/concursuri pentru copii pe teme de protecţia mediului.</w:t>
            </w:r>
          </w:p>
        </w:tc>
        <w:tc>
          <w:tcPr>
            <w:tcW w:w="171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lastRenderedPageBreak/>
              <w:t>anual</w:t>
            </w:r>
          </w:p>
        </w:tc>
        <w:tc>
          <w:tcPr>
            <w:tcW w:w="1440" w:type="dxa"/>
          </w:tcPr>
          <w:p w:rsidR="009A622D" w:rsidRPr="00872A5F" w:rsidRDefault="009A622D" w:rsidP="00B6670E">
            <w:pPr>
              <w:autoSpaceDE w:val="0"/>
              <w:autoSpaceDN w:val="0"/>
              <w:adjustRightInd w:val="0"/>
              <w:jc w:val="both"/>
              <w:rPr>
                <w:rFonts w:ascii="Times New Roman" w:hAnsi="Times New Roman"/>
                <w:sz w:val="28"/>
                <w:szCs w:val="28"/>
                <w:lang w:val="ro-RO"/>
              </w:rPr>
            </w:pPr>
            <w:r w:rsidRPr="00872A5F">
              <w:rPr>
                <w:rFonts w:ascii="Times New Roman" w:hAnsi="Times New Roman"/>
                <w:sz w:val="28"/>
                <w:szCs w:val="28"/>
                <w:lang w:val="ro-RO"/>
              </w:rPr>
              <w:t>Titular/ APM MH</w:t>
            </w:r>
          </w:p>
        </w:tc>
      </w:tr>
      <w:tr w:rsidR="00E60EC8" w:rsidRPr="00872A5F" w:rsidTr="00263443">
        <w:tc>
          <w:tcPr>
            <w:tcW w:w="724" w:type="dxa"/>
          </w:tcPr>
          <w:p w:rsidR="00E60EC8" w:rsidRPr="00872A5F" w:rsidRDefault="00E60E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lastRenderedPageBreak/>
              <w:t xml:space="preserve">6. </w:t>
            </w:r>
          </w:p>
        </w:tc>
        <w:tc>
          <w:tcPr>
            <w:tcW w:w="1652" w:type="dxa"/>
          </w:tcPr>
          <w:p w:rsidR="00E60EC8" w:rsidRDefault="00E60E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Patrimoniu cultural</w:t>
            </w:r>
            <w:r w:rsidR="00B8082A">
              <w:rPr>
                <w:rFonts w:ascii="Times New Roman" w:hAnsi="Times New Roman"/>
                <w:sz w:val="28"/>
                <w:szCs w:val="28"/>
                <w:lang w:val="ro-RO"/>
              </w:rPr>
              <w:t xml:space="preserve">, </w:t>
            </w:r>
            <w:r>
              <w:rPr>
                <w:rFonts w:ascii="Times New Roman" w:hAnsi="Times New Roman"/>
                <w:sz w:val="28"/>
                <w:szCs w:val="28"/>
                <w:lang w:val="ro-RO"/>
              </w:rPr>
              <w:t xml:space="preserve"> turistic</w:t>
            </w:r>
            <w:r w:rsidR="00B8082A">
              <w:rPr>
                <w:rFonts w:ascii="Times New Roman" w:hAnsi="Times New Roman"/>
                <w:sz w:val="28"/>
                <w:szCs w:val="28"/>
                <w:lang w:val="ro-RO"/>
              </w:rPr>
              <w:t xml:space="preserve"> şi peisaj</w:t>
            </w:r>
          </w:p>
        </w:tc>
        <w:tc>
          <w:tcPr>
            <w:tcW w:w="4468" w:type="dxa"/>
          </w:tcPr>
          <w:p w:rsidR="00436508" w:rsidRDefault="00E60E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 xml:space="preserve">Numărul de obiective din patrimoniul cultural – reabilitate, numărul de obiective turistice şi de </w:t>
            </w:r>
            <w:r w:rsidR="00436508">
              <w:rPr>
                <w:rFonts w:ascii="Times New Roman" w:hAnsi="Times New Roman"/>
                <w:sz w:val="28"/>
                <w:szCs w:val="28"/>
                <w:lang w:val="ro-RO"/>
              </w:rPr>
              <w:t>agrement construite/reabilitate</w:t>
            </w:r>
          </w:p>
          <w:p w:rsidR="00B8082A" w:rsidRDefault="00B8082A"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Modul de respectare a indicatorilor urbanistici conform R.L.U., modul de distribuire a spaţiilor plantate faţă de funcţiunile locuinţe, mixte şi industriale, modul de amenajare şi întreţinere a spaţiilor verzi</w:t>
            </w:r>
            <w:r w:rsidR="00CD2F74">
              <w:rPr>
                <w:rFonts w:ascii="Times New Roman" w:hAnsi="Times New Roman"/>
                <w:sz w:val="28"/>
                <w:szCs w:val="28"/>
                <w:lang w:val="ro-RO"/>
              </w:rPr>
              <w:t>. Modul de extindere a zonelor de intravilan cu asigurarea infrastructurii necesare.Modul de asigurare a facilităţilor de agrement şi educaţionale la nivelul comunei. Modul de respectare a procentului de spaţiu verde în raport cu extinderea intravilanului.</w:t>
            </w:r>
            <w:r w:rsidR="00506CA0">
              <w:rPr>
                <w:rFonts w:ascii="Times New Roman" w:hAnsi="Times New Roman"/>
                <w:sz w:val="28"/>
                <w:szCs w:val="28"/>
                <w:lang w:val="ro-RO"/>
              </w:rPr>
              <w:t>Modul de asigurare a căilor de comunicaţie şi transport.</w:t>
            </w:r>
          </w:p>
        </w:tc>
        <w:tc>
          <w:tcPr>
            <w:tcW w:w="1710" w:type="dxa"/>
          </w:tcPr>
          <w:p w:rsidR="00E60EC8" w:rsidRPr="00872A5F" w:rsidRDefault="00E60E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anual</w:t>
            </w:r>
          </w:p>
        </w:tc>
        <w:tc>
          <w:tcPr>
            <w:tcW w:w="1440" w:type="dxa"/>
          </w:tcPr>
          <w:p w:rsidR="00E60EC8" w:rsidRPr="00872A5F" w:rsidRDefault="00E60EC8" w:rsidP="00B6670E">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Titular</w:t>
            </w:r>
            <w:r w:rsidR="003B756E">
              <w:rPr>
                <w:rFonts w:ascii="Times New Roman" w:hAnsi="Times New Roman"/>
                <w:sz w:val="28"/>
                <w:szCs w:val="28"/>
                <w:lang w:val="ro-RO"/>
              </w:rPr>
              <w:t>/G.N.M. /agenti economici</w:t>
            </w:r>
          </w:p>
        </w:tc>
      </w:tr>
    </w:tbl>
    <w:p w:rsidR="00140B18" w:rsidRDefault="00140B18" w:rsidP="009A622D">
      <w:pPr>
        <w:pStyle w:val="ListParagraph"/>
        <w:spacing w:after="0"/>
        <w:ind w:left="1080"/>
        <w:rPr>
          <w:rFonts w:ascii="Times New Roman" w:hAnsi="Times New Roman"/>
          <w:sz w:val="28"/>
          <w:szCs w:val="28"/>
        </w:rPr>
      </w:pPr>
    </w:p>
    <w:p w:rsidR="009A622D" w:rsidRDefault="00140B18" w:rsidP="009A622D">
      <w:pPr>
        <w:pStyle w:val="ListParagraph"/>
        <w:spacing w:after="0"/>
        <w:ind w:left="1080"/>
        <w:rPr>
          <w:rFonts w:ascii="Times New Roman" w:hAnsi="Times New Roman"/>
          <w:sz w:val="28"/>
          <w:szCs w:val="28"/>
        </w:rPr>
      </w:pPr>
      <w:r>
        <w:rPr>
          <w:rFonts w:ascii="Times New Roman" w:hAnsi="Times New Roman"/>
          <w:sz w:val="28"/>
          <w:szCs w:val="28"/>
        </w:rPr>
        <w:t>Măsurile de reducere sau de compensare a efectelor semnificative transfrontieră – nu este cazul. Nu au fost identificate potenţiale efecte semnificative asupra mediului sau asupra sănătăţii umane în context transfrontier.</w:t>
      </w:r>
    </w:p>
    <w:p w:rsidR="009A622D" w:rsidRDefault="009A622D" w:rsidP="009A622D">
      <w:pPr>
        <w:pStyle w:val="ListParagraph"/>
        <w:spacing w:after="0"/>
        <w:ind w:left="1080"/>
        <w:rPr>
          <w:rFonts w:ascii="Times New Roman" w:hAnsi="Times New Roman"/>
          <w:sz w:val="28"/>
          <w:szCs w:val="28"/>
        </w:rPr>
      </w:pPr>
    </w:p>
    <w:p w:rsidR="00140B18" w:rsidRDefault="00140B18" w:rsidP="009A622D">
      <w:pPr>
        <w:pStyle w:val="ListParagraph"/>
        <w:spacing w:after="0"/>
        <w:ind w:left="1080"/>
        <w:rPr>
          <w:rFonts w:ascii="Times New Roman" w:hAnsi="Times New Roman"/>
          <w:sz w:val="28"/>
          <w:szCs w:val="28"/>
        </w:rPr>
      </w:pPr>
    </w:p>
    <w:p w:rsidR="009A622D" w:rsidRDefault="009A622D" w:rsidP="009A622D">
      <w:pPr>
        <w:pStyle w:val="ListParagraph"/>
        <w:spacing w:after="0"/>
        <w:ind w:left="1080"/>
        <w:rPr>
          <w:rFonts w:ascii="Times New Roman" w:hAnsi="Times New Roman"/>
          <w:b/>
          <w:sz w:val="28"/>
          <w:szCs w:val="28"/>
        </w:rPr>
      </w:pPr>
      <w:r w:rsidRPr="0012014C">
        <w:rPr>
          <w:rFonts w:ascii="Times New Roman" w:hAnsi="Times New Roman"/>
          <w:b/>
          <w:sz w:val="28"/>
          <w:szCs w:val="28"/>
        </w:rPr>
        <w:t>Emiterea av</w:t>
      </w:r>
      <w:r>
        <w:rPr>
          <w:rFonts w:ascii="Times New Roman" w:hAnsi="Times New Roman"/>
          <w:b/>
          <w:sz w:val="28"/>
          <w:szCs w:val="28"/>
        </w:rPr>
        <w:t>izului de mediu s-a făcut avându</w:t>
      </w:r>
      <w:r w:rsidRPr="0012014C">
        <w:rPr>
          <w:rFonts w:ascii="Times New Roman" w:hAnsi="Times New Roman"/>
          <w:b/>
          <w:sz w:val="28"/>
          <w:szCs w:val="28"/>
        </w:rPr>
        <w:t>-se în vedere:</w:t>
      </w:r>
    </w:p>
    <w:p w:rsidR="00140B18" w:rsidRDefault="00140B18" w:rsidP="009A622D">
      <w:pPr>
        <w:pStyle w:val="ListParagraph"/>
        <w:spacing w:after="0"/>
        <w:ind w:left="1080"/>
        <w:rPr>
          <w:rFonts w:ascii="Times New Roman" w:hAnsi="Times New Roman"/>
          <w:sz w:val="28"/>
          <w:szCs w:val="28"/>
        </w:rPr>
      </w:pPr>
      <w:r w:rsidRPr="00140B18">
        <w:rPr>
          <w:rFonts w:ascii="Times New Roman" w:hAnsi="Times New Roman"/>
          <w:sz w:val="28"/>
          <w:szCs w:val="28"/>
        </w:rPr>
        <w:t xml:space="preserve">Actualizarea Planului Urbanistic General al Comunei Bîcleş, ca documentaţie tehnică de urbanism cu </w:t>
      </w:r>
      <w:r w:rsidR="006E10F1">
        <w:rPr>
          <w:rFonts w:ascii="Times New Roman" w:hAnsi="Times New Roman"/>
          <w:sz w:val="28"/>
          <w:szCs w:val="28"/>
        </w:rPr>
        <w:t>c</w:t>
      </w:r>
      <w:r w:rsidRPr="00140B18">
        <w:rPr>
          <w:rFonts w:ascii="Times New Roman" w:hAnsi="Times New Roman"/>
          <w:sz w:val="28"/>
          <w:szCs w:val="28"/>
        </w:rPr>
        <w:t>aracter de reglementare, are ca obiect direcţionarea şi coordonarea amenajării teritoriului, precum şi dezvoltarea localităţilor componente ale comunei Bâcleş pe termen scurt şi mediu.</w:t>
      </w:r>
    </w:p>
    <w:p w:rsidR="006E10F1" w:rsidRDefault="006E10F1" w:rsidP="009A622D">
      <w:pPr>
        <w:pStyle w:val="ListParagraph"/>
        <w:spacing w:after="0"/>
        <w:ind w:left="1080"/>
        <w:rPr>
          <w:rFonts w:ascii="Times New Roman" w:hAnsi="Times New Roman"/>
          <w:sz w:val="28"/>
          <w:szCs w:val="28"/>
        </w:rPr>
      </w:pPr>
      <w:r>
        <w:rPr>
          <w:rFonts w:ascii="Times New Roman" w:hAnsi="Times New Roman"/>
          <w:sz w:val="28"/>
          <w:szCs w:val="28"/>
        </w:rPr>
        <w:t>P.U.G.-ul constituie documentaţia necesară care stabileşte strategia de dezvoltare a unei unităţi administrativ teritoriale cu o perioadă de valabilitate 5-10 ani de la data aprobării sale.</w:t>
      </w:r>
    </w:p>
    <w:p w:rsidR="006E10F1" w:rsidRDefault="006E10F1" w:rsidP="009A622D">
      <w:pPr>
        <w:pStyle w:val="ListParagraph"/>
        <w:spacing w:after="0"/>
        <w:ind w:left="1080"/>
        <w:rPr>
          <w:rFonts w:ascii="Times New Roman" w:hAnsi="Times New Roman"/>
          <w:sz w:val="28"/>
          <w:szCs w:val="28"/>
        </w:rPr>
      </w:pPr>
      <w:r>
        <w:rPr>
          <w:rFonts w:ascii="Times New Roman" w:hAnsi="Times New Roman"/>
          <w:sz w:val="28"/>
          <w:szCs w:val="28"/>
        </w:rPr>
        <w:lastRenderedPageBreak/>
        <w:t>Prin acesastă actualizare se definesc şi se asigură amplasamente pentru obiective de utilitate publică şi rezidenţiale</w:t>
      </w:r>
      <w:r w:rsidR="00650A16">
        <w:rPr>
          <w:rFonts w:ascii="Times New Roman" w:hAnsi="Times New Roman"/>
          <w:sz w:val="28"/>
          <w:szCs w:val="28"/>
        </w:rPr>
        <w:t>, disfuncţionalităţi şi priorităţi ale acestora</w:t>
      </w:r>
      <w:r>
        <w:rPr>
          <w:rFonts w:ascii="Times New Roman" w:hAnsi="Times New Roman"/>
          <w:sz w:val="28"/>
          <w:szCs w:val="28"/>
        </w:rPr>
        <w:t>.</w:t>
      </w:r>
    </w:p>
    <w:p w:rsidR="00650A16" w:rsidRDefault="00650A16" w:rsidP="009A622D">
      <w:pPr>
        <w:pStyle w:val="ListParagraph"/>
        <w:spacing w:after="0"/>
        <w:ind w:left="1080"/>
        <w:rPr>
          <w:rFonts w:ascii="Times New Roman" w:hAnsi="Times New Roman"/>
          <w:sz w:val="28"/>
          <w:szCs w:val="28"/>
        </w:rPr>
      </w:pPr>
      <w:r>
        <w:rPr>
          <w:rFonts w:ascii="Times New Roman" w:hAnsi="Times New Roman"/>
          <w:sz w:val="28"/>
          <w:szCs w:val="28"/>
        </w:rPr>
        <w:t>Condiţii şi posibilităţi de realizare şi conformare a construcţiilor şi a obiectivelor de utilitate publică.</w:t>
      </w:r>
    </w:p>
    <w:p w:rsidR="00650A16" w:rsidRDefault="00650A16" w:rsidP="009A622D">
      <w:pPr>
        <w:pStyle w:val="ListParagraph"/>
        <w:spacing w:after="0"/>
        <w:ind w:left="1080"/>
        <w:rPr>
          <w:rFonts w:ascii="Times New Roman" w:hAnsi="Times New Roman"/>
          <w:sz w:val="28"/>
          <w:szCs w:val="28"/>
        </w:rPr>
      </w:pPr>
      <w:r>
        <w:rPr>
          <w:rFonts w:ascii="Times New Roman" w:hAnsi="Times New Roman"/>
          <w:sz w:val="28"/>
          <w:szCs w:val="28"/>
        </w:rPr>
        <w:t>Evidenţierea tipului de proprietate asupra terenurilor şi modul de circulaţie juridică a acestora.</w:t>
      </w:r>
    </w:p>
    <w:p w:rsidR="006E10F1" w:rsidRDefault="006E10F1" w:rsidP="009A622D">
      <w:pPr>
        <w:pStyle w:val="ListParagraph"/>
        <w:spacing w:after="0"/>
        <w:ind w:left="1080"/>
        <w:rPr>
          <w:rFonts w:ascii="Times New Roman" w:hAnsi="Times New Roman"/>
          <w:sz w:val="28"/>
          <w:szCs w:val="28"/>
        </w:rPr>
      </w:pPr>
      <w:r>
        <w:rPr>
          <w:rFonts w:ascii="Times New Roman" w:hAnsi="Times New Roman"/>
          <w:sz w:val="28"/>
          <w:szCs w:val="28"/>
        </w:rPr>
        <w:t>Stabilirea destinaţiei generale şi a condiţiilor de construcţie pe terenurile din intravilan.</w:t>
      </w:r>
    </w:p>
    <w:p w:rsidR="006E10F1" w:rsidRDefault="006E10F1" w:rsidP="009A622D">
      <w:pPr>
        <w:pStyle w:val="ListParagraph"/>
        <w:spacing w:after="0"/>
        <w:ind w:left="1080"/>
        <w:rPr>
          <w:rFonts w:ascii="Times New Roman" w:hAnsi="Times New Roman"/>
          <w:sz w:val="28"/>
          <w:szCs w:val="28"/>
        </w:rPr>
      </w:pPr>
      <w:r>
        <w:rPr>
          <w:rFonts w:ascii="Times New Roman" w:hAnsi="Times New Roman"/>
          <w:sz w:val="28"/>
          <w:szCs w:val="28"/>
        </w:rPr>
        <w:t>Dezvoltarea reţelei de drumuri precum şi a calităţii acestora</w:t>
      </w:r>
      <w:r w:rsidR="00650A16">
        <w:rPr>
          <w:rFonts w:ascii="Times New Roman" w:hAnsi="Times New Roman"/>
          <w:sz w:val="28"/>
          <w:szCs w:val="28"/>
        </w:rPr>
        <w:t>, organizarea circulaţiei de perspectivă</w:t>
      </w:r>
      <w:r>
        <w:rPr>
          <w:rFonts w:ascii="Times New Roman" w:hAnsi="Times New Roman"/>
          <w:sz w:val="28"/>
          <w:szCs w:val="28"/>
        </w:rPr>
        <w:t>.</w:t>
      </w:r>
    </w:p>
    <w:p w:rsidR="00650A16" w:rsidRPr="00650A16" w:rsidRDefault="006E10F1" w:rsidP="00650A16">
      <w:pPr>
        <w:pStyle w:val="ListParagraph"/>
        <w:spacing w:after="0"/>
        <w:ind w:left="1080"/>
        <w:rPr>
          <w:rFonts w:ascii="Times New Roman" w:hAnsi="Times New Roman"/>
          <w:sz w:val="28"/>
          <w:szCs w:val="28"/>
        </w:rPr>
      </w:pPr>
      <w:r>
        <w:rPr>
          <w:rFonts w:ascii="Times New Roman" w:hAnsi="Times New Roman"/>
          <w:sz w:val="28"/>
          <w:szCs w:val="28"/>
        </w:rPr>
        <w:t>Măsuri pentru protecţia comunei la inundaţii/alunecări teren/</w:t>
      </w:r>
      <w:r w:rsidRPr="00650A16">
        <w:rPr>
          <w:rFonts w:ascii="Times New Roman" w:hAnsi="Times New Roman"/>
          <w:sz w:val="28"/>
          <w:szCs w:val="28"/>
        </w:rPr>
        <w:t>eroziunea/</w:t>
      </w:r>
    </w:p>
    <w:p w:rsidR="006E10F1" w:rsidRPr="00650A16" w:rsidRDefault="006E10F1" w:rsidP="00650A16">
      <w:pPr>
        <w:spacing w:after="0"/>
        <w:ind w:left="372" w:firstLine="708"/>
        <w:rPr>
          <w:rFonts w:ascii="Times New Roman" w:hAnsi="Times New Roman"/>
          <w:sz w:val="28"/>
          <w:szCs w:val="28"/>
        </w:rPr>
      </w:pPr>
      <w:r w:rsidRPr="00650A16">
        <w:rPr>
          <w:rFonts w:ascii="Times New Roman" w:hAnsi="Times New Roman"/>
          <w:sz w:val="28"/>
          <w:szCs w:val="28"/>
        </w:rPr>
        <w:t>degradarea terenurilor</w:t>
      </w:r>
      <w:r w:rsidR="00650A16" w:rsidRPr="00650A16">
        <w:rPr>
          <w:rFonts w:ascii="Times New Roman" w:hAnsi="Times New Roman"/>
          <w:sz w:val="28"/>
          <w:szCs w:val="28"/>
        </w:rPr>
        <w:t>.</w:t>
      </w:r>
    </w:p>
    <w:p w:rsidR="00650A16" w:rsidRDefault="00650A16" w:rsidP="009A622D">
      <w:pPr>
        <w:pStyle w:val="ListParagraph"/>
        <w:spacing w:after="0"/>
        <w:ind w:left="1080"/>
        <w:rPr>
          <w:rFonts w:ascii="Times New Roman" w:hAnsi="Times New Roman"/>
          <w:sz w:val="28"/>
          <w:szCs w:val="28"/>
        </w:rPr>
      </w:pPr>
      <w:r>
        <w:rPr>
          <w:rFonts w:ascii="Times New Roman" w:hAnsi="Times New Roman"/>
          <w:sz w:val="28"/>
          <w:szCs w:val="28"/>
        </w:rPr>
        <w:t>Dezvoltarea echipării edilitare la nivelul comunei.</w:t>
      </w:r>
    </w:p>
    <w:p w:rsidR="00650A16" w:rsidRDefault="00650A16" w:rsidP="009A622D">
      <w:pPr>
        <w:pStyle w:val="ListParagraph"/>
        <w:spacing w:after="0"/>
        <w:ind w:left="1080"/>
        <w:rPr>
          <w:rFonts w:ascii="Times New Roman" w:hAnsi="Times New Roman"/>
          <w:sz w:val="28"/>
          <w:szCs w:val="28"/>
        </w:rPr>
      </w:pPr>
      <w:r>
        <w:rPr>
          <w:rFonts w:ascii="Times New Roman" w:hAnsi="Times New Roman"/>
          <w:sz w:val="28"/>
          <w:szCs w:val="28"/>
        </w:rPr>
        <w:t>Depistarea şi delimitarea zonelor supuse riscurilor natural şi antropice.</w:t>
      </w:r>
    </w:p>
    <w:p w:rsidR="00650A16" w:rsidRDefault="00650A16" w:rsidP="009A622D">
      <w:pPr>
        <w:pStyle w:val="ListParagraph"/>
        <w:spacing w:after="0"/>
        <w:ind w:left="1080"/>
        <w:rPr>
          <w:rFonts w:ascii="Times New Roman" w:hAnsi="Times New Roman"/>
          <w:sz w:val="28"/>
          <w:szCs w:val="28"/>
        </w:rPr>
      </w:pPr>
      <w:r>
        <w:rPr>
          <w:rFonts w:ascii="Times New Roman" w:hAnsi="Times New Roman"/>
          <w:sz w:val="28"/>
          <w:szCs w:val="28"/>
        </w:rPr>
        <w:t>Reabilitarea, protejarea şi conservarea mediului natural şi construit.</w:t>
      </w:r>
    </w:p>
    <w:p w:rsidR="00650A16" w:rsidRDefault="00650A16" w:rsidP="009A622D">
      <w:pPr>
        <w:pStyle w:val="ListParagraph"/>
        <w:spacing w:after="0"/>
        <w:ind w:left="1080"/>
        <w:rPr>
          <w:rFonts w:ascii="Times New Roman" w:hAnsi="Times New Roman"/>
          <w:sz w:val="28"/>
          <w:szCs w:val="28"/>
        </w:rPr>
      </w:pPr>
      <w:r>
        <w:rPr>
          <w:rFonts w:ascii="Times New Roman" w:hAnsi="Times New Roman"/>
          <w:sz w:val="28"/>
          <w:szCs w:val="28"/>
        </w:rPr>
        <w:t>Stabilirea zonelor cu valoare istorică, culturală, arhitecturală, peisagistică, ambientală – necesar a fi protejată.</w:t>
      </w:r>
    </w:p>
    <w:p w:rsidR="00650A16" w:rsidRDefault="00650A16" w:rsidP="009A622D">
      <w:pPr>
        <w:pStyle w:val="ListParagraph"/>
        <w:spacing w:after="0"/>
        <w:ind w:left="1080"/>
        <w:rPr>
          <w:rFonts w:ascii="Times New Roman" w:hAnsi="Times New Roman"/>
          <w:sz w:val="28"/>
          <w:szCs w:val="28"/>
        </w:rPr>
      </w:pPr>
      <w:r>
        <w:rPr>
          <w:rFonts w:ascii="Times New Roman" w:hAnsi="Times New Roman"/>
          <w:sz w:val="28"/>
          <w:szCs w:val="28"/>
        </w:rPr>
        <w:t>Stabilirea distanţelor minime de protecţie sanitară</w:t>
      </w:r>
      <w:r w:rsidR="00611FFC">
        <w:rPr>
          <w:rFonts w:ascii="Times New Roman" w:hAnsi="Times New Roman"/>
          <w:sz w:val="28"/>
          <w:szCs w:val="28"/>
        </w:rPr>
        <w:t>, de protecţie</w:t>
      </w:r>
      <w:r>
        <w:rPr>
          <w:rFonts w:ascii="Times New Roman" w:hAnsi="Times New Roman"/>
          <w:sz w:val="28"/>
          <w:szCs w:val="28"/>
        </w:rPr>
        <w:t xml:space="preserve"> şi de siguranţă</w:t>
      </w:r>
      <w:r w:rsidR="00611FFC">
        <w:rPr>
          <w:rFonts w:ascii="Times New Roman" w:hAnsi="Times New Roman"/>
          <w:sz w:val="28"/>
          <w:szCs w:val="28"/>
        </w:rPr>
        <w:t>, conform normativelor şi actelor legislative în vigoare.</w:t>
      </w:r>
    </w:p>
    <w:p w:rsidR="00611FFC" w:rsidRDefault="00611FFC" w:rsidP="009A622D">
      <w:pPr>
        <w:pStyle w:val="ListParagraph"/>
        <w:spacing w:after="0"/>
        <w:ind w:left="1080"/>
        <w:rPr>
          <w:rFonts w:ascii="Times New Roman" w:hAnsi="Times New Roman"/>
          <w:sz w:val="28"/>
          <w:szCs w:val="28"/>
        </w:rPr>
      </w:pPr>
      <w:r>
        <w:rPr>
          <w:rFonts w:ascii="Times New Roman" w:hAnsi="Times New Roman"/>
          <w:sz w:val="28"/>
          <w:szCs w:val="28"/>
        </w:rPr>
        <w:t>Clarificarea reglementărilor la nivelurile zonelor şi subzonelor funcţionale.</w:t>
      </w:r>
    </w:p>
    <w:p w:rsidR="00CB6C0B" w:rsidRPr="00140B18" w:rsidRDefault="00CB6C0B" w:rsidP="009A622D">
      <w:pPr>
        <w:pStyle w:val="ListParagraph"/>
        <w:spacing w:after="0"/>
        <w:ind w:left="1080"/>
        <w:rPr>
          <w:rFonts w:ascii="Times New Roman" w:hAnsi="Times New Roman"/>
          <w:sz w:val="28"/>
          <w:szCs w:val="28"/>
        </w:rPr>
      </w:pPr>
      <w:r>
        <w:rPr>
          <w:rFonts w:ascii="Times New Roman" w:hAnsi="Times New Roman"/>
          <w:sz w:val="28"/>
          <w:szCs w:val="28"/>
        </w:rPr>
        <w:t>La avizarea acestui plan, s-a avut în vedere:</w:t>
      </w:r>
    </w:p>
    <w:p w:rsidR="009A622D" w:rsidRDefault="009A622D" w:rsidP="009A622D">
      <w:pPr>
        <w:pStyle w:val="ListParagraph"/>
        <w:spacing w:after="0"/>
        <w:ind w:left="1080"/>
        <w:rPr>
          <w:rFonts w:ascii="Times New Roman" w:hAnsi="Times New Roman"/>
          <w:sz w:val="28"/>
          <w:szCs w:val="28"/>
        </w:rPr>
      </w:pPr>
      <w:r w:rsidRPr="0029489C">
        <w:rPr>
          <w:rFonts w:ascii="Times New Roman" w:hAnsi="Times New Roman"/>
          <w:sz w:val="28"/>
          <w:szCs w:val="28"/>
        </w:rPr>
        <w:t xml:space="preserve"> ▪ analizarea calităţii raportului de mediu şi a proiectului de plan pe baza:</w:t>
      </w:r>
      <w:r>
        <w:rPr>
          <w:rFonts w:ascii="Times New Roman" w:hAnsi="Times New Roman"/>
          <w:sz w:val="28"/>
          <w:szCs w:val="28"/>
        </w:rPr>
        <w:t xml:space="preserve"> documentaţiei depuse, procedurii parcurse şi a informaţiilor grafice, a condus la concluzia că proiectul de plan propus spre avizare asigură conformarea cu prevederile H.G. nr.1076/2004, integrând toate consideraţiile justificate cu privire la mediu în pregătirea planului spre aprobare/adoptare;</w:t>
      </w:r>
    </w:p>
    <w:p w:rsidR="009A622D" w:rsidRPr="00F9340B"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 xml:space="preserve">▪ </w:t>
      </w:r>
      <w:r w:rsidRPr="006F0A19">
        <w:rPr>
          <w:rFonts w:ascii="Times New Roman" w:hAnsi="Times New Roman"/>
          <w:sz w:val="28"/>
          <w:szCs w:val="28"/>
        </w:rPr>
        <w:t>Raportul de mediu</w:t>
      </w:r>
      <w:r w:rsidR="00142FC8">
        <w:rPr>
          <w:rFonts w:ascii="Times New Roman" w:hAnsi="Times New Roman"/>
          <w:sz w:val="28"/>
          <w:szCs w:val="28"/>
        </w:rPr>
        <w:t xml:space="preserve"> respectă conţinutu</w:t>
      </w:r>
      <w:r>
        <w:rPr>
          <w:rFonts w:ascii="Times New Roman" w:hAnsi="Times New Roman"/>
          <w:sz w:val="28"/>
          <w:szCs w:val="28"/>
        </w:rPr>
        <w:t>l cadru al prevăzut în anexa nr.2 la Hotărârea Guvernului nr.1076/2004;</w:t>
      </w:r>
    </w:p>
    <w:p w:rsidR="009A622D" w:rsidRPr="00F9340B"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 concluziile Raportului de mediu sunt favorabile implementării planului;</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 poziţia manifestată de autorităţile consultate pentru desfăşurarea procedurii realizării evaluării de mediu învederează un curent</w:t>
      </w:r>
      <w:r w:rsidRPr="006F0A19">
        <w:rPr>
          <w:rFonts w:ascii="Times New Roman" w:hAnsi="Times New Roman"/>
          <w:sz w:val="28"/>
          <w:szCs w:val="28"/>
        </w:rPr>
        <w:t xml:space="preserve"> de opinie favorabil relativ la efectele implementării planului;</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 xml:space="preserve">▪ </w:t>
      </w:r>
      <w:r w:rsidRPr="00872A5F">
        <w:rPr>
          <w:rFonts w:ascii="Times New Roman" w:hAnsi="Times New Roman"/>
          <w:sz w:val="28"/>
          <w:lang w:val="ro-RO"/>
        </w:rPr>
        <w:t>respectarea pro</w:t>
      </w:r>
      <w:r w:rsidR="00142FC8">
        <w:rPr>
          <w:rFonts w:ascii="Times New Roman" w:hAnsi="Times New Roman"/>
          <w:sz w:val="28"/>
          <w:lang w:val="ro-RO"/>
        </w:rPr>
        <w:t>cedurii de evaluare de mediu conform</w:t>
      </w:r>
      <w:r w:rsidR="00E13289">
        <w:rPr>
          <w:rFonts w:ascii="Times New Roman" w:hAnsi="Times New Roman"/>
          <w:sz w:val="28"/>
          <w:lang w:val="ro-RO"/>
        </w:rPr>
        <w:t xml:space="preserve"> </w:t>
      </w:r>
      <w:r w:rsidRPr="00872A5F">
        <w:rPr>
          <w:rFonts w:ascii="Times New Roman" w:hAnsi="Times New Roman"/>
          <w:sz w:val="28"/>
          <w:lang w:val="ro-RO"/>
        </w:rPr>
        <w:t>HG 1076/2004</w:t>
      </w:r>
      <w:r w:rsidRPr="006F0A19">
        <w:rPr>
          <w:rFonts w:ascii="Times New Roman" w:hAnsi="Times New Roman"/>
          <w:sz w:val="28"/>
          <w:szCs w:val="28"/>
        </w:rPr>
        <w:t>;</w:t>
      </w:r>
    </w:p>
    <w:p w:rsidR="009A622D" w:rsidRPr="00F9340B"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 xml:space="preserve">▪ </w:t>
      </w:r>
      <w:r w:rsidR="00142FC8">
        <w:rPr>
          <w:rFonts w:ascii="Times New Roman" w:hAnsi="Times New Roman"/>
          <w:sz w:val="28"/>
          <w:lang w:val="ro-RO"/>
        </w:rPr>
        <w:t>anunţurile repetate î</w:t>
      </w:r>
      <w:r w:rsidRPr="00F9340B">
        <w:rPr>
          <w:rFonts w:ascii="Times New Roman" w:hAnsi="Times New Roman"/>
          <w:sz w:val="28"/>
          <w:lang w:val="ro-RO"/>
        </w:rPr>
        <w:t>n mass m</w:t>
      </w:r>
      <w:r w:rsidR="00142FC8">
        <w:rPr>
          <w:rFonts w:ascii="Times New Roman" w:hAnsi="Times New Roman"/>
          <w:sz w:val="28"/>
          <w:lang w:val="ro-RO"/>
        </w:rPr>
        <w:t>edia privind punerea la dispoziţ</w:t>
      </w:r>
      <w:r w:rsidRPr="00F9340B">
        <w:rPr>
          <w:rFonts w:ascii="Times New Roman" w:hAnsi="Times New Roman"/>
          <w:sz w:val="28"/>
          <w:lang w:val="ro-RO"/>
        </w:rPr>
        <w:t>ia publicu</w:t>
      </w:r>
      <w:r w:rsidR="00142FC8">
        <w:rPr>
          <w:rFonts w:ascii="Times New Roman" w:hAnsi="Times New Roman"/>
          <w:sz w:val="28"/>
          <w:lang w:val="ro-RO"/>
        </w:rPr>
        <w:t>lui a documentaţ</w:t>
      </w:r>
      <w:r w:rsidRPr="00F9340B">
        <w:rPr>
          <w:rFonts w:ascii="Times New Roman" w:hAnsi="Times New Roman"/>
          <w:sz w:val="28"/>
          <w:lang w:val="ro-RO"/>
        </w:rPr>
        <w:t>iei PUZ (</w:t>
      </w:r>
      <w:r w:rsidRPr="00F9340B">
        <w:rPr>
          <w:rFonts w:ascii="Times New Roman" w:hAnsi="Times New Roman"/>
          <w:sz w:val="28"/>
        </w:rPr>
        <w:t>DATINA</w:t>
      </w:r>
      <w:r w:rsidRPr="00F9340B">
        <w:rPr>
          <w:rFonts w:ascii="Times New Roman" w:hAnsi="Times New Roman"/>
          <w:sz w:val="28"/>
          <w:lang w:val="ro-RO"/>
        </w:rPr>
        <w:t xml:space="preserve"> </w:t>
      </w:r>
      <w:r w:rsidRPr="00F9340B">
        <w:rPr>
          <w:rFonts w:ascii="Times New Roman" w:hAnsi="Times New Roman"/>
          <w:sz w:val="28"/>
        </w:rPr>
        <w:t>27.03.2018; 30.03.2018</w:t>
      </w:r>
      <w:r w:rsidRPr="00F9340B">
        <w:rPr>
          <w:rFonts w:ascii="Times New Roman" w:hAnsi="Times New Roman"/>
          <w:sz w:val="28"/>
          <w:lang w:val="ro-RO"/>
        </w:rPr>
        <w:t xml:space="preserve">), </w:t>
      </w:r>
      <w:r w:rsidR="00142FC8">
        <w:rPr>
          <w:rFonts w:ascii="Times New Roman" w:hAnsi="Times New Roman"/>
          <w:sz w:val="28"/>
        </w:rPr>
        <w:t>privind decizia etapei de î</w:t>
      </w:r>
      <w:r w:rsidRPr="00F9340B">
        <w:rPr>
          <w:rFonts w:ascii="Times New Roman" w:hAnsi="Times New Roman"/>
          <w:sz w:val="28"/>
        </w:rPr>
        <w:t>ncadrare (OBIECTIV MEHEDINTEAN 28.06.2018-04.0</w:t>
      </w:r>
      <w:r w:rsidR="00142FC8">
        <w:rPr>
          <w:rFonts w:ascii="Times New Roman" w:hAnsi="Times New Roman"/>
          <w:sz w:val="28"/>
        </w:rPr>
        <w:t>7.2018 şi afişare la Primaria Bîcleş</w:t>
      </w:r>
      <w:r w:rsidRPr="00F9340B">
        <w:rPr>
          <w:rFonts w:ascii="Times New Roman" w:hAnsi="Times New Roman"/>
          <w:sz w:val="28"/>
        </w:rPr>
        <w:t xml:space="preserve"> in 25.06.2018) </w:t>
      </w:r>
      <w:r w:rsidRPr="00F9340B">
        <w:rPr>
          <w:rFonts w:ascii="Times New Roman" w:hAnsi="Times New Roman"/>
          <w:sz w:val="28"/>
          <w:lang w:val="ro-RO"/>
        </w:rPr>
        <w:t>privind dezbaterea publica (</w:t>
      </w:r>
      <w:r w:rsidRPr="00F9340B">
        <w:rPr>
          <w:rFonts w:ascii="Times New Roman" w:hAnsi="Times New Roman"/>
          <w:sz w:val="28"/>
        </w:rPr>
        <w:t xml:space="preserve">DATINA din </w:t>
      </w:r>
      <w:r w:rsidRPr="00F9340B">
        <w:rPr>
          <w:rFonts w:ascii="Times New Roman" w:hAnsi="Times New Roman"/>
          <w:sz w:val="28"/>
        </w:rPr>
        <w:lastRenderedPageBreak/>
        <w:t>04.01.2019 si din 08.01.2019</w:t>
      </w:r>
      <w:r w:rsidRPr="00F9340B">
        <w:rPr>
          <w:rFonts w:ascii="Times New Roman" w:hAnsi="Times New Roman"/>
          <w:sz w:val="28"/>
          <w:lang w:val="ro-RO"/>
        </w:rPr>
        <w:t xml:space="preserve">, site </w:t>
      </w:r>
      <w:hyperlink r:id="rId10" w:history="1">
        <w:r w:rsidRPr="00F9340B">
          <w:rPr>
            <w:rStyle w:val="Hyperlink"/>
            <w:rFonts w:ascii="Times New Roman" w:hAnsi="Times New Roman"/>
            <w:color w:val="auto"/>
            <w:sz w:val="28"/>
            <w:u w:val="none"/>
            <w:lang w:val="ro-RO"/>
          </w:rPr>
          <w:t>www.apmmh.anpm.ro</w:t>
        </w:r>
      </w:hyperlink>
      <w:r w:rsidR="005D6185">
        <w:rPr>
          <w:rFonts w:ascii="Times New Roman" w:hAnsi="Times New Roman"/>
          <w:sz w:val="28"/>
          <w:szCs w:val="28"/>
          <w:lang w:val="ro-RO"/>
        </w:rPr>
        <w:t xml:space="preserve">; anunţ </w:t>
      </w:r>
      <w:r w:rsidRPr="00F9340B">
        <w:rPr>
          <w:rFonts w:ascii="Times New Roman" w:hAnsi="Times New Roman"/>
          <w:sz w:val="28"/>
        </w:rPr>
        <w:t>la Primaria Bicles din 08.01.2019</w:t>
      </w:r>
      <w:r w:rsidRPr="00F9340B">
        <w:rPr>
          <w:rFonts w:ascii="Times New Roman" w:hAnsi="Times New Roman"/>
          <w:sz w:val="28"/>
          <w:lang w:val="ro-RO"/>
        </w:rPr>
        <w:t>)</w:t>
      </w:r>
      <w:r w:rsidRPr="00F9340B">
        <w:rPr>
          <w:rFonts w:ascii="Times New Roman" w:hAnsi="Times New Roman"/>
          <w:sz w:val="28"/>
          <w:szCs w:val="28"/>
        </w:rPr>
        <w:t xml:space="preserve"> ;</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w:t>
      </w:r>
      <w:r w:rsidRPr="00F9340B">
        <w:rPr>
          <w:rFonts w:ascii="Times New Roman" w:hAnsi="Times New Roman"/>
          <w:sz w:val="28"/>
        </w:rPr>
        <w:t xml:space="preserve"> </w:t>
      </w:r>
      <w:r w:rsidR="00142FC8">
        <w:rPr>
          <w:rFonts w:ascii="Times New Roman" w:hAnsi="Times New Roman"/>
          <w:sz w:val="28"/>
          <w:lang w:val="ro-RO"/>
        </w:rPr>
        <w:t>î</w:t>
      </w:r>
      <w:r w:rsidRPr="00F9340B">
        <w:rPr>
          <w:rFonts w:ascii="Times New Roman" w:hAnsi="Times New Roman"/>
          <w:sz w:val="28"/>
          <w:lang w:val="ro-RO"/>
        </w:rPr>
        <w:t>ntrunire Comitet Speci</w:t>
      </w:r>
      <w:r w:rsidR="00142FC8">
        <w:rPr>
          <w:rFonts w:ascii="Times New Roman" w:hAnsi="Times New Roman"/>
          <w:sz w:val="28"/>
        </w:rPr>
        <w:t>al Constituit î</w:t>
      </w:r>
      <w:r w:rsidRPr="00F9340B">
        <w:rPr>
          <w:rFonts w:ascii="Times New Roman" w:hAnsi="Times New Roman"/>
          <w:sz w:val="28"/>
        </w:rPr>
        <w:t>n data 14.06.2018</w:t>
      </w:r>
      <w:r w:rsidRPr="00F9340B">
        <w:rPr>
          <w:rFonts w:ascii="Times New Roman" w:hAnsi="Times New Roman"/>
          <w:sz w:val="28"/>
          <w:szCs w:val="28"/>
        </w:rPr>
        <w:t>;</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 xml:space="preserve">▪ </w:t>
      </w:r>
      <w:r w:rsidR="00142FC8">
        <w:rPr>
          <w:rFonts w:ascii="Times New Roman" w:hAnsi="Times New Roman"/>
          <w:sz w:val="28"/>
          <w:lang w:val="ro-RO"/>
        </w:rPr>
        <w:t>Decizia iniţială</w:t>
      </w:r>
      <w:r w:rsidRPr="00F9340B">
        <w:rPr>
          <w:rFonts w:ascii="Times New Roman" w:hAnsi="Times New Roman"/>
          <w:sz w:val="28"/>
          <w:lang w:val="ro-RO"/>
        </w:rPr>
        <w:t xml:space="preserve"> nr.14</w:t>
      </w:r>
      <w:r w:rsidRPr="00F9340B">
        <w:rPr>
          <w:rFonts w:ascii="Times New Roman" w:hAnsi="Times New Roman"/>
          <w:sz w:val="28"/>
        </w:rPr>
        <w:t>/06.08.2018</w:t>
      </w:r>
      <w:r w:rsidRPr="00F9340B">
        <w:rPr>
          <w:rFonts w:ascii="Times New Roman" w:hAnsi="Times New Roman"/>
          <w:sz w:val="28"/>
          <w:lang w:val="ro-RO"/>
        </w:rPr>
        <w:t xml:space="preserve"> a APM MH privind supunerea PUZ-ului procedurii de evaluare de mediu</w:t>
      </w:r>
      <w:r w:rsidRPr="00F9340B">
        <w:rPr>
          <w:rFonts w:ascii="Times New Roman" w:hAnsi="Times New Roman"/>
          <w:sz w:val="28"/>
          <w:szCs w:val="28"/>
        </w:rPr>
        <w:t>;</w:t>
      </w:r>
    </w:p>
    <w:p w:rsidR="009A622D"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w:t>
      </w:r>
      <w:r w:rsidR="008D4EF2">
        <w:rPr>
          <w:rFonts w:ascii="Times New Roman" w:hAnsi="Times New Roman"/>
          <w:sz w:val="28"/>
        </w:rPr>
        <w:t xml:space="preserve"> P</w:t>
      </w:r>
      <w:r w:rsidRPr="00F9340B">
        <w:rPr>
          <w:rFonts w:ascii="Times New Roman" w:hAnsi="Times New Roman"/>
          <w:sz w:val="28"/>
        </w:rPr>
        <w:t>roces verbal nr.10969/13.09.2018</w:t>
      </w:r>
      <w:r w:rsidRPr="00F9340B">
        <w:rPr>
          <w:rFonts w:ascii="Times New Roman" w:hAnsi="Times New Roman"/>
          <w:sz w:val="28"/>
          <w:lang w:val="ro-RO"/>
        </w:rPr>
        <w:t xml:space="preserve"> privind constituire</w:t>
      </w:r>
      <w:r w:rsidR="00E13289">
        <w:rPr>
          <w:rFonts w:ascii="Times New Roman" w:hAnsi="Times New Roman"/>
          <w:sz w:val="28"/>
          <w:lang w:val="ro-RO"/>
        </w:rPr>
        <w:t>a</w:t>
      </w:r>
      <w:r w:rsidRPr="00F9340B">
        <w:rPr>
          <w:rFonts w:ascii="Times New Roman" w:hAnsi="Times New Roman"/>
          <w:sz w:val="28"/>
          <w:lang w:val="ro-RO"/>
        </w:rPr>
        <w:t xml:space="preserve"> Grupului de </w:t>
      </w:r>
      <w:proofErr w:type="gramStart"/>
      <w:r w:rsidRPr="00F9340B">
        <w:rPr>
          <w:rFonts w:ascii="Times New Roman" w:hAnsi="Times New Roman"/>
          <w:sz w:val="28"/>
          <w:lang w:val="ro-RO"/>
        </w:rPr>
        <w:t xml:space="preserve">lucru </w:t>
      </w:r>
      <w:r w:rsidRPr="00F9340B">
        <w:rPr>
          <w:rFonts w:ascii="Times New Roman" w:hAnsi="Times New Roman"/>
          <w:sz w:val="28"/>
          <w:szCs w:val="28"/>
        </w:rPr>
        <w:t>;</w:t>
      </w:r>
      <w:proofErr w:type="gramEnd"/>
    </w:p>
    <w:p w:rsidR="00E218C8" w:rsidRDefault="00E218C8" w:rsidP="00E218C8">
      <w:pPr>
        <w:pStyle w:val="ListParagraph"/>
        <w:spacing w:after="0"/>
        <w:ind w:left="1080"/>
        <w:rPr>
          <w:rFonts w:ascii="Times New Roman" w:hAnsi="Times New Roman"/>
          <w:sz w:val="28"/>
          <w:szCs w:val="28"/>
        </w:rPr>
      </w:pPr>
      <w:r w:rsidRPr="00F9340B">
        <w:rPr>
          <w:rFonts w:ascii="Times New Roman" w:hAnsi="Times New Roman"/>
          <w:sz w:val="28"/>
          <w:szCs w:val="28"/>
        </w:rPr>
        <w:t>▪</w:t>
      </w:r>
      <w:r>
        <w:rPr>
          <w:rFonts w:ascii="Times New Roman" w:hAnsi="Times New Roman"/>
          <w:sz w:val="28"/>
          <w:szCs w:val="28"/>
        </w:rPr>
        <w:t xml:space="preserve">Afişarea pe site-ul </w:t>
      </w:r>
      <w:hyperlink r:id="rId11" w:history="1">
        <w:r w:rsidRPr="00F9340B">
          <w:rPr>
            <w:rStyle w:val="Hyperlink"/>
            <w:rFonts w:ascii="Times New Roman" w:hAnsi="Times New Roman"/>
            <w:color w:val="auto"/>
            <w:sz w:val="28"/>
            <w:u w:val="none"/>
            <w:lang w:val="ro-RO"/>
          </w:rPr>
          <w:t>www.apmmh.anpm.ro</w:t>
        </w:r>
      </w:hyperlink>
      <w:r>
        <w:rPr>
          <w:rStyle w:val="Hyperlink"/>
          <w:rFonts w:ascii="Times New Roman" w:hAnsi="Times New Roman"/>
          <w:color w:val="auto"/>
          <w:sz w:val="28"/>
          <w:u w:val="none"/>
          <w:lang w:val="ro-RO"/>
        </w:rPr>
        <w:t xml:space="preserve"> în data de 08.11.2018 a Raportului de mediu în vederea consultării acestuia atât de către autorităţi cât şi de public</w:t>
      </w:r>
      <w:r w:rsidRPr="00F9340B">
        <w:rPr>
          <w:rFonts w:ascii="Times New Roman" w:hAnsi="Times New Roman"/>
          <w:sz w:val="28"/>
          <w:szCs w:val="28"/>
        </w:rPr>
        <w:t>;</w:t>
      </w:r>
    </w:p>
    <w:p w:rsidR="00E218C8" w:rsidRDefault="00E218C8" w:rsidP="009A622D">
      <w:pPr>
        <w:pStyle w:val="ListParagraph"/>
        <w:spacing w:after="0"/>
        <w:ind w:left="1080"/>
        <w:rPr>
          <w:rFonts w:ascii="Times New Roman" w:hAnsi="Times New Roman"/>
          <w:sz w:val="28"/>
          <w:szCs w:val="28"/>
        </w:rPr>
      </w:pPr>
      <w:r w:rsidRPr="00F9340B">
        <w:rPr>
          <w:rFonts w:ascii="Times New Roman" w:hAnsi="Times New Roman"/>
          <w:sz w:val="28"/>
          <w:szCs w:val="28"/>
        </w:rPr>
        <w:t>▪</w:t>
      </w:r>
      <w:r>
        <w:rPr>
          <w:rFonts w:ascii="Times New Roman" w:hAnsi="Times New Roman"/>
          <w:sz w:val="28"/>
          <w:szCs w:val="28"/>
        </w:rPr>
        <w:t>Anunţ</w:t>
      </w:r>
      <w:r w:rsidR="00C04700">
        <w:rPr>
          <w:rFonts w:ascii="Times New Roman" w:hAnsi="Times New Roman"/>
          <w:sz w:val="28"/>
          <w:szCs w:val="28"/>
        </w:rPr>
        <w:t>uri</w:t>
      </w:r>
      <w:r>
        <w:rPr>
          <w:rFonts w:ascii="Times New Roman" w:hAnsi="Times New Roman"/>
          <w:sz w:val="28"/>
          <w:szCs w:val="28"/>
        </w:rPr>
        <w:t xml:space="preserve"> asupra disponibilizării Raportului de mediu publicat</w:t>
      </w:r>
      <w:r w:rsidR="00C04700">
        <w:rPr>
          <w:rFonts w:ascii="Times New Roman" w:hAnsi="Times New Roman"/>
          <w:sz w:val="28"/>
          <w:szCs w:val="28"/>
        </w:rPr>
        <w:t>e</w:t>
      </w:r>
      <w:r>
        <w:rPr>
          <w:rFonts w:ascii="Times New Roman" w:hAnsi="Times New Roman"/>
          <w:sz w:val="28"/>
          <w:szCs w:val="28"/>
        </w:rPr>
        <w:t xml:space="preserve"> în ziarul Obiectiv Mehedinţean cât şi la </w:t>
      </w:r>
      <w:r w:rsidR="00C04700">
        <w:rPr>
          <w:rFonts w:ascii="Times New Roman" w:hAnsi="Times New Roman"/>
          <w:sz w:val="28"/>
          <w:szCs w:val="28"/>
        </w:rPr>
        <w:t>Pri</w:t>
      </w:r>
      <w:r>
        <w:rPr>
          <w:rFonts w:ascii="Times New Roman" w:hAnsi="Times New Roman"/>
          <w:sz w:val="28"/>
          <w:szCs w:val="28"/>
        </w:rPr>
        <w:t>măria Bîcleş</w:t>
      </w:r>
      <w:r w:rsidR="00C04700">
        <w:rPr>
          <w:rFonts w:ascii="Times New Roman" w:hAnsi="Times New Roman"/>
          <w:sz w:val="28"/>
          <w:szCs w:val="28"/>
        </w:rPr>
        <w:t xml:space="preserve"> (nr.4444/15.11.2018)</w:t>
      </w:r>
      <w:r>
        <w:rPr>
          <w:rFonts w:ascii="Times New Roman" w:hAnsi="Times New Roman"/>
          <w:sz w:val="28"/>
          <w:szCs w:val="28"/>
        </w:rPr>
        <w:t xml:space="preserve"> în data de 15.11.2018</w:t>
      </w:r>
      <w:r w:rsidR="00C04700">
        <w:rPr>
          <w:rFonts w:ascii="Times New Roman" w:hAnsi="Times New Roman"/>
          <w:sz w:val="28"/>
          <w:szCs w:val="28"/>
        </w:rPr>
        <w:t xml:space="preserve"> şi în ziarul DATINA cât şi la Primăria Bîcleş (nr.449/20.11.2018) în data de 20.11.2018</w:t>
      </w:r>
      <w:r w:rsidRPr="00F9340B">
        <w:rPr>
          <w:rFonts w:ascii="Times New Roman" w:hAnsi="Times New Roman"/>
          <w:sz w:val="28"/>
          <w:szCs w:val="28"/>
        </w:rPr>
        <w:t>;</w:t>
      </w:r>
    </w:p>
    <w:p w:rsidR="00C04700" w:rsidRPr="00436508" w:rsidRDefault="00C04700" w:rsidP="00436508">
      <w:pPr>
        <w:pStyle w:val="ListParagraph"/>
        <w:spacing w:after="0"/>
        <w:ind w:left="1080"/>
        <w:rPr>
          <w:rFonts w:ascii="Times New Roman" w:hAnsi="Times New Roman"/>
          <w:sz w:val="28"/>
          <w:szCs w:val="28"/>
        </w:rPr>
      </w:pPr>
      <w:r w:rsidRPr="00F9340B">
        <w:rPr>
          <w:rFonts w:ascii="Times New Roman" w:hAnsi="Times New Roman"/>
          <w:sz w:val="28"/>
          <w:szCs w:val="28"/>
        </w:rPr>
        <w:t>▪</w:t>
      </w:r>
      <w:r w:rsidRPr="00C04700">
        <w:rPr>
          <w:rFonts w:ascii="Times New Roman" w:hAnsi="Times New Roman"/>
          <w:sz w:val="28"/>
          <w:lang w:val="ro-RO"/>
        </w:rPr>
        <w:t xml:space="preserve"> </w:t>
      </w:r>
      <w:r>
        <w:rPr>
          <w:rFonts w:ascii="Times New Roman" w:hAnsi="Times New Roman"/>
          <w:sz w:val="28"/>
          <w:lang w:val="ro-RO"/>
        </w:rPr>
        <w:t>Anunţ privind dezbaterea publică</w:t>
      </w:r>
      <w:r w:rsidRPr="00F9340B">
        <w:rPr>
          <w:rFonts w:ascii="Times New Roman" w:hAnsi="Times New Roman"/>
          <w:sz w:val="28"/>
          <w:lang w:val="ro-RO"/>
        </w:rPr>
        <w:t xml:space="preserve"> (</w:t>
      </w:r>
      <w:r w:rsidRPr="00F9340B">
        <w:rPr>
          <w:rFonts w:ascii="Times New Roman" w:hAnsi="Times New Roman"/>
          <w:sz w:val="28"/>
        </w:rPr>
        <w:t>DATINA din 04.01.2019 si din 08.01.2019</w:t>
      </w:r>
      <w:r w:rsidRPr="00F9340B">
        <w:rPr>
          <w:rFonts w:ascii="Times New Roman" w:hAnsi="Times New Roman"/>
          <w:sz w:val="28"/>
          <w:lang w:val="ro-RO"/>
        </w:rPr>
        <w:t xml:space="preserve">, site </w:t>
      </w:r>
      <w:hyperlink r:id="rId12" w:history="1">
        <w:r w:rsidRPr="00F9340B">
          <w:rPr>
            <w:rStyle w:val="Hyperlink"/>
            <w:rFonts w:ascii="Times New Roman" w:hAnsi="Times New Roman"/>
            <w:color w:val="auto"/>
            <w:sz w:val="28"/>
            <w:u w:val="none"/>
            <w:lang w:val="ro-RO"/>
          </w:rPr>
          <w:t>www.apmmh.anpm.ro</w:t>
        </w:r>
      </w:hyperlink>
      <w:r>
        <w:rPr>
          <w:rStyle w:val="Hyperlink"/>
          <w:rFonts w:ascii="Times New Roman" w:hAnsi="Times New Roman"/>
          <w:color w:val="auto"/>
          <w:sz w:val="28"/>
          <w:u w:val="none"/>
          <w:lang w:val="ro-RO"/>
        </w:rPr>
        <w:t xml:space="preserve"> – 10.01.2019</w:t>
      </w:r>
      <w:r>
        <w:rPr>
          <w:rFonts w:ascii="Times New Roman" w:hAnsi="Times New Roman"/>
          <w:sz w:val="28"/>
          <w:szCs w:val="28"/>
          <w:lang w:val="ro-RO"/>
        </w:rPr>
        <w:t xml:space="preserve">; anunţ </w:t>
      </w:r>
      <w:r w:rsidR="00436508">
        <w:rPr>
          <w:rFonts w:ascii="Times New Roman" w:hAnsi="Times New Roman"/>
          <w:sz w:val="28"/>
        </w:rPr>
        <w:t>la Primaria Bicles nr.52/</w:t>
      </w:r>
      <w:r w:rsidRPr="00F9340B">
        <w:rPr>
          <w:rFonts w:ascii="Times New Roman" w:hAnsi="Times New Roman"/>
          <w:sz w:val="28"/>
        </w:rPr>
        <w:t>08.01.2019</w:t>
      </w:r>
      <w:r w:rsidRPr="00F9340B">
        <w:rPr>
          <w:rFonts w:ascii="Times New Roman" w:hAnsi="Times New Roman"/>
          <w:sz w:val="28"/>
          <w:lang w:val="ro-RO"/>
        </w:rPr>
        <w:t>)</w:t>
      </w:r>
      <w:r w:rsidR="00436508">
        <w:rPr>
          <w:rFonts w:ascii="Times New Roman" w:hAnsi="Times New Roman"/>
          <w:sz w:val="28"/>
          <w:szCs w:val="28"/>
        </w:rPr>
        <w:t xml:space="preserve"> ;</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w:t>
      </w:r>
      <w:r w:rsidR="008D4EF2">
        <w:rPr>
          <w:rFonts w:ascii="Times New Roman" w:hAnsi="Times New Roman"/>
          <w:sz w:val="28"/>
          <w:lang w:val="ro-RO"/>
        </w:rPr>
        <w:t xml:space="preserve"> P</w:t>
      </w:r>
      <w:r w:rsidRPr="00F9340B">
        <w:rPr>
          <w:rFonts w:ascii="Times New Roman" w:hAnsi="Times New Roman"/>
          <w:sz w:val="28"/>
          <w:lang w:val="ro-RO"/>
        </w:rPr>
        <w:t>roces verba</w:t>
      </w:r>
      <w:r w:rsidR="00E13289">
        <w:rPr>
          <w:rFonts w:ascii="Times New Roman" w:hAnsi="Times New Roman"/>
          <w:sz w:val="28"/>
        </w:rPr>
        <w:t>l Dezbatere publică</w:t>
      </w:r>
      <w:r w:rsidRPr="00F9340B">
        <w:rPr>
          <w:rFonts w:ascii="Times New Roman" w:hAnsi="Times New Roman"/>
          <w:sz w:val="28"/>
        </w:rPr>
        <w:t xml:space="preserve"> din data 27.02.2019</w:t>
      </w:r>
      <w:r w:rsidRPr="00F9340B">
        <w:rPr>
          <w:rFonts w:ascii="Times New Roman" w:hAnsi="Times New Roman"/>
          <w:sz w:val="28"/>
          <w:lang w:val="ro-RO"/>
        </w:rPr>
        <w:t xml:space="preserve"> la sediul </w:t>
      </w:r>
      <w:r w:rsidR="00E13289">
        <w:rPr>
          <w:rFonts w:ascii="Times New Roman" w:hAnsi="Times New Roman"/>
          <w:sz w:val="28"/>
        </w:rPr>
        <w:t>Primariei Bîcleş</w:t>
      </w:r>
      <w:r w:rsidRPr="00F9340B">
        <w:rPr>
          <w:rFonts w:ascii="Times New Roman" w:hAnsi="Times New Roman"/>
          <w:sz w:val="28"/>
          <w:szCs w:val="28"/>
        </w:rPr>
        <w:t>;</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w:t>
      </w:r>
      <w:r w:rsidRPr="00F9340B">
        <w:rPr>
          <w:rFonts w:ascii="Times New Roman" w:hAnsi="Times New Roman"/>
          <w:sz w:val="28"/>
        </w:rPr>
        <w:t xml:space="preserve"> </w:t>
      </w:r>
      <w:r w:rsidR="00E13289">
        <w:rPr>
          <w:rFonts w:ascii="Times New Roman" w:hAnsi="Times New Roman"/>
          <w:sz w:val="28"/>
          <w:lang w:val="ro-RO"/>
        </w:rPr>
        <w:t>anunţ</w:t>
      </w:r>
      <w:r w:rsidRPr="00F9340B">
        <w:rPr>
          <w:rFonts w:ascii="Times New Roman" w:hAnsi="Times New Roman"/>
          <w:sz w:val="28"/>
          <w:lang w:val="ro-RO"/>
        </w:rPr>
        <w:t xml:space="preserve"> public privind decizia de emitere a Avizului de Mediu </w:t>
      </w:r>
      <w:r w:rsidR="008D4EF2">
        <w:rPr>
          <w:rFonts w:ascii="Times New Roman" w:hAnsi="Times New Roman"/>
          <w:sz w:val="28"/>
          <w:lang w:val="ro-RO"/>
        </w:rPr>
        <w:t xml:space="preserve">pentru Actualizare P.U.G. Comuna Bîcleş </w:t>
      </w:r>
      <w:r w:rsidRPr="00F9340B">
        <w:rPr>
          <w:rFonts w:ascii="Times New Roman" w:hAnsi="Times New Roman"/>
          <w:sz w:val="28"/>
          <w:lang w:val="ro-RO"/>
        </w:rPr>
        <w:t xml:space="preserve">publicat pe site </w:t>
      </w:r>
      <w:hyperlink r:id="rId13" w:history="1">
        <w:r w:rsidRPr="00F9340B">
          <w:rPr>
            <w:rStyle w:val="Hyperlink"/>
            <w:rFonts w:ascii="Times New Roman" w:hAnsi="Times New Roman"/>
            <w:color w:val="auto"/>
            <w:sz w:val="28"/>
            <w:u w:val="none"/>
            <w:lang w:val="ro-RO"/>
          </w:rPr>
          <w:t>www.apmmh.anpm.ro</w:t>
        </w:r>
      </w:hyperlink>
      <w:r w:rsidR="00E13289">
        <w:rPr>
          <w:rFonts w:ascii="Times New Roman" w:hAnsi="Times New Roman"/>
          <w:sz w:val="28"/>
          <w:lang w:val="ro-RO"/>
        </w:rPr>
        <w:t xml:space="preserve"> </w:t>
      </w:r>
      <w:r w:rsidR="008D4EF2">
        <w:rPr>
          <w:rFonts w:ascii="Times New Roman" w:hAnsi="Times New Roman"/>
          <w:sz w:val="28"/>
          <w:lang w:val="ro-RO"/>
        </w:rPr>
        <w:t>în 28.02.2019 şi de că</w:t>
      </w:r>
      <w:r w:rsidR="00E13289">
        <w:rPr>
          <w:rFonts w:ascii="Times New Roman" w:hAnsi="Times New Roman"/>
          <w:sz w:val="28"/>
          <w:lang w:val="ro-RO"/>
        </w:rPr>
        <w:t>tre titular î</w:t>
      </w:r>
      <w:r w:rsidRPr="00F9340B">
        <w:rPr>
          <w:rFonts w:ascii="Times New Roman" w:hAnsi="Times New Roman"/>
          <w:sz w:val="28"/>
          <w:lang w:val="ro-RO"/>
        </w:rPr>
        <w:t xml:space="preserve">n </w:t>
      </w:r>
      <w:r w:rsidR="006C29A3" w:rsidRPr="006C29A3">
        <w:rPr>
          <w:rFonts w:ascii="Times New Roman" w:hAnsi="Times New Roman"/>
          <w:sz w:val="28"/>
          <w:lang w:val="ro-RO"/>
        </w:rPr>
        <w:t>ziarul DATINA</w:t>
      </w:r>
      <w:r w:rsidRPr="006C29A3">
        <w:rPr>
          <w:rFonts w:ascii="Times New Roman" w:hAnsi="Times New Roman"/>
          <w:sz w:val="28"/>
          <w:lang w:val="ro-RO"/>
        </w:rPr>
        <w:t xml:space="preserve"> </w:t>
      </w:r>
      <w:r w:rsidR="006C29A3">
        <w:rPr>
          <w:rFonts w:ascii="Times New Roman" w:hAnsi="Times New Roman"/>
          <w:sz w:val="28"/>
        </w:rPr>
        <w:t>din 01.03</w:t>
      </w:r>
      <w:r w:rsidRPr="00F9340B">
        <w:rPr>
          <w:rFonts w:ascii="Times New Roman" w:hAnsi="Times New Roman"/>
          <w:sz w:val="28"/>
        </w:rPr>
        <w:t>.2019</w:t>
      </w:r>
      <w:r w:rsidR="006C29A3">
        <w:rPr>
          <w:rFonts w:ascii="Times New Roman" w:hAnsi="Times New Roman"/>
          <w:sz w:val="28"/>
        </w:rPr>
        <w:t xml:space="preserve"> şi </w:t>
      </w:r>
      <w:r w:rsidR="005C4CC0">
        <w:rPr>
          <w:rFonts w:ascii="Times New Roman" w:hAnsi="Times New Roman"/>
          <w:sz w:val="28"/>
        </w:rPr>
        <w:t>afişat la Primăria Bîcleş în data de 01.03.2019</w:t>
      </w:r>
      <w:r w:rsidRPr="00F9340B">
        <w:rPr>
          <w:rFonts w:ascii="Times New Roman" w:hAnsi="Times New Roman"/>
          <w:sz w:val="28"/>
          <w:szCs w:val="28"/>
        </w:rPr>
        <w:t>;</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w:t>
      </w:r>
      <w:r w:rsidRPr="00F9340B">
        <w:rPr>
          <w:rFonts w:ascii="Times New Roman" w:hAnsi="Times New Roman"/>
          <w:sz w:val="28"/>
        </w:rPr>
        <w:t xml:space="preserve"> </w:t>
      </w:r>
      <w:r w:rsidRPr="00F9340B">
        <w:rPr>
          <w:rFonts w:ascii="Times New Roman" w:hAnsi="Times New Roman"/>
          <w:sz w:val="28"/>
          <w:lang w:val="ro-RO"/>
        </w:rPr>
        <w:t>lipsa co</w:t>
      </w:r>
      <w:r w:rsidR="00E13289">
        <w:rPr>
          <w:rFonts w:ascii="Times New Roman" w:hAnsi="Times New Roman"/>
          <w:sz w:val="28"/>
          <w:lang w:val="ro-RO"/>
        </w:rPr>
        <w:t>mentariilor/sugestiilor/observaţ</w:t>
      </w:r>
      <w:r w:rsidRPr="00F9340B">
        <w:rPr>
          <w:rFonts w:ascii="Times New Roman" w:hAnsi="Times New Roman"/>
          <w:sz w:val="28"/>
          <w:lang w:val="ro-RO"/>
        </w:rPr>
        <w:t>iilor din partea publicului</w:t>
      </w:r>
      <w:r w:rsidRPr="00F9340B">
        <w:rPr>
          <w:rFonts w:ascii="Times New Roman" w:hAnsi="Times New Roman"/>
          <w:sz w:val="28"/>
          <w:szCs w:val="28"/>
        </w:rPr>
        <w:t>;</w:t>
      </w:r>
    </w:p>
    <w:p w:rsidR="00075BB1" w:rsidRPr="00075BB1" w:rsidRDefault="00075BB1" w:rsidP="00075BB1">
      <w:pPr>
        <w:pStyle w:val="ListParagraph"/>
        <w:spacing w:after="0"/>
        <w:ind w:left="1080"/>
        <w:rPr>
          <w:rFonts w:ascii="Times New Roman" w:hAnsi="Times New Roman"/>
          <w:sz w:val="28"/>
          <w:szCs w:val="28"/>
        </w:rPr>
      </w:pPr>
      <w:r w:rsidRPr="00F9340B">
        <w:rPr>
          <w:rFonts w:ascii="Times New Roman" w:hAnsi="Times New Roman"/>
          <w:sz w:val="28"/>
          <w:szCs w:val="28"/>
        </w:rPr>
        <w:t>▪</w:t>
      </w:r>
      <w:r>
        <w:rPr>
          <w:rFonts w:ascii="Times New Roman" w:hAnsi="Times New Roman"/>
          <w:sz w:val="28"/>
          <w:szCs w:val="28"/>
        </w:rPr>
        <w:t xml:space="preserve"> Memoriul general întocmit de S.C. Lenart Proiect S.R.L. – architect d-na. Irina Floricel</w:t>
      </w:r>
      <w:r w:rsidRPr="00F9340B">
        <w:rPr>
          <w:rFonts w:ascii="Times New Roman" w:hAnsi="Times New Roman"/>
          <w:sz w:val="28"/>
          <w:szCs w:val="28"/>
        </w:rPr>
        <w:t>;</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 xml:space="preserve">▪ </w:t>
      </w:r>
      <w:r w:rsidR="00E13289">
        <w:rPr>
          <w:rFonts w:ascii="Times New Roman" w:hAnsi="Times New Roman"/>
          <w:sz w:val="28"/>
          <w:lang w:val="ro-RO"/>
        </w:rPr>
        <w:t>Raportul de Mediu î</w:t>
      </w:r>
      <w:r w:rsidRPr="00F9340B">
        <w:rPr>
          <w:rFonts w:ascii="Times New Roman" w:hAnsi="Times New Roman"/>
          <w:sz w:val="28"/>
          <w:lang w:val="ro-RO"/>
        </w:rPr>
        <w:t>ntocmit de elaborator atestat MM</w:t>
      </w:r>
      <w:r w:rsidRPr="00F9340B">
        <w:rPr>
          <w:rFonts w:ascii="Times New Roman" w:hAnsi="Times New Roman"/>
          <w:sz w:val="28"/>
        </w:rPr>
        <w:t>AP: 254/09.0</w:t>
      </w:r>
      <w:r w:rsidR="00E13289">
        <w:rPr>
          <w:rFonts w:ascii="Times New Roman" w:hAnsi="Times New Roman"/>
          <w:sz w:val="28"/>
        </w:rPr>
        <w:t>6.2016 pentru S.C. ACER S.R.L. î</w:t>
      </w:r>
      <w:r w:rsidRPr="00F9340B">
        <w:rPr>
          <w:rFonts w:ascii="Times New Roman" w:hAnsi="Times New Roman"/>
          <w:sz w:val="28"/>
        </w:rPr>
        <w:t>n persoana d-nei</w:t>
      </w:r>
      <w:r w:rsidRPr="00F9340B">
        <w:rPr>
          <w:rFonts w:ascii="Times New Roman" w:hAnsi="Times New Roman"/>
          <w:sz w:val="28"/>
          <w:lang w:val="ro-RO"/>
        </w:rPr>
        <w:t xml:space="preserve"> </w:t>
      </w:r>
      <w:r w:rsidRPr="00F9340B">
        <w:rPr>
          <w:rFonts w:ascii="Times New Roman" w:hAnsi="Times New Roman"/>
          <w:sz w:val="28"/>
        </w:rPr>
        <w:t>Rodica UNGUREANU</w:t>
      </w:r>
      <w:r w:rsidRPr="00F9340B">
        <w:rPr>
          <w:rFonts w:ascii="Times New Roman" w:hAnsi="Times New Roman"/>
          <w:sz w:val="28"/>
          <w:szCs w:val="28"/>
        </w:rPr>
        <w:t>;</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 xml:space="preserve">▪ </w:t>
      </w:r>
      <w:r w:rsidR="008F1C26">
        <w:rPr>
          <w:rFonts w:ascii="Times New Roman" w:hAnsi="Times New Roman"/>
          <w:sz w:val="28"/>
          <w:lang w:val="ro-RO"/>
        </w:rPr>
        <w:t>Aviz</w:t>
      </w:r>
      <w:r w:rsidR="00E13289">
        <w:rPr>
          <w:rFonts w:ascii="Times New Roman" w:hAnsi="Times New Roman"/>
          <w:sz w:val="28"/>
          <w:lang w:val="ro-RO"/>
        </w:rPr>
        <w:t xml:space="preserve"> de Gospodă</w:t>
      </w:r>
      <w:r w:rsidRPr="00F9340B">
        <w:rPr>
          <w:rFonts w:ascii="Times New Roman" w:hAnsi="Times New Roman"/>
          <w:sz w:val="28"/>
          <w:lang w:val="ro-RO"/>
        </w:rPr>
        <w:t>rire a Apelor nr.</w:t>
      </w:r>
      <w:r w:rsidRPr="00F9340B">
        <w:rPr>
          <w:rFonts w:ascii="Times New Roman" w:hAnsi="Times New Roman"/>
          <w:sz w:val="28"/>
        </w:rPr>
        <w:t>2/30.01</w:t>
      </w:r>
      <w:r w:rsidRPr="00F9340B">
        <w:rPr>
          <w:rFonts w:ascii="Times New Roman" w:hAnsi="Times New Roman"/>
          <w:sz w:val="28"/>
          <w:lang w:val="ro-RO"/>
        </w:rPr>
        <w:t>.201</w:t>
      </w:r>
      <w:r w:rsidRPr="00F9340B">
        <w:rPr>
          <w:rFonts w:ascii="Times New Roman" w:hAnsi="Times New Roman"/>
          <w:sz w:val="28"/>
        </w:rPr>
        <w:t>8</w:t>
      </w:r>
      <w:r w:rsidRPr="00F9340B">
        <w:rPr>
          <w:rFonts w:ascii="Times New Roman" w:hAnsi="Times New Roman"/>
          <w:sz w:val="28"/>
          <w:lang w:val="ro-RO"/>
        </w:rPr>
        <w:t xml:space="preserve"> di</w:t>
      </w:r>
      <w:r w:rsidRPr="00F9340B">
        <w:rPr>
          <w:rFonts w:ascii="Times New Roman" w:hAnsi="Times New Roman"/>
          <w:sz w:val="28"/>
        </w:rPr>
        <w:t>n parte</w:t>
      </w:r>
      <w:r w:rsidR="00E13289">
        <w:rPr>
          <w:rFonts w:ascii="Times New Roman" w:hAnsi="Times New Roman"/>
          <w:sz w:val="28"/>
        </w:rPr>
        <w:t>a ANAR ABA Jiu – S.G.A. Mehedinţ</w:t>
      </w:r>
      <w:r w:rsidRPr="00F9340B">
        <w:rPr>
          <w:rFonts w:ascii="Times New Roman" w:hAnsi="Times New Roman"/>
          <w:sz w:val="28"/>
        </w:rPr>
        <w:t>i</w:t>
      </w:r>
      <w:r w:rsidRPr="00F9340B">
        <w:rPr>
          <w:rFonts w:ascii="Times New Roman" w:hAnsi="Times New Roman"/>
          <w:sz w:val="28"/>
          <w:szCs w:val="28"/>
        </w:rPr>
        <w:t>;</w:t>
      </w:r>
    </w:p>
    <w:p w:rsidR="009A622D" w:rsidRPr="00F9340B" w:rsidRDefault="009A622D" w:rsidP="009A622D">
      <w:pPr>
        <w:pStyle w:val="ListParagraph"/>
        <w:spacing w:after="0"/>
        <w:ind w:left="1080"/>
        <w:rPr>
          <w:rFonts w:ascii="Times New Roman" w:hAnsi="Times New Roman"/>
          <w:sz w:val="28"/>
          <w:szCs w:val="28"/>
        </w:rPr>
      </w:pPr>
      <w:r w:rsidRPr="00F9340B">
        <w:rPr>
          <w:rFonts w:ascii="Times New Roman" w:hAnsi="Times New Roman"/>
          <w:sz w:val="28"/>
          <w:szCs w:val="28"/>
        </w:rPr>
        <w:t xml:space="preserve">▪ </w:t>
      </w:r>
      <w:r w:rsidRPr="00F9340B">
        <w:rPr>
          <w:rFonts w:ascii="Times New Roman" w:hAnsi="Times New Roman"/>
          <w:sz w:val="28"/>
          <w:lang w:val="ro-RO"/>
        </w:rPr>
        <w:t>Notificare nr.</w:t>
      </w:r>
      <w:r w:rsidRPr="00F9340B">
        <w:rPr>
          <w:rFonts w:ascii="Times New Roman" w:hAnsi="Times New Roman"/>
          <w:sz w:val="28"/>
        </w:rPr>
        <w:t>2673/10.05.2018</w:t>
      </w:r>
      <w:r w:rsidRPr="00F9340B">
        <w:rPr>
          <w:rFonts w:ascii="Times New Roman" w:hAnsi="Times New Roman"/>
          <w:sz w:val="28"/>
          <w:lang w:val="ro-RO"/>
        </w:rPr>
        <w:t xml:space="preserve"> </w:t>
      </w:r>
      <w:r w:rsidR="00E13289">
        <w:rPr>
          <w:rFonts w:ascii="Times New Roman" w:hAnsi="Times New Roman"/>
          <w:sz w:val="28"/>
        </w:rPr>
        <w:t>emisă de - Direcţia Sănătate Publică Mehedinţ</w:t>
      </w:r>
      <w:r w:rsidRPr="00F9340B">
        <w:rPr>
          <w:rFonts w:ascii="Times New Roman" w:hAnsi="Times New Roman"/>
          <w:sz w:val="28"/>
        </w:rPr>
        <w:t>i</w:t>
      </w:r>
      <w:r w:rsidRPr="00F9340B">
        <w:rPr>
          <w:rFonts w:ascii="Times New Roman" w:hAnsi="Times New Roman"/>
          <w:sz w:val="28"/>
          <w:szCs w:val="28"/>
        </w:rPr>
        <w:t>;</w:t>
      </w:r>
    </w:p>
    <w:p w:rsidR="009A622D" w:rsidRDefault="009A622D" w:rsidP="009A622D">
      <w:pPr>
        <w:pStyle w:val="ListParagraph"/>
        <w:spacing w:after="0"/>
        <w:ind w:left="1080"/>
        <w:rPr>
          <w:rFonts w:ascii="Times New Roman" w:hAnsi="Times New Roman"/>
          <w:sz w:val="28"/>
          <w:szCs w:val="28"/>
        </w:rPr>
      </w:pPr>
      <w:r>
        <w:rPr>
          <w:rFonts w:ascii="Times New Roman" w:hAnsi="Times New Roman"/>
          <w:sz w:val="28"/>
          <w:szCs w:val="28"/>
        </w:rPr>
        <w:t>▪ Punct de vedere emis de I.S.U. „DROBETA” nr.3603527 din 13.11.2018</w:t>
      </w:r>
      <w:r w:rsidRPr="006F0A19">
        <w:rPr>
          <w:rFonts w:ascii="Times New Roman" w:hAnsi="Times New Roman"/>
          <w:sz w:val="28"/>
          <w:szCs w:val="28"/>
        </w:rPr>
        <w:t>;</w:t>
      </w:r>
    </w:p>
    <w:p w:rsidR="00075BB1" w:rsidRDefault="00075BB1" w:rsidP="00075BB1">
      <w:pPr>
        <w:pStyle w:val="ListParagraph"/>
        <w:spacing w:after="0"/>
        <w:ind w:left="1080"/>
        <w:rPr>
          <w:rFonts w:ascii="Times New Roman" w:hAnsi="Times New Roman"/>
          <w:sz w:val="28"/>
          <w:szCs w:val="28"/>
        </w:rPr>
      </w:pPr>
      <w:r>
        <w:rPr>
          <w:rFonts w:ascii="Times New Roman" w:hAnsi="Times New Roman"/>
          <w:sz w:val="28"/>
          <w:szCs w:val="28"/>
        </w:rPr>
        <w:t>▪ Proces verbal de recepţie nr.495/2019 – emis de Oficiul de Cadastru şi Publicitate Imobiliară Mehedinţi</w:t>
      </w:r>
      <w:r w:rsidRPr="006F0A19">
        <w:rPr>
          <w:rFonts w:ascii="Times New Roman" w:hAnsi="Times New Roman"/>
          <w:sz w:val="28"/>
          <w:szCs w:val="28"/>
        </w:rPr>
        <w:t>;</w:t>
      </w:r>
    </w:p>
    <w:p w:rsidR="008F1C26" w:rsidRPr="00CE3233" w:rsidRDefault="00075BB1" w:rsidP="008F1C26">
      <w:pPr>
        <w:pStyle w:val="ListParagraph"/>
        <w:spacing w:after="0"/>
        <w:ind w:left="1080"/>
        <w:rPr>
          <w:rFonts w:ascii="Times New Roman" w:hAnsi="Times New Roman"/>
          <w:sz w:val="28"/>
          <w:szCs w:val="28"/>
        </w:rPr>
      </w:pPr>
      <w:r>
        <w:rPr>
          <w:rFonts w:ascii="Times New Roman" w:hAnsi="Times New Roman"/>
          <w:sz w:val="28"/>
          <w:szCs w:val="28"/>
        </w:rPr>
        <w:t xml:space="preserve">▪ </w:t>
      </w:r>
      <w:r w:rsidRPr="00CE3233">
        <w:rPr>
          <w:rFonts w:ascii="Times New Roman" w:hAnsi="Times New Roman"/>
          <w:sz w:val="28"/>
          <w:szCs w:val="28"/>
        </w:rPr>
        <w:t>Aviz C.T.E</w:t>
      </w:r>
      <w:r w:rsidR="008F1C26" w:rsidRPr="00CE3233">
        <w:rPr>
          <w:rFonts w:ascii="Times New Roman" w:hAnsi="Times New Roman"/>
          <w:sz w:val="28"/>
          <w:szCs w:val="28"/>
        </w:rPr>
        <w:t xml:space="preserve">. nr.MH. 15/2018 emis de DISTRIBUŢIE ENERGIE OLTENIA </w:t>
      </w:r>
      <w:proofErr w:type="gramStart"/>
      <w:r w:rsidR="008F1C26" w:rsidRPr="00CE3233">
        <w:rPr>
          <w:rFonts w:ascii="Times New Roman" w:hAnsi="Times New Roman"/>
          <w:sz w:val="28"/>
          <w:szCs w:val="28"/>
        </w:rPr>
        <w:t>S.A. ;</w:t>
      </w:r>
      <w:proofErr w:type="gramEnd"/>
    </w:p>
    <w:p w:rsidR="008F1C26" w:rsidRDefault="008F1C26" w:rsidP="00075BB1">
      <w:pPr>
        <w:pStyle w:val="ListParagraph"/>
        <w:spacing w:after="0"/>
        <w:ind w:left="1080"/>
        <w:rPr>
          <w:rFonts w:ascii="Times New Roman" w:hAnsi="Times New Roman"/>
          <w:sz w:val="28"/>
          <w:szCs w:val="28"/>
        </w:rPr>
      </w:pPr>
      <w:r>
        <w:rPr>
          <w:rFonts w:ascii="Times New Roman" w:hAnsi="Times New Roman"/>
          <w:sz w:val="28"/>
          <w:szCs w:val="28"/>
        </w:rPr>
        <w:t xml:space="preserve">▪ Aviz nr. 100/05/03/01/B/VL/897 din 04.07.2018 emis de TELEKOM ROMANIA COMUNICATIONS </w:t>
      </w:r>
      <w:proofErr w:type="gramStart"/>
      <w:r>
        <w:rPr>
          <w:rFonts w:ascii="Times New Roman" w:hAnsi="Times New Roman"/>
          <w:sz w:val="28"/>
          <w:szCs w:val="28"/>
        </w:rPr>
        <w:t>S.A.</w:t>
      </w:r>
      <w:r w:rsidRPr="008F1C26">
        <w:rPr>
          <w:rFonts w:ascii="Times New Roman" w:hAnsi="Times New Roman"/>
          <w:sz w:val="28"/>
          <w:szCs w:val="28"/>
        </w:rPr>
        <w:t xml:space="preserve"> </w:t>
      </w:r>
      <w:r w:rsidRPr="006F0A19">
        <w:rPr>
          <w:rFonts w:ascii="Times New Roman" w:hAnsi="Times New Roman"/>
          <w:sz w:val="28"/>
          <w:szCs w:val="28"/>
        </w:rPr>
        <w:t>;</w:t>
      </w:r>
      <w:proofErr w:type="gramEnd"/>
    </w:p>
    <w:p w:rsidR="00CE3233" w:rsidRPr="00075BB1" w:rsidRDefault="00CE3233" w:rsidP="00075BB1">
      <w:pPr>
        <w:pStyle w:val="ListParagraph"/>
        <w:spacing w:after="0"/>
        <w:ind w:left="1080"/>
        <w:rPr>
          <w:rFonts w:ascii="Times New Roman" w:hAnsi="Times New Roman"/>
          <w:color w:val="FF0000"/>
          <w:sz w:val="28"/>
          <w:szCs w:val="28"/>
        </w:rPr>
      </w:pPr>
      <w:r>
        <w:rPr>
          <w:rFonts w:ascii="Times New Roman" w:hAnsi="Times New Roman"/>
          <w:sz w:val="28"/>
          <w:szCs w:val="28"/>
        </w:rPr>
        <w:t>▪ Aviz de principiu nr.5724/29.05.2018 emis de CONSILIUL JUDEŢEAN MEHEDINŢI – Administrator Drumuri Judeţene</w:t>
      </w:r>
    </w:p>
    <w:p w:rsidR="00075BB1" w:rsidRPr="00436508" w:rsidRDefault="00075BB1" w:rsidP="00436508">
      <w:pPr>
        <w:spacing w:after="0"/>
        <w:rPr>
          <w:rFonts w:ascii="Times New Roman" w:hAnsi="Times New Roman"/>
          <w:sz w:val="28"/>
          <w:szCs w:val="28"/>
          <w:lang w:val="ro-RO"/>
        </w:rPr>
      </w:pPr>
    </w:p>
    <w:p w:rsidR="009A622D" w:rsidRPr="00AC607F" w:rsidRDefault="00E13289" w:rsidP="00436508">
      <w:pPr>
        <w:autoSpaceDE w:val="0"/>
        <w:autoSpaceDN w:val="0"/>
        <w:adjustRightInd w:val="0"/>
        <w:ind w:firstLine="708"/>
        <w:jc w:val="both"/>
        <w:rPr>
          <w:rFonts w:ascii="Times New Roman" w:hAnsi="Times New Roman"/>
          <w:sz w:val="28"/>
          <w:szCs w:val="28"/>
          <w:lang w:val="ro-RO"/>
        </w:rPr>
      </w:pPr>
      <w:r>
        <w:rPr>
          <w:rFonts w:ascii="Times New Roman" w:hAnsi="Times New Roman"/>
          <w:sz w:val="28"/>
          <w:szCs w:val="28"/>
          <w:lang w:val="ro-RO"/>
        </w:rPr>
        <w:t>Titularul planului are obligaţ</w:t>
      </w:r>
      <w:r w:rsidR="009A622D" w:rsidRPr="00AC607F">
        <w:rPr>
          <w:rFonts w:ascii="Times New Roman" w:hAnsi="Times New Roman"/>
          <w:sz w:val="28"/>
          <w:szCs w:val="28"/>
          <w:lang w:val="ro-RO"/>
        </w:rPr>
        <w:t>ia de a</w:t>
      </w:r>
      <w:r>
        <w:rPr>
          <w:rFonts w:ascii="Times New Roman" w:hAnsi="Times New Roman"/>
          <w:sz w:val="28"/>
          <w:szCs w:val="28"/>
          <w:lang w:val="ro-RO"/>
        </w:rPr>
        <w:t xml:space="preserve"> notifica autoritatea competentă pentru protecţia mediului, dacă</w:t>
      </w:r>
      <w:r w:rsidR="009A622D" w:rsidRPr="00AC607F">
        <w:rPr>
          <w:rFonts w:ascii="Times New Roman" w:hAnsi="Times New Roman"/>
          <w:sz w:val="28"/>
          <w:szCs w:val="28"/>
          <w:lang w:val="ro-RO"/>
        </w:rPr>
        <w:t xml:space="preserve"> intervin elemente noi, necunoscute la data emit</w:t>
      </w:r>
      <w:r>
        <w:rPr>
          <w:rFonts w:ascii="Times New Roman" w:hAnsi="Times New Roman"/>
          <w:sz w:val="28"/>
          <w:szCs w:val="28"/>
          <w:lang w:val="ro-RO"/>
        </w:rPr>
        <w:t>erii avizului de mediu, precum şi asupra oricăror modificări ale condiţ</w:t>
      </w:r>
      <w:r w:rsidR="009A622D" w:rsidRPr="00AC607F">
        <w:rPr>
          <w:rFonts w:ascii="Times New Roman" w:hAnsi="Times New Roman"/>
          <w:sz w:val="28"/>
          <w:szCs w:val="28"/>
          <w:lang w:val="ro-RO"/>
        </w:rPr>
        <w:t>iilor care au stat la baza emiterii acestuia</w:t>
      </w:r>
      <w:r>
        <w:rPr>
          <w:rFonts w:ascii="Times New Roman" w:hAnsi="Times New Roman"/>
          <w:sz w:val="28"/>
          <w:szCs w:val="28"/>
          <w:lang w:val="ro-RO"/>
        </w:rPr>
        <w:t>, înainte de realizarea modifică</w:t>
      </w:r>
      <w:r w:rsidR="009A622D" w:rsidRPr="00AC607F">
        <w:rPr>
          <w:rFonts w:ascii="Times New Roman" w:hAnsi="Times New Roman"/>
          <w:sz w:val="28"/>
          <w:szCs w:val="28"/>
          <w:lang w:val="ro-RO"/>
        </w:rPr>
        <w:t xml:space="preserve">rii. </w:t>
      </w:r>
    </w:p>
    <w:p w:rsidR="009A622D" w:rsidRPr="00AC607F" w:rsidRDefault="00E13289" w:rsidP="009A622D">
      <w:pPr>
        <w:autoSpaceDE w:val="0"/>
        <w:autoSpaceDN w:val="0"/>
        <w:adjustRightInd w:val="0"/>
        <w:ind w:firstLine="720"/>
        <w:jc w:val="both"/>
        <w:rPr>
          <w:rFonts w:ascii="Times New Roman" w:hAnsi="Times New Roman"/>
          <w:sz w:val="28"/>
          <w:szCs w:val="28"/>
          <w:lang w:val="ro-RO"/>
        </w:rPr>
      </w:pPr>
      <w:r>
        <w:rPr>
          <w:rFonts w:ascii="Times New Roman" w:hAnsi="Times New Roman"/>
          <w:sz w:val="28"/>
          <w:szCs w:val="28"/>
          <w:lang w:val="ro-RO"/>
        </w:rPr>
        <w:t>Titularul planului are obligaţ</w:t>
      </w:r>
      <w:r w:rsidR="009A622D" w:rsidRPr="00AC607F">
        <w:rPr>
          <w:rFonts w:ascii="Times New Roman" w:hAnsi="Times New Roman"/>
          <w:sz w:val="28"/>
          <w:szCs w:val="28"/>
          <w:lang w:val="ro-RO"/>
        </w:rPr>
        <w:t>ia de a supune procedu</w:t>
      </w:r>
      <w:r>
        <w:rPr>
          <w:rFonts w:ascii="Times New Roman" w:hAnsi="Times New Roman"/>
          <w:sz w:val="28"/>
          <w:szCs w:val="28"/>
          <w:lang w:val="ro-RO"/>
        </w:rPr>
        <w:t>rii de adoptare planul, precum ş</w:t>
      </w:r>
      <w:r w:rsidR="009A622D" w:rsidRPr="00AC607F">
        <w:rPr>
          <w:rFonts w:ascii="Times New Roman" w:hAnsi="Times New Roman"/>
          <w:sz w:val="28"/>
          <w:szCs w:val="28"/>
          <w:lang w:val="ro-RO"/>
        </w:rPr>
        <w:t>i orice modificare a acestuia,</w:t>
      </w:r>
      <w:r>
        <w:rPr>
          <w:rFonts w:ascii="Times New Roman" w:hAnsi="Times New Roman"/>
          <w:sz w:val="28"/>
          <w:szCs w:val="28"/>
          <w:lang w:val="ro-RO"/>
        </w:rPr>
        <w:t>dupa caz, numai în forma avizată de autoritatea competentă pentru protecţ</w:t>
      </w:r>
      <w:r w:rsidR="009A622D" w:rsidRPr="00AC607F">
        <w:rPr>
          <w:rFonts w:ascii="Times New Roman" w:hAnsi="Times New Roman"/>
          <w:sz w:val="28"/>
          <w:szCs w:val="28"/>
          <w:lang w:val="ro-RO"/>
        </w:rPr>
        <w:t>ia mediului.</w:t>
      </w:r>
    </w:p>
    <w:p w:rsidR="009A622D" w:rsidRPr="00AC607F" w:rsidRDefault="009A622D" w:rsidP="009A622D">
      <w:pPr>
        <w:autoSpaceDE w:val="0"/>
        <w:autoSpaceDN w:val="0"/>
        <w:adjustRightInd w:val="0"/>
        <w:ind w:firstLine="720"/>
        <w:jc w:val="both"/>
        <w:rPr>
          <w:rFonts w:ascii="Times New Roman" w:hAnsi="Times New Roman"/>
          <w:sz w:val="28"/>
          <w:szCs w:val="28"/>
          <w:lang w:val="ro-RO"/>
        </w:rPr>
      </w:pPr>
      <w:r w:rsidRPr="00AC607F">
        <w:rPr>
          <w:rFonts w:ascii="Times New Roman" w:hAnsi="Times New Roman"/>
          <w:sz w:val="28"/>
          <w:szCs w:val="28"/>
          <w:lang w:val="ro-RO"/>
        </w:rPr>
        <w:t>Nerespectarea conditiilor prezen</w:t>
      </w:r>
      <w:r w:rsidR="00E13289">
        <w:rPr>
          <w:rFonts w:ascii="Times New Roman" w:hAnsi="Times New Roman"/>
          <w:sz w:val="28"/>
          <w:szCs w:val="28"/>
          <w:lang w:val="ro-RO"/>
        </w:rPr>
        <w:t>tului aviz constituie contravenţie şi se sancţionează</w:t>
      </w:r>
      <w:r w:rsidRPr="00AC607F">
        <w:rPr>
          <w:rFonts w:ascii="Times New Roman" w:hAnsi="Times New Roman"/>
          <w:sz w:val="28"/>
          <w:szCs w:val="28"/>
          <w:lang w:val="ro-RO"/>
        </w:rPr>
        <w:t xml:space="preserve"> conform prevederilor legale în vigoare.</w:t>
      </w:r>
    </w:p>
    <w:p w:rsidR="009A622D" w:rsidRPr="00AC607F" w:rsidRDefault="00E13289" w:rsidP="009A622D">
      <w:pPr>
        <w:autoSpaceDE w:val="0"/>
        <w:autoSpaceDN w:val="0"/>
        <w:adjustRightInd w:val="0"/>
        <w:ind w:firstLine="720"/>
        <w:jc w:val="both"/>
        <w:rPr>
          <w:rFonts w:ascii="Times New Roman" w:hAnsi="Times New Roman"/>
          <w:sz w:val="28"/>
          <w:szCs w:val="28"/>
          <w:lang w:val="ro-RO"/>
        </w:rPr>
      </w:pPr>
      <w:r>
        <w:rPr>
          <w:rFonts w:ascii="Times New Roman" w:hAnsi="Times New Roman"/>
          <w:sz w:val="28"/>
          <w:szCs w:val="28"/>
          <w:lang w:val="ro-RO"/>
        </w:rPr>
        <w:t>Ră</w:t>
      </w:r>
      <w:r w:rsidR="009A622D" w:rsidRPr="00AC607F">
        <w:rPr>
          <w:rFonts w:ascii="Times New Roman" w:hAnsi="Times New Roman"/>
          <w:sz w:val="28"/>
          <w:szCs w:val="28"/>
          <w:lang w:val="ro-RO"/>
        </w:rPr>
        <w:t>spundere</w:t>
      </w:r>
      <w:r>
        <w:rPr>
          <w:rFonts w:ascii="Times New Roman" w:hAnsi="Times New Roman"/>
          <w:sz w:val="28"/>
          <w:szCs w:val="28"/>
          <w:lang w:val="ro-RO"/>
        </w:rPr>
        <w:t>a pentru corectitudinea informaţiilor puse la dispoziţia autorităţilor competente pentru protecţia mediului ş</w:t>
      </w:r>
      <w:r w:rsidR="009A622D" w:rsidRPr="00AC607F">
        <w:rPr>
          <w:rFonts w:ascii="Times New Roman" w:hAnsi="Times New Roman"/>
          <w:sz w:val="28"/>
          <w:szCs w:val="28"/>
          <w:lang w:val="ro-RO"/>
        </w:rPr>
        <w:t>i a publicului revine</w:t>
      </w:r>
      <w:r>
        <w:rPr>
          <w:rFonts w:ascii="Times New Roman" w:hAnsi="Times New Roman"/>
          <w:sz w:val="28"/>
          <w:szCs w:val="28"/>
          <w:lang w:val="ro-RO"/>
        </w:rPr>
        <w:t xml:space="preserve"> titularului planului, iar ră</w:t>
      </w:r>
      <w:r w:rsidR="009A622D" w:rsidRPr="00AC607F">
        <w:rPr>
          <w:rFonts w:ascii="Times New Roman" w:hAnsi="Times New Roman"/>
          <w:sz w:val="28"/>
          <w:szCs w:val="28"/>
          <w:lang w:val="ro-RO"/>
        </w:rPr>
        <w:t>spund</w:t>
      </w:r>
      <w:r>
        <w:rPr>
          <w:rFonts w:ascii="Times New Roman" w:hAnsi="Times New Roman"/>
          <w:sz w:val="28"/>
          <w:szCs w:val="28"/>
          <w:lang w:val="ro-RO"/>
        </w:rPr>
        <w:t>erea pentru corectitudinea lucră</w:t>
      </w:r>
      <w:r w:rsidR="009A622D" w:rsidRPr="00AC607F">
        <w:rPr>
          <w:rFonts w:ascii="Times New Roman" w:hAnsi="Times New Roman"/>
          <w:sz w:val="28"/>
          <w:szCs w:val="28"/>
          <w:lang w:val="ro-RO"/>
        </w:rPr>
        <w:t>rilor de evaluare revine autorilor acestora</w:t>
      </w:r>
      <w:r w:rsidR="00CE3233">
        <w:rPr>
          <w:rFonts w:ascii="Times New Roman" w:hAnsi="Times New Roman"/>
          <w:sz w:val="28"/>
          <w:szCs w:val="28"/>
          <w:lang w:val="ro-RO"/>
        </w:rPr>
        <w:t xml:space="preserve">, conform </w:t>
      </w:r>
      <w:r w:rsidR="008D4EF2">
        <w:rPr>
          <w:rFonts w:ascii="Times New Roman" w:hAnsi="Times New Roman"/>
          <w:sz w:val="28"/>
          <w:szCs w:val="28"/>
          <w:lang w:val="ro-RO"/>
        </w:rPr>
        <w:t xml:space="preserve">O.U.G. </w:t>
      </w:r>
      <w:r w:rsidR="00CE3233">
        <w:rPr>
          <w:rFonts w:ascii="Times New Roman" w:hAnsi="Times New Roman"/>
          <w:sz w:val="28"/>
          <w:szCs w:val="28"/>
          <w:lang w:val="ro-RO"/>
        </w:rPr>
        <w:t>nr.195/2005</w:t>
      </w:r>
      <w:r w:rsidR="008D4EF2">
        <w:rPr>
          <w:rFonts w:ascii="Times New Roman" w:hAnsi="Times New Roman"/>
          <w:sz w:val="28"/>
          <w:szCs w:val="28"/>
          <w:lang w:val="ro-RO"/>
        </w:rPr>
        <w:t xml:space="preserve"> aprobată prin Legea nr.</w:t>
      </w:r>
      <w:r w:rsidR="008D4EF2" w:rsidRPr="008D4EF2">
        <w:rPr>
          <w:rFonts w:ascii="Times New Roman" w:hAnsi="Times New Roman"/>
          <w:sz w:val="28"/>
          <w:szCs w:val="28"/>
        </w:rPr>
        <w:t xml:space="preserve"> </w:t>
      </w:r>
      <w:r w:rsidR="008D4EF2" w:rsidRPr="00A31DC8">
        <w:rPr>
          <w:rFonts w:ascii="Times New Roman" w:hAnsi="Times New Roman"/>
          <w:sz w:val="28"/>
          <w:szCs w:val="28"/>
        </w:rPr>
        <w:t>nr.226/2013</w:t>
      </w:r>
      <w:r w:rsidR="008D4EF2">
        <w:rPr>
          <w:rFonts w:ascii="Times New Roman" w:hAnsi="Times New Roman"/>
          <w:sz w:val="28"/>
          <w:szCs w:val="28"/>
        </w:rPr>
        <w:t xml:space="preserve"> privind aprobarea Ordonanţei de urgenţă a Guvernului nr.164/2008. </w:t>
      </w:r>
    </w:p>
    <w:p w:rsidR="008D4EF2" w:rsidRDefault="009A622D" w:rsidP="009A622D">
      <w:pPr>
        <w:spacing w:after="0"/>
        <w:ind w:left="720"/>
        <w:rPr>
          <w:rFonts w:ascii="Times New Roman" w:hAnsi="Times New Roman"/>
          <w:sz w:val="28"/>
          <w:szCs w:val="28"/>
          <w:lang w:val="ro-RO"/>
        </w:rPr>
      </w:pPr>
      <w:r w:rsidRPr="00AC607F">
        <w:rPr>
          <w:rFonts w:ascii="Times New Roman" w:hAnsi="Times New Roman"/>
          <w:sz w:val="28"/>
          <w:szCs w:val="28"/>
          <w:lang w:val="ro-RO"/>
        </w:rPr>
        <w:t>Prezentul aviz de me</w:t>
      </w:r>
      <w:r w:rsidR="00E13289">
        <w:rPr>
          <w:rFonts w:ascii="Times New Roman" w:hAnsi="Times New Roman"/>
          <w:sz w:val="28"/>
          <w:szCs w:val="28"/>
          <w:lang w:val="ro-RO"/>
        </w:rPr>
        <w:t>diu poate face obiectul unei acţ</w:t>
      </w:r>
      <w:r w:rsidR="008D4EF2">
        <w:rPr>
          <w:rFonts w:ascii="Times New Roman" w:hAnsi="Times New Roman"/>
          <w:sz w:val="28"/>
          <w:szCs w:val="28"/>
          <w:lang w:val="ro-RO"/>
        </w:rPr>
        <w:t>iuni în justitie în baza Legii</w:t>
      </w:r>
    </w:p>
    <w:p w:rsidR="009A622D" w:rsidRPr="00AC607F" w:rsidRDefault="009A622D" w:rsidP="008D4EF2">
      <w:pPr>
        <w:spacing w:after="0"/>
        <w:rPr>
          <w:rFonts w:ascii="Times New Roman" w:hAnsi="Times New Roman"/>
          <w:sz w:val="28"/>
          <w:szCs w:val="28"/>
        </w:rPr>
      </w:pPr>
      <w:r w:rsidRPr="00AC607F">
        <w:rPr>
          <w:rFonts w:ascii="Times New Roman" w:hAnsi="Times New Roman"/>
          <w:sz w:val="28"/>
          <w:szCs w:val="28"/>
          <w:lang w:val="ro-RO"/>
        </w:rPr>
        <w:t>Contenciosului Adminis</w:t>
      </w:r>
      <w:r w:rsidR="00E13289">
        <w:rPr>
          <w:rFonts w:ascii="Times New Roman" w:hAnsi="Times New Roman"/>
          <w:sz w:val="28"/>
          <w:szCs w:val="28"/>
          <w:lang w:val="ro-RO"/>
        </w:rPr>
        <w:t>trativ nr. 554/2004, cu modificările ş</w:t>
      </w:r>
      <w:r w:rsidRPr="00AC607F">
        <w:rPr>
          <w:rFonts w:ascii="Times New Roman" w:hAnsi="Times New Roman"/>
          <w:sz w:val="28"/>
          <w:szCs w:val="28"/>
          <w:lang w:val="ro-RO"/>
        </w:rPr>
        <w:t xml:space="preserve">i </w:t>
      </w:r>
      <w:r w:rsidR="00E13289">
        <w:rPr>
          <w:rFonts w:ascii="Times New Roman" w:hAnsi="Times New Roman"/>
          <w:sz w:val="28"/>
          <w:szCs w:val="28"/>
          <w:lang w:val="ro-RO"/>
        </w:rPr>
        <w:t>completă</w:t>
      </w:r>
      <w:r w:rsidRPr="00AC607F">
        <w:rPr>
          <w:rFonts w:ascii="Times New Roman" w:hAnsi="Times New Roman"/>
          <w:sz w:val="28"/>
          <w:szCs w:val="28"/>
          <w:lang w:val="ro-RO"/>
        </w:rPr>
        <w:t>rile ulterioare</w:t>
      </w:r>
      <w:r>
        <w:rPr>
          <w:rFonts w:ascii="Times New Roman" w:hAnsi="Times New Roman"/>
          <w:sz w:val="28"/>
          <w:szCs w:val="28"/>
        </w:rPr>
        <w:t>.</w:t>
      </w:r>
      <w:r w:rsidRPr="00AC607F">
        <w:rPr>
          <w:rFonts w:ascii="Times New Roman" w:hAnsi="Times New Roman"/>
          <w:sz w:val="28"/>
          <w:szCs w:val="28"/>
          <w:lang w:val="ro-RO"/>
        </w:rPr>
        <w:t xml:space="preserve">      </w:t>
      </w:r>
    </w:p>
    <w:p w:rsidR="009A622D" w:rsidRPr="00AC607F" w:rsidRDefault="007E22C6" w:rsidP="009A622D">
      <w:pPr>
        <w:spacing w:after="0"/>
        <w:ind w:left="720"/>
        <w:rPr>
          <w:rFonts w:ascii="Times New Roman" w:hAnsi="Times New Roman"/>
          <w:sz w:val="28"/>
          <w:szCs w:val="28"/>
        </w:rPr>
      </w:pPr>
      <w:r>
        <w:rPr>
          <w:rFonts w:ascii="Times New Roman" w:hAnsi="Times New Roman"/>
          <w:sz w:val="28"/>
          <w:szCs w:val="28"/>
        </w:rPr>
        <w:t xml:space="preserve">Prezentul aviz conţine 24 de </w:t>
      </w:r>
      <w:r w:rsidR="008D4EF2">
        <w:rPr>
          <w:rFonts w:ascii="Times New Roman" w:hAnsi="Times New Roman"/>
          <w:sz w:val="28"/>
          <w:szCs w:val="28"/>
        </w:rPr>
        <w:t>pagini şi a fost redactat în trei exemplare.</w:t>
      </w: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245DB5" w:rsidRPr="0035215C" w:rsidRDefault="00245DB5" w:rsidP="00245DB5">
      <w:pPr>
        <w:autoSpaceDE w:val="0"/>
        <w:autoSpaceDN w:val="0"/>
        <w:adjustRightInd w:val="0"/>
        <w:spacing w:after="0" w:line="240" w:lineRule="auto"/>
        <w:ind w:left="2160" w:firstLine="720"/>
        <w:rPr>
          <w:rFonts w:ascii="Times New Roman" w:hAnsi="Times New Roman"/>
          <w:b/>
          <w:sz w:val="24"/>
          <w:szCs w:val="24"/>
        </w:rPr>
      </w:pPr>
      <w:r>
        <w:rPr>
          <w:rFonts w:ascii="Times New Roman" w:hAnsi="Times New Roman"/>
          <w:b/>
          <w:sz w:val="24"/>
          <w:szCs w:val="24"/>
        </w:rPr>
        <w:t xml:space="preserve">              </w:t>
      </w:r>
      <w:r w:rsidRPr="0035215C">
        <w:rPr>
          <w:rFonts w:ascii="Times New Roman" w:hAnsi="Times New Roman"/>
          <w:b/>
          <w:sz w:val="24"/>
          <w:szCs w:val="24"/>
        </w:rPr>
        <w:t>Director Executiv,</w:t>
      </w:r>
    </w:p>
    <w:p w:rsidR="00245DB5" w:rsidRPr="0035215C" w:rsidRDefault="00245DB5" w:rsidP="00245DB5">
      <w:pPr>
        <w:autoSpaceDE w:val="0"/>
        <w:autoSpaceDN w:val="0"/>
        <w:adjustRightInd w:val="0"/>
        <w:spacing w:after="0" w:line="240" w:lineRule="auto"/>
        <w:jc w:val="both"/>
        <w:rPr>
          <w:rFonts w:ascii="Times New Roman" w:hAnsi="Times New Roman"/>
          <w:b/>
          <w:sz w:val="24"/>
          <w:szCs w:val="24"/>
        </w:rPr>
      </w:pPr>
      <w:r w:rsidRPr="0035215C">
        <w:rPr>
          <w:rFonts w:ascii="Times New Roman" w:hAnsi="Times New Roman"/>
          <w:b/>
          <w:sz w:val="24"/>
          <w:szCs w:val="24"/>
        </w:rPr>
        <w:t xml:space="preserve">                                                    </w:t>
      </w:r>
      <w:r>
        <w:rPr>
          <w:rFonts w:ascii="Times New Roman" w:hAnsi="Times New Roman"/>
          <w:b/>
          <w:sz w:val="24"/>
          <w:szCs w:val="24"/>
        </w:rPr>
        <w:t xml:space="preserve">   </w:t>
      </w:r>
      <w:r w:rsidRPr="0035215C">
        <w:rPr>
          <w:rFonts w:ascii="Times New Roman" w:hAnsi="Times New Roman"/>
          <w:b/>
          <w:sz w:val="24"/>
          <w:szCs w:val="24"/>
        </w:rPr>
        <w:t>Dragoş Nicolae TARNIŢĂ</w:t>
      </w:r>
    </w:p>
    <w:p w:rsidR="00245DB5" w:rsidRPr="0035215C" w:rsidRDefault="00245DB5" w:rsidP="00245DB5">
      <w:pPr>
        <w:autoSpaceDE w:val="0"/>
        <w:autoSpaceDN w:val="0"/>
        <w:adjustRightInd w:val="0"/>
        <w:spacing w:after="0" w:line="240" w:lineRule="auto"/>
        <w:jc w:val="both"/>
        <w:rPr>
          <w:rFonts w:ascii="Times New Roman" w:hAnsi="Times New Roman"/>
          <w:b/>
          <w:sz w:val="24"/>
          <w:szCs w:val="24"/>
        </w:rPr>
      </w:pPr>
    </w:p>
    <w:p w:rsidR="00245DB5" w:rsidRDefault="00245DB5" w:rsidP="00245DB5">
      <w:pPr>
        <w:autoSpaceDE w:val="0"/>
        <w:autoSpaceDN w:val="0"/>
        <w:adjustRightInd w:val="0"/>
        <w:spacing w:after="0" w:line="240" w:lineRule="auto"/>
        <w:jc w:val="both"/>
        <w:rPr>
          <w:rFonts w:ascii="Times New Roman" w:hAnsi="Times New Roman"/>
          <w:b/>
          <w:sz w:val="24"/>
          <w:szCs w:val="24"/>
        </w:rPr>
      </w:pPr>
    </w:p>
    <w:p w:rsidR="00964BC4" w:rsidRPr="0035215C" w:rsidRDefault="00964BC4" w:rsidP="00245DB5">
      <w:pPr>
        <w:autoSpaceDE w:val="0"/>
        <w:autoSpaceDN w:val="0"/>
        <w:adjustRightInd w:val="0"/>
        <w:spacing w:after="0" w:line="240" w:lineRule="auto"/>
        <w:jc w:val="both"/>
        <w:rPr>
          <w:rFonts w:ascii="Times New Roman" w:hAnsi="Times New Roman"/>
          <w:b/>
          <w:sz w:val="24"/>
          <w:szCs w:val="24"/>
        </w:rPr>
      </w:pPr>
    </w:p>
    <w:p w:rsidR="00245DB5" w:rsidRPr="0035215C" w:rsidRDefault="00245DB5" w:rsidP="00245DB5">
      <w:pPr>
        <w:autoSpaceDE w:val="0"/>
        <w:autoSpaceDN w:val="0"/>
        <w:adjustRightInd w:val="0"/>
        <w:spacing w:after="0" w:line="240" w:lineRule="auto"/>
        <w:jc w:val="both"/>
        <w:rPr>
          <w:rFonts w:ascii="Times New Roman" w:hAnsi="Times New Roman"/>
          <w:b/>
          <w:sz w:val="24"/>
          <w:szCs w:val="24"/>
        </w:rPr>
      </w:pPr>
      <w:r w:rsidRPr="0035215C">
        <w:rPr>
          <w:rFonts w:ascii="Times New Roman" w:hAnsi="Times New Roman"/>
          <w:b/>
          <w:sz w:val="24"/>
          <w:szCs w:val="24"/>
        </w:rPr>
        <w:t xml:space="preserve">                 </w:t>
      </w:r>
    </w:p>
    <w:p w:rsidR="00245DB5" w:rsidRDefault="00245DB5" w:rsidP="00245DB5">
      <w:pPr>
        <w:autoSpaceDE w:val="0"/>
        <w:autoSpaceDN w:val="0"/>
        <w:adjustRightInd w:val="0"/>
        <w:spacing w:after="0" w:line="240" w:lineRule="auto"/>
        <w:jc w:val="both"/>
        <w:rPr>
          <w:rFonts w:ascii="Times New Roman" w:hAnsi="Times New Roman"/>
          <w:b/>
          <w:sz w:val="24"/>
          <w:szCs w:val="24"/>
          <w:u w:val="single"/>
        </w:rPr>
      </w:pPr>
      <w:r w:rsidRPr="0035215C">
        <w:rPr>
          <w:rFonts w:ascii="Times New Roman" w:hAnsi="Times New Roman"/>
          <w:b/>
          <w:sz w:val="24"/>
          <w:szCs w:val="24"/>
        </w:rPr>
        <w:t xml:space="preserve">    </w:t>
      </w:r>
      <w:r>
        <w:rPr>
          <w:rFonts w:ascii="Times New Roman" w:hAnsi="Times New Roman"/>
          <w:b/>
          <w:sz w:val="24"/>
          <w:szCs w:val="24"/>
        </w:rPr>
        <w:t xml:space="preserve">   </w:t>
      </w:r>
      <w:r w:rsidRPr="0035215C">
        <w:rPr>
          <w:rFonts w:ascii="Times New Roman" w:hAnsi="Times New Roman"/>
          <w:b/>
          <w:sz w:val="24"/>
          <w:szCs w:val="24"/>
        </w:rPr>
        <w:t xml:space="preserve">Şef serviciu A.A.A.,                                   </w:t>
      </w:r>
      <w:r w:rsidRPr="0035215C">
        <w:rPr>
          <w:rFonts w:ascii="Times New Roman" w:hAnsi="Times New Roman"/>
          <w:b/>
          <w:sz w:val="24"/>
          <w:szCs w:val="24"/>
        </w:rPr>
        <w:tab/>
      </w:r>
      <w:r w:rsidRPr="0035215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5215C">
        <w:rPr>
          <w:rFonts w:ascii="Times New Roman" w:hAnsi="Times New Roman"/>
          <w:b/>
          <w:sz w:val="24"/>
          <w:szCs w:val="24"/>
        </w:rPr>
        <w:t xml:space="preserve"> </w:t>
      </w:r>
      <w:r w:rsidRPr="0035215C">
        <w:rPr>
          <w:rFonts w:ascii="Times New Roman" w:hAnsi="Times New Roman"/>
          <w:b/>
          <w:sz w:val="24"/>
          <w:szCs w:val="24"/>
          <w:u w:val="single"/>
        </w:rPr>
        <w:t>Întocmit</w:t>
      </w:r>
      <w:r>
        <w:rPr>
          <w:rFonts w:ascii="Times New Roman" w:hAnsi="Times New Roman"/>
          <w:b/>
          <w:sz w:val="24"/>
          <w:szCs w:val="24"/>
          <w:u w:val="single"/>
        </w:rPr>
        <w:t>,</w:t>
      </w:r>
    </w:p>
    <w:p w:rsidR="00245DB5" w:rsidRPr="0035215C" w:rsidRDefault="00245DB5" w:rsidP="00245DB5">
      <w:pPr>
        <w:autoSpaceDE w:val="0"/>
        <w:autoSpaceDN w:val="0"/>
        <w:adjustRightInd w:val="0"/>
        <w:spacing w:after="0" w:line="240" w:lineRule="auto"/>
        <w:jc w:val="both"/>
        <w:rPr>
          <w:rFonts w:ascii="Times New Roman" w:hAnsi="Times New Roman"/>
          <w:b/>
          <w:sz w:val="24"/>
          <w:szCs w:val="24"/>
        </w:rPr>
      </w:pPr>
      <w:r w:rsidRPr="0035215C">
        <w:rPr>
          <w:rFonts w:ascii="Times New Roman" w:hAnsi="Times New Roman"/>
          <w:b/>
          <w:sz w:val="24"/>
          <w:szCs w:val="24"/>
        </w:rPr>
        <w:t xml:space="preserve">   </w:t>
      </w:r>
      <w:r>
        <w:rPr>
          <w:rFonts w:ascii="Times New Roman" w:hAnsi="Times New Roman"/>
          <w:b/>
          <w:sz w:val="24"/>
          <w:szCs w:val="24"/>
        </w:rPr>
        <w:t xml:space="preserve">   </w:t>
      </w:r>
      <w:r w:rsidRPr="0035215C">
        <w:rPr>
          <w:rFonts w:ascii="Times New Roman" w:hAnsi="Times New Roman"/>
          <w:b/>
          <w:sz w:val="24"/>
          <w:szCs w:val="24"/>
        </w:rPr>
        <w:t xml:space="preserve"> Marilena FAIER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Amalia EPURAN</w:t>
      </w:r>
      <w:r w:rsidRPr="0035215C">
        <w:rPr>
          <w:rFonts w:ascii="Times New Roman" w:hAnsi="Times New Roman"/>
          <w:b/>
          <w:sz w:val="24"/>
          <w:szCs w:val="24"/>
        </w:rPr>
        <w:t xml:space="preserve">      </w:t>
      </w:r>
    </w:p>
    <w:p w:rsidR="00245DB5" w:rsidRPr="0035215C" w:rsidRDefault="00245DB5" w:rsidP="00245DB5">
      <w:pPr>
        <w:autoSpaceDE w:val="0"/>
        <w:autoSpaceDN w:val="0"/>
        <w:adjustRightInd w:val="0"/>
        <w:spacing w:after="0" w:line="240" w:lineRule="auto"/>
        <w:jc w:val="both"/>
        <w:rPr>
          <w:rFonts w:ascii="Times New Roman" w:hAnsi="Times New Roman"/>
          <w:b/>
          <w:sz w:val="24"/>
          <w:szCs w:val="24"/>
        </w:rPr>
      </w:pPr>
    </w:p>
    <w:p w:rsidR="009A622D" w:rsidRDefault="009A622D" w:rsidP="009A622D">
      <w:pPr>
        <w:spacing w:after="0"/>
        <w:ind w:left="720"/>
        <w:rPr>
          <w:rFonts w:ascii="Times New Roman" w:hAnsi="Times New Roman"/>
          <w:sz w:val="28"/>
          <w:szCs w:val="28"/>
        </w:rPr>
      </w:pPr>
    </w:p>
    <w:p w:rsidR="009A622D" w:rsidRDefault="00023657" w:rsidP="00023657">
      <w:pPr>
        <w:tabs>
          <w:tab w:val="left" w:pos="3705"/>
        </w:tabs>
        <w:spacing w:after="0"/>
        <w:ind w:left="720"/>
        <w:rPr>
          <w:rFonts w:ascii="Times New Roman" w:hAnsi="Times New Roman"/>
          <w:sz w:val="28"/>
          <w:szCs w:val="28"/>
        </w:rPr>
      </w:pPr>
      <w:r>
        <w:rPr>
          <w:rFonts w:ascii="Times New Roman" w:hAnsi="Times New Roman"/>
          <w:sz w:val="28"/>
          <w:szCs w:val="28"/>
        </w:rPr>
        <w:tab/>
      </w: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023657" w:rsidRPr="00504D7E" w:rsidRDefault="00023657" w:rsidP="00023657">
      <w:pPr>
        <w:spacing w:line="300" w:lineRule="atLeast"/>
        <w:jc w:val="both"/>
        <w:textAlignment w:val="baseline"/>
        <w:rPr>
          <w:rFonts w:ascii="Arial" w:hAnsi="Arial" w:cs="Arial"/>
          <w:sz w:val="21"/>
          <w:szCs w:val="21"/>
          <w:lang w:val="ro-RO"/>
        </w:rPr>
      </w:pPr>
    </w:p>
    <w:p w:rsidR="00023657" w:rsidRDefault="00023657" w:rsidP="00023657">
      <w:pPr>
        <w:pStyle w:val="Header"/>
        <w:tabs>
          <w:tab w:val="clear" w:pos="4680"/>
          <w:tab w:val="clear" w:pos="9360"/>
          <w:tab w:val="left" w:pos="9000"/>
        </w:tabs>
        <w:rPr>
          <w:lang w:val="it-IT"/>
        </w:rPr>
      </w:pPr>
      <w:r>
        <w:rPr>
          <w:noProof/>
        </w:rPr>
        <w:lastRenderedPageBreak/>
        <w:drawing>
          <wp:anchor distT="0" distB="0" distL="114300" distR="114300" simplePos="0" relativeHeight="251660288" behindDoc="0" locked="0" layoutInCell="1" allowOverlap="1" wp14:anchorId="39ED3588" wp14:editId="5C2B6D42">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0B686D" wp14:editId="15B1E335">
            <wp:simplePos x="0" y="0"/>
            <wp:positionH relativeFrom="column">
              <wp:posOffset>-63500</wp:posOffset>
            </wp:positionH>
            <wp:positionV relativeFrom="paragraph">
              <wp:posOffset>-92710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023657" w:rsidRPr="00E757D2" w:rsidRDefault="00023657" w:rsidP="00023657">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023657" w:rsidRPr="00E757D2" w:rsidRDefault="00023657" w:rsidP="00023657">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23657" w:rsidRPr="004075B3" w:rsidTr="00EE659F">
        <w:trPr>
          <w:trHeight w:val="692"/>
        </w:trPr>
        <w:tc>
          <w:tcPr>
            <w:tcW w:w="10031" w:type="dxa"/>
            <w:tcBorders>
              <w:top w:val="single" w:sz="8" w:space="0" w:color="000000"/>
              <w:bottom w:val="single" w:sz="8" w:space="0" w:color="000000"/>
            </w:tcBorders>
            <w:shd w:val="clear" w:color="auto" w:fill="auto"/>
            <w:vAlign w:val="center"/>
          </w:tcPr>
          <w:p w:rsidR="00023657" w:rsidRPr="0055198B" w:rsidRDefault="00023657" w:rsidP="00EE659F">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023657" w:rsidRPr="004A7F20" w:rsidRDefault="00023657" w:rsidP="00023657">
      <w:pPr>
        <w:rPr>
          <w:rFonts w:ascii="Times New Roman" w:hAnsi="Times New Roman"/>
          <w:b/>
          <w:sz w:val="24"/>
          <w:szCs w:val="24"/>
        </w:rPr>
      </w:pPr>
      <w:r w:rsidRPr="00504D7E">
        <w:rPr>
          <w:rStyle w:val="stpar"/>
          <w:rFonts w:ascii="Arial" w:hAnsi="Arial" w:cs="Arial"/>
          <w:sz w:val="21"/>
          <w:szCs w:val="21"/>
          <w:lang w:val="ro-RO"/>
        </w:rPr>
        <w:t> </w:t>
      </w:r>
      <w:r w:rsidRPr="004A7F20">
        <w:rPr>
          <w:rFonts w:ascii="Times New Roman" w:hAnsi="Times New Roman"/>
          <w:b/>
          <w:sz w:val="24"/>
          <w:szCs w:val="24"/>
        </w:rPr>
        <w:t>Nr.</w:t>
      </w:r>
    </w:p>
    <w:p w:rsidR="00023657" w:rsidRPr="002F310A" w:rsidRDefault="00023657" w:rsidP="00023657">
      <w:pPr>
        <w:spacing w:line="300" w:lineRule="atLeast"/>
        <w:textAlignment w:val="baseline"/>
        <w:rPr>
          <w:rFonts w:ascii="Arial" w:hAnsi="Arial" w:cs="Arial"/>
          <w:sz w:val="21"/>
          <w:szCs w:val="21"/>
          <w:lang w:val="ro-RO"/>
        </w:rPr>
      </w:pPr>
    </w:p>
    <w:p w:rsidR="00023657" w:rsidRPr="00F63416" w:rsidRDefault="00023657" w:rsidP="00023657">
      <w:pPr>
        <w:spacing w:after="0" w:line="259" w:lineRule="auto"/>
        <w:ind w:left="2124" w:firstLine="708"/>
        <w:rPr>
          <w:rFonts w:ascii="Times New Roman" w:hAnsi="Times New Roman"/>
          <w:b/>
          <w:sz w:val="24"/>
          <w:szCs w:val="24"/>
        </w:rPr>
      </w:pPr>
      <w:r>
        <w:rPr>
          <w:rFonts w:ascii="Times New Roman" w:hAnsi="Times New Roman"/>
          <w:b/>
          <w:sz w:val="24"/>
          <w:szCs w:val="24"/>
          <w:lang w:eastAsia="ro-RO"/>
        </w:rPr>
        <w:t xml:space="preserve">   </w:t>
      </w:r>
      <w:r>
        <w:rPr>
          <w:rFonts w:ascii="Times New Roman" w:hAnsi="Times New Roman"/>
          <w:b/>
          <w:sz w:val="24"/>
          <w:szCs w:val="24"/>
          <w:lang w:eastAsia="ro-RO"/>
        </w:rPr>
        <w:tab/>
        <w:t>Primăria Comunei Bîcleş</w:t>
      </w:r>
    </w:p>
    <w:p w:rsidR="00023657" w:rsidRPr="00F63416" w:rsidRDefault="00023657" w:rsidP="00023657">
      <w:pPr>
        <w:pStyle w:val="BodyText"/>
        <w:tabs>
          <w:tab w:val="left" w:pos="2380"/>
        </w:tabs>
        <w:jc w:val="both"/>
        <w:rPr>
          <w:sz w:val="24"/>
          <w:szCs w:val="24"/>
          <w:lang w:val="ro-RO"/>
        </w:rPr>
      </w:pPr>
      <w:r>
        <w:rPr>
          <w:sz w:val="24"/>
          <w:szCs w:val="24"/>
          <w:lang w:eastAsia="ro-RO"/>
        </w:rPr>
        <w:t xml:space="preserve">              </w:t>
      </w:r>
      <w:r>
        <w:rPr>
          <w:sz w:val="24"/>
          <w:szCs w:val="24"/>
          <w:lang w:eastAsia="ro-RO"/>
        </w:rPr>
        <w:tab/>
      </w:r>
      <w:r>
        <w:rPr>
          <w:sz w:val="24"/>
          <w:szCs w:val="24"/>
          <w:lang w:eastAsia="ro-RO"/>
        </w:rPr>
        <w:t xml:space="preserve"> </w:t>
      </w:r>
      <w:r>
        <w:rPr>
          <w:sz w:val="24"/>
          <w:szCs w:val="24"/>
          <w:lang w:eastAsia="ro-RO"/>
        </w:rPr>
        <w:t xml:space="preserve">     Comuna Bîcleş, sat Bîcleş</w:t>
      </w:r>
      <w:r w:rsidRPr="00F63416">
        <w:rPr>
          <w:sz w:val="24"/>
          <w:szCs w:val="24"/>
          <w:lang w:eastAsia="ro-RO"/>
        </w:rPr>
        <w:t>, jud. Mehedinţi</w:t>
      </w:r>
      <w:r w:rsidRPr="00F63416">
        <w:rPr>
          <w:sz w:val="24"/>
          <w:szCs w:val="24"/>
          <w:lang w:val="ro-RO"/>
        </w:rPr>
        <w:t xml:space="preserve">       </w:t>
      </w:r>
    </w:p>
    <w:p w:rsidR="00023657" w:rsidRPr="00F63416" w:rsidRDefault="00023657" w:rsidP="00023657">
      <w:pPr>
        <w:pStyle w:val="BodyText"/>
        <w:tabs>
          <w:tab w:val="left" w:pos="2380"/>
        </w:tabs>
        <w:jc w:val="both"/>
        <w:rPr>
          <w:sz w:val="24"/>
          <w:szCs w:val="24"/>
          <w:lang w:val="ro-RO"/>
        </w:rPr>
      </w:pPr>
    </w:p>
    <w:p w:rsidR="00023657" w:rsidRDefault="00023657" w:rsidP="00023657">
      <w:pPr>
        <w:spacing w:after="0" w:line="259" w:lineRule="auto"/>
        <w:jc w:val="center"/>
        <w:rPr>
          <w:rFonts w:ascii="Times New Roman" w:hAnsi="Times New Roman"/>
          <w:sz w:val="24"/>
          <w:szCs w:val="24"/>
        </w:rPr>
      </w:pPr>
      <w:r w:rsidRPr="000D1196">
        <w:rPr>
          <w:szCs w:val="24"/>
        </w:rPr>
        <w:t xml:space="preserve">  </w:t>
      </w:r>
      <w:r>
        <w:rPr>
          <w:szCs w:val="24"/>
        </w:rPr>
        <w:tab/>
      </w:r>
      <w:r>
        <w:rPr>
          <w:rFonts w:ascii="Times New Roman" w:hAnsi="Times New Roman"/>
          <w:sz w:val="24"/>
          <w:szCs w:val="24"/>
        </w:rPr>
        <w:t>Vă înaintăm alăturat Avizul</w:t>
      </w:r>
      <w:r w:rsidRPr="004A7F20">
        <w:rPr>
          <w:rFonts w:ascii="Times New Roman" w:hAnsi="Times New Roman"/>
          <w:sz w:val="24"/>
          <w:szCs w:val="24"/>
        </w:rPr>
        <w:t xml:space="preserve"> de mediu nr. </w:t>
      </w:r>
      <w:r>
        <w:rPr>
          <w:rFonts w:ascii="Times New Roman" w:hAnsi="Times New Roman"/>
          <w:noProof/>
          <w:sz w:val="24"/>
          <w:szCs w:val="24"/>
        </w:rPr>
        <w:t>1</w:t>
      </w:r>
      <w:r w:rsidRPr="00F63416">
        <w:rPr>
          <w:rFonts w:ascii="Times New Roman" w:hAnsi="Times New Roman"/>
          <w:noProof/>
          <w:sz w:val="24"/>
          <w:szCs w:val="24"/>
        </w:rPr>
        <w:t xml:space="preserve"> din </w:t>
      </w:r>
      <w:r>
        <w:rPr>
          <w:rFonts w:ascii="Times New Roman" w:hAnsi="Times New Roman"/>
          <w:noProof/>
          <w:sz w:val="24"/>
          <w:szCs w:val="24"/>
        </w:rPr>
        <w:t>14.03.2019</w:t>
      </w:r>
      <w:r>
        <w:rPr>
          <w:rFonts w:ascii="Times New Roman" w:hAnsi="Times New Roman"/>
          <w:sz w:val="24"/>
          <w:szCs w:val="24"/>
        </w:rPr>
        <w:t xml:space="preserve">, </w:t>
      </w:r>
      <w:r w:rsidRPr="004A7F20">
        <w:rPr>
          <w:rFonts w:ascii="Times New Roman" w:hAnsi="Times New Roman"/>
          <w:sz w:val="24"/>
          <w:szCs w:val="24"/>
        </w:rPr>
        <w:t xml:space="preserve">pentru </w:t>
      </w:r>
      <w:r>
        <w:rPr>
          <w:rFonts w:ascii="Times New Roman" w:hAnsi="Times New Roman"/>
          <w:sz w:val="24"/>
          <w:szCs w:val="24"/>
        </w:rPr>
        <w:t>planul "Actualizare Plan</w:t>
      </w:r>
    </w:p>
    <w:p w:rsidR="00023657" w:rsidRDefault="00023657" w:rsidP="00023657">
      <w:pPr>
        <w:spacing w:after="0" w:line="259" w:lineRule="auto"/>
        <w:rPr>
          <w:rFonts w:ascii="Times New Roman" w:hAnsi="Times New Roman"/>
          <w:sz w:val="24"/>
          <w:szCs w:val="24"/>
        </w:rPr>
      </w:pPr>
      <w:r>
        <w:rPr>
          <w:rFonts w:ascii="Times New Roman" w:hAnsi="Times New Roman"/>
          <w:sz w:val="24"/>
          <w:szCs w:val="24"/>
        </w:rPr>
        <w:t>Urbanistic General al comunei Bîcleş"</w:t>
      </w:r>
    </w:p>
    <w:p w:rsidR="00023657" w:rsidRDefault="00023657" w:rsidP="00023657">
      <w:pPr>
        <w:spacing w:after="0" w:line="259" w:lineRule="auto"/>
        <w:rPr>
          <w:rFonts w:ascii="Arial" w:hAnsi="Arial" w:cs="Arial"/>
          <w:b/>
          <w:noProof/>
          <w:sz w:val="28"/>
          <w:szCs w:val="28"/>
        </w:rPr>
      </w:pPr>
    </w:p>
    <w:p w:rsidR="00023657" w:rsidRPr="00F63416" w:rsidRDefault="00023657" w:rsidP="00023657">
      <w:pPr>
        <w:spacing w:after="0" w:line="259" w:lineRule="auto"/>
        <w:rPr>
          <w:rFonts w:ascii="Arial" w:hAnsi="Arial" w:cs="Arial"/>
          <w:b/>
          <w:noProof/>
          <w:sz w:val="28"/>
          <w:szCs w:val="28"/>
        </w:rPr>
      </w:pPr>
    </w:p>
    <w:p w:rsidR="00023657" w:rsidRPr="000D1196" w:rsidRDefault="00023657" w:rsidP="00023657">
      <w:pPr>
        <w:spacing w:line="240" w:lineRule="auto"/>
        <w:jc w:val="center"/>
        <w:rPr>
          <w:rFonts w:ascii="Times New Roman" w:hAnsi="Times New Roman"/>
          <w:b/>
          <w:bCs/>
        </w:rPr>
      </w:pPr>
      <w:r w:rsidRPr="000D1196">
        <w:rPr>
          <w:rFonts w:ascii="Times New Roman" w:hAnsi="Times New Roman"/>
          <w:b/>
          <w:bCs/>
        </w:rPr>
        <w:t xml:space="preserve">Director </w:t>
      </w:r>
      <w:proofErr w:type="gramStart"/>
      <w:r w:rsidRPr="000D1196">
        <w:rPr>
          <w:rFonts w:ascii="Times New Roman" w:hAnsi="Times New Roman"/>
          <w:b/>
          <w:bCs/>
        </w:rPr>
        <w:t>Executiv ,</w:t>
      </w:r>
      <w:proofErr w:type="gramEnd"/>
    </w:p>
    <w:p w:rsidR="00023657" w:rsidRPr="000D1196" w:rsidRDefault="00023657" w:rsidP="00023657">
      <w:pPr>
        <w:spacing w:line="240" w:lineRule="auto"/>
        <w:jc w:val="center"/>
        <w:rPr>
          <w:rFonts w:ascii="Times New Roman" w:hAnsi="Times New Roman"/>
          <w:b/>
          <w:bCs/>
        </w:rPr>
      </w:pPr>
      <w:r>
        <w:rPr>
          <w:rFonts w:ascii="Times New Roman" w:hAnsi="Times New Roman"/>
          <w:b/>
          <w:bCs/>
        </w:rPr>
        <w:t xml:space="preserve"> </w:t>
      </w:r>
      <w:r w:rsidRPr="000D1196">
        <w:rPr>
          <w:rFonts w:ascii="Times New Roman" w:hAnsi="Times New Roman"/>
          <w:b/>
          <w:bCs/>
        </w:rPr>
        <w:t>Dragoş Nicolae TARNIŢĂ</w:t>
      </w: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023657" w:rsidRDefault="00023657" w:rsidP="00023657">
      <w:pPr>
        <w:pStyle w:val="Header"/>
        <w:tabs>
          <w:tab w:val="clear" w:pos="4680"/>
          <w:tab w:val="clear" w:pos="9360"/>
          <w:tab w:val="left" w:pos="9000"/>
        </w:tabs>
        <w:rPr>
          <w:lang w:val="it-IT"/>
        </w:rPr>
      </w:pPr>
      <w:r>
        <w:rPr>
          <w:noProof/>
        </w:rPr>
        <w:drawing>
          <wp:anchor distT="0" distB="0" distL="114300" distR="114300" simplePos="0" relativeHeight="251663360" behindDoc="0" locked="0" layoutInCell="1" allowOverlap="1" wp14:anchorId="1A3AE601" wp14:editId="609667B0">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514B50A" wp14:editId="0671FBE8">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023657" w:rsidRPr="00E757D2" w:rsidRDefault="00023657" w:rsidP="00023657">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023657" w:rsidRPr="00E757D2" w:rsidRDefault="00023657" w:rsidP="00023657">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23657" w:rsidRPr="004075B3" w:rsidTr="00EE659F">
        <w:trPr>
          <w:trHeight w:val="692"/>
        </w:trPr>
        <w:tc>
          <w:tcPr>
            <w:tcW w:w="10031" w:type="dxa"/>
            <w:tcBorders>
              <w:top w:val="single" w:sz="8" w:space="0" w:color="000000"/>
              <w:bottom w:val="single" w:sz="8" w:space="0" w:color="000000"/>
            </w:tcBorders>
            <w:shd w:val="clear" w:color="auto" w:fill="auto"/>
            <w:vAlign w:val="center"/>
          </w:tcPr>
          <w:p w:rsidR="00023657" w:rsidRPr="0055198B" w:rsidRDefault="00023657" w:rsidP="00EE659F">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023657" w:rsidRPr="004A7F20" w:rsidRDefault="00023657" w:rsidP="00023657">
      <w:pPr>
        <w:rPr>
          <w:rFonts w:ascii="Times New Roman" w:hAnsi="Times New Roman"/>
          <w:b/>
          <w:sz w:val="24"/>
          <w:szCs w:val="24"/>
        </w:rPr>
      </w:pPr>
      <w:r w:rsidRPr="00504D7E">
        <w:rPr>
          <w:rStyle w:val="stpar"/>
          <w:rFonts w:ascii="Arial" w:hAnsi="Arial" w:cs="Arial"/>
          <w:sz w:val="21"/>
          <w:szCs w:val="21"/>
          <w:lang w:val="ro-RO"/>
        </w:rPr>
        <w:t> </w:t>
      </w:r>
      <w:r w:rsidRPr="004A7F20">
        <w:rPr>
          <w:rFonts w:ascii="Times New Roman" w:hAnsi="Times New Roman"/>
          <w:b/>
          <w:sz w:val="24"/>
          <w:szCs w:val="24"/>
        </w:rPr>
        <w:t>Nr.</w:t>
      </w: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023657" w:rsidRPr="00F63416" w:rsidRDefault="00023657" w:rsidP="00023657">
      <w:pPr>
        <w:spacing w:after="0" w:line="259" w:lineRule="auto"/>
        <w:ind w:left="2124" w:firstLine="708"/>
        <w:rPr>
          <w:rFonts w:ascii="Times New Roman" w:hAnsi="Times New Roman"/>
          <w:b/>
          <w:sz w:val="24"/>
          <w:szCs w:val="24"/>
        </w:rPr>
      </w:pPr>
      <w:r>
        <w:rPr>
          <w:rFonts w:ascii="Times New Roman" w:hAnsi="Times New Roman"/>
          <w:b/>
          <w:sz w:val="24"/>
          <w:szCs w:val="24"/>
          <w:lang w:eastAsia="ro-RO"/>
        </w:rPr>
        <w:t xml:space="preserve">   </w:t>
      </w:r>
      <w:r>
        <w:rPr>
          <w:rFonts w:ascii="Times New Roman" w:hAnsi="Times New Roman"/>
          <w:b/>
          <w:sz w:val="24"/>
          <w:szCs w:val="24"/>
          <w:lang w:eastAsia="ro-RO"/>
        </w:rPr>
        <w:tab/>
        <w:t>Primăria Comunei Bîcleş</w:t>
      </w:r>
    </w:p>
    <w:p w:rsidR="00023657" w:rsidRPr="00F63416" w:rsidRDefault="00023657" w:rsidP="00023657">
      <w:pPr>
        <w:pStyle w:val="BodyText"/>
        <w:tabs>
          <w:tab w:val="left" w:pos="2380"/>
        </w:tabs>
        <w:jc w:val="both"/>
        <w:rPr>
          <w:sz w:val="24"/>
          <w:szCs w:val="24"/>
          <w:lang w:val="ro-RO"/>
        </w:rPr>
      </w:pPr>
      <w:r>
        <w:rPr>
          <w:sz w:val="24"/>
          <w:szCs w:val="24"/>
          <w:lang w:eastAsia="ro-RO"/>
        </w:rPr>
        <w:t xml:space="preserve">              </w:t>
      </w:r>
      <w:r>
        <w:rPr>
          <w:sz w:val="24"/>
          <w:szCs w:val="24"/>
          <w:lang w:eastAsia="ro-RO"/>
        </w:rPr>
        <w:tab/>
        <w:t xml:space="preserve">      Comuna Bîcleş, sat Bîcleş</w:t>
      </w:r>
      <w:r w:rsidRPr="00F63416">
        <w:rPr>
          <w:sz w:val="24"/>
          <w:szCs w:val="24"/>
          <w:lang w:eastAsia="ro-RO"/>
        </w:rPr>
        <w:t>, jud. Mehedinţi</w:t>
      </w:r>
      <w:r w:rsidRPr="00F63416">
        <w:rPr>
          <w:sz w:val="24"/>
          <w:szCs w:val="24"/>
          <w:lang w:val="ro-RO"/>
        </w:rPr>
        <w:t xml:space="preserve">       </w:t>
      </w:r>
    </w:p>
    <w:p w:rsidR="00023657" w:rsidRPr="00F63416" w:rsidRDefault="00023657" w:rsidP="00023657">
      <w:pPr>
        <w:pStyle w:val="BodyText"/>
        <w:tabs>
          <w:tab w:val="left" w:pos="2380"/>
        </w:tabs>
        <w:jc w:val="both"/>
        <w:rPr>
          <w:sz w:val="24"/>
          <w:szCs w:val="24"/>
          <w:lang w:val="ro-RO"/>
        </w:rPr>
      </w:pPr>
    </w:p>
    <w:p w:rsidR="00023657" w:rsidRDefault="00023657" w:rsidP="00023657">
      <w:pPr>
        <w:spacing w:after="0" w:line="259" w:lineRule="auto"/>
        <w:jc w:val="center"/>
        <w:rPr>
          <w:rFonts w:ascii="Times New Roman" w:hAnsi="Times New Roman"/>
          <w:sz w:val="24"/>
          <w:szCs w:val="24"/>
        </w:rPr>
      </w:pPr>
      <w:r w:rsidRPr="000D1196">
        <w:rPr>
          <w:szCs w:val="24"/>
        </w:rPr>
        <w:t xml:space="preserve">  </w:t>
      </w:r>
      <w:r>
        <w:rPr>
          <w:szCs w:val="24"/>
        </w:rPr>
        <w:tab/>
      </w:r>
      <w:r>
        <w:rPr>
          <w:rFonts w:ascii="Times New Roman" w:hAnsi="Times New Roman"/>
          <w:sz w:val="24"/>
          <w:szCs w:val="24"/>
        </w:rPr>
        <w:t>Vă înaintăm alăturat Avizul</w:t>
      </w:r>
      <w:r w:rsidRPr="004A7F20">
        <w:rPr>
          <w:rFonts w:ascii="Times New Roman" w:hAnsi="Times New Roman"/>
          <w:sz w:val="24"/>
          <w:szCs w:val="24"/>
        </w:rPr>
        <w:t xml:space="preserve"> de mediu nr. </w:t>
      </w:r>
      <w:r>
        <w:rPr>
          <w:rFonts w:ascii="Times New Roman" w:hAnsi="Times New Roman"/>
          <w:noProof/>
          <w:sz w:val="24"/>
          <w:szCs w:val="24"/>
        </w:rPr>
        <w:t>1</w:t>
      </w:r>
      <w:r w:rsidRPr="00F63416">
        <w:rPr>
          <w:rFonts w:ascii="Times New Roman" w:hAnsi="Times New Roman"/>
          <w:noProof/>
          <w:sz w:val="24"/>
          <w:szCs w:val="24"/>
        </w:rPr>
        <w:t xml:space="preserve"> din </w:t>
      </w:r>
      <w:r>
        <w:rPr>
          <w:rFonts w:ascii="Times New Roman" w:hAnsi="Times New Roman"/>
          <w:noProof/>
          <w:sz w:val="24"/>
          <w:szCs w:val="24"/>
        </w:rPr>
        <w:t>14.03.2019</w:t>
      </w:r>
      <w:r>
        <w:rPr>
          <w:rFonts w:ascii="Times New Roman" w:hAnsi="Times New Roman"/>
          <w:sz w:val="24"/>
          <w:szCs w:val="24"/>
        </w:rPr>
        <w:t xml:space="preserve">, </w:t>
      </w:r>
      <w:r w:rsidRPr="004A7F20">
        <w:rPr>
          <w:rFonts w:ascii="Times New Roman" w:hAnsi="Times New Roman"/>
          <w:sz w:val="24"/>
          <w:szCs w:val="24"/>
        </w:rPr>
        <w:t xml:space="preserve">pentru </w:t>
      </w:r>
      <w:r>
        <w:rPr>
          <w:rFonts w:ascii="Times New Roman" w:hAnsi="Times New Roman"/>
          <w:sz w:val="24"/>
          <w:szCs w:val="24"/>
        </w:rPr>
        <w:t>planul "Actualizare Plan</w:t>
      </w:r>
    </w:p>
    <w:p w:rsidR="00023657" w:rsidRDefault="00023657" w:rsidP="00023657">
      <w:pPr>
        <w:spacing w:after="0" w:line="259" w:lineRule="auto"/>
        <w:rPr>
          <w:rFonts w:ascii="Times New Roman" w:hAnsi="Times New Roman"/>
          <w:sz w:val="24"/>
          <w:szCs w:val="24"/>
        </w:rPr>
      </w:pPr>
      <w:r>
        <w:rPr>
          <w:rFonts w:ascii="Times New Roman" w:hAnsi="Times New Roman"/>
          <w:sz w:val="24"/>
          <w:szCs w:val="24"/>
        </w:rPr>
        <w:t>Urbanistic General al comunei Bîcleş"</w:t>
      </w:r>
    </w:p>
    <w:p w:rsidR="00023657" w:rsidRDefault="00023657" w:rsidP="00023657">
      <w:pPr>
        <w:spacing w:after="0" w:line="259" w:lineRule="auto"/>
        <w:rPr>
          <w:rFonts w:ascii="Arial" w:hAnsi="Arial" w:cs="Arial"/>
          <w:b/>
          <w:noProof/>
          <w:sz w:val="28"/>
          <w:szCs w:val="28"/>
        </w:rPr>
      </w:pPr>
    </w:p>
    <w:p w:rsidR="00023657" w:rsidRPr="00F63416" w:rsidRDefault="00023657" w:rsidP="00023657">
      <w:pPr>
        <w:spacing w:after="0" w:line="259" w:lineRule="auto"/>
        <w:rPr>
          <w:rFonts w:ascii="Arial" w:hAnsi="Arial" w:cs="Arial"/>
          <w:b/>
          <w:noProof/>
          <w:sz w:val="28"/>
          <w:szCs w:val="28"/>
        </w:rPr>
      </w:pPr>
    </w:p>
    <w:p w:rsidR="00023657" w:rsidRPr="000D1196" w:rsidRDefault="00023657" w:rsidP="00023657">
      <w:pPr>
        <w:spacing w:line="240" w:lineRule="auto"/>
        <w:jc w:val="center"/>
        <w:rPr>
          <w:rFonts w:ascii="Times New Roman" w:hAnsi="Times New Roman"/>
          <w:b/>
          <w:bCs/>
        </w:rPr>
      </w:pPr>
      <w:r w:rsidRPr="000D1196">
        <w:rPr>
          <w:rFonts w:ascii="Times New Roman" w:hAnsi="Times New Roman"/>
          <w:b/>
          <w:bCs/>
        </w:rPr>
        <w:t xml:space="preserve">Director </w:t>
      </w:r>
      <w:proofErr w:type="gramStart"/>
      <w:r w:rsidRPr="000D1196">
        <w:rPr>
          <w:rFonts w:ascii="Times New Roman" w:hAnsi="Times New Roman"/>
          <w:b/>
          <w:bCs/>
        </w:rPr>
        <w:t>Executiv ,</w:t>
      </w:r>
      <w:proofErr w:type="gramEnd"/>
    </w:p>
    <w:p w:rsidR="00023657" w:rsidRPr="000D1196" w:rsidRDefault="00023657" w:rsidP="00023657">
      <w:pPr>
        <w:spacing w:line="240" w:lineRule="auto"/>
        <w:jc w:val="center"/>
        <w:rPr>
          <w:rFonts w:ascii="Times New Roman" w:hAnsi="Times New Roman"/>
          <w:b/>
          <w:bCs/>
        </w:rPr>
      </w:pPr>
      <w:r>
        <w:rPr>
          <w:rFonts w:ascii="Times New Roman" w:hAnsi="Times New Roman"/>
          <w:b/>
          <w:bCs/>
        </w:rPr>
        <w:t xml:space="preserve"> </w:t>
      </w:r>
      <w:r w:rsidRPr="000D1196">
        <w:rPr>
          <w:rFonts w:ascii="Times New Roman" w:hAnsi="Times New Roman"/>
          <w:b/>
          <w:bCs/>
        </w:rPr>
        <w:t>Dragoş Nicolae TARNIŢĂ</w:t>
      </w:r>
    </w:p>
    <w:p w:rsidR="00023657" w:rsidRDefault="00023657" w:rsidP="00023657">
      <w:pPr>
        <w:spacing w:after="0"/>
        <w:ind w:left="720"/>
        <w:rPr>
          <w:rFonts w:ascii="Times New Roman" w:hAnsi="Times New Roman"/>
          <w:sz w:val="28"/>
          <w:szCs w:val="28"/>
        </w:rPr>
      </w:pPr>
      <w:bookmarkStart w:id="0" w:name="_GoBack"/>
      <w:bookmarkEnd w:id="0"/>
    </w:p>
    <w:p w:rsidR="00023657" w:rsidRDefault="00023657" w:rsidP="00023657">
      <w:pPr>
        <w:spacing w:after="0"/>
        <w:ind w:left="720"/>
        <w:rPr>
          <w:rFonts w:ascii="Times New Roman" w:hAnsi="Times New Roman"/>
          <w:sz w:val="28"/>
          <w:szCs w:val="28"/>
        </w:rPr>
      </w:pPr>
    </w:p>
    <w:p w:rsidR="00023657" w:rsidRDefault="00023657" w:rsidP="00023657">
      <w:pPr>
        <w:spacing w:after="0"/>
        <w:ind w:left="720"/>
        <w:rPr>
          <w:rFonts w:ascii="Times New Roman" w:hAnsi="Times New Roman"/>
          <w:sz w:val="28"/>
          <w:szCs w:val="28"/>
        </w:rPr>
      </w:pPr>
    </w:p>
    <w:p w:rsidR="00023657" w:rsidRDefault="00023657" w:rsidP="00023657">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Default="009A622D" w:rsidP="009A622D">
      <w:pPr>
        <w:spacing w:after="0"/>
        <w:ind w:left="720"/>
        <w:rPr>
          <w:rFonts w:ascii="Times New Roman" w:hAnsi="Times New Roman"/>
          <w:sz w:val="28"/>
          <w:szCs w:val="28"/>
        </w:rPr>
      </w:pPr>
    </w:p>
    <w:p w:rsidR="009A622D" w:rsidRPr="00342BB7" w:rsidRDefault="009A622D" w:rsidP="00F26931">
      <w:pPr>
        <w:spacing w:line="300" w:lineRule="atLeast"/>
        <w:textAlignment w:val="baseline"/>
        <w:rPr>
          <w:rFonts w:ascii="Times New Roman" w:hAnsi="Times New Roman"/>
          <w:sz w:val="28"/>
          <w:szCs w:val="28"/>
          <w:lang w:val="ro-RO"/>
        </w:rPr>
      </w:pPr>
    </w:p>
    <w:sectPr w:rsidR="009A622D" w:rsidRPr="00342BB7" w:rsidSect="00502409">
      <w:footerReference w:type="even" r:id="rId14"/>
      <w:footerReference w:type="default" r:id="rId15"/>
      <w:headerReference w:type="first" r:id="rId16"/>
      <w:footerReference w:type="first" r:id="rId17"/>
      <w:pgSz w:w="11907" w:h="16840" w:code="9"/>
      <w:pgMar w:top="907" w:right="992" w:bottom="907" w:left="851" w:header="403"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51" w:rsidRDefault="00DE2B51" w:rsidP="00DE3510">
      <w:pPr>
        <w:spacing w:after="0" w:line="240" w:lineRule="auto"/>
      </w:pPr>
      <w:r>
        <w:separator/>
      </w:r>
    </w:p>
  </w:endnote>
  <w:endnote w:type="continuationSeparator" w:id="0">
    <w:p w:rsidR="00DE2B51" w:rsidRDefault="00DE2B51"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C4" w:rsidRDefault="00964BC4" w:rsidP="00B66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4BC4" w:rsidRDefault="00964BC4" w:rsidP="00B667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Content>
          <w:p w:rsidR="00964BC4" w:rsidRPr="00E16FF1" w:rsidRDefault="00964BC4" w:rsidP="00B6670E">
            <w:pPr>
              <w:pStyle w:val="Header"/>
              <w:jc w:val="center"/>
              <w:rPr>
                <w:b/>
                <w:sz w:val="20"/>
                <w:szCs w:val="20"/>
                <w:lang w:val="ro-RO"/>
              </w:rPr>
            </w:pPr>
            <w:r>
              <w:rPr>
                <w:b/>
                <w:noProof/>
              </w:rPr>
              <mc:AlternateContent>
                <mc:Choice Requires="wps">
                  <w:drawing>
                    <wp:anchor distT="0" distB="0" distL="114300" distR="114300" simplePos="0" relativeHeight="251658240" behindDoc="0" locked="0" layoutInCell="1" allowOverlap="1" wp14:anchorId="6B04DFA8" wp14:editId="350514D0">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F4EA1"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6192" behindDoc="0" locked="0" layoutInCell="1" allowOverlap="1" wp14:anchorId="1EFC2EE1" wp14:editId="4B9F33DF">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B0E72" id="Conector drept cu săgeată 1" o:spid="_x0000_s1026" type="#_x0000_t32" style="position:absolute;margin-left:81pt;margin-top:779.1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3595CC73" wp14:editId="4ED13AD5">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964BC4" w:rsidRPr="00E16FF1" w:rsidRDefault="00964BC4" w:rsidP="00B6670E">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964BC4" w:rsidRPr="007A4C64" w:rsidRDefault="00964BC4" w:rsidP="00B6670E">
            <w:pPr>
              <w:pStyle w:val="Footer"/>
              <w:jc w:val="center"/>
              <w:rPr>
                <w:rFonts w:ascii="Arial" w:hAnsi="Arial" w:cs="Arial"/>
                <w:color w:val="00214E"/>
                <w:sz w:val="20"/>
                <w:szCs w:val="20"/>
                <w:lang w:val="ro-RO"/>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sdtContent>
      </w:sdt>
      <w:p w:rsidR="00964BC4" w:rsidRPr="00C44321" w:rsidRDefault="00964BC4" w:rsidP="00B6670E">
        <w:pPr>
          <w:pStyle w:val="Footer"/>
          <w:jc w:val="center"/>
        </w:pPr>
        <w: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C4" w:rsidRPr="00E16FF1" w:rsidRDefault="00964BC4" w:rsidP="00B6670E">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964BC4" w:rsidRPr="00E16FF1" w:rsidRDefault="00964BC4" w:rsidP="00B6670E">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964BC4" w:rsidRPr="00F60069" w:rsidRDefault="00964BC4" w:rsidP="00B6670E">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964BC4" w:rsidRPr="0071788C" w:rsidRDefault="00964BC4" w:rsidP="00B6670E">
    <w:pPr>
      <w:pStyle w:val="Footer"/>
    </w:pPr>
    <w:r>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51" w:rsidRDefault="00DE2B51" w:rsidP="00DE3510">
      <w:pPr>
        <w:spacing w:after="0" w:line="240" w:lineRule="auto"/>
      </w:pPr>
      <w:r>
        <w:separator/>
      </w:r>
    </w:p>
  </w:footnote>
  <w:footnote w:type="continuationSeparator" w:id="0">
    <w:p w:rsidR="00DE2B51" w:rsidRDefault="00DE2B51"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C4" w:rsidRPr="0090788F" w:rsidRDefault="00964BC4" w:rsidP="00B6670E">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8A7950"/>
    <w:multiLevelType w:val="hybridMultilevel"/>
    <w:tmpl w:val="670A83B2"/>
    <w:lvl w:ilvl="0" w:tplc="CC767C0C">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7"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0"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3"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7"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4"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6"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CCD4289"/>
    <w:multiLevelType w:val="hybridMultilevel"/>
    <w:tmpl w:val="FD507A00"/>
    <w:lvl w:ilvl="0" w:tplc="752C821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0" w15:restartNumberingAfterBreak="0">
    <w:nsid w:val="6F0F7241"/>
    <w:multiLevelType w:val="hybridMultilevel"/>
    <w:tmpl w:val="E08E5FE4"/>
    <w:lvl w:ilvl="0" w:tplc="09CC47FC">
      <w:start w:val="5"/>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C75A8F"/>
    <w:multiLevelType w:val="hybridMultilevel"/>
    <w:tmpl w:val="12326F1A"/>
    <w:lvl w:ilvl="0" w:tplc="9F20030A">
      <w:numFmt w:val="bullet"/>
      <w:lvlText w:val="-"/>
      <w:lvlJc w:val="left"/>
      <w:pPr>
        <w:ind w:left="1770" w:hanging="360"/>
      </w:pPr>
      <w:rPr>
        <w:rFonts w:ascii="Times New Roman" w:eastAsiaTheme="minorHAnsi"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42"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3"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74524F93"/>
    <w:multiLevelType w:val="hybridMultilevel"/>
    <w:tmpl w:val="26D4E472"/>
    <w:lvl w:ilvl="0" w:tplc="02B07140">
      <w:start w:val="1"/>
      <w:numFmt w:val="decimal"/>
      <w:lvlText w:val="%1."/>
      <w:lvlJc w:val="left"/>
      <w:pPr>
        <w:ind w:left="2130" w:hanging="360"/>
      </w:pPr>
      <w:rPr>
        <w:rFonts w:hint="default"/>
        <w:b/>
      </w:rPr>
    </w:lvl>
    <w:lvl w:ilvl="1" w:tplc="04180019" w:tentative="1">
      <w:start w:val="1"/>
      <w:numFmt w:val="lowerLetter"/>
      <w:lvlText w:val="%2."/>
      <w:lvlJc w:val="left"/>
      <w:pPr>
        <w:ind w:left="2850" w:hanging="360"/>
      </w:pPr>
    </w:lvl>
    <w:lvl w:ilvl="2" w:tplc="0418001B" w:tentative="1">
      <w:start w:val="1"/>
      <w:numFmt w:val="lowerRoman"/>
      <w:lvlText w:val="%3."/>
      <w:lvlJc w:val="right"/>
      <w:pPr>
        <w:ind w:left="3570" w:hanging="180"/>
      </w:pPr>
    </w:lvl>
    <w:lvl w:ilvl="3" w:tplc="0418000F" w:tentative="1">
      <w:start w:val="1"/>
      <w:numFmt w:val="decimal"/>
      <w:lvlText w:val="%4."/>
      <w:lvlJc w:val="left"/>
      <w:pPr>
        <w:ind w:left="4290" w:hanging="360"/>
      </w:pPr>
    </w:lvl>
    <w:lvl w:ilvl="4" w:tplc="04180019" w:tentative="1">
      <w:start w:val="1"/>
      <w:numFmt w:val="lowerLetter"/>
      <w:lvlText w:val="%5."/>
      <w:lvlJc w:val="left"/>
      <w:pPr>
        <w:ind w:left="5010" w:hanging="360"/>
      </w:pPr>
    </w:lvl>
    <w:lvl w:ilvl="5" w:tplc="0418001B" w:tentative="1">
      <w:start w:val="1"/>
      <w:numFmt w:val="lowerRoman"/>
      <w:lvlText w:val="%6."/>
      <w:lvlJc w:val="right"/>
      <w:pPr>
        <w:ind w:left="5730" w:hanging="180"/>
      </w:pPr>
    </w:lvl>
    <w:lvl w:ilvl="6" w:tplc="0418000F" w:tentative="1">
      <w:start w:val="1"/>
      <w:numFmt w:val="decimal"/>
      <w:lvlText w:val="%7."/>
      <w:lvlJc w:val="left"/>
      <w:pPr>
        <w:ind w:left="6450" w:hanging="360"/>
      </w:pPr>
    </w:lvl>
    <w:lvl w:ilvl="7" w:tplc="04180019" w:tentative="1">
      <w:start w:val="1"/>
      <w:numFmt w:val="lowerLetter"/>
      <w:lvlText w:val="%8."/>
      <w:lvlJc w:val="left"/>
      <w:pPr>
        <w:ind w:left="7170" w:hanging="360"/>
      </w:pPr>
    </w:lvl>
    <w:lvl w:ilvl="8" w:tplc="0418001B" w:tentative="1">
      <w:start w:val="1"/>
      <w:numFmt w:val="lowerRoman"/>
      <w:lvlText w:val="%9."/>
      <w:lvlJc w:val="right"/>
      <w:pPr>
        <w:ind w:left="7890" w:hanging="180"/>
      </w:pPr>
    </w:lvl>
  </w:abstractNum>
  <w:abstractNum w:abstractNumId="45"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6"/>
  </w:num>
  <w:num w:numId="4">
    <w:abstractNumId w:val="17"/>
  </w:num>
  <w:num w:numId="5">
    <w:abstractNumId w:val="7"/>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8"/>
  </w:num>
  <w:num w:numId="12">
    <w:abstractNumId w:val="26"/>
  </w:num>
  <w:num w:numId="13">
    <w:abstractNumId w:val="22"/>
  </w:num>
  <w:num w:numId="14">
    <w:abstractNumId w:val="19"/>
  </w:num>
  <w:num w:numId="15">
    <w:abstractNumId w:val="38"/>
  </w:num>
  <w:num w:numId="16">
    <w:abstractNumId w:val="43"/>
  </w:num>
  <w:num w:numId="17">
    <w:abstractNumId w:val="23"/>
  </w:num>
  <w:num w:numId="18">
    <w:abstractNumId w:val="29"/>
  </w:num>
  <w:num w:numId="19">
    <w:abstractNumId w:val="16"/>
  </w:num>
  <w:num w:numId="20">
    <w:abstractNumId w:val="25"/>
  </w:num>
  <w:num w:numId="21">
    <w:abstractNumId w:val="20"/>
  </w:num>
  <w:num w:numId="22">
    <w:abstractNumId w:val="36"/>
  </w:num>
  <w:num w:numId="23">
    <w:abstractNumId w:val="11"/>
  </w:num>
  <w:num w:numId="24">
    <w:abstractNumId w:val="8"/>
  </w:num>
  <w:num w:numId="25">
    <w:abstractNumId w:val="37"/>
  </w:num>
  <w:num w:numId="26">
    <w:abstractNumId w:val="34"/>
  </w:num>
  <w:num w:numId="27">
    <w:abstractNumId w:val="0"/>
  </w:num>
  <w:num w:numId="28">
    <w:abstractNumId w:val="27"/>
  </w:num>
  <w:num w:numId="29">
    <w:abstractNumId w:val="3"/>
  </w:num>
  <w:num w:numId="30">
    <w:abstractNumId w:val="35"/>
  </w:num>
  <w:num w:numId="31">
    <w:abstractNumId w:val="32"/>
  </w:num>
  <w:num w:numId="32">
    <w:abstractNumId w:val="10"/>
  </w:num>
  <w:num w:numId="33">
    <w:abstractNumId w:val="45"/>
  </w:num>
  <w:num w:numId="34">
    <w:abstractNumId w:val="21"/>
  </w:num>
  <w:num w:numId="35">
    <w:abstractNumId w:val="24"/>
  </w:num>
  <w:num w:numId="36">
    <w:abstractNumId w:val="31"/>
  </w:num>
  <w:num w:numId="37">
    <w:abstractNumId w:val="33"/>
  </w:num>
  <w:num w:numId="38">
    <w:abstractNumId w:val="2"/>
  </w:num>
  <w:num w:numId="39">
    <w:abstractNumId w:val="42"/>
  </w:num>
  <w:num w:numId="40">
    <w:abstractNumId w:val="30"/>
  </w:num>
  <w:num w:numId="41">
    <w:abstractNumId w:val="5"/>
  </w:num>
  <w:num w:numId="42">
    <w:abstractNumId w:val="12"/>
  </w:num>
  <w:num w:numId="43">
    <w:abstractNumId w:val="13"/>
  </w:num>
  <w:num w:numId="44">
    <w:abstractNumId w:val="41"/>
  </w:num>
  <w:num w:numId="45">
    <w:abstractNumId w:val="44"/>
  </w:num>
  <w:num w:numId="46">
    <w:abstractNumId w:val="39"/>
  </w:num>
  <w:num w:numId="47">
    <w:abstractNumId w:val="4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124D"/>
    <w:rsid w:val="00017CB1"/>
    <w:rsid w:val="00020478"/>
    <w:rsid w:val="00021A0E"/>
    <w:rsid w:val="000220B2"/>
    <w:rsid w:val="0002313C"/>
    <w:rsid w:val="00023657"/>
    <w:rsid w:val="00024337"/>
    <w:rsid w:val="00024F98"/>
    <w:rsid w:val="000315C1"/>
    <w:rsid w:val="000356D2"/>
    <w:rsid w:val="000405F3"/>
    <w:rsid w:val="00040CB8"/>
    <w:rsid w:val="0005575A"/>
    <w:rsid w:val="00062C8F"/>
    <w:rsid w:val="000649EC"/>
    <w:rsid w:val="00066D53"/>
    <w:rsid w:val="00067FD1"/>
    <w:rsid w:val="00074F16"/>
    <w:rsid w:val="00075BB1"/>
    <w:rsid w:val="00083468"/>
    <w:rsid w:val="0008686F"/>
    <w:rsid w:val="00087397"/>
    <w:rsid w:val="00091EAD"/>
    <w:rsid w:val="00095A2D"/>
    <w:rsid w:val="000A2D17"/>
    <w:rsid w:val="000A3F3C"/>
    <w:rsid w:val="000A49E4"/>
    <w:rsid w:val="000A5BB6"/>
    <w:rsid w:val="000B1857"/>
    <w:rsid w:val="000B3C02"/>
    <w:rsid w:val="000B57C5"/>
    <w:rsid w:val="000C0223"/>
    <w:rsid w:val="000D4F2A"/>
    <w:rsid w:val="000D5A1E"/>
    <w:rsid w:val="000D6D73"/>
    <w:rsid w:val="000E31A2"/>
    <w:rsid w:val="000E6A0B"/>
    <w:rsid w:val="000E6FFA"/>
    <w:rsid w:val="00100AA4"/>
    <w:rsid w:val="00101BDA"/>
    <w:rsid w:val="00102D19"/>
    <w:rsid w:val="00113273"/>
    <w:rsid w:val="00124C7E"/>
    <w:rsid w:val="00135509"/>
    <w:rsid w:val="00136E26"/>
    <w:rsid w:val="00140B18"/>
    <w:rsid w:val="00140BC8"/>
    <w:rsid w:val="00142FC8"/>
    <w:rsid w:val="00142FE2"/>
    <w:rsid w:val="00147A44"/>
    <w:rsid w:val="001517E6"/>
    <w:rsid w:val="0016448D"/>
    <w:rsid w:val="0017212B"/>
    <w:rsid w:val="00184622"/>
    <w:rsid w:val="00187357"/>
    <w:rsid w:val="0019050C"/>
    <w:rsid w:val="00190DDE"/>
    <w:rsid w:val="00191153"/>
    <w:rsid w:val="00193318"/>
    <w:rsid w:val="001949E6"/>
    <w:rsid w:val="00197ACD"/>
    <w:rsid w:val="001A22BA"/>
    <w:rsid w:val="001B2177"/>
    <w:rsid w:val="001B4464"/>
    <w:rsid w:val="001B4A46"/>
    <w:rsid w:val="001C7B3D"/>
    <w:rsid w:val="001D1168"/>
    <w:rsid w:val="001D3E85"/>
    <w:rsid w:val="001E564F"/>
    <w:rsid w:val="001E634D"/>
    <w:rsid w:val="001E7C47"/>
    <w:rsid w:val="001F3996"/>
    <w:rsid w:val="001F401B"/>
    <w:rsid w:val="00202514"/>
    <w:rsid w:val="00205DA8"/>
    <w:rsid w:val="002103B2"/>
    <w:rsid w:val="00213063"/>
    <w:rsid w:val="0021334A"/>
    <w:rsid w:val="002148B6"/>
    <w:rsid w:val="00224E32"/>
    <w:rsid w:val="00227682"/>
    <w:rsid w:val="00233CD2"/>
    <w:rsid w:val="00242D6C"/>
    <w:rsid w:val="00245DB5"/>
    <w:rsid w:val="00261460"/>
    <w:rsid w:val="00263443"/>
    <w:rsid w:val="00266E6D"/>
    <w:rsid w:val="00270C15"/>
    <w:rsid w:val="002725B7"/>
    <w:rsid w:val="00277937"/>
    <w:rsid w:val="00282120"/>
    <w:rsid w:val="002832F9"/>
    <w:rsid w:val="00291813"/>
    <w:rsid w:val="002928F0"/>
    <w:rsid w:val="00292C26"/>
    <w:rsid w:val="002968CB"/>
    <w:rsid w:val="0029791C"/>
    <w:rsid w:val="002A41B9"/>
    <w:rsid w:val="002A5165"/>
    <w:rsid w:val="002B0094"/>
    <w:rsid w:val="002B0E45"/>
    <w:rsid w:val="002B12F3"/>
    <w:rsid w:val="002B5D6A"/>
    <w:rsid w:val="002B6D06"/>
    <w:rsid w:val="002D442E"/>
    <w:rsid w:val="002D5D4C"/>
    <w:rsid w:val="002D68DE"/>
    <w:rsid w:val="002E0127"/>
    <w:rsid w:val="002F310A"/>
    <w:rsid w:val="002F7C10"/>
    <w:rsid w:val="0031438A"/>
    <w:rsid w:val="00314E34"/>
    <w:rsid w:val="003157B2"/>
    <w:rsid w:val="00315D01"/>
    <w:rsid w:val="003215E5"/>
    <w:rsid w:val="00321AC0"/>
    <w:rsid w:val="00321FA1"/>
    <w:rsid w:val="0032403C"/>
    <w:rsid w:val="00324392"/>
    <w:rsid w:val="00340D97"/>
    <w:rsid w:val="0034162D"/>
    <w:rsid w:val="00342BB7"/>
    <w:rsid w:val="003451F4"/>
    <w:rsid w:val="00350CF9"/>
    <w:rsid w:val="003513EC"/>
    <w:rsid w:val="00351765"/>
    <w:rsid w:val="00353552"/>
    <w:rsid w:val="00354EA1"/>
    <w:rsid w:val="003574C4"/>
    <w:rsid w:val="003575DF"/>
    <w:rsid w:val="00375D5E"/>
    <w:rsid w:val="00380AA9"/>
    <w:rsid w:val="00383E05"/>
    <w:rsid w:val="00385E77"/>
    <w:rsid w:val="003865E1"/>
    <w:rsid w:val="003A12DF"/>
    <w:rsid w:val="003A4A50"/>
    <w:rsid w:val="003A74E6"/>
    <w:rsid w:val="003A7E10"/>
    <w:rsid w:val="003B2EA4"/>
    <w:rsid w:val="003B3CAD"/>
    <w:rsid w:val="003B756E"/>
    <w:rsid w:val="003C7923"/>
    <w:rsid w:val="003D58F1"/>
    <w:rsid w:val="003D79D0"/>
    <w:rsid w:val="003F704D"/>
    <w:rsid w:val="00401B0D"/>
    <w:rsid w:val="004038CF"/>
    <w:rsid w:val="00411C32"/>
    <w:rsid w:val="0041339C"/>
    <w:rsid w:val="00416489"/>
    <w:rsid w:val="00426F01"/>
    <w:rsid w:val="00432AE6"/>
    <w:rsid w:val="00435124"/>
    <w:rsid w:val="00435575"/>
    <w:rsid w:val="00436508"/>
    <w:rsid w:val="004434FF"/>
    <w:rsid w:val="004440CC"/>
    <w:rsid w:val="00445C26"/>
    <w:rsid w:val="0046576F"/>
    <w:rsid w:val="004754B0"/>
    <w:rsid w:val="004849D9"/>
    <w:rsid w:val="00486301"/>
    <w:rsid w:val="00491188"/>
    <w:rsid w:val="00491501"/>
    <w:rsid w:val="004947D5"/>
    <w:rsid w:val="004A2BF3"/>
    <w:rsid w:val="004A495D"/>
    <w:rsid w:val="004B0C04"/>
    <w:rsid w:val="004B6B23"/>
    <w:rsid w:val="004C2067"/>
    <w:rsid w:val="004C5A4C"/>
    <w:rsid w:val="004D0B78"/>
    <w:rsid w:val="004E1EAD"/>
    <w:rsid w:val="004E5AEC"/>
    <w:rsid w:val="004F0FC8"/>
    <w:rsid w:val="004F1A9E"/>
    <w:rsid w:val="004F2C79"/>
    <w:rsid w:val="004F6E3D"/>
    <w:rsid w:val="0050067E"/>
    <w:rsid w:val="00502409"/>
    <w:rsid w:val="00506CA0"/>
    <w:rsid w:val="00507BA4"/>
    <w:rsid w:val="0051257E"/>
    <w:rsid w:val="005263F5"/>
    <w:rsid w:val="00534CF0"/>
    <w:rsid w:val="00534D0E"/>
    <w:rsid w:val="005360FB"/>
    <w:rsid w:val="00537DF4"/>
    <w:rsid w:val="005441BE"/>
    <w:rsid w:val="00546C88"/>
    <w:rsid w:val="00547469"/>
    <w:rsid w:val="0055198B"/>
    <w:rsid w:val="00563D83"/>
    <w:rsid w:val="005645D6"/>
    <w:rsid w:val="00565F7B"/>
    <w:rsid w:val="00567F97"/>
    <w:rsid w:val="00571F31"/>
    <w:rsid w:val="00577B91"/>
    <w:rsid w:val="00580779"/>
    <w:rsid w:val="005833A6"/>
    <w:rsid w:val="00585205"/>
    <w:rsid w:val="005868C9"/>
    <w:rsid w:val="00587E38"/>
    <w:rsid w:val="00593214"/>
    <w:rsid w:val="005957D6"/>
    <w:rsid w:val="005A1B94"/>
    <w:rsid w:val="005A201E"/>
    <w:rsid w:val="005A22AD"/>
    <w:rsid w:val="005A4F6D"/>
    <w:rsid w:val="005A749F"/>
    <w:rsid w:val="005A7910"/>
    <w:rsid w:val="005A7EE7"/>
    <w:rsid w:val="005B2F88"/>
    <w:rsid w:val="005B4896"/>
    <w:rsid w:val="005C0137"/>
    <w:rsid w:val="005C4CC0"/>
    <w:rsid w:val="005D1162"/>
    <w:rsid w:val="005D2C72"/>
    <w:rsid w:val="005D5633"/>
    <w:rsid w:val="005D6185"/>
    <w:rsid w:val="005D74CB"/>
    <w:rsid w:val="005D77A5"/>
    <w:rsid w:val="005D78AE"/>
    <w:rsid w:val="005E698A"/>
    <w:rsid w:val="005F29B3"/>
    <w:rsid w:val="005F53DC"/>
    <w:rsid w:val="005F73CF"/>
    <w:rsid w:val="00606860"/>
    <w:rsid w:val="00607DFF"/>
    <w:rsid w:val="00607E2E"/>
    <w:rsid w:val="006106AB"/>
    <w:rsid w:val="0061097F"/>
    <w:rsid w:val="00611FFC"/>
    <w:rsid w:val="00620F55"/>
    <w:rsid w:val="00624A3B"/>
    <w:rsid w:val="00625153"/>
    <w:rsid w:val="0064147F"/>
    <w:rsid w:val="00641756"/>
    <w:rsid w:val="00643EFD"/>
    <w:rsid w:val="006442E3"/>
    <w:rsid w:val="00644B3A"/>
    <w:rsid w:val="00650A16"/>
    <w:rsid w:val="00655D35"/>
    <w:rsid w:val="00660589"/>
    <w:rsid w:val="00660F99"/>
    <w:rsid w:val="00666787"/>
    <w:rsid w:val="00666BBC"/>
    <w:rsid w:val="006671F4"/>
    <w:rsid w:val="0067153A"/>
    <w:rsid w:val="00675EA2"/>
    <w:rsid w:val="006766D8"/>
    <w:rsid w:val="00677BD4"/>
    <w:rsid w:val="00680117"/>
    <w:rsid w:val="00681918"/>
    <w:rsid w:val="00682CA9"/>
    <w:rsid w:val="00687416"/>
    <w:rsid w:val="00695569"/>
    <w:rsid w:val="00695DB1"/>
    <w:rsid w:val="006A01D6"/>
    <w:rsid w:val="006A424C"/>
    <w:rsid w:val="006A7C9B"/>
    <w:rsid w:val="006B3332"/>
    <w:rsid w:val="006C0A4D"/>
    <w:rsid w:val="006C29A3"/>
    <w:rsid w:val="006C2F57"/>
    <w:rsid w:val="006C4D55"/>
    <w:rsid w:val="006C6090"/>
    <w:rsid w:val="006C73B9"/>
    <w:rsid w:val="006D2D53"/>
    <w:rsid w:val="006D46C8"/>
    <w:rsid w:val="006D5F42"/>
    <w:rsid w:val="006D7AF0"/>
    <w:rsid w:val="006E10F1"/>
    <w:rsid w:val="006E196C"/>
    <w:rsid w:val="006E5B88"/>
    <w:rsid w:val="006F0C87"/>
    <w:rsid w:val="006F0EAC"/>
    <w:rsid w:val="006F1F88"/>
    <w:rsid w:val="006F2837"/>
    <w:rsid w:val="00706B7B"/>
    <w:rsid w:val="00711BA0"/>
    <w:rsid w:val="007242C0"/>
    <w:rsid w:val="0072722C"/>
    <w:rsid w:val="00753DA0"/>
    <w:rsid w:val="0076721D"/>
    <w:rsid w:val="00767846"/>
    <w:rsid w:val="00774FDE"/>
    <w:rsid w:val="00784241"/>
    <w:rsid w:val="007853C1"/>
    <w:rsid w:val="0079169B"/>
    <w:rsid w:val="007A36D0"/>
    <w:rsid w:val="007A4D01"/>
    <w:rsid w:val="007A7177"/>
    <w:rsid w:val="007A7330"/>
    <w:rsid w:val="007A7F14"/>
    <w:rsid w:val="007B1255"/>
    <w:rsid w:val="007B1AC0"/>
    <w:rsid w:val="007B2E5A"/>
    <w:rsid w:val="007B4588"/>
    <w:rsid w:val="007B6958"/>
    <w:rsid w:val="007B6A35"/>
    <w:rsid w:val="007C0EB4"/>
    <w:rsid w:val="007D0000"/>
    <w:rsid w:val="007D086C"/>
    <w:rsid w:val="007D0D74"/>
    <w:rsid w:val="007D5BA8"/>
    <w:rsid w:val="007E0073"/>
    <w:rsid w:val="007E220A"/>
    <w:rsid w:val="007E22C6"/>
    <w:rsid w:val="007F07FE"/>
    <w:rsid w:val="007F1C99"/>
    <w:rsid w:val="007F256B"/>
    <w:rsid w:val="007F25A7"/>
    <w:rsid w:val="007F26A2"/>
    <w:rsid w:val="007F59AA"/>
    <w:rsid w:val="00804AD8"/>
    <w:rsid w:val="0080623B"/>
    <w:rsid w:val="00815F48"/>
    <w:rsid w:val="00816653"/>
    <w:rsid w:val="0082286E"/>
    <w:rsid w:val="0082375E"/>
    <w:rsid w:val="008252ED"/>
    <w:rsid w:val="00836D62"/>
    <w:rsid w:val="00837CA4"/>
    <w:rsid w:val="008410DB"/>
    <w:rsid w:val="00845D54"/>
    <w:rsid w:val="00852A4B"/>
    <w:rsid w:val="0085328C"/>
    <w:rsid w:val="00855BD2"/>
    <w:rsid w:val="00857067"/>
    <w:rsid w:val="00857E05"/>
    <w:rsid w:val="008612E6"/>
    <w:rsid w:val="00861A23"/>
    <w:rsid w:val="00861ACD"/>
    <w:rsid w:val="008626DE"/>
    <w:rsid w:val="00867905"/>
    <w:rsid w:val="0087300B"/>
    <w:rsid w:val="00881B57"/>
    <w:rsid w:val="00886901"/>
    <w:rsid w:val="00887EE8"/>
    <w:rsid w:val="00895B70"/>
    <w:rsid w:val="008A062E"/>
    <w:rsid w:val="008A19FE"/>
    <w:rsid w:val="008A1E8B"/>
    <w:rsid w:val="008A6136"/>
    <w:rsid w:val="008B6BA5"/>
    <w:rsid w:val="008B6F16"/>
    <w:rsid w:val="008C0145"/>
    <w:rsid w:val="008C0FFE"/>
    <w:rsid w:val="008C4407"/>
    <w:rsid w:val="008C7311"/>
    <w:rsid w:val="008D387A"/>
    <w:rsid w:val="008D4EF2"/>
    <w:rsid w:val="008D532E"/>
    <w:rsid w:val="008E4D73"/>
    <w:rsid w:val="008E6FBE"/>
    <w:rsid w:val="008F1C26"/>
    <w:rsid w:val="008F3362"/>
    <w:rsid w:val="008F4F50"/>
    <w:rsid w:val="008F5522"/>
    <w:rsid w:val="008F5ED3"/>
    <w:rsid w:val="009052D4"/>
    <w:rsid w:val="00906979"/>
    <w:rsid w:val="00906D82"/>
    <w:rsid w:val="00913DBF"/>
    <w:rsid w:val="00915D65"/>
    <w:rsid w:val="0092322D"/>
    <w:rsid w:val="0093515A"/>
    <w:rsid w:val="009411D1"/>
    <w:rsid w:val="00946149"/>
    <w:rsid w:val="0095704C"/>
    <w:rsid w:val="00964351"/>
    <w:rsid w:val="00964BC4"/>
    <w:rsid w:val="00967FBA"/>
    <w:rsid w:val="00975335"/>
    <w:rsid w:val="00976B04"/>
    <w:rsid w:val="009950D7"/>
    <w:rsid w:val="00996DAA"/>
    <w:rsid w:val="009971DA"/>
    <w:rsid w:val="009A1DCE"/>
    <w:rsid w:val="009A3EC4"/>
    <w:rsid w:val="009A622D"/>
    <w:rsid w:val="009A6ED4"/>
    <w:rsid w:val="009B594D"/>
    <w:rsid w:val="009B6616"/>
    <w:rsid w:val="009B675A"/>
    <w:rsid w:val="009C06E6"/>
    <w:rsid w:val="009C24F7"/>
    <w:rsid w:val="009D48B5"/>
    <w:rsid w:val="009D73C6"/>
    <w:rsid w:val="009E0FA1"/>
    <w:rsid w:val="009E7DAF"/>
    <w:rsid w:val="009F46F3"/>
    <w:rsid w:val="009F4A6F"/>
    <w:rsid w:val="009F6B34"/>
    <w:rsid w:val="00A01C64"/>
    <w:rsid w:val="00A1349F"/>
    <w:rsid w:val="00A137F9"/>
    <w:rsid w:val="00A177C0"/>
    <w:rsid w:val="00A21BD9"/>
    <w:rsid w:val="00A33AE3"/>
    <w:rsid w:val="00A4411D"/>
    <w:rsid w:val="00A457E0"/>
    <w:rsid w:val="00A55151"/>
    <w:rsid w:val="00A55D99"/>
    <w:rsid w:val="00A622A0"/>
    <w:rsid w:val="00A7033F"/>
    <w:rsid w:val="00A76336"/>
    <w:rsid w:val="00A801DD"/>
    <w:rsid w:val="00A805A2"/>
    <w:rsid w:val="00A86F31"/>
    <w:rsid w:val="00A91C2D"/>
    <w:rsid w:val="00A96452"/>
    <w:rsid w:val="00AA0E0E"/>
    <w:rsid w:val="00AA3275"/>
    <w:rsid w:val="00AA3DCB"/>
    <w:rsid w:val="00AA537D"/>
    <w:rsid w:val="00AB2228"/>
    <w:rsid w:val="00AB3C72"/>
    <w:rsid w:val="00AC376B"/>
    <w:rsid w:val="00AC78B3"/>
    <w:rsid w:val="00AC7E1F"/>
    <w:rsid w:val="00AD20CC"/>
    <w:rsid w:val="00AD2497"/>
    <w:rsid w:val="00AD48C6"/>
    <w:rsid w:val="00AD5D2E"/>
    <w:rsid w:val="00AE4582"/>
    <w:rsid w:val="00AE583E"/>
    <w:rsid w:val="00AF1A2B"/>
    <w:rsid w:val="00AF20A9"/>
    <w:rsid w:val="00B0598A"/>
    <w:rsid w:val="00B06BFC"/>
    <w:rsid w:val="00B0727E"/>
    <w:rsid w:val="00B10411"/>
    <w:rsid w:val="00B10858"/>
    <w:rsid w:val="00B13953"/>
    <w:rsid w:val="00B15ABC"/>
    <w:rsid w:val="00B23017"/>
    <w:rsid w:val="00B27096"/>
    <w:rsid w:val="00B334D4"/>
    <w:rsid w:val="00B360C4"/>
    <w:rsid w:val="00B42CC1"/>
    <w:rsid w:val="00B45F16"/>
    <w:rsid w:val="00B55A19"/>
    <w:rsid w:val="00B6670E"/>
    <w:rsid w:val="00B7220F"/>
    <w:rsid w:val="00B77C82"/>
    <w:rsid w:val="00B8082A"/>
    <w:rsid w:val="00B83B1B"/>
    <w:rsid w:val="00B85C2B"/>
    <w:rsid w:val="00B86DAF"/>
    <w:rsid w:val="00B90421"/>
    <w:rsid w:val="00B93E85"/>
    <w:rsid w:val="00BA1148"/>
    <w:rsid w:val="00BA4EAF"/>
    <w:rsid w:val="00BB2C3F"/>
    <w:rsid w:val="00BB63BB"/>
    <w:rsid w:val="00BB676F"/>
    <w:rsid w:val="00BC5D9C"/>
    <w:rsid w:val="00BD2E82"/>
    <w:rsid w:val="00BD56EA"/>
    <w:rsid w:val="00BD5CA0"/>
    <w:rsid w:val="00BD750C"/>
    <w:rsid w:val="00BE30E2"/>
    <w:rsid w:val="00BE3D8A"/>
    <w:rsid w:val="00BF2FA5"/>
    <w:rsid w:val="00BF3F15"/>
    <w:rsid w:val="00BF67D1"/>
    <w:rsid w:val="00BF688E"/>
    <w:rsid w:val="00BF6F2A"/>
    <w:rsid w:val="00C04700"/>
    <w:rsid w:val="00C07C14"/>
    <w:rsid w:val="00C1681A"/>
    <w:rsid w:val="00C20399"/>
    <w:rsid w:val="00C210C7"/>
    <w:rsid w:val="00C2287C"/>
    <w:rsid w:val="00C22FE6"/>
    <w:rsid w:val="00C302A9"/>
    <w:rsid w:val="00C3670C"/>
    <w:rsid w:val="00C36C4F"/>
    <w:rsid w:val="00C37A9D"/>
    <w:rsid w:val="00C42070"/>
    <w:rsid w:val="00C4421D"/>
    <w:rsid w:val="00C450AB"/>
    <w:rsid w:val="00C46292"/>
    <w:rsid w:val="00C47D04"/>
    <w:rsid w:val="00C54018"/>
    <w:rsid w:val="00C739A8"/>
    <w:rsid w:val="00C81C74"/>
    <w:rsid w:val="00C82E8D"/>
    <w:rsid w:val="00C90949"/>
    <w:rsid w:val="00C93B1B"/>
    <w:rsid w:val="00C96FFC"/>
    <w:rsid w:val="00CA029D"/>
    <w:rsid w:val="00CA20F1"/>
    <w:rsid w:val="00CA3D09"/>
    <w:rsid w:val="00CA7F13"/>
    <w:rsid w:val="00CB0188"/>
    <w:rsid w:val="00CB0AD9"/>
    <w:rsid w:val="00CB44E5"/>
    <w:rsid w:val="00CB6C0B"/>
    <w:rsid w:val="00CC137B"/>
    <w:rsid w:val="00CC146F"/>
    <w:rsid w:val="00CC6F70"/>
    <w:rsid w:val="00CD2F74"/>
    <w:rsid w:val="00CD3366"/>
    <w:rsid w:val="00CD4514"/>
    <w:rsid w:val="00CE3233"/>
    <w:rsid w:val="00CE3C6A"/>
    <w:rsid w:val="00CE7987"/>
    <w:rsid w:val="00CF323B"/>
    <w:rsid w:val="00D12E7A"/>
    <w:rsid w:val="00D131EC"/>
    <w:rsid w:val="00D14B86"/>
    <w:rsid w:val="00D224DE"/>
    <w:rsid w:val="00D35225"/>
    <w:rsid w:val="00D37CA0"/>
    <w:rsid w:val="00D41349"/>
    <w:rsid w:val="00D43BD3"/>
    <w:rsid w:val="00D500D2"/>
    <w:rsid w:val="00D50357"/>
    <w:rsid w:val="00D5227D"/>
    <w:rsid w:val="00D52456"/>
    <w:rsid w:val="00D56DAB"/>
    <w:rsid w:val="00D64F32"/>
    <w:rsid w:val="00D719F7"/>
    <w:rsid w:val="00D71F1A"/>
    <w:rsid w:val="00D74458"/>
    <w:rsid w:val="00D774A4"/>
    <w:rsid w:val="00D8198A"/>
    <w:rsid w:val="00D90A05"/>
    <w:rsid w:val="00D921D2"/>
    <w:rsid w:val="00D93B76"/>
    <w:rsid w:val="00D9595E"/>
    <w:rsid w:val="00DA2232"/>
    <w:rsid w:val="00DB1885"/>
    <w:rsid w:val="00DC2006"/>
    <w:rsid w:val="00DD1927"/>
    <w:rsid w:val="00DD3F50"/>
    <w:rsid w:val="00DD47F2"/>
    <w:rsid w:val="00DD48EF"/>
    <w:rsid w:val="00DD52DC"/>
    <w:rsid w:val="00DE2B51"/>
    <w:rsid w:val="00DE3510"/>
    <w:rsid w:val="00E1315E"/>
    <w:rsid w:val="00E13289"/>
    <w:rsid w:val="00E2105D"/>
    <w:rsid w:val="00E216CE"/>
    <w:rsid w:val="00E218C8"/>
    <w:rsid w:val="00E21911"/>
    <w:rsid w:val="00E222AB"/>
    <w:rsid w:val="00E26E11"/>
    <w:rsid w:val="00E323D6"/>
    <w:rsid w:val="00E353A3"/>
    <w:rsid w:val="00E36076"/>
    <w:rsid w:val="00E429FE"/>
    <w:rsid w:val="00E45DE1"/>
    <w:rsid w:val="00E46B14"/>
    <w:rsid w:val="00E52AA1"/>
    <w:rsid w:val="00E53EA4"/>
    <w:rsid w:val="00E60EC8"/>
    <w:rsid w:val="00E62E91"/>
    <w:rsid w:val="00E633CB"/>
    <w:rsid w:val="00E64A95"/>
    <w:rsid w:val="00E676AA"/>
    <w:rsid w:val="00E77DFC"/>
    <w:rsid w:val="00E84F16"/>
    <w:rsid w:val="00E85456"/>
    <w:rsid w:val="00E86A03"/>
    <w:rsid w:val="00E86B33"/>
    <w:rsid w:val="00E90471"/>
    <w:rsid w:val="00E93046"/>
    <w:rsid w:val="00E94797"/>
    <w:rsid w:val="00E94EB5"/>
    <w:rsid w:val="00E96020"/>
    <w:rsid w:val="00E96761"/>
    <w:rsid w:val="00E9761B"/>
    <w:rsid w:val="00EA34D4"/>
    <w:rsid w:val="00EA5C38"/>
    <w:rsid w:val="00EA6B28"/>
    <w:rsid w:val="00EB01AF"/>
    <w:rsid w:val="00EB1937"/>
    <w:rsid w:val="00EB3E06"/>
    <w:rsid w:val="00EC221E"/>
    <w:rsid w:val="00EC567F"/>
    <w:rsid w:val="00ED027C"/>
    <w:rsid w:val="00ED1040"/>
    <w:rsid w:val="00ED3DF4"/>
    <w:rsid w:val="00EE26D9"/>
    <w:rsid w:val="00EE38D3"/>
    <w:rsid w:val="00EE63B9"/>
    <w:rsid w:val="00EE67AC"/>
    <w:rsid w:val="00EE7210"/>
    <w:rsid w:val="00EF0A55"/>
    <w:rsid w:val="00EF362D"/>
    <w:rsid w:val="00F01198"/>
    <w:rsid w:val="00F02800"/>
    <w:rsid w:val="00F032C9"/>
    <w:rsid w:val="00F049BC"/>
    <w:rsid w:val="00F06819"/>
    <w:rsid w:val="00F109D0"/>
    <w:rsid w:val="00F11CFA"/>
    <w:rsid w:val="00F22C82"/>
    <w:rsid w:val="00F26136"/>
    <w:rsid w:val="00F26931"/>
    <w:rsid w:val="00F340E3"/>
    <w:rsid w:val="00F34F32"/>
    <w:rsid w:val="00F35E8C"/>
    <w:rsid w:val="00F40026"/>
    <w:rsid w:val="00F41F0F"/>
    <w:rsid w:val="00F44809"/>
    <w:rsid w:val="00F47DC7"/>
    <w:rsid w:val="00F516BE"/>
    <w:rsid w:val="00F523A5"/>
    <w:rsid w:val="00F54F07"/>
    <w:rsid w:val="00F57033"/>
    <w:rsid w:val="00F57873"/>
    <w:rsid w:val="00F61C55"/>
    <w:rsid w:val="00F62156"/>
    <w:rsid w:val="00F6585E"/>
    <w:rsid w:val="00F661BF"/>
    <w:rsid w:val="00F7000D"/>
    <w:rsid w:val="00F71DE3"/>
    <w:rsid w:val="00F7403E"/>
    <w:rsid w:val="00F74A2E"/>
    <w:rsid w:val="00F86B4A"/>
    <w:rsid w:val="00F87BD3"/>
    <w:rsid w:val="00F91FD0"/>
    <w:rsid w:val="00F92A63"/>
    <w:rsid w:val="00F95A67"/>
    <w:rsid w:val="00F96897"/>
    <w:rsid w:val="00FA11DD"/>
    <w:rsid w:val="00FA6292"/>
    <w:rsid w:val="00FB0EE1"/>
    <w:rsid w:val="00FB0F7D"/>
    <w:rsid w:val="00FB2BD1"/>
    <w:rsid w:val="00FB7D00"/>
    <w:rsid w:val="00FC189D"/>
    <w:rsid w:val="00FC2BAE"/>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9B298"/>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uiPriority w:val="99"/>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paragraph" w:styleId="BodyText">
    <w:name w:val="Body Text"/>
    <w:basedOn w:val="Normal"/>
    <w:link w:val="BodyTextChar"/>
    <w:rsid w:val="009A622D"/>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9A622D"/>
    <w:rPr>
      <w:rFonts w:ascii="Times New Roman" w:eastAsia="Times New Roman" w:hAnsi="Times New Roman" w:cs="Times New Roman"/>
      <w:sz w:val="28"/>
      <w:szCs w:val="20"/>
      <w:lang w:val="en-US"/>
    </w:rPr>
  </w:style>
  <w:style w:type="table" w:styleId="TableGrid">
    <w:name w:val="Table Grid"/>
    <w:basedOn w:val="TableNormal"/>
    <w:uiPriority w:val="59"/>
    <w:rsid w:val="009A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mmh.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mmh.anpm.r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mh.anpm.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mmh.anpm.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75F4-D59E-4E46-9388-C36B4C76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26</Pages>
  <Words>7389</Words>
  <Characters>42123</Characters>
  <Application>Microsoft Office Word</Application>
  <DocSecurity>0</DocSecurity>
  <Lines>351</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Amalia Epuran</cp:lastModifiedBy>
  <cp:revision>45</cp:revision>
  <cp:lastPrinted>2019-03-13T12:04:00Z</cp:lastPrinted>
  <dcterms:created xsi:type="dcterms:W3CDTF">2019-01-03T08:58:00Z</dcterms:created>
  <dcterms:modified xsi:type="dcterms:W3CDTF">2019-03-13T12:10:00Z</dcterms:modified>
</cp:coreProperties>
</file>