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22ADC1" w14:textId="174F4915" w:rsidR="00490FCD" w:rsidRPr="008E3F03" w:rsidRDefault="00490FCD">
      <w:bookmarkStart w:id="0" w:name="_Hlk95215978"/>
      <w:bookmarkEnd w:id="0"/>
    </w:p>
    <w:tbl>
      <w:tblPr>
        <w:tblStyle w:val="TableGrid8"/>
        <w:tblW w:w="10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782"/>
        <w:gridCol w:w="627"/>
        <w:gridCol w:w="1582"/>
        <w:gridCol w:w="246"/>
        <w:gridCol w:w="846"/>
        <w:gridCol w:w="406"/>
        <w:gridCol w:w="2116"/>
        <w:gridCol w:w="250"/>
        <w:gridCol w:w="3126"/>
      </w:tblGrid>
      <w:tr w:rsidR="00E73C4F" w:rsidRPr="008E3F03" w14:paraId="2DAC4C36" w14:textId="77777777" w:rsidTr="00E73C4F">
        <w:tc>
          <w:tcPr>
            <w:tcW w:w="7091" w:type="dxa"/>
            <w:gridSpan w:val="9"/>
            <w:tcBorders>
              <w:right w:val="single" w:sz="18" w:space="0" w:color="C00000"/>
            </w:tcBorders>
          </w:tcPr>
          <w:p w14:paraId="4DF80B84" w14:textId="77777777" w:rsidR="003D0E49" w:rsidRPr="008E3F03" w:rsidRDefault="003D0E49" w:rsidP="009E59CF">
            <w:pPr>
              <w:spacing w:line="240" w:lineRule="auto"/>
              <w:jc w:val="both"/>
              <w:rPr>
                <w:b/>
                <w:sz w:val="24"/>
              </w:rPr>
            </w:pPr>
          </w:p>
          <w:p w14:paraId="5DCADAE3" w14:textId="279A62E2" w:rsidR="003D0E49" w:rsidRPr="008E3F03" w:rsidRDefault="005B3BBE" w:rsidP="009E59CF">
            <w:pPr>
              <w:spacing w:line="240" w:lineRule="auto"/>
              <w:jc w:val="both"/>
              <w:rPr>
                <w:b/>
                <w:sz w:val="24"/>
              </w:rPr>
            </w:pPr>
            <w:bookmarkStart w:id="1" w:name="_GoBack"/>
            <w:r w:rsidRPr="008E3F03">
              <w:rPr>
                <w:noProof/>
                <w:lang w:val="ro-RO" w:eastAsia="ro-RO"/>
              </w:rPr>
              <w:drawing>
                <wp:inline distT="0" distB="0" distL="0" distR="0" wp14:anchorId="558249AA" wp14:editId="3481F093">
                  <wp:extent cx="4365625" cy="2891790"/>
                  <wp:effectExtent l="0" t="0" r="0" b="3810"/>
                  <wp:docPr id="5" name="Picture 5" descr="Housing Pigs – Designing the Pig Farm - Wikifa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using Pigs – Designing the Pig Farm - Wikifarm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65625" cy="2891790"/>
                          </a:xfrm>
                          <a:prstGeom prst="rect">
                            <a:avLst/>
                          </a:prstGeom>
                          <a:noFill/>
                          <a:ln>
                            <a:noFill/>
                          </a:ln>
                        </pic:spPr>
                      </pic:pic>
                    </a:graphicData>
                  </a:graphic>
                </wp:inline>
              </w:drawing>
            </w:r>
            <w:bookmarkEnd w:id="1"/>
          </w:p>
          <w:p w14:paraId="05AA75BE" w14:textId="6F1810E5" w:rsidR="00E73C4F" w:rsidRPr="008E3F03" w:rsidRDefault="00E73C4F" w:rsidP="009E59CF">
            <w:pPr>
              <w:spacing w:line="240" w:lineRule="auto"/>
              <w:jc w:val="both"/>
              <w:rPr>
                <w:b/>
                <w:sz w:val="24"/>
              </w:rPr>
            </w:pPr>
          </w:p>
        </w:tc>
        <w:tc>
          <w:tcPr>
            <w:tcW w:w="3126" w:type="dxa"/>
            <w:vMerge w:val="restart"/>
            <w:tcBorders>
              <w:left w:val="single" w:sz="18" w:space="0" w:color="C00000"/>
            </w:tcBorders>
          </w:tcPr>
          <w:p w14:paraId="3EB90C6A" w14:textId="77777777" w:rsidR="00756F60" w:rsidRPr="008E3F03" w:rsidRDefault="00756F60" w:rsidP="00756F60">
            <w:pPr>
              <w:jc w:val="right"/>
              <w:rPr>
                <w:color w:val="C00000"/>
                <w:sz w:val="32"/>
                <w:szCs w:val="32"/>
                <w:lang w:bidi="ro-RO"/>
              </w:rPr>
            </w:pPr>
          </w:p>
          <w:p w14:paraId="27977C8C" w14:textId="7BDFBE6F" w:rsidR="001C61D2" w:rsidRPr="008E3F03" w:rsidRDefault="005B3BBE" w:rsidP="00756F60">
            <w:pPr>
              <w:jc w:val="right"/>
              <w:rPr>
                <w:color w:val="C00000"/>
                <w:sz w:val="32"/>
                <w:szCs w:val="32"/>
                <w:lang w:bidi="ro-RO"/>
              </w:rPr>
            </w:pPr>
            <w:r w:rsidRPr="008E3F03">
              <w:rPr>
                <w:color w:val="C00000"/>
                <w:sz w:val="32"/>
                <w:szCs w:val="32"/>
                <w:lang w:bidi="ro-RO"/>
              </w:rPr>
              <w:t>Fermă de porci</w:t>
            </w:r>
          </w:p>
          <w:p w14:paraId="5199B3EA" w14:textId="7B9D87D0" w:rsidR="005B3BBE" w:rsidRPr="008E3F03" w:rsidRDefault="005B3BBE" w:rsidP="00756F60">
            <w:pPr>
              <w:jc w:val="right"/>
              <w:rPr>
                <w:color w:val="C00000"/>
                <w:sz w:val="32"/>
                <w:szCs w:val="32"/>
                <w:lang w:bidi="ro-RO"/>
              </w:rPr>
            </w:pPr>
            <w:r w:rsidRPr="008E3F03">
              <w:rPr>
                <w:color w:val="C00000"/>
                <w:sz w:val="32"/>
                <w:szCs w:val="32"/>
                <w:lang w:bidi="ro-RO"/>
              </w:rPr>
              <w:t>GOGOȘU</w:t>
            </w:r>
          </w:p>
          <w:p w14:paraId="1F8C654C" w14:textId="77777777" w:rsidR="001C61D2" w:rsidRPr="008E3F03" w:rsidRDefault="001C61D2" w:rsidP="00756F60">
            <w:pPr>
              <w:jc w:val="right"/>
              <w:rPr>
                <w:color w:val="C00000"/>
                <w:sz w:val="32"/>
                <w:szCs w:val="32"/>
                <w:lang w:bidi="ro-RO"/>
              </w:rPr>
            </w:pPr>
          </w:p>
          <w:p w14:paraId="53368181" w14:textId="545B98EE" w:rsidR="0044016A" w:rsidRPr="008E3F03" w:rsidRDefault="0044016A" w:rsidP="0044016A">
            <w:pPr>
              <w:jc w:val="right"/>
              <w:rPr>
                <w:color w:val="C00000"/>
                <w:sz w:val="32"/>
                <w:szCs w:val="32"/>
                <w:lang w:bidi="ro-RO"/>
              </w:rPr>
            </w:pPr>
          </w:p>
          <w:p w14:paraId="5906CC1C" w14:textId="74D12C5B" w:rsidR="00CC42DB" w:rsidRPr="008E3F03" w:rsidRDefault="00CC42DB" w:rsidP="0044016A">
            <w:pPr>
              <w:jc w:val="right"/>
              <w:rPr>
                <w:color w:val="C00000"/>
                <w:sz w:val="32"/>
                <w:szCs w:val="32"/>
                <w:lang w:bidi="ro-RO"/>
              </w:rPr>
            </w:pPr>
          </w:p>
          <w:p w14:paraId="179F8543" w14:textId="5DC82BE3" w:rsidR="00CC42DB" w:rsidRPr="008E3F03" w:rsidRDefault="00CC42DB" w:rsidP="0044016A">
            <w:pPr>
              <w:jc w:val="right"/>
              <w:rPr>
                <w:color w:val="C00000"/>
                <w:sz w:val="32"/>
                <w:szCs w:val="32"/>
                <w:lang w:bidi="ro-RO"/>
              </w:rPr>
            </w:pPr>
          </w:p>
          <w:p w14:paraId="46A43C56" w14:textId="77777777" w:rsidR="00CC42DB" w:rsidRPr="008E3F03" w:rsidRDefault="00CC42DB" w:rsidP="00756F60">
            <w:pPr>
              <w:jc w:val="right"/>
              <w:rPr>
                <w:b/>
                <w:color w:val="C00000"/>
                <w:sz w:val="32"/>
                <w:szCs w:val="32"/>
                <w:lang w:val="ro-RO" w:bidi="ro-RO"/>
              </w:rPr>
            </w:pPr>
          </w:p>
          <w:p w14:paraId="410A188D" w14:textId="77777777" w:rsidR="00CC42DB" w:rsidRPr="008E3F03" w:rsidRDefault="00CC42DB" w:rsidP="00756F60">
            <w:pPr>
              <w:jc w:val="right"/>
              <w:rPr>
                <w:b/>
                <w:color w:val="C00000"/>
                <w:sz w:val="32"/>
                <w:szCs w:val="32"/>
                <w:lang w:val="ro-RO" w:bidi="ro-RO"/>
              </w:rPr>
            </w:pPr>
          </w:p>
          <w:p w14:paraId="2D7B3838" w14:textId="25AB8B42" w:rsidR="00756F60" w:rsidRPr="008E3F03" w:rsidRDefault="00756F60" w:rsidP="00756F60">
            <w:pPr>
              <w:jc w:val="right"/>
              <w:rPr>
                <w:b/>
                <w:color w:val="C00000"/>
                <w:sz w:val="32"/>
                <w:szCs w:val="32"/>
                <w:lang w:val="ro-RO" w:bidi="ro-RO"/>
              </w:rPr>
            </w:pPr>
            <w:r w:rsidRPr="008E3F03">
              <w:rPr>
                <w:b/>
                <w:color w:val="C00000"/>
                <w:sz w:val="32"/>
                <w:szCs w:val="32"/>
                <w:lang w:val="ro-RO" w:bidi="ro-RO"/>
              </w:rPr>
              <w:t>Titular de proiect</w:t>
            </w:r>
          </w:p>
          <w:p w14:paraId="6B288639" w14:textId="240AEB4C" w:rsidR="00756F60" w:rsidRPr="008E3F03" w:rsidRDefault="001C61D2" w:rsidP="00756F60">
            <w:pPr>
              <w:jc w:val="right"/>
              <w:rPr>
                <w:color w:val="C00000"/>
                <w:sz w:val="32"/>
                <w:szCs w:val="32"/>
                <w:lang w:bidi="ro-RO"/>
              </w:rPr>
            </w:pPr>
            <w:r w:rsidRPr="008E3F03">
              <w:rPr>
                <w:color w:val="C00000"/>
                <w:sz w:val="32"/>
                <w:szCs w:val="32"/>
                <w:lang w:bidi="ro-RO"/>
              </w:rPr>
              <w:t xml:space="preserve">SC </w:t>
            </w:r>
            <w:r w:rsidR="005B3BBE" w:rsidRPr="008E3F03">
              <w:rPr>
                <w:color w:val="C00000"/>
                <w:sz w:val="32"/>
                <w:szCs w:val="32"/>
                <w:lang w:bidi="ro-RO"/>
              </w:rPr>
              <w:t>Stegral</w:t>
            </w:r>
            <w:r w:rsidRPr="008E3F03">
              <w:rPr>
                <w:color w:val="C00000"/>
                <w:sz w:val="32"/>
                <w:szCs w:val="32"/>
                <w:lang w:bidi="ro-RO"/>
              </w:rPr>
              <w:t xml:space="preserve"> SRL</w:t>
            </w:r>
          </w:p>
          <w:p w14:paraId="184CF0D9" w14:textId="0AA91FDF" w:rsidR="0044016A" w:rsidRPr="008E3F03" w:rsidRDefault="0044016A" w:rsidP="0044016A">
            <w:pPr>
              <w:jc w:val="right"/>
              <w:rPr>
                <w:color w:val="C00000"/>
                <w:sz w:val="32"/>
                <w:szCs w:val="32"/>
                <w:lang w:bidi="ro-RO"/>
              </w:rPr>
            </w:pPr>
          </w:p>
          <w:p w14:paraId="5AC0690E" w14:textId="1835A80A" w:rsidR="0044016A" w:rsidRPr="008E3F03" w:rsidRDefault="0044016A" w:rsidP="0044016A">
            <w:pPr>
              <w:jc w:val="right"/>
              <w:rPr>
                <w:color w:val="C00000"/>
                <w:sz w:val="32"/>
                <w:szCs w:val="32"/>
                <w:lang w:bidi="ro-RO"/>
              </w:rPr>
            </w:pPr>
          </w:p>
          <w:p w14:paraId="228B2F14" w14:textId="006A18EE" w:rsidR="0044016A" w:rsidRPr="008E3F03" w:rsidRDefault="0044016A" w:rsidP="0044016A">
            <w:pPr>
              <w:jc w:val="right"/>
              <w:rPr>
                <w:color w:val="C00000"/>
                <w:sz w:val="32"/>
                <w:szCs w:val="32"/>
                <w:u w:val="single"/>
                <w:lang w:bidi="ro-RO"/>
              </w:rPr>
            </w:pPr>
            <w:r w:rsidRPr="008E3F03">
              <w:rPr>
                <w:color w:val="C00000"/>
                <w:sz w:val="32"/>
                <w:szCs w:val="32"/>
                <w:u w:val="single"/>
                <w:lang w:bidi="ro-RO"/>
              </w:rPr>
              <w:t>Locație obiectiv</w:t>
            </w:r>
          </w:p>
          <w:p w14:paraId="3597D94E" w14:textId="5CB0A3AC" w:rsidR="00756F60" w:rsidRPr="008E3F03" w:rsidRDefault="001C61D2" w:rsidP="00756F60">
            <w:pPr>
              <w:jc w:val="right"/>
              <w:rPr>
                <w:color w:val="C00000"/>
                <w:sz w:val="32"/>
                <w:szCs w:val="32"/>
                <w:lang w:bidi="ro-RO"/>
              </w:rPr>
            </w:pPr>
            <w:r w:rsidRPr="008E3F03">
              <w:rPr>
                <w:color w:val="C00000"/>
                <w:sz w:val="32"/>
                <w:szCs w:val="32"/>
                <w:lang w:bidi="ro-RO"/>
              </w:rPr>
              <w:t xml:space="preserve">uat. </w:t>
            </w:r>
            <w:r w:rsidR="005B3BBE" w:rsidRPr="008E3F03">
              <w:rPr>
                <w:color w:val="C00000"/>
                <w:sz w:val="32"/>
                <w:szCs w:val="32"/>
                <w:lang w:bidi="ro-RO"/>
              </w:rPr>
              <w:t>Gogoșu</w:t>
            </w:r>
          </w:p>
          <w:p w14:paraId="5E256EB0" w14:textId="3EC22DA9" w:rsidR="00CC42DB" w:rsidRPr="008E3F03" w:rsidRDefault="00CC42DB" w:rsidP="00756F60">
            <w:pPr>
              <w:jc w:val="right"/>
              <w:rPr>
                <w:color w:val="C00000"/>
                <w:sz w:val="32"/>
                <w:szCs w:val="32"/>
                <w:lang w:bidi="ro-RO"/>
              </w:rPr>
            </w:pPr>
            <w:r w:rsidRPr="008E3F03">
              <w:rPr>
                <w:color w:val="C00000"/>
                <w:sz w:val="32"/>
                <w:szCs w:val="32"/>
                <w:lang w:bidi="ro-RO"/>
              </w:rPr>
              <w:t xml:space="preserve">jud. </w:t>
            </w:r>
            <w:r w:rsidR="005B3BBE" w:rsidRPr="008E3F03">
              <w:rPr>
                <w:color w:val="C00000"/>
                <w:sz w:val="32"/>
                <w:szCs w:val="32"/>
                <w:lang w:bidi="ro-RO"/>
              </w:rPr>
              <w:t>Mehedinți</w:t>
            </w:r>
          </w:p>
          <w:p w14:paraId="3CD9CD27" w14:textId="0AA037AC" w:rsidR="00CC42DB" w:rsidRPr="008E3F03" w:rsidRDefault="00CC42DB" w:rsidP="00756F60">
            <w:pPr>
              <w:jc w:val="right"/>
              <w:rPr>
                <w:color w:val="C00000"/>
                <w:sz w:val="32"/>
                <w:szCs w:val="32"/>
                <w:lang w:bidi="ro-RO"/>
              </w:rPr>
            </w:pPr>
          </w:p>
          <w:p w14:paraId="6F081358" w14:textId="17B26502" w:rsidR="005B3BBE" w:rsidRPr="008E3F03" w:rsidRDefault="005B3BBE" w:rsidP="00756F60">
            <w:pPr>
              <w:jc w:val="right"/>
              <w:rPr>
                <w:color w:val="C00000"/>
                <w:sz w:val="32"/>
                <w:szCs w:val="32"/>
                <w:lang w:bidi="ro-RO"/>
              </w:rPr>
            </w:pPr>
            <w:r w:rsidRPr="008E3F03">
              <w:rPr>
                <w:color w:val="C00000"/>
                <w:sz w:val="32"/>
                <w:szCs w:val="32"/>
                <w:lang w:bidi="ro-RO"/>
              </w:rPr>
              <w:t>Ostrovu Mare nr. 348</w:t>
            </w:r>
          </w:p>
          <w:p w14:paraId="2DB2311B" w14:textId="23DB0E7B" w:rsidR="00CC42DB" w:rsidRPr="008E3F03" w:rsidRDefault="005B3BBE" w:rsidP="00756F60">
            <w:pPr>
              <w:jc w:val="right"/>
              <w:rPr>
                <w:color w:val="C00000"/>
                <w:sz w:val="32"/>
                <w:szCs w:val="32"/>
                <w:lang w:bidi="ro-RO"/>
              </w:rPr>
            </w:pPr>
            <w:r w:rsidRPr="008E3F03">
              <w:rPr>
                <w:color w:val="C00000"/>
                <w:sz w:val="32"/>
                <w:szCs w:val="32"/>
                <w:lang w:bidi="ro-RO"/>
              </w:rPr>
              <w:t>comuna Gogoșu</w:t>
            </w:r>
          </w:p>
          <w:p w14:paraId="25C753BC" w14:textId="071E162A" w:rsidR="005B3BBE" w:rsidRPr="008E3F03" w:rsidRDefault="005B3BBE" w:rsidP="00756F60">
            <w:pPr>
              <w:jc w:val="right"/>
              <w:rPr>
                <w:color w:val="C00000"/>
                <w:sz w:val="32"/>
                <w:szCs w:val="32"/>
                <w:lang w:bidi="ro-RO"/>
              </w:rPr>
            </w:pPr>
            <w:r w:rsidRPr="008E3F03">
              <w:rPr>
                <w:color w:val="C00000"/>
                <w:sz w:val="32"/>
                <w:szCs w:val="32"/>
                <w:lang w:bidi="ro-RO"/>
              </w:rPr>
              <w:t>județul Mehedinți</w:t>
            </w:r>
          </w:p>
          <w:p w14:paraId="7D09A9E1" w14:textId="77777777" w:rsidR="0044016A" w:rsidRPr="008E3F03" w:rsidRDefault="0044016A" w:rsidP="0044016A">
            <w:pPr>
              <w:jc w:val="right"/>
              <w:rPr>
                <w:color w:val="C00000"/>
                <w:szCs w:val="24"/>
              </w:rPr>
            </w:pPr>
          </w:p>
          <w:p w14:paraId="2FF7E6BC" w14:textId="77777777" w:rsidR="00CC42DB" w:rsidRPr="008E3F03" w:rsidRDefault="00CC42DB" w:rsidP="0044016A">
            <w:pPr>
              <w:spacing w:line="240" w:lineRule="auto"/>
              <w:jc w:val="center"/>
              <w:rPr>
                <w:b/>
                <w:sz w:val="24"/>
                <w:lang w:eastAsia="ro-RO" w:bidi="ro-RO"/>
              </w:rPr>
            </w:pPr>
          </w:p>
          <w:p w14:paraId="03B0B8C0" w14:textId="46B1D9A8" w:rsidR="00CC42DB" w:rsidRPr="008E3F03" w:rsidRDefault="00CC42DB" w:rsidP="0044016A">
            <w:pPr>
              <w:spacing w:line="240" w:lineRule="auto"/>
              <w:jc w:val="center"/>
              <w:rPr>
                <w:b/>
                <w:sz w:val="24"/>
                <w:lang w:eastAsia="ro-RO" w:bidi="ro-RO"/>
              </w:rPr>
            </w:pPr>
          </w:p>
        </w:tc>
      </w:tr>
      <w:tr w:rsidR="00E73C4F" w:rsidRPr="008E3F03" w14:paraId="1AEDF8CA" w14:textId="77777777" w:rsidTr="00E73C4F">
        <w:tc>
          <w:tcPr>
            <w:tcW w:w="7091" w:type="dxa"/>
            <w:gridSpan w:val="9"/>
            <w:tcBorders>
              <w:right w:val="single" w:sz="18" w:space="0" w:color="C00000"/>
            </w:tcBorders>
          </w:tcPr>
          <w:p w14:paraId="45F46F67" w14:textId="77777777" w:rsidR="00E73C4F" w:rsidRPr="008E3F03" w:rsidRDefault="00E73C4F" w:rsidP="009E59CF">
            <w:pPr>
              <w:spacing w:line="240" w:lineRule="auto"/>
              <w:jc w:val="both"/>
              <w:rPr>
                <w:b/>
                <w:sz w:val="40"/>
                <w:szCs w:val="40"/>
              </w:rPr>
            </w:pPr>
          </w:p>
          <w:p w14:paraId="4D628B0F" w14:textId="3178E697" w:rsidR="0081374E" w:rsidRPr="008E3F03" w:rsidRDefault="0081374E" w:rsidP="0081374E">
            <w:pPr>
              <w:spacing w:line="240" w:lineRule="auto"/>
              <w:rPr>
                <w:b/>
                <w:sz w:val="72"/>
                <w:szCs w:val="72"/>
                <w:lang w:eastAsia="ro-RO"/>
              </w:rPr>
            </w:pPr>
          </w:p>
          <w:p w14:paraId="587DAF4A" w14:textId="66D0F8CB" w:rsidR="00E73C4F" w:rsidRPr="008E3F03" w:rsidRDefault="00F05F7A" w:rsidP="00832378">
            <w:pPr>
              <w:spacing w:line="240" w:lineRule="auto"/>
              <w:ind w:left="0" w:firstLine="0"/>
              <w:rPr>
                <w:b/>
                <w:sz w:val="72"/>
                <w:szCs w:val="72"/>
                <w:lang w:eastAsia="ro-RO"/>
              </w:rPr>
            </w:pPr>
            <w:r w:rsidRPr="008E3F03">
              <w:rPr>
                <w:b/>
                <w:sz w:val="72"/>
                <w:szCs w:val="72"/>
                <w:lang w:eastAsia="ro-RO"/>
              </w:rPr>
              <w:t>Formular solicitare</w:t>
            </w:r>
          </w:p>
          <w:p w14:paraId="79E56D77" w14:textId="3B534E22" w:rsidR="00F05F7A" w:rsidRPr="008E3F03" w:rsidRDefault="00F05F7A" w:rsidP="00832378">
            <w:pPr>
              <w:spacing w:line="240" w:lineRule="auto"/>
              <w:ind w:left="0" w:firstLine="0"/>
              <w:rPr>
                <w:b/>
                <w:sz w:val="72"/>
                <w:szCs w:val="72"/>
                <w:lang w:eastAsia="ro-RO"/>
              </w:rPr>
            </w:pPr>
            <w:r w:rsidRPr="008E3F03">
              <w:rPr>
                <w:b/>
                <w:sz w:val="72"/>
                <w:szCs w:val="72"/>
                <w:lang w:eastAsia="ro-RO"/>
              </w:rPr>
              <w:t>autorizație IPPC</w:t>
            </w:r>
          </w:p>
          <w:p w14:paraId="68BA98D9" w14:textId="77777777" w:rsidR="00E73C4F" w:rsidRPr="008E3F03" w:rsidRDefault="00E73C4F" w:rsidP="009E59CF">
            <w:pPr>
              <w:spacing w:line="240" w:lineRule="auto"/>
              <w:jc w:val="both"/>
              <w:rPr>
                <w:sz w:val="24"/>
                <w:lang w:eastAsia="ro-RO"/>
              </w:rPr>
            </w:pPr>
          </w:p>
          <w:p w14:paraId="7845AF64" w14:textId="77777777" w:rsidR="00935B43" w:rsidRPr="008E3F03" w:rsidRDefault="00935B43" w:rsidP="009E59CF">
            <w:pPr>
              <w:spacing w:line="240" w:lineRule="auto"/>
              <w:jc w:val="both"/>
              <w:rPr>
                <w:sz w:val="24"/>
                <w:lang w:eastAsia="ro-RO"/>
              </w:rPr>
            </w:pPr>
          </w:p>
          <w:p w14:paraId="246685CB" w14:textId="77777777" w:rsidR="00616741" w:rsidRPr="008E3F03" w:rsidRDefault="00616741" w:rsidP="009E59CF">
            <w:pPr>
              <w:spacing w:line="240" w:lineRule="auto"/>
              <w:jc w:val="both"/>
              <w:rPr>
                <w:sz w:val="24"/>
                <w:lang w:eastAsia="ro-RO"/>
              </w:rPr>
            </w:pPr>
          </w:p>
          <w:p w14:paraId="0C2776F8" w14:textId="77777777" w:rsidR="00E73C4F" w:rsidRPr="008E3F03" w:rsidRDefault="00E73C4F" w:rsidP="009E59CF">
            <w:pPr>
              <w:spacing w:line="240" w:lineRule="auto"/>
              <w:jc w:val="both"/>
              <w:rPr>
                <w:sz w:val="24"/>
                <w:lang w:eastAsia="ro-RO"/>
              </w:rPr>
            </w:pPr>
          </w:p>
        </w:tc>
        <w:tc>
          <w:tcPr>
            <w:tcW w:w="3126" w:type="dxa"/>
            <w:vMerge/>
            <w:tcBorders>
              <w:left w:val="single" w:sz="18" w:space="0" w:color="C00000"/>
            </w:tcBorders>
          </w:tcPr>
          <w:p w14:paraId="610BC0BD" w14:textId="77777777" w:rsidR="00E73C4F" w:rsidRPr="008E3F03" w:rsidRDefault="00E73C4F" w:rsidP="009E59CF">
            <w:pPr>
              <w:spacing w:line="240" w:lineRule="auto"/>
              <w:jc w:val="both"/>
              <w:rPr>
                <w:sz w:val="40"/>
                <w:szCs w:val="40"/>
              </w:rPr>
            </w:pPr>
          </w:p>
        </w:tc>
      </w:tr>
      <w:tr w:rsidR="00E73C4F" w:rsidRPr="008E3F03" w14:paraId="489BD07E" w14:textId="77777777" w:rsidTr="00E73C4F">
        <w:trPr>
          <w:trHeight w:val="80"/>
        </w:trPr>
        <w:tc>
          <w:tcPr>
            <w:tcW w:w="236" w:type="dxa"/>
          </w:tcPr>
          <w:p w14:paraId="366E26F7" w14:textId="77777777" w:rsidR="00E73C4F" w:rsidRPr="008E3F03" w:rsidRDefault="00E73C4F" w:rsidP="009E59CF">
            <w:pPr>
              <w:spacing w:line="240" w:lineRule="auto"/>
              <w:jc w:val="both"/>
              <w:rPr>
                <w:sz w:val="4"/>
                <w:szCs w:val="4"/>
              </w:rPr>
            </w:pPr>
          </w:p>
        </w:tc>
        <w:tc>
          <w:tcPr>
            <w:tcW w:w="782" w:type="dxa"/>
            <w:tcBorders>
              <w:bottom w:val="single" w:sz="4" w:space="0" w:color="auto"/>
            </w:tcBorders>
          </w:tcPr>
          <w:p w14:paraId="3AD99371" w14:textId="77777777" w:rsidR="00E73C4F" w:rsidRPr="008E3F03" w:rsidRDefault="00E73C4F" w:rsidP="009E59CF">
            <w:pPr>
              <w:spacing w:line="240" w:lineRule="auto"/>
              <w:jc w:val="both"/>
              <w:rPr>
                <w:sz w:val="4"/>
                <w:szCs w:val="4"/>
              </w:rPr>
            </w:pPr>
          </w:p>
        </w:tc>
        <w:tc>
          <w:tcPr>
            <w:tcW w:w="627" w:type="dxa"/>
            <w:tcBorders>
              <w:bottom w:val="single" w:sz="4" w:space="0" w:color="auto"/>
            </w:tcBorders>
          </w:tcPr>
          <w:p w14:paraId="47FA3B5B" w14:textId="77777777" w:rsidR="00E73C4F" w:rsidRPr="008E3F03" w:rsidRDefault="00E73C4F" w:rsidP="009E59CF">
            <w:pPr>
              <w:spacing w:line="240" w:lineRule="auto"/>
              <w:jc w:val="both"/>
              <w:rPr>
                <w:sz w:val="4"/>
                <w:szCs w:val="4"/>
              </w:rPr>
            </w:pPr>
          </w:p>
        </w:tc>
        <w:tc>
          <w:tcPr>
            <w:tcW w:w="1582" w:type="dxa"/>
            <w:tcBorders>
              <w:bottom w:val="single" w:sz="4" w:space="0" w:color="auto"/>
            </w:tcBorders>
          </w:tcPr>
          <w:p w14:paraId="65C3DBB6" w14:textId="77777777" w:rsidR="00E73C4F" w:rsidRPr="008E3F03" w:rsidRDefault="00E73C4F" w:rsidP="009E59CF">
            <w:pPr>
              <w:spacing w:line="240" w:lineRule="auto"/>
              <w:jc w:val="both"/>
              <w:rPr>
                <w:sz w:val="4"/>
                <w:szCs w:val="4"/>
              </w:rPr>
            </w:pPr>
          </w:p>
        </w:tc>
        <w:tc>
          <w:tcPr>
            <w:tcW w:w="246" w:type="dxa"/>
            <w:tcBorders>
              <w:bottom w:val="single" w:sz="4" w:space="0" w:color="auto"/>
            </w:tcBorders>
          </w:tcPr>
          <w:p w14:paraId="25D0C42A" w14:textId="77777777" w:rsidR="00E73C4F" w:rsidRPr="008E3F03" w:rsidRDefault="00E73C4F" w:rsidP="009E59CF">
            <w:pPr>
              <w:spacing w:line="240" w:lineRule="auto"/>
              <w:jc w:val="both"/>
              <w:rPr>
                <w:sz w:val="4"/>
                <w:szCs w:val="4"/>
              </w:rPr>
            </w:pPr>
          </w:p>
        </w:tc>
        <w:tc>
          <w:tcPr>
            <w:tcW w:w="846" w:type="dxa"/>
            <w:tcBorders>
              <w:bottom w:val="single" w:sz="4" w:space="0" w:color="auto"/>
            </w:tcBorders>
          </w:tcPr>
          <w:p w14:paraId="55023A13" w14:textId="77777777" w:rsidR="00E73C4F" w:rsidRPr="008E3F03" w:rsidRDefault="00E73C4F" w:rsidP="009E59CF">
            <w:pPr>
              <w:spacing w:line="240" w:lineRule="auto"/>
              <w:jc w:val="both"/>
              <w:rPr>
                <w:sz w:val="4"/>
                <w:szCs w:val="4"/>
              </w:rPr>
            </w:pPr>
          </w:p>
        </w:tc>
        <w:tc>
          <w:tcPr>
            <w:tcW w:w="2522" w:type="dxa"/>
            <w:gridSpan w:val="2"/>
            <w:tcBorders>
              <w:bottom w:val="single" w:sz="4" w:space="0" w:color="auto"/>
            </w:tcBorders>
          </w:tcPr>
          <w:p w14:paraId="517ADB4B" w14:textId="77777777" w:rsidR="00E73C4F" w:rsidRPr="008E3F03" w:rsidRDefault="00E73C4F" w:rsidP="009E59CF">
            <w:pPr>
              <w:spacing w:line="240" w:lineRule="auto"/>
              <w:jc w:val="both"/>
              <w:rPr>
                <w:sz w:val="4"/>
                <w:szCs w:val="4"/>
              </w:rPr>
            </w:pPr>
          </w:p>
        </w:tc>
        <w:tc>
          <w:tcPr>
            <w:tcW w:w="250" w:type="dxa"/>
            <w:tcBorders>
              <w:right w:val="single" w:sz="18" w:space="0" w:color="C00000"/>
            </w:tcBorders>
          </w:tcPr>
          <w:p w14:paraId="713BB7C4" w14:textId="77777777" w:rsidR="00E73C4F" w:rsidRPr="008E3F03" w:rsidRDefault="00E73C4F" w:rsidP="009E59CF">
            <w:pPr>
              <w:spacing w:line="240" w:lineRule="auto"/>
              <w:jc w:val="both"/>
              <w:rPr>
                <w:sz w:val="4"/>
                <w:szCs w:val="4"/>
              </w:rPr>
            </w:pPr>
          </w:p>
        </w:tc>
        <w:tc>
          <w:tcPr>
            <w:tcW w:w="3126" w:type="dxa"/>
            <w:vMerge/>
            <w:tcBorders>
              <w:left w:val="single" w:sz="18" w:space="0" w:color="C00000"/>
            </w:tcBorders>
          </w:tcPr>
          <w:p w14:paraId="1B05CD25" w14:textId="77777777" w:rsidR="00E73C4F" w:rsidRPr="008E3F03" w:rsidRDefault="00E73C4F" w:rsidP="009E59CF">
            <w:pPr>
              <w:spacing w:line="240" w:lineRule="auto"/>
              <w:jc w:val="both"/>
              <w:rPr>
                <w:sz w:val="4"/>
                <w:szCs w:val="4"/>
              </w:rPr>
            </w:pPr>
          </w:p>
        </w:tc>
      </w:tr>
      <w:tr w:rsidR="00E73C4F" w:rsidRPr="008E3F03" w14:paraId="5E67D53C" w14:textId="77777777" w:rsidTr="00E73C4F">
        <w:trPr>
          <w:trHeight w:val="80"/>
        </w:trPr>
        <w:tc>
          <w:tcPr>
            <w:tcW w:w="236" w:type="dxa"/>
            <w:tcBorders>
              <w:right w:val="single" w:sz="4" w:space="0" w:color="auto"/>
            </w:tcBorders>
          </w:tcPr>
          <w:p w14:paraId="1C9A59A0" w14:textId="77777777" w:rsidR="00E73C4F" w:rsidRPr="008E3F03" w:rsidRDefault="00E73C4F" w:rsidP="009E59CF">
            <w:pPr>
              <w:spacing w:line="240" w:lineRule="auto"/>
              <w:jc w:val="both"/>
              <w:rPr>
                <w:sz w:val="24"/>
              </w:rPr>
            </w:pPr>
          </w:p>
        </w:tc>
        <w:tc>
          <w:tcPr>
            <w:tcW w:w="782" w:type="dxa"/>
            <w:tcBorders>
              <w:top w:val="single" w:sz="4" w:space="0" w:color="auto"/>
              <w:left w:val="single" w:sz="4" w:space="0" w:color="auto"/>
              <w:bottom w:val="single" w:sz="4" w:space="0" w:color="auto"/>
              <w:right w:val="single" w:sz="4" w:space="0" w:color="auto"/>
            </w:tcBorders>
            <w:vAlign w:val="center"/>
          </w:tcPr>
          <w:p w14:paraId="686D1F85" w14:textId="77777777" w:rsidR="00E73C4F" w:rsidRPr="008E3F03" w:rsidRDefault="00E73C4F" w:rsidP="00E73C4F">
            <w:pPr>
              <w:spacing w:line="240" w:lineRule="auto"/>
              <w:jc w:val="center"/>
              <w:rPr>
                <w:b/>
                <w:sz w:val="20"/>
                <w:szCs w:val="20"/>
              </w:rPr>
            </w:pPr>
            <w:r w:rsidRPr="008E3F03">
              <w:rPr>
                <w:b/>
                <w:sz w:val="20"/>
                <w:szCs w:val="20"/>
              </w:rPr>
              <w:t>Revizie</w:t>
            </w:r>
          </w:p>
        </w:tc>
        <w:tc>
          <w:tcPr>
            <w:tcW w:w="627" w:type="dxa"/>
            <w:tcBorders>
              <w:top w:val="single" w:sz="4" w:space="0" w:color="auto"/>
              <w:left w:val="single" w:sz="4" w:space="0" w:color="auto"/>
              <w:bottom w:val="single" w:sz="4" w:space="0" w:color="auto"/>
              <w:right w:val="single" w:sz="4" w:space="0" w:color="auto"/>
            </w:tcBorders>
            <w:vAlign w:val="center"/>
          </w:tcPr>
          <w:p w14:paraId="3D5F2DB3" w14:textId="77777777" w:rsidR="00E73C4F" w:rsidRPr="008E3F03" w:rsidRDefault="00E73C4F" w:rsidP="00E73C4F">
            <w:pPr>
              <w:spacing w:line="240" w:lineRule="auto"/>
              <w:jc w:val="center"/>
              <w:rPr>
                <w:b/>
                <w:sz w:val="20"/>
                <w:szCs w:val="20"/>
              </w:rPr>
            </w:pPr>
            <w:r w:rsidRPr="008E3F03">
              <w:rPr>
                <w:b/>
                <w:sz w:val="20"/>
                <w:szCs w:val="20"/>
              </w:rPr>
              <w:t>Data</w:t>
            </w:r>
          </w:p>
        </w:tc>
        <w:tc>
          <w:tcPr>
            <w:tcW w:w="1582" w:type="dxa"/>
            <w:tcBorders>
              <w:top w:val="single" w:sz="4" w:space="0" w:color="auto"/>
              <w:left w:val="single" w:sz="4" w:space="0" w:color="auto"/>
              <w:bottom w:val="single" w:sz="4" w:space="0" w:color="auto"/>
              <w:right w:val="single" w:sz="4" w:space="0" w:color="auto"/>
            </w:tcBorders>
            <w:vAlign w:val="center"/>
          </w:tcPr>
          <w:p w14:paraId="0768F396" w14:textId="77777777" w:rsidR="00E73C4F" w:rsidRPr="008E3F03" w:rsidRDefault="00E73C4F" w:rsidP="00E73C4F">
            <w:pPr>
              <w:spacing w:line="240" w:lineRule="auto"/>
              <w:jc w:val="center"/>
              <w:rPr>
                <w:b/>
                <w:sz w:val="20"/>
                <w:szCs w:val="20"/>
              </w:rPr>
            </w:pPr>
            <w:r w:rsidRPr="008E3F03">
              <w:rPr>
                <w:b/>
                <w:sz w:val="20"/>
                <w:szCs w:val="20"/>
              </w:rPr>
              <w:t>Elaborat de</w:t>
            </w:r>
          </w:p>
        </w:tc>
        <w:tc>
          <w:tcPr>
            <w:tcW w:w="1498" w:type="dxa"/>
            <w:gridSpan w:val="3"/>
            <w:tcBorders>
              <w:top w:val="single" w:sz="4" w:space="0" w:color="auto"/>
              <w:left w:val="single" w:sz="4" w:space="0" w:color="auto"/>
              <w:bottom w:val="single" w:sz="4" w:space="0" w:color="auto"/>
              <w:right w:val="single" w:sz="4" w:space="0" w:color="auto"/>
            </w:tcBorders>
            <w:vAlign w:val="center"/>
          </w:tcPr>
          <w:p w14:paraId="605586E0" w14:textId="42355FA1" w:rsidR="00E73C4F" w:rsidRPr="008E3F03" w:rsidRDefault="00E73C4F" w:rsidP="00E73C4F">
            <w:pPr>
              <w:spacing w:line="240" w:lineRule="auto"/>
              <w:jc w:val="center"/>
              <w:rPr>
                <w:b/>
                <w:sz w:val="20"/>
                <w:szCs w:val="20"/>
              </w:rPr>
            </w:pPr>
            <w:r w:rsidRPr="008E3F03">
              <w:rPr>
                <w:b/>
                <w:sz w:val="20"/>
                <w:szCs w:val="20"/>
              </w:rPr>
              <w:t>Verificat de</w:t>
            </w:r>
          </w:p>
        </w:tc>
        <w:tc>
          <w:tcPr>
            <w:tcW w:w="2116" w:type="dxa"/>
            <w:tcBorders>
              <w:top w:val="single" w:sz="4" w:space="0" w:color="auto"/>
              <w:left w:val="single" w:sz="4" w:space="0" w:color="auto"/>
              <w:bottom w:val="single" w:sz="4" w:space="0" w:color="auto"/>
              <w:right w:val="single" w:sz="4" w:space="0" w:color="auto"/>
            </w:tcBorders>
            <w:vAlign w:val="center"/>
          </w:tcPr>
          <w:p w14:paraId="4C2420DB" w14:textId="77777777" w:rsidR="00E73C4F" w:rsidRPr="008E3F03" w:rsidRDefault="00E73C4F" w:rsidP="00E73C4F">
            <w:pPr>
              <w:spacing w:line="240" w:lineRule="auto"/>
              <w:jc w:val="center"/>
              <w:rPr>
                <w:b/>
                <w:sz w:val="20"/>
                <w:szCs w:val="20"/>
              </w:rPr>
            </w:pPr>
            <w:r w:rsidRPr="008E3F03">
              <w:rPr>
                <w:b/>
                <w:sz w:val="20"/>
                <w:szCs w:val="20"/>
              </w:rPr>
              <w:t>Aprobat de</w:t>
            </w:r>
          </w:p>
          <w:p w14:paraId="210D5777" w14:textId="77777777" w:rsidR="00E73C4F" w:rsidRPr="008E3F03" w:rsidRDefault="00E73C4F" w:rsidP="00E73C4F">
            <w:pPr>
              <w:spacing w:line="240" w:lineRule="auto"/>
              <w:jc w:val="center"/>
              <w:rPr>
                <w:b/>
                <w:sz w:val="20"/>
                <w:szCs w:val="20"/>
              </w:rPr>
            </w:pPr>
            <w:r w:rsidRPr="008E3F03">
              <w:rPr>
                <w:b/>
                <w:sz w:val="20"/>
                <w:szCs w:val="20"/>
              </w:rPr>
              <w:t>şi avizat</w:t>
            </w:r>
          </w:p>
        </w:tc>
        <w:tc>
          <w:tcPr>
            <w:tcW w:w="250" w:type="dxa"/>
            <w:tcBorders>
              <w:left w:val="single" w:sz="4" w:space="0" w:color="auto"/>
              <w:right w:val="single" w:sz="18" w:space="0" w:color="C00000"/>
            </w:tcBorders>
          </w:tcPr>
          <w:p w14:paraId="17E124E8" w14:textId="77777777" w:rsidR="00E73C4F" w:rsidRPr="008E3F03" w:rsidRDefault="00E73C4F" w:rsidP="009E59CF">
            <w:pPr>
              <w:spacing w:line="240" w:lineRule="auto"/>
              <w:jc w:val="both"/>
              <w:rPr>
                <w:sz w:val="24"/>
              </w:rPr>
            </w:pPr>
          </w:p>
        </w:tc>
        <w:tc>
          <w:tcPr>
            <w:tcW w:w="3126" w:type="dxa"/>
            <w:vMerge/>
            <w:tcBorders>
              <w:left w:val="single" w:sz="18" w:space="0" w:color="C00000"/>
            </w:tcBorders>
          </w:tcPr>
          <w:p w14:paraId="3351A65C" w14:textId="77777777" w:rsidR="00E73C4F" w:rsidRPr="008E3F03" w:rsidRDefault="00E73C4F" w:rsidP="009E59CF">
            <w:pPr>
              <w:spacing w:line="240" w:lineRule="auto"/>
              <w:jc w:val="both"/>
              <w:rPr>
                <w:sz w:val="24"/>
              </w:rPr>
            </w:pPr>
          </w:p>
        </w:tc>
      </w:tr>
      <w:tr w:rsidR="00E73C4F" w:rsidRPr="008E3F03" w14:paraId="1F0BD006" w14:textId="77777777" w:rsidTr="00E73C4F">
        <w:trPr>
          <w:trHeight w:val="70"/>
        </w:trPr>
        <w:tc>
          <w:tcPr>
            <w:tcW w:w="236" w:type="dxa"/>
          </w:tcPr>
          <w:p w14:paraId="506C5961" w14:textId="77777777" w:rsidR="00E73C4F" w:rsidRPr="008E3F03" w:rsidRDefault="00E73C4F" w:rsidP="009E59CF">
            <w:pPr>
              <w:spacing w:line="240" w:lineRule="auto"/>
              <w:jc w:val="both"/>
              <w:rPr>
                <w:sz w:val="4"/>
                <w:szCs w:val="4"/>
              </w:rPr>
            </w:pPr>
          </w:p>
        </w:tc>
        <w:tc>
          <w:tcPr>
            <w:tcW w:w="782" w:type="dxa"/>
            <w:tcBorders>
              <w:top w:val="single" w:sz="4" w:space="0" w:color="auto"/>
              <w:bottom w:val="single" w:sz="4" w:space="0" w:color="auto"/>
            </w:tcBorders>
          </w:tcPr>
          <w:p w14:paraId="67ADBE5F" w14:textId="77777777" w:rsidR="00E73C4F" w:rsidRPr="008E3F03" w:rsidRDefault="00E73C4F" w:rsidP="009E59CF">
            <w:pPr>
              <w:spacing w:line="240" w:lineRule="auto"/>
              <w:jc w:val="both"/>
              <w:rPr>
                <w:sz w:val="20"/>
                <w:szCs w:val="20"/>
              </w:rPr>
            </w:pPr>
          </w:p>
        </w:tc>
        <w:tc>
          <w:tcPr>
            <w:tcW w:w="627" w:type="dxa"/>
            <w:tcBorders>
              <w:top w:val="single" w:sz="4" w:space="0" w:color="auto"/>
              <w:bottom w:val="single" w:sz="4" w:space="0" w:color="auto"/>
            </w:tcBorders>
          </w:tcPr>
          <w:p w14:paraId="0F6D1E14" w14:textId="77777777" w:rsidR="00E73C4F" w:rsidRPr="008E3F03" w:rsidRDefault="00E73C4F" w:rsidP="009E59CF">
            <w:pPr>
              <w:spacing w:line="240" w:lineRule="auto"/>
              <w:jc w:val="both"/>
              <w:rPr>
                <w:sz w:val="20"/>
                <w:szCs w:val="20"/>
              </w:rPr>
            </w:pPr>
          </w:p>
        </w:tc>
        <w:tc>
          <w:tcPr>
            <w:tcW w:w="1582" w:type="dxa"/>
            <w:tcBorders>
              <w:top w:val="single" w:sz="4" w:space="0" w:color="auto"/>
              <w:bottom w:val="single" w:sz="4" w:space="0" w:color="auto"/>
            </w:tcBorders>
          </w:tcPr>
          <w:p w14:paraId="68279764" w14:textId="77777777" w:rsidR="00E73C4F" w:rsidRPr="008E3F03" w:rsidRDefault="00E73C4F" w:rsidP="009E59CF">
            <w:pPr>
              <w:spacing w:line="240" w:lineRule="auto"/>
              <w:jc w:val="both"/>
              <w:rPr>
                <w:sz w:val="20"/>
                <w:szCs w:val="20"/>
              </w:rPr>
            </w:pPr>
          </w:p>
        </w:tc>
        <w:tc>
          <w:tcPr>
            <w:tcW w:w="246" w:type="dxa"/>
            <w:tcBorders>
              <w:top w:val="single" w:sz="4" w:space="0" w:color="auto"/>
              <w:bottom w:val="single" w:sz="4" w:space="0" w:color="auto"/>
            </w:tcBorders>
          </w:tcPr>
          <w:p w14:paraId="51E7C506" w14:textId="51609FF8" w:rsidR="00E73C4F" w:rsidRPr="008E3F03" w:rsidRDefault="00E73C4F" w:rsidP="009E59CF">
            <w:pPr>
              <w:spacing w:line="240" w:lineRule="auto"/>
              <w:jc w:val="both"/>
              <w:rPr>
                <w:sz w:val="20"/>
                <w:szCs w:val="20"/>
              </w:rPr>
            </w:pPr>
          </w:p>
        </w:tc>
        <w:tc>
          <w:tcPr>
            <w:tcW w:w="846" w:type="dxa"/>
            <w:tcBorders>
              <w:top w:val="single" w:sz="4" w:space="0" w:color="auto"/>
              <w:bottom w:val="single" w:sz="4" w:space="0" w:color="auto"/>
            </w:tcBorders>
          </w:tcPr>
          <w:p w14:paraId="437E4E06" w14:textId="2E5AE691" w:rsidR="00E73C4F" w:rsidRPr="008E3F03" w:rsidRDefault="00E73C4F" w:rsidP="009E59CF">
            <w:pPr>
              <w:spacing w:line="240" w:lineRule="auto"/>
              <w:jc w:val="both"/>
              <w:rPr>
                <w:sz w:val="20"/>
                <w:szCs w:val="20"/>
              </w:rPr>
            </w:pPr>
          </w:p>
        </w:tc>
        <w:tc>
          <w:tcPr>
            <w:tcW w:w="2522" w:type="dxa"/>
            <w:gridSpan w:val="2"/>
            <w:tcBorders>
              <w:top w:val="single" w:sz="4" w:space="0" w:color="auto"/>
              <w:bottom w:val="single" w:sz="4" w:space="0" w:color="auto"/>
            </w:tcBorders>
          </w:tcPr>
          <w:p w14:paraId="5F8403A9" w14:textId="17EDC6A3" w:rsidR="00E73C4F" w:rsidRPr="008E3F03" w:rsidRDefault="00E73C4F" w:rsidP="009E59CF">
            <w:pPr>
              <w:spacing w:line="240" w:lineRule="auto"/>
              <w:jc w:val="both"/>
              <w:rPr>
                <w:sz w:val="20"/>
                <w:szCs w:val="20"/>
              </w:rPr>
            </w:pPr>
          </w:p>
        </w:tc>
        <w:tc>
          <w:tcPr>
            <w:tcW w:w="250" w:type="dxa"/>
            <w:tcBorders>
              <w:right w:val="single" w:sz="18" w:space="0" w:color="C00000"/>
            </w:tcBorders>
          </w:tcPr>
          <w:p w14:paraId="668D4F2C" w14:textId="77777777" w:rsidR="00E73C4F" w:rsidRPr="008E3F03" w:rsidRDefault="00E73C4F" w:rsidP="009E59CF">
            <w:pPr>
              <w:spacing w:line="240" w:lineRule="auto"/>
              <w:jc w:val="both"/>
              <w:rPr>
                <w:sz w:val="4"/>
                <w:szCs w:val="4"/>
              </w:rPr>
            </w:pPr>
          </w:p>
        </w:tc>
        <w:tc>
          <w:tcPr>
            <w:tcW w:w="3126" w:type="dxa"/>
            <w:vMerge/>
            <w:tcBorders>
              <w:left w:val="single" w:sz="18" w:space="0" w:color="C00000"/>
            </w:tcBorders>
          </w:tcPr>
          <w:p w14:paraId="56233096" w14:textId="77777777" w:rsidR="00E73C4F" w:rsidRPr="008E3F03" w:rsidRDefault="00E73C4F" w:rsidP="009E59CF">
            <w:pPr>
              <w:spacing w:line="240" w:lineRule="auto"/>
              <w:jc w:val="both"/>
              <w:rPr>
                <w:sz w:val="24"/>
              </w:rPr>
            </w:pPr>
          </w:p>
        </w:tc>
      </w:tr>
      <w:tr w:rsidR="0044016A" w:rsidRPr="008E3F03" w14:paraId="4DC79EF9" w14:textId="77777777" w:rsidTr="00E73C4F">
        <w:trPr>
          <w:trHeight w:val="58"/>
        </w:trPr>
        <w:tc>
          <w:tcPr>
            <w:tcW w:w="236" w:type="dxa"/>
            <w:tcBorders>
              <w:right w:val="single" w:sz="4" w:space="0" w:color="auto"/>
            </w:tcBorders>
          </w:tcPr>
          <w:p w14:paraId="23382E61" w14:textId="77777777" w:rsidR="0044016A" w:rsidRPr="008E3F03" w:rsidRDefault="0044016A" w:rsidP="009E59CF">
            <w:pPr>
              <w:spacing w:line="240" w:lineRule="auto"/>
              <w:jc w:val="both"/>
              <w:rPr>
                <w:sz w:val="24"/>
              </w:rPr>
            </w:pPr>
          </w:p>
        </w:tc>
        <w:tc>
          <w:tcPr>
            <w:tcW w:w="782" w:type="dxa"/>
            <w:vMerge w:val="restart"/>
            <w:tcBorders>
              <w:top w:val="single" w:sz="4" w:space="0" w:color="auto"/>
              <w:left w:val="single" w:sz="4" w:space="0" w:color="auto"/>
              <w:right w:val="single" w:sz="4" w:space="0" w:color="auto"/>
            </w:tcBorders>
          </w:tcPr>
          <w:p w14:paraId="3D57FB8E" w14:textId="631A97FC" w:rsidR="0044016A" w:rsidRPr="008E3F03" w:rsidRDefault="0044016A" w:rsidP="00E73C4F">
            <w:pPr>
              <w:spacing w:line="240" w:lineRule="auto"/>
              <w:jc w:val="both"/>
              <w:rPr>
                <w:sz w:val="20"/>
                <w:szCs w:val="20"/>
              </w:rPr>
            </w:pPr>
            <w:r w:rsidRPr="008E3F03">
              <w:rPr>
                <w:sz w:val="20"/>
                <w:szCs w:val="20"/>
              </w:rPr>
              <w:t>Rev.1</w:t>
            </w:r>
          </w:p>
        </w:tc>
        <w:tc>
          <w:tcPr>
            <w:tcW w:w="627" w:type="dxa"/>
            <w:vMerge w:val="restart"/>
            <w:tcBorders>
              <w:top w:val="single" w:sz="4" w:space="0" w:color="auto"/>
              <w:left w:val="single" w:sz="4" w:space="0" w:color="auto"/>
              <w:right w:val="single" w:sz="4" w:space="0" w:color="auto"/>
            </w:tcBorders>
          </w:tcPr>
          <w:p w14:paraId="488A1504" w14:textId="77777777" w:rsidR="0044016A" w:rsidRPr="008E3F03" w:rsidRDefault="00AA5480" w:rsidP="00B878D8">
            <w:pPr>
              <w:spacing w:line="240" w:lineRule="auto"/>
              <w:ind w:left="0" w:hanging="65"/>
              <w:jc w:val="both"/>
              <w:rPr>
                <w:sz w:val="20"/>
                <w:szCs w:val="20"/>
              </w:rPr>
            </w:pPr>
            <w:r w:rsidRPr="008E3F03">
              <w:rPr>
                <w:sz w:val="20"/>
                <w:szCs w:val="20"/>
              </w:rPr>
              <w:t>07.02</w:t>
            </w:r>
          </w:p>
          <w:p w14:paraId="6C1108A7" w14:textId="6E90D30E" w:rsidR="00AA5480" w:rsidRPr="008E3F03" w:rsidRDefault="00AA5480" w:rsidP="00B878D8">
            <w:pPr>
              <w:spacing w:line="240" w:lineRule="auto"/>
              <w:ind w:left="0" w:hanging="65"/>
              <w:jc w:val="both"/>
              <w:rPr>
                <w:sz w:val="20"/>
                <w:szCs w:val="20"/>
              </w:rPr>
            </w:pPr>
            <w:r w:rsidRPr="008E3F03">
              <w:rPr>
                <w:sz w:val="20"/>
                <w:szCs w:val="20"/>
              </w:rPr>
              <w:t>2022</w:t>
            </w:r>
          </w:p>
        </w:tc>
        <w:tc>
          <w:tcPr>
            <w:tcW w:w="1582" w:type="dxa"/>
            <w:vMerge w:val="restart"/>
            <w:tcBorders>
              <w:top w:val="single" w:sz="4" w:space="0" w:color="auto"/>
              <w:left w:val="single" w:sz="4" w:space="0" w:color="auto"/>
              <w:right w:val="single" w:sz="4" w:space="0" w:color="auto"/>
            </w:tcBorders>
          </w:tcPr>
          <w:p w14:paraId="11CEE9EF" w14:textId="77777777" w:rsidR="00AA5480" w:rsidRPr="008E3F03" w:rsidRDefault="00AA5480" w:rsidP="00AA5480">
            <w:pPr>
              <w:rPr>
                <w:sz w:val="14"/>
                <w:szCs w:val="14"/>
              </w:rPr>
            </w:pPr>
            <w:r w:rsidRPr="008E3F03">
              <w:rPr>
                <w:sz w:val="14"/>
                <w:szCs w:val="14"/>
              </w:rPr>
              <w:t>Maria BOAMFĂ</w:t>
            </w:r>
          </w:p>
          <w:p w14:paraId="49F13690" w14:textId="77777777" w:rsidR="00AA5480" w:rsidRPr="008E3F03" w:rsidRDefault="00AA5480" w:rsidP="00AA5480">
            <w:pPr>
              <w:rPr>
                <w:sz w:val="14"/>
                <w:szCs w:val="14"/>
              </w:rPr>
            </w:pPr>
            <w:r w:rsidRPr="008E3F03">
              <w:rPr>
                <w:sz w:val="14"/>
                <w:szCs w:val="14"/>
              </w:rPr>
              <w:t>Ana-Maria CETEAN</w:t>
            </w:r>
          </w:p>
          <w:p w14:paraId="45C709C1" w14:textId="77777777" w:rsidR="00AA5480" w:rsidRPr="008E3F03" w:rsidRDefault="00AA5480" w:rsidP="00AA5480">
            <w:pPr>
              <w:rPr>
                <w:sz w:val="14"/>
                <w:szCs w:val="14"/>
              </w:rPr>
            </w:pPr>
            <w:r w:rsidRPr="008E3F03">
              <w:rPr>
                <w:sz w:val="14"/>
                <w:szCs w:val="14"/>
              </w:rPr>
              <w:t>Horațiu CETEAN</w:t>
            </w:r>
          </w:p>
          <w:p w14:paraId="7FCE09FA" w14:textId="77777777" w:rsidR="00AA5480" w:rsidRPr="008E3F03" w:rsidRDefault="00AA5480" w:rsidP="00AA5480">
            <w:pPr>
              <w:rPr>
                <w:sz w:val="14"/>
                <w:szCs w:val="14"/>
              </w:rPr>
            </w:pPr>
            <w:r w:rsidRPr="008E3F03">
              <w:rPr>
                <w:sz w:val="14"/>
                <w:szCs w:val="14"/>
              </w:rPr>
              <w:t>Cristian CIUBĂNCAN</w:t>
            </w:r>
          </w:p>
          <w:p w14:paraId="1E61A5FF" w14:textId="77777777" w:rsidR="00AA5480" w:rsidRPr="008E3F03" w:rsidRDefault="00AA5480" w:rsidP="00AA5480">
            <w:pPr>
              <w:rPr>
                <w:sz w:val="14"/>
                <w:szCs w:val="14"/>
              </w:rPr>
            </w:pPr>
            <w:r w:rsidRPr="008E3F03">
              <w:rPr>
                <w:sz w:val="14"/>
                <w:szCs w:val="14"/>
              </w:rPr>
              <w:t>Oana JIMAN</w:t>
            </w:r>
          </w:p>
          <w:p w14:paraId="2329E9F3" w14:textId="77777777" w:rsidR="00AA5480" w:rsidRPr="008E3F03" w:rsidRDefault="00AA5480" w:rsidP="00AA5480">
            <w:pPr>
              <w:rPr>
                <w:sz w:val="14"/>
                <w:szCs w:val="14"/>
              </w:rPr>
            </w:pPr>
            <w:r w:rsidRPr="008E3F03">
              <w:rPr>
                <w:sz w:val="14"/>
                <w:szCs w:val="14"/>
              </w:rPr>
              <w:t>Sergiu MIHUȚ</w:t>
            </w:r>
          </w:p>
          <w:p w14:paraId="1A00DF9A" w14:textId="77777777" w:rsidR="00AA5480" w:rsidRPr="008E3F03" w:rsidRDefault="00AA5480" w:rsidP="00AA5480">
            <w:pPr>
              <w:rPr>
                <w:sz w:val="14"/>
                <w:szCs w:val="14"/>
              </w:rPr>
            </w:pPr>
            <w:r w:rsidRPr="008E3F03">
              <w:rPr>
                <w:sz w:val="14"/>
                <w:szCs w:val="14"/>
              </w:rPr>
              <w:t>Liana MIHUŢ</w:t>
            </w:r>
          </w:p>
          <w:p w14:paraId="2E8EE5FF" w14:textId="77777777" w:rsidR="00AA5480" w:rsidRPr="008E3F03" w:rsidRDefault="00AA5480" w:rsidP="00AA5480">
            <w:pPr>
              <w:rPr>
                <w:sz w:val="14"/>
                <w:szCs w:val="14"/>
              </w:rPr>
            </w:pPr>
            <w:r w:rsidRPr="008E3F03">
              <w:rPr>
                <w:sz w:val="14"/>
                <w:szCs w:val="14"/>
              </w:rPr>
              <w:t>Vlad MILIN</w:t>
            </w:r>
          </w:p>
          <w:p w14:paraId="3B1A3351" w14:textId="77777777" w:rsidR="00AA5480" w:rsidRPr="008E3F03" w:rsidRDefault="00AA5480" w:rsidP="00AA5480">
            <w:pPr>
              <w:rPr>
                <w:sz w:val="14"/>
                <w:szCs w:val="14"/>
              </w:rPr>
            </w:pPr>
            <w:r w:rsidRPr="008E3F03">
              <w:rPr>
                <w:sz w:val="14"/>
                <w:szCs w:val="14"/>
              </w:rPr>
              <w:t>Adrian MUREŞAN</w:t>
            </w:r>
          </w:p>
          <w:p w14:paraId="772F6F6F" w14:textId="77777777" w:rsidR="00AA5480" w:rsidRPr="008E3F03" w:rsidRDefault="00AA5480" w:rsidP="00AA5480">
            <w:pPr>
              <w:rPr>
                <w:sz w:val="14"/>
                <w:szCs w:val="14"/>
              </w:rPr>
            </w:pPr>
            <w:r w:rsidRPr="008E3F03">
              <w:rPr>
                <w:sz w:val="14"/>
                <w:szCs w:val="14"/>
              </w:rPr>
              <w:t>Alik PENTELEYCHUK</w:t>
            </w:r>
          </w:p>
          <w:p w14:paraId="6485E92C" w14:textId="71D2DA53" w:rsidR="0044016A" w:rsidRPr="008E3F03" w:rsidRDefault="00AA5480" w:rsidP="00AA5480">
            <w:pPr>
              <w:spacing w:line="240" w:lineRule="auto"/>
              <w:jc w:val="both"/>
              <w:rPr>
                <w:sz w:val="20"/>
                <w:szCs w:val="20"/>
              </w:rPr>
            </w:pPr>
            <w:r w:rsidRPr="008E3F03">
              <w:rPr>
                <w:sz w:val="14"/>
                <w:szCs w:val="14"/>
              </w:rPr>
              <w:t>Luminiţa POPA</w:t>
            </w:r>
          </w:p>
        </w:tc>
        <w:tc>
          <w:tcPr>
            <w:tcW w:w="1498" w:type="dxa"/>
            <w:gridSpan w:val="3"/>
            <w:vMerge w:val="restart"/>
            <w:tcBorders>
              <w:top w:val="single" w:sz="4" w:space="0" w:color="auto"/>
              <w:left w:val="single" w:sz="4" w:space="0" w:color="auto"/>
              <w:right w:val="single" w:sz="4" w:space="0" w:color="auto"/>
            </w:tcBorders>
            <w:vAlign w:val="center"/>
          </w:tcPr>
          <w:p w14:paraId="004F3C97" w14:textId="2D05D827" w:rsidR="0044016A" w:rsidRPr="008E3F03" w:rsidRDefault="00AA5480" w:rsidP="009E59CF">
            <w:pPr>
              <w:spacing w:line="240" w:lineRule="auto"/>
              <w:jc w:val="center"/>
              <w:rPr>
                <w:sz w:val="20"/>
                <w:szCs w:val="20"/>
              </w:rPr>
            </w:pPr>
            <w:r w:rsidRPr="008E3F03">
              <w:rPr>
                <w:sz w:val="20"/>
                <w:szCs w:val="20"/>
              </w:rPr>
              <w:t>A. Mureşan</w:t>
            </w:r>
          </w:p>
        </w:tc>
        <w:tc>
          <w:tcPr>
            <w:tcW w:w="2116" w:type="dxa"/>
            <w:vMerge w:val="restart"/>
            <w:tcBorders>
              <w:top w:val="single" w:sz="4" w:space="0" w:color="auto"/>
              <w:left w:val="single" w:sz="4" w:space="0" w:color="auto"/>
              <w:right w:val="single" w:sz="4" w:space="0" w:color="auto"/>
            </w:tcBorders>
            <w:vAlign w:val="center"/>
          </w:tcPr>
          <w:p w14:paraId="7AD42D24" w14:textId="14254B97" w:rsidR="0044016A" w:rsidRPr="008E3F03" w:rsidRDefault="00AA5480" w:rsidP="009E59CF">
            <w:pPr>
              <w:spacing w:line="240" w:lineRule="auto"/>
              <w:jc w:val="center"/>
              <w:rPr>
                <w:sz w:val="20"/>
                <w:szCs w:val="20"/>
              </w:rPr>
            </w:pPr>
            <w:r w:rsidRPr="008E3F03">
              <w:rPr>
                <w:sz w:val="20"/>
                <w:szCs w:val="20"/>
              </w:rPr>
              <w:t>L. Mihuţ*</w:t>
            </w:r>
          </w:p>
        </w:tc>
        <w:tc>
          <w:tcPr>
            <w:tcW w:w="250" w:type="dxa"/>
            <w:tcBorders>
              <w:left w:val="single" w:sz="4" w:space="0" w:color="auto"/>
              <w:right w:val="single" w:sz="18" w:space="0" w:color="C00000"/>
            </w:tcBorders>
          </w:tcPr>
          <w:p w14:paraId="38D4B870" w14:textId="77777777" w:rsidR="0044016A" w:rsidRPr="008E3F03" w:rsidRDefault="0044016A" w:rsidP="009E59CF">
            <w:pPr>
              <w:spacing w:line="240" w:lineRule="auto"/>
              <w:jc w:val="both"/>
              <w:rPr>
                <w:sz w:val="24"/>
              </w:rPr>
            </w:pPr>
          </w:p>
        </w:tc>
        <w:tc>
          <w:tcPr>
            <w:tcW w:w="3126" w:type="dxa"/>
            <w:vMerge/>
            <w:tcBorders>
              <w:left w:val="single" w:sz="18" w:space="0" w:color="C00000"/>
            </w:tcBorders>
          </w:tcPr>
          <w:p w14:paraId="53B47A60" w14:textId="77777777" w:rsidR="0044016A" w:rsidRPr="008E3F03" w:rsidRDefault="0044016A" w:rsidP="009E59CF">
            <w:pPr>
              <w:spacing w:line="240" w:lineRule="auto"/>
              <w:jc w:val="both"/>
              <w:rPr>
                <w:sz w:val="24"/>
              </w:rPr>
            </w:pPr>
          </w:p>
        </w:tc>
      </w:tr>
      <w:tr w:rsidR="0044016A" w:rsidRPr="008E3F03" w14:paraId="21C6923F" w14:textId="77777777" w:rsidTr="00E73C4F">
        <w:trPr>
          <w:trHeight w:val="68"/>
        </w:trPr>
        <w:tc>
          <w:tcPr>
            <w:tcW w:w="236" w:type="dxa"/>
            <w:tcBorders>
              <w:right w:val="single" w:sz="4" w:space="0" w:color="auto"/>
            </w:tcBorders>
          </w:tcPr>
          <w:p w14:paraId="7E2A9816" w14:textId="77777777" w:rsidR="0044016A" w:rsidRPr="008E3F03" w:rsidRDefault="0044016A" w:rsidP="0081374E">
            <w:pPr>
              <w:spacing w:line="240" w:lineRule="auto"/>
              <w:jc w:val="both"/>
              <w:rPr>
                <w:sz w:val="24"/>
              </w:rPr>
            </w:pPr>
          </w:p>
        </w:tc>
        <w:tc>
          <w:tcPr>
            <w:tcW w:w="782" w:type="dxa"/>
            <w:vMerge/>
            <w:tcBorders>
              <w:left w:val="single" w:sz="4" w:space="0" w:color="auto"/>
              <w:right w:val="single" w:sz="4" w:space="0" w:color="auto"/>
            </w:tcBorders>
          </w:tcPr>
          <w:p w14:paraId="431977D5" w14:textId="77777777" w:rsidR="0044016A" w:rsidRPr="008E3F03" w:rsidRDefault="0044016A" w:rsidP="0081374E">
            <w:pPr>
              <w:spacing w:line="240" w:lineRule="auto"/>
              <w:jc w:val="both"/>
              <w:rPr>
                <w:szCs w:val="20"/>
              </w:rPr>
            </w:pPr>
          </w:p>
        </w:tc>
        <w:tc>
          <w:tcPr>
            <w:tcW w:w="627" w:type="dxa"/>
            <w:vMerge/>
            <w:tcBorders>
              <w:left w:val="single" w:sz="4" w:space="0" w:color="auto"/>
              <w:right w:val="single" w:sz="4" w:space="0" w:color="auto"/>
            </w:tcBorders>
          </w:tcPr>
          <w:p w14:paraId="4316F953" w14:textId="77777777" w:rsidR="0044016A" w:rsidRPr="008E3F03" w:rsidRDefault="0044016A" w:rsidP="0081374E">
            <w:pPr>
              <w:spacing w:line="240" w:lineRule="auto"/>
              <w:jc w:val="both"/>
              <w:rPr>
                <w:szCs w:val="20"/>
              </w:rPr>
            </w:pPr>
          </w:p>
        </w:tc>
        <w:tc>
          <w:tcPr>
            <w:tcW w:w="1582" w:type="dxa"/>
            <w:vMerge/>
            <w:tcBorders>
              <w:left w:val="single" w:sz="4" w:space="0" w:color="auto"/>
              <w:right w:val="single" w:sz="4" w:space="0" w:color="auto"/>
            </w:tcBorders>
          </w:tcPr>
          <w:p w14:paraId="6367C1E9" w14:textId="77777777" w:rsidR="0044016A" w:rsidRPr="008E3F03" w:rsidRDefault="0044016A" w:rsidP="0081374E">
            <w:pPr>
              <w:spacing w:line="240" w:lineRule="auto"/>
              <w:jc w:val="both"/>
              <w:rPr>
                <w:szCs w:val="20"/>
              </w:rPr>
            </w:pPr>
          </w:p>
        </w:tc>
        <w:tc>
          <w:tcPr>
            <w:tcW w:w="1498" w:type="dxa"/>
            <w:gridSpan w:val="3"/>
            <w:vMerge/>
            <w:tcBorders>
              <w:left w:val="single" w:sz="4" w:space="0" w:color="auto"/>
              <w:right w:val="single" w:sz="4" w:space="0" w:color="auto"/>
            </w:tcBorders>
          </w:tcPr>
          <w:p w14:paraId="1E8702E7" w14:textId="77777777" w:rsidR="0044016A" w:rsidRPr="008E3F03" w:rsidRDefault="0044016A" w:rsidP="0081374E">
            <w:pPr>
              <w:spacing w:line="240" w:lineRule="auto"/>
              <w:jc w:val="both"/>
              <w:rPr>
                <w:szCs w:val="20"/>
              </w:rPr>
            </w:pPr>
          </w:p>
        </w:tc>
        <w:tc>
          <w:tcPr>
            <w:tcW w:w="2116" w:type="dxa"/>
            <w:vMerge/>
            <w:tcBorders>
              <w:left w:val="single" w:sz="4" w:space="0" w:color="auto"/>
              <w:right w:val="single" w:sz="4" w:space="0" w:color="auto"/>
            </w:tcBorders>
          </w:tcPr>
          <w:p w14:paraId="3C872A0A" w14:textId="77777777" w:rsidR="0044016A" w:rsidRPr="008E3F03" w:rsidRDefault="0044016A" w:rsidP="0081374E">
            <w:pPr>
              <w:spacing w:line="240" w:lineRule="auto"/>
              <w:jc w:val="both"/>
              <w:rPr>
                <w:szCs w:val="20"/>
              </w:rPr>
            </w:pPr>
          </w:p>
        </w:tc>
        <w:tc>
          <w:tcPr>
            <w:tcW w:w="250" w:type="dxa"/>
            <w:tcBorders>
              <w:left w:val="single" w:sz="4" w:space="0" w:color="auto"/>
              <w:right w:val="single" w:sz="18" w:space="0" w:color="C00000"/>
            </w:tcBorders>
          </w:tcPr>
          <w:p w14:paraId="28649E79" w14:textId="77777777" w:rsidR="0044016A" w:rsidRPr="008E3F03" w:rsidRDefault="0044016A" w:rsidP="0081374E">
            <w:pPr>
              <w:spacing w:line="240" w:lineRule="auto"/>
              <w:jc w:val="both"/>
              <w:rPr>
                <w:sz w:val="24"/>
              </w:rPr>
            </w:pPr>
          </w:p>
        </w:tc>
        <w:tc>
          <w:tcPr>
            <w:tcW w:w="3126" w:type="dxa"/>
            <w:vMerge w:val="restart"/>
            <w:tcBorders>
              <w:left w:val="single" w:sz="18" w:space="0" w:color="C00000"/>
            </w:tcBorders>
          </w:tcPr>
          <w:p w14:paraId="0E425514" w14:textId="325B9B4A" w:rsidR="0044016A" w:rsidRPr="008E3F03" w:rsidRDefault="005B3BBE" w:rsidP="0081374E">
            <w:pPr>
              <w:spacing w:line="240" w:lineRule="auto"/>
              <w:jc w:val="right"/>
              <w:rPr>
                <w:sz w:val="24"/>
              </w:rPr>
            </w:pPr>
            <w:r w:rsidRPr="008E3F03">
              <w:rPr>
                <w:b/>
                <w:color w:val="C00000"/>
                <w:szCs w:val="24"/>
              </w:rPr>
              <w:t>73</w:t>
            </w:r>
            <w:r w:rsidR="0044016A" w:rsidRPr="008E3F03">
              <w:rPr>
                <w:b/>
                <w:color w:val="C00000"/>
                <w:szCs w:val="24"/>
              </w:rPr>
              <w:t xml:space="preserve"> / </w:t>
            </w:r>
            <w:r w:rsidRPr="008E3F03">
              <w:rPr>
                <w:b/>
                <w:color w:val="C00000"/>
                <w:szCs w:val="24"/>
              </w:rPr>
              <w:t>2022</w:t>
            </w:r>
          </w:p>
        </w:tc>
      </w:tr>
      <w:tr w:rsidR="0044016A" w:rsidRPr="008E3F03" w14:paraId="2A91B8D5" w14:textId="77777777" w:rsidTr="00E73C4F">
        <w:tc>
          <w:tcPr>
            <w:tcW w:w="236" w:type="dxa"/>
            <w:tcBorders>
              <w:right w:val="single" w:sz="4" w:space="0" w:color="auto"/>
            </w:tcBorders>
          </w:tcPr>
          <w:p w14:paraId="59E53448" w14:textId="77777777" w:rsidR="0044016A" w:rsidRPr="008E3F03" w:rsidRDefault="0044016A" w:rsidP="0081374E">
            <w:pPr>
              <w:spacing w:line="240" w:lineRule="auto"/>
              <w:jc w:val="both"/>
              <w:rPr>
                <w:sz w:val="24"/>
              </w:rPr>
            </w:pPr>
          </w:p>
        </w:tc>
        <w:tc>
          <w:tcPr>
            <w:tcW w:w="782" w:type="dxa"/>
            <w:vMerge/>
            <w:tcBorders>
              <w:left w:val="single" w:sz="4" w:space="0" w:color="auto"/>
              <w:right w:val="single" w:sz="4" w:space="0" w:color="auto"/>
            </w:tcBorders>
          </w:tcPr>
          <w:p w14:paraId="49138D3D" w14:textId="77777777" w:rsidR="0044016A" w:rsidRPr="008E3F03" w:rsidRDefault="0044016A" w:rsidP="0081374E">
            <w:pPr>
              <w:spacing w:line="240" w:lineRule="auto"/>
              <w:jc w:val="both"/>
              <w:rPr>
                <w:szCs w:val="20"/>
              </w:rPr>
            </w:pPr>
          </w:p>
        </w:tc>
        <w:tc>
          <w:tcPr>
            <w:tcW w:w="627" w:type="dxa"/>
            <w:vMerge/>
            <w:tcBorders>
              <w:left w:val="single" w:sz="4" w:space="0" w:color="auto"/>
              <w:right w:val="single" w:sz="4" w:space="0" w:color="auto"/>
            </w:tcBorders>
          </w:tcPr>
          <w:p w14:paraId="0E1E4A42" w14:textId="77777777" w:rsidR="0044016A" w:rsidRPr="008E3F03" w:rsidRDefault="0044016A" w:rsidP="0081374E">
            <w:pPr>
              <w:spacing w:line="240" w:lineRule="auto"/>
              <w:jc w:val="both"/>
              <w:rPr>
                <w:szCs w:val="20"/>
              </w:rPr>
            </w:pPr>
          </w:p>
        </w:tc>
        <w:tc>
          <w:tcPr>
            <w:tcW w:w="1582" w:type="dxa"/>
            <w:vMerge/>
            <w:tcBorders>
              <w:left w:val="single" w:sz="4" w:space="0" w:color="auto"/>
              <w:right w:val="single" w:sz="4" w:space="0" w:color="auto"/>
            </w:tcBorders>
          </w:tcPr>
          <w:p w14:paraId="3B138B70" w14:textId="77777777" w:rsidR="0044016A" w:rsidRPr="008E3F03" w:rsidRDefault="0044016A" w:rsidP="0081374E">
            <w:pPr>
              <w:spacing w:line="240" w:lineRule="auto"/>
              <w:jc w:val="both"/>
              <w:rPr>
                <w:szCs w:val="20"/>
              </w:rPr>
            </w:pPr>
          </w:p>
        </w:tc>
        <w:tc>
          <w:tcPr>
            <w:tcW w:w="1498" w:type="dxa"/>
            <w:gridSpan w:val="3"/>
            <w:vMerge/>
            <w:tcBorders>
              <w:left w:val="single" w:sz="4" w:space="0" w:color="auto"/>
              <w:right w:val="single" w:sz="4" w:space="0" w:color="auto"/>
            </w:tcBorders>
          </w:tcPr>
          <w:p w14:paraId="77D909C5" w14:textId="77777777" w:rsidR="0044016A" w:rsidRPr="008E3F03" w:rsidRDefault="0044016A" w:rsidP="0081374E">
            <w:pPr>
              <w:spacing w:line="240" w:lineRule="auto"/>
              <w:jc w:val="both"/>
              <w:rPr>
                <w:szCs w:val="20"/>
              </w:rPr>
            </w:pPr>
          </w:p>
        </w:tc>
        <w:tc>
          <w:tcPr>
            <w:tcW w:w="2116" w:type="dxa"/>
            <w:vMerge/>
            <w:tcBorders>
              <w:left w:val="single" w:sz="4" w:space="0" w:color="auto"/>
              <w:right w:val="single" w:sz="4" w:space="0" w:color="auto"/>
            </w:tcBorders>
          </w:tcPr>
          <w:p w14:paraId="5C58D2B6" w14:textId="77777777" w:rsidR="0044016A" w:rsidRPr="008E3F03" w:rsidRDefault="0044016A" w:rsidP="0081374E">
            <w:pPr>
              <w:spacing w:line="240" w:lineRule="auto"/>
              <w:jc w:val="both"/>
              <w:rPr>
                <w:szCs w:val="20"/>
              </w:rPr>
            </w:pPr>
          </w:p>
        </w:tc>
        <w:tc>
          <w:tcPr>
            <w:tcW w:w="250" w:type="dxa"/>
            <w:tcBorders>
              <w:left w:val="single" w:sz="4" w:space="0" w:color="auto"/>
              <w:right w:val="single" w:sz="18" w:space="0" w:color="C00000"/>
            </w:tcBorders>
          </w:tcPr>
          <w:p w14:paraId="56986B9B" w14:textId="77777777" w:rsidR="0044016A" w:rsidRPr="008E3F03" w:rsidRDefault="0044016A" w:rsidP="0081374E">
            <w:pPr>
              <w:spacing w:line="240" w:lineRule="auto"/>
              <w:jc w:val="both"/>
              <w:rPr>
                <w:sz w:val="24"/>
              </w:rPr>
            </w:pPr>
          </w:p>
        </w:tc>
        <w:tc>
          <w:tcPr>
            <w:tcW w:w="3126" w:type="dxa"/>
            <w:vMerge/>
            <w:tcBorders>
              <w:left w:val="single" w:sz="18" w:space="0" w:color="C00000"/>
            </w:tcBorders>
          </w:tcPr>
          <w:p w14:paraId="3064EAD5" w14:textId="77777777" w:rsidR="0044016A" w:rsidRPr="008E3F03" w:rsidRDefault="0044016A" w:rsidP="0081374E">
            <w:pPr>
              <w:spacing w:line="240" w:lineRule="auto"/>
              <w:jc w:val="both"/>
              <w:rPr>
                <w:sz w:val="24"/>
              </w:rPr>
            </w:pPr>
          </w:p>
        </w:tc>
      </w:tr>
      <w:tr w:rsidR="0044016A" w:rsidRPr="008E3F03" w14:paraId="12247FBE" w14:textId="77777777" w:rsidTr="00E73C4F">
        <w:tc>
          <w:tcPr>
            <w:tcW w:w="236" w:type="dxa"/>
            <w:tcBorders>
              <w:right w:val="single" w:sz="4" w:space="0" w:color="auto"/>
            </w:tcBorders>
          </w:tcPr>
          <w:p w14:paraId="336C99D9" w14:textId="77777777" w:rsidR="0044016A" w:rsidRPr="008E3F03" w:rsidRDefault="0044016A" w:rsidP="0081374E">
            <w:pPr>
              <w:spacing w:line="240" w:lineRule="auto"/>
              <w:jc w:val="both"/>
              <w:rPr>
                <w:sz w:val="24"/>
              </w:rPr>
            </w:pPr>
          </w:p>
        </w:tc>
        <w:tc>
          <w:tcPr>
            <w:tcW w:w="782" w:type="dxa"/>
            <w:vMerge/>
            <w:tcBorders>
              <w:left w:val="single" w:sz="4" w:space="0" w:color="auto"/>
              <w:right w:val="single" w:sz="4" w:space="0" w:color="auto"/>
            </w:tcBorders>
          </w:tcPr>
          <w:p w14:paraId="6856E4D5" w14:textId="77777777" w:rsidR="0044016A" w:rsidRPr="008E3F03" w:rsidRDefault="0044016A" w:rsidP="0081374E">
            <w:pPr>
              <w:spacing w:line="240" w:lineRule="auto"/>
              <w:jc w:val="both"/>
              <w:rPr>
                <w:szCs w:val="20"/>
              </w:rPr>
            </w:pPr>
          </w:p>
        </w:tc>
        <w:tc>
          <w:tcPr>
            <w:tcW w:w="627" w:type="dxa"/>
            <w:vMerge/>
            <w:tcBorders>
              <w:left w:val="single" w:sz="4" w:space="0" w:color="auto"/>
              <w:right w:val="single" w:sz="4" w:space="0" w:color="auto"/>
            </w:tcBorders>
          </w:tcPr>
          <w:p w14:paraId="6895B8C3" w14:textId="77777777" w:rsidR="0044016A" w:rsidRPr="008E3F03" w:rsidRDefault="0044016A" w:rsidP="0081374E">
            <w:pPr>
              <w:spacing w:line="240" w:lineRule="auto"/>
              <w:jc w:val="both"/>
              <w:rPr>
                <w:szCs w:val="20"/>
              </w:rPr>
            </w:pPr>
          </w:p>
        </w:tc>
        <w:tc>
          <w:tcPr>
            <w:tcW w:w="1582" w:type="dxa"/>
            <w:vMerge/>
            <w:tcBorders>
              <w:left w:val="single" w:sz="4" w:space="0" w:color="auto"/>
              <w:right w:val="single" w:sz="4" w:space="0" w:color="auto"/>
            </w:tcBorders>
          </w:tcPr>
          <w:p w14:paraId="52DDF492" w14:textId="3A551BCC" w:rsidR="0044016A" w:rsidRPr="008E3F03" w:rsidRDefault="0044016A" w:rsidP="0081374E">
            <w:pPr>
              <w:spacing w:line="240" w:lineRule="auto"/>
              <w:jc w:val="both"/>
              <w:rPr>
                <w:szCs w:val="20"/>
              </w:rPr>
            </w:pPr>
          </w:p>
        </w:tc>
        <w:tc>
          <w:tcPr>
            <w:tcW w:w="1498" w:type="dxa"/>
            <w:gridSpan w:val="3"/>
            <w:vMerge/>
            <w:tcBorders>
              <w:left w:val="single" w:sz="4" w:space="0" w:color="auto"/>
              <w:right w:val="single" w:sz="4" w:space="0" w:color="auto"/>
            </w:tcBorders>
          </w:tcPr>
          <w:p w14:paraId="27FC55D0" w14:textId="77777777" w:rsidR="0044016A" w:rsidRPr="008E3F03" w:rsidRDefault="0044016A" w:rsidP="0081374E">
            <w:pPr>
              <w:spacing w:line="240" w:lineRule="auto"/>
              <w:jc w:val="both"/>
              <w:rPr>
                <w:szCs w:val="20"/>
              </w:rPr>
            </w:pPr>
          </w:p>
        </w:tc>
        <w:tc>
          <w:tcPr>
            <w:tcW w:w="2116" w:type="dxa"/>
            <w:vMerge/>
            <w:tcBorders>
              <w:left w:val="single" w:sz="4" w:space="0" w:color="auto"/>
              <w:right w:val="single" w:sz="4" w:space="0" w:color="auto"/>
            </w:tcBorders>
          </w:tcPr>
          <w:p w14:paraId="1674DF10" w14:textId="77777777" w:rsidR="0044016A" w:rsidRPr="008E3F03" w:rsidRDefault="0044016A" w:rsidP="0081374E">
            <w:pPr>
              <w:spacing w:line="240" w:lineRule="auto"/>
              <w:jc w:val="both"/>
              <w:rPr>
                <w:szCs w:val="20"/>
              </w:rPr>
            </w:pPr>
          </w:p>
        </w:tc>
        <w:tc>
          <w:tcPr>
            <w:tcW w:w="250" w:type="dxa"/>
            <w:tcBorders>
              <w:left w:val="single" w:sz="4" w:space="0" w:color="auto"/>
              <w:right w:val="single" w:sz="18" w:space="0" w:color="C00000"/>
            </w:tcBorders>
          </w:tcPr>
          <w:p w14:paraId="1C9E1BC4" w14:textId="77777777" w:rsidR="0044016A" w:rsidRPr="008E3F03" w:rsidRDefault="0044016A" w:rsidP="0081374E">
            <w:pPr>
              <w:spacing w:line="240" w:lineRule="auto"/>
              <w:jc w:val="both"/>
              <w:rPr>
                <w:sz w:val="24"/>
              </w:rPr>
            </w:pPr>
          </w:p>
        </w:tc>
        <w:tc>
          <w:tcPr>
            <w:tcW w:w="3126" w:type="dxa"/>
            <w:vMerge/>
            <w:tcBorders>
              <w:left w:val="single" w:sz="18" w:space="0" w:color="C00000"/>
            </w:tcBorders>
          </w:tcPr>
          <w:p w14:paraId="789BF575" w14:textId="77777777" w:rsidR="0044016A" w:rsidRPr="008E3F03" w:rsidRDefault="0044016A" w:rsidP="0081374E">
            <w:pPr>
              <w:spacing w:line="240" w:lineRule="auto"/>
              <w:jc w:val="both"/>
              <w:rPr>
                <w:sz w:val="24"/>
              </w:rPr>
            </w:pPr>
          </w:p>
        </w:tc>
      </w:tr>
      <w:tr w:rsidR="0044016A" w:rsidRPr="008E3F03" w14:paraId="63528ED8" w14:textId="77777777" w:rsidTr="00E73C4F">
        <w:tc>
          <w:tcPr>
            <w:tcW w:w="236" w:type="dxa"/>
            <w:tcBorders>
              <w:right w:val="single" w:sz="4" w:space="0" w:color="auto"/>
            </w:tcBorders>
          </w:tcPr>
          <w:p w14:paraId="1D4567C7" w14:textId="77777777" w:rsidR="0044016A" w:rsidRPr="008E3F03" w:rsidRDefault="0044016A" w:rsidP="0081374E">
            <w:pPr>
              <w:spacing w:line="240" w:lineRule="auto"/>
              <w:jc w:val="both"/>
              <w:rPr>
                <w:sz w:val="24"/>
              </w:rPr>
            </w:pPr>
          </w:p>
        </w:tc>
        <w:tc>
          <w:tcPr>
            <w:tcW w:w="782" w:type="dxa"/>
            <w:vMerge/>
            <w:tcBorders>
              <w:left w:val="single" w:sz="4" w:space="0" w:color="auto"/>
              <w:bottom w:val="single" w:sz="4" w:space="0" w:color="auto"/>
              <w:right w:val="single" w:sz="4" w:space="0" w:color="auto"/>
            </w:tcBorders>
          </w:tcPr>
          <w:p w14:paraId="0AAB0946" w14:textId="77777777" w:rsidR="0044016A" w:rsidRPr="008E3F03" w:rsidRDefault="0044016A" w:rsidP="0081374E">
            <w:pPr>
              <w:spacing w:line="240" w:lineRule="auto"/>
              <w:jc w:val="both"/>
              <w:rPr>
                <w:szCs w:val="20"/>
              </w:rPr>
            </w:pPr>
          </w:p>
        </w:tc>
        <w:tc>
          <w:tcPr>
            <w:tcW w:w="627" w:type="dxa"/>
            <w:vMerge/>
            <w:tcBorders>
              <w:left w:val="single" w:sz="4" w:space="0" w:color="auto"/>
              <w:bottom w:val="single" w:sz="4" w:space="0" w:color="auto"/>
              <w:right w:val="single" w:sz="4" w:space="0" w:color="auto"/>
            </w:tcBorders>
          </w:tcPr>
          <w:p w14:paraId="5E8F7CF2" w14:textId="77777777" w:rsidR="0044016A" w:rsidRPr="008E3F03" w:rsidRDefault="0044016A" w:rsidP="0081374E">
            <w:pPr>
              <w:spacing w:line="240" w:lineRule="auto"/>
              <w:jc w:val="both"/>
              <w:rPr>
                <w:szCs w:val="20"/>
              </w:rPr>
            </w:pPr>
          </w:p>
        </w:tc>
        <w:tc>
          <w:tcPr>
            <w:tcW w:w="1582" w:type="dxa"/>
            <w:vMerge/>
            <w:tcBorders>
              <w:left w:val="single" w:sz="4" w:space="0" w:color="auto"/>
              <w:bottom w:val="single" w:sz="4" w:space="0" w:color="auto"/>
              <w:right w:val="single" w:sz="4" w:space="0" w:color="auto"/>
            </w:tcBorders>
          </w:tcPr>
          <w:p w14:paraId="07553C32" w14:textId="77777777" w:rsidR="0044016A" w:rsidRPr="008E3F03" w:rsidRDefault="0044016A" w:rsidP="0081374E">
            <w:pPr>
              <w:spacing w:line="240" w:lineRule="auto"/>
              <w:jc w:val="both"/>
              <w:rPr>
                <w:szCs w:val="20"/>
              </w:rPr>
            </w:pPr>
          </w:p>
        </w:tc>
        <w:tc>
          <w:tcPr>
            <w:tcW w:w="1498" w:type="dxa"/>
            <w:gridSpan w:val="3"/>
            <w:vMerge/>
            <w:tcBorders>
              <w:left w:val="single" w:sz="4" w:space="0" w:color="auto"/>
              <w:bottom w:val="single" w:sz="4" w:space="0" w:color="auto"/>
              <w:right w:val="single" w:sz="4" w:space="0" w:color="auto"/>
            </w:tcBorders>
          </w:tcPr>
          <w:p w14:paraId="6BF2FDF0" w14:textId="77777777" w:rsidR="0044016A" w:rsidRPr="008E3F03" w:rsidRDefault="0044016A" w:rsidP="0081374E">
            <w:pPr>
              <w:spacing w:line="240" w:lineRule="auto"/>
              <w:jc w:val="both"/>
              <w:rPr>
                <w:szCs w:val="20"/>
              </w:rPr>
            </w:pPr>
          </w:p>
        </w:tc>
        <w:tc>
          <w:tcPr>
            <w:tcW w:w="2116" w:type="dxa"/>
            <w:vMerge/>
            <w:tcBorders>
              <w:left w:val="single" w:sz="4" w:space="0" w:color="auto"/>
              <w:bottom w:val="single" w:sz="4" w:space="0" w:color="auto"/>
              <w:right w:val="single" w:sz="4" w:space="0" w:color="auto"/>
            </w:tcBorders>
          </w:tcPr>
          <w:p w14:paraId="6404CDBB" w14:textId="77777777" w:rsidR="0044016A" w:rsidRPr="008E3F03" w:rsidRDefault="0044016A" w:rsidP="0081374E">
            <w:pPr>
              <w:spacing w:line="240" w:lineRule="auto"/>
              <w:jc w:val="both"/>
              <w:rPr>
                <w:szCs w:val="20"/>
              </w:rPr>
            </w:pPr>
          </w:p>
        </w:tc>
        <w:tc>
          <w:tcPr>
            <w:tcW w:w="250" w:type="dxa"/>
            <w:tcBorders>
              <w:left w:val="single" w:sz="4" w:space="0" w:color="auto"/>
              <w:right w:val="single" w:sz="18" w:space="0" w:color="C00000"/>
            </w:tcBorders>
          </w:tcPr>
          <w:p w14:paraId="27556E5B" w14:textId="050CB57F" w:rsidR="0044016A" w:rsidRPr="008E3F03" w:rsidRDefault="0044016A" w:rsidP="0081374E">
            <w:pPr>
              <w:spacing w:line="240" w:lineRule="auto"/>
              <w:jc w:val="both"/>
              <w:rPr>
                <w:sz w:val="24"/>
              </w:rPr>
            </w:pPr>
          </w:p>
        </w:tc>
        <w:tc>
          <w:tcPr>
            <w:tcW w:w="3126" w:type="dxa"/>
            <w:vMerge/>
            <w:tcBorders>
              <w:left w:val="single" w:sz="18" w:space="0" w:color="C00000"/>
            </w:tcBorders>
          </w:tcPr>
          <w:p w14:paraId="1377505C" w14:textId="77777777" w:rsidR="0044016A" w:rsidRPr="008E3F03" w:rsidRDefault="0044016A" w:rsidP="0081374E">
            <w:pPr>
              <w:spacing w:line="240" w:lineRule="auto"/>
              <w:jc w:val="both"/>
              <w:rPr>
                <w:sz w:val="24"/>
              </w:rPr>
            </w:pPr>
          </w:p>
        </w:tc>
      </w:tr>
      <w:tr w:rsidR="0081374E" w:rsidRPr="008E3F03" w14:paraId="70437EEC" w14:textId="77777777" w:rsidTr="00E73C4F">
        <w:tc>
          <w:tcPr>
            <w:tcW w:w="7091" w:type="dxa"/>
            <w:gridSpan w:val="9"/>
            <w:tcBorders>
              <w:right w:val="single" w:sz="18" w:space="0" w:color="C00000"/>
            </w:tcBorders>
          </w:tcPr>
          <w:p w14:paraId="713EE1DD" w14:textId="4FFD9F37" w:rsidR="0081374E" w:rsidRPr="008E3F03" w:rsidRDefault="0081374E" w:rsidP="0081374E">
            <w:pPr>
              <w:spacing w:line="240" w:lineRule="auto"/>
              <w:jc w:val="both"/>
              <w:rPr>
                <w:sz w:val="24"/>
              </w:rPr>
            </w:pPr>
          </w:p>
          <w:p w14:paraId="146BBC9F" w14:textId="77777777" w:rsidR="0081374E" w:rsidRPr="008E3F03" w:rsidRDefault="0081374E" w:rsidP="0081374E">
            <w:pPr>
              <w:spacing w:line="240" w:lineRule="auto"/>
              <w:jc w:val="both"/>
              <w:rPr>
                <w:sz w:val="24"/>
                <w:lang w:eastAsia="ro-RO"/>
              </w:rPr>
            </w:pPr>
          </w:p>
          <w:p w14:paraId="042FD171" w14:textId="77777777" w:rsidR="0081374E" w:rsidRPr="008E3F03" w:rsidRDefault="0081374E" w:rsidP="0081374E">
            <w:pPr>
              <w:spacing w:line="240" w:lineRule="auto"/>
              <w:jc w:val="both"/>
              <w:rPr>
                <w:sz w:val="24"/>
                <w:lang w:eastAsia="ro-RO"/>
              </w:rPr>
            </w:pPr>
          </w:p>
        </w:tc>
        <w:tc>
          <w:tcPr>
            <w:tcW w:w="3126" w:type="dxa"/>
            <w:tcBorders>
              <w:left w:val="single" w:sz="18" w:space="0" w:color="C00000"/>
            </w:tcBorders>
          </w:tcPr>
          <w:p w14:paraId="39829FF0" w14:textId="77777777" w:rsidR="0081374E" w:rsidRPr="008E3F03" w:rsidRDefault="0081374E" w:rsidP="0081374E">
            <w:pPr>
              <w:spacing w:line="240" w:lineRule="auto"/>
              <w:jc w:val="right"/>
              <w:rPr>
                <w:b/>
                <w:sz w:val="24"/>
              </w:rPr>
            </w:pPr>
            <w:r w:rsidRPr="008E3F03">
              <w:rPr>
                <w:b/>
                <w:sz w:val="24"/>
              </w:rPr>
              <w:t>Domeniu de reglementare:</w:t>
            </w:r>
          </w:p>
          <w:p w14:paraId="633E8364" w14:textId="7AA967BC" w:rsidR="003826E5" w:rsidRPr="008E3F03" w:rsidRDefault="005D50AA" w:rsidP="0081374E">
            <w:pPr>
              <w:spacing w:line="240" w:lineRule="auto"/>
              <w:jc w:val="right"/>
              <w:rPr>
                <w:sz w:val="24"/>
              </w:rPr>
            </w:pPr>
            <w:r w:rsidRPr="008E3F03">
              <w:rPr>
                <w:sz w:val="24"/>
              </w:rPr>
              <w:t xml:space="preserve">Agenția pentru Protecția Mediului </w:t>
            </w:r>
            <w:r w:rsidR="00AA5480" w:rsidRPr="008E3F03">
              <w:rPr>
                <w:sz w:val="24"/>
              </w:rPr>
              <w:t>Mehedinți</w:t>
            </w:r>
          </w:p>
        </w:tc>
      </w:tr>
    </w:tbl>
    <w:tbl>
      <w:tblPr>
        <w:tblStyle w:val="TableGrid81"/>
        <w:tblW w:w="10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1276"/>
        <w:gridCol w:w="7652"/>
      </w:tblGrid>
      <w:tr w:rsidR="005D50AA" w:rsidRPr="008E3F03" w14:paraId="547A0435" w14:textId="77777777" w:rsidTr="005D50AA">
        <w:tc>
          <w:tcPr>
            <w:tcW w:w="1242" w:type="dxa"/>
            <w:vAlign w:val="center"/>
          </w:tcPr>
          <w:p w14:paraId="4A502E08" w14:textId="77777777" w:rsidR="005D50AA" w:rsidRPr="008E3F03" w:rsidRDefault="005D50AA" w:rsidP="005D50AA">
            <w:pPr>
              <w:jc w:val="center"/>
              <w:rPr>
                <w:i/>
                <w:noProof/>
                <w:sz w:val="16"/>
              </w:rPr>
            </w:pPr>
          </w:p>
          <w:p w14:paraId="0102CC7D" w14:textId="77777777" w:rsidR="005D50AA" w:rsidRPr="008E3F03" w:rsidRDefault="005D50AA" w:rsidP="005D50AA">
            <w:pPr>
              <w:jc w:val="center"/>
              <w:rPr>
                <w:i/>
                <w:noProof/>
                <w:sz w:val="16"/>
              </w:rPr>
            </w:pPr>
          </w:p>
          <w:p w14:paraId="636B9A3F" w14:textId="77777777" w:rsidR="005D50AA" w:rsidRPr="008E3F03" w:rsidRDefault="005D50AA" w:rsidP="005D50AA">
            <w:pPr>
              <w:jc w:val="center"/>
              <w:rPr>
                <w:i/>
                <w:noProof/>
                <w:sz w:val="16"/>
              </w:rPr>
            </w:pPr>
            <w:bookmarkStart w:id="2" w:name="_Toc529186092"/>
            <w:r w:rsidRPr="008E3F03">
              <w:rPr>
                <w:noProof/>
                <w:sz w:val="24"/>
                <w:lang w:val="ro-RO" w:eastAsia="ro-RO"/>
              </w:rPr>
              <w:drawing>
                <wp:inline distT="0" distB="0" distL="0" distR="0" wp14:anchorId="74F7069A" wp14:editId="43C5278C">
                  <wp:extent cx="685800" cy="219255"/>
                  <wp:effectExtent l="0" t="0" r="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7194" cy="235686"/>
                          </a:xfrm>
                          <a:prstGeom prst="rect">
                            <a:avLst/>
                          </a:prstGeom>
                          <a:noFill/>
                          <a:ln>
                            <a:noFill/>
                          </a:ln>
                        </pic:spPr>
                      </pic:pic>
                    </a:graphicData>
                  </a:graphic>
                </wp:inline>
              </w:drawing>
            </w:r>
            <w:bookmarkEnd w:id="2"/>
          </w:p>
          <w:p w14:paraId="32093DA1" w14:textId="77777777" w:rsidR="005D50AA" w:rsidRPr="008E3F03" w:rsidRDefault="005D50AA" w:rsidP="005D50AA">
            <w:pPr>
              <w:jc w:val="center"/>
              <w:rPr>
                <w:i/>
                <w:noProof/>
                <w:sz w:val="10"/>
                <w:szCs w:val="10"/>
              </w:rPr>
            </w:pPr>
            <w:r w:rsidRPr="008E3F03">
              <w:rPr>
                <w:sz w:val="10"/>
                <w:szCs w:val="10"/>
              </w:rPr>
              <w:t>www.studiidemediu.ro</w:t>
            </w:r>
          </w:p>
        </w:tc>
        <w:tc>
          <w:tcPr>
            <w:tcW w:w="1276" w:type="dxa"/>
            <w:vAlign w:val="center"/>
          </w:tcPr>
          <w:p w14:paraId="278E0728" w14:textId="77777777" w:rsidR="005D50AA" w:rsidRPr="008E3F03" w:rsidRDefault="005D50AA" w:rsidP="005D50AA">
            <w:pPr>
              <w:jc w:val="center"/>
              <w:rPr>
                <w:sz w:val="12"/>
                <w:szCs w:val="12"/>
              </w:rPr>
            </w:pPr>
          </w:p>
          <w:p w14:paraId="0EB54FD1" w14:textId="77777777" w:rsidR="005D50AA" w:rsidRPr="008E3F03" w:rsidRDefault="005D50AA" w:rsidP="005D50AA">
            <w:pPr>
              <w:jc w:val="center"/>
              <w:rPr>
                <w:sz w:val="12"/>
                <w:szCs w:val="12"/>
              </w:rPr>
            </w:pPr>
          </w:p>
          <w:p w14:paraId="5CC3C6F0" w14:textId="77777777" w:rsidR="005D50AA" w:rsidRPr="008E3F03" w:rsidRDefault="005D50AA" w:rsidP="005D50AA">
            <w:pPr>
              <w:jc w:val="center"/>
              <w:rPr>
                <w:i/>
                <w:sz w:val="12"/>
                <w:szCs w:val="12"/>
              </w:rPr>
            </w:pPr>
            <w:r w:rsidRPr="008E3F03">
              <w:rPr>
                <w:sz w:val="12"/>
                <w:szCs w:val="12"/>
              </w:rPr>
              <w:t>R O M A N I A</w:t>
            </w:r>
          </w:p>
          <w:p w14:paraId="5DB3C000" w14:textId="77777777" w:rsidR="005D50AA" w:rsidRPr="008E3F03" w:rsidRDefault="005D50AA" w:rsidP="005D50AA">
            <w:pPr>
              <w:jc w:val="center"/>
              <w:rPr>
                <w:i/>
                <w:sz w:val="12"/>
                <w:szCs w:val="12"/>
              </w:rPr>
            </w:pPr>
            <w:r w:rsidRPr="008E3F03">
              <w:rPr>
                <w:sz w:val="12"/>
                <w:szCs w:val="12"/>
              </w:rPr>
              <w:t>Cluj-Napoca</w:t>
            </w:r>
          </w:p>
          <w:p w14:paraId="53D99F88" w14:textId="77777777" w:rsidR="005D50AA" w:rsidRPr="008E3F03" w:rsidRDefault="005D50AA" w:rsidP="005D50AA">
            <w:pPr>
              <w:jc w:val="center"/>
              <w:rPr>
                <w:i/>
                <w:iCs/>
                <w:sz w:val="12"/>
                <w:szCs w:val="12"/>
              </w:rPr>
            </w:pPr>
            <w:r w:rsidRPr="008E3F03">
              <w:rPr>
                <w:iCs/>
                <w:sz w:val="12"/>
                <w:szCs w:val="12"/>
              </w:rPr>
              <w:t>Str. Baladei nr.35</w:t>
            </w:r>
          </w:p>
          <w:p w14:paraId="5ECA14F2" w14:textId="77777777" w:rsidR="005D50AA" w:rsidRPr="008E3F03" w:rsidRDefault="005D50AA" w:rsidP="005D50AA">
            <w:pPr>
              <w:jc w:val="center"/>
              <w:rPr>
                <w:i/>
                <w:noProof/>
                <w:sz w:val="16"/>
              </w:rPr>
            </w:pPr>
            <w:r w:rsidRPr="008E3F03">
              <w:rPr>
                <w:sz w:val="12"/>
                <w:szCs w:val="12"/>
              </w:rPr>
              <w:t>Tel./Fax: 0264 410071</w:t>
            </w:r>
          </w:p>
        </w:tc>
        <w:tc>
          <w:tcPr>
            <w:tcW w:w="7652" w:type="dxa"/>
            <w:vMerge w:val="restart"/>
          </w:tcPr>
          <w:p w14:paraId="09928160" w14:textId="77777777" w:rsidR="005D50AA" w:rsidRPr="008E3F03" w:rsidRDefault="005D50AA" w:rsidP="005D50AA">
            <w:pPr>
              <w:ind w:left="0" w:firstLine="13"/>
              <w:jc w:val="center"/>
              <w:rPr>
                <w:i/>
                <w:noProof/>
                <w:sz w:val="16"/>
              </w:rPr>
            </w:pPr>
            <w:r w:rsidRPr="008E3F03">
              <w:rPr>
                <w:noProof/>
                <w:sz w:val="16"/>
                <w:lang w:val="ro-RO" w:eastAsia="ro-RO"/>
              </w:rPr>
              <w:drawing>
                <wp:inline distT="0" distB="0" distL="0" distR="0" wp14:anchorId="7D8B0B62" wp14:editId="5A40B386">
                  <wp:extent cx="4457593" cy="905607"/>
                  <wp:effectExtent l="0" t="0" r="635" b="889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 ca suntem diferit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66356" cy="968335"/>
                          </a:xfrm>
                          <a:prstGeom prst="rect">
                            <a:avLst/>
                          </a:prstGeom>
                        </pic:spPr>
                      </pic:pic>
                    </a:graphicData>
                  </a:graphic>
                </wp:inline>
              </w:drawing>
            </w:r>
          </w:p>
        </w:tc>
      </w:tr>
      <w:tr w:rsidR="005D50AA" w:rsidRPr="008E3F03" w14:paraId="42BD188D" w14:textId="77777777" w:rsidTr="005D50AA">
        <w:tc>
          <w:tcPr>
            <w:tcW w:w="1242" w:type="dxa"/>
          </w:tcPr>
          <w:p w14:paraId="68005844" w14:textId="77777777" w:rsidR="005D50AA" w:rsidRPr="008E3F03" w:rsidRDefault="005D50AA" w:rsidP="005D50AA">
            <w:pPr>
              <w:jc w:val="center"/>
              <w:rPr>
                <w:sz w:val="16"/>
              </w:rPr>
            </w:pPr>
          </w:p>
          <w:p w14:paraId="704721EF" w14:textId="77777777" w:rsidR="005D50AA" w:rsidRPr="008E3F03" w:rsidRDefault="005D50AA" w:rsidP="005D50AA">
            <w:pPr>
              <w:jc w:val="center"/>
              <w:rPr>
                <w:noProof/>
                <w:sz w:val="24"/>
              </w:rPr>
            </w:pPr>
            <w:r w:rsidRPr="008E3F03">
              <w:rPr>
                <w:sz w:val="16"/>
              </w:rPr>
              <w:t>ISO 9001</w:t>
            </w:r>
          </w:p>
        </w:tc>
        <w:tc>
          <w:tcPr>
            <w:tcW w:w="1276" w:type="dxa"/>
          </w:tcPr>
          <w:p w14:paraId="73EDC9FA" w14:textId="77777777" w:rsidR="005D50AA" w:rsidRPr="008E3F03" w:rsidRDefault="005D50AA" w:rsidP="005D50AA">
            <w:pPr>
              <w:jc w:val="center"/>
              <w:rPr>
                <w:sz w:val="16"/>
              </w:rPr>
            </w:pPr>
          </w:p>
          <w:p w14:paraId="046A7B47" w14:textId="77777777" w:rsidR="005D50AA" w:rsidRPr="008E3F03" w:rsidRDefault="005D50AA" w:rsidP="005D50AA">
            <w:pPr>
              <w:jc w:val="center"/>
              <w:rPr>
                <w:sz w:val="12"/>
                <w:szCs w:val="12"/>
              </w:rPr>
            </w:pPr>
            <w:r w:rsidRPr="008E3F03">
              <w:rPr>
                <w:sz w:val="16"/>
              </w:rPr>
              <w:t>ISO 14001</w:t>
            </w:r>
          </w:p>
        </w:tc>
        <w:tc>
          <w:tcPr>
            <w:tcW w:w="7652" w:type="dxa"/>
            <w:vMerge/>
          </w:tcPr>
          <w:p w14:paraId="04080539" w14:textId="77777777" w:rsidR="005D50AA" w:rsidRPr="008E3F03" w:rsidRDefault="005D50AA" w:rsidP="005D50AA">
            <w:pPr>
              <w:ind w:left="161" w:hanging="181"/>
              <w:jc w:val="center"/>
              <w:rPr>
                <w:sz w:val="16"/>
              </w:rPr>
            </w:pPr>
          </w:p>
        </w:tc>
      </w:tr>
      <w:tr w:rsidR="005D50AA" w:rsidRPr="008E3F03" w14:paraId="4FB885EF" w14:textId="77777777" w:rsidTr="005D50AA">
        <w:tc>
          <w:tcPr>
            <w:tcW w:w="10170" w:type="dxa"/>
            <w:gridSpan w:val="3"/>
          </w:tcPr>
          <w:p w14:paraId="67EDE01B" w14:textId="43A45ADB" w:rsidR="005D50AA" w:rsidRPr="008E3F03" w:rsidRDefault="005D50AA" w:rsidP="005D50AA">
            <w:pPr>
              <w:jc w:val="center"/>
              <w:rPr>
                <w:sz w:val="12"/>
                <w:szCs w:val="12"/>
              </w:rPr>
            </w:pPr>
            <w:r w:rsidRPr="008E3F03">
              <w:rPr>
                <w:sz w:val="12"/>
                <w:szCs w:val="12"/>
              </w:rPr>
              <w:t xml:space="preserve">©  </w:t>
            </w:r>
            <w:r w:rsidRPr="008E3F03">
              <w:rPr>
                <w:b/>
                <w:sz w:val="12"/>
                <w:szCs w:val="12"/>
              </w:rPr>
              <w:t>Unitatea de Suport pentru Integrare</w:t>
            </w:r>
            <w:r w:rsidRPr="008E3F03">
              <w:rPr>
                <w:sz w:val="12"/>
                <w:szCs w:val="12"/>
              </w:rPr>
              <w:t>,  Cluj–Napoca, 202</w:t>
            </w:r>
            <w:r w:rsidR="00AA5480" w:rsidRPr="008E3F03">
              <w:rPr>
                <w:sz w:val="12"/>
                <w:szCs w:val="12"/>
              </w:rPr>
              <w:t>2</w:t>
            </w:r>
          </w:p>
          <w:p w14:paraId="2BBB6904" w14:textId="77777777" w:rsidR="005D50AA" w:rsidRPr="008E3F03" w:rsidRDefault="005D50AA" w:rsidP="005D50AA">
            <w:pPr>
              <w:jc w:val="center"/>
              <w:rPr>
                <w:sz w:val="12"/>
                <w:szCs w:val="12"/>
              </w:rPr>
            </w:pPr>
            <w:r w:rsidRPr="008E3F03">
              <w:rPr>
                <w:sz w:val="12"/>
                <w:szCs w:val="12"/>
              </w:rPr>
              <w:t xml:space="preserve">Toate drepturile asupra acestei lucrări sunt rezervate S.C Unitatea de Suport pentru Integrare S.R.L. Cluj–Napoca, conform legii privind dreptul de autor şi drepturile conexe. Nu este permisă reproducerea integrală sau parţială a lucrării fără consimţământul scris al </w:t>
            </w:r>
            <w:proofErr w:type="gramStart"/>
            <w:r w:rsidRPr="008E3F03">
              <w:rPr>
                <w:sz w:val="12"/>
                <w:szCs w:val="12"/>
              </w:rPr>
              <w:t>S.C  Unitatea</w:t>
            </w:r>
            <w:proofErr w:type="gramEnd"/>
            <w:r w:rsidRPr="008E3F03">
              <w:rPr>
                <w:sz w:val="12"/>
                <w:szCs w:val="12"/>
              </w:rPr>
              <w:t xml:space="preserve"> de Suport pentru Integrare S.R.L. Cluj–Napoca, în afara prevederilor legale.</w:t>
            </w:r>
          </w:p>
        </w:tc>
      </w:tr>
    </w:tbl>
    <w:p w14:paraId="2254E6BB" w14:textId="77777777" w:rsidR="000E5B88" w:rsidRPr="008E3F03" w:rsidRDefault="000E5B88" w:rsidP="007B5821">
      <w:pPr>
        <w:shd w:val="clear" w:color="auto" w:fill="FFFFFF" w:themeFill="background1"/>
        <w:contextualSpacing/>
        <w:rPr>
          <w:b/>
          <w:sz w:val="24"/>
          <w:szCs w:val="24"/>
        </w:rPr>
      </w:pPr>
    </w:p>
    <w:p w14:paraId="46962C93" w14:textId="77777777" w:rsidR="005D50AA" w:rsidRPr="008E3F03" w:rsidRDefault="005D50AA" w:rsidP="007B5821">
      <w:pPr>
        <w:shd w:val="clear" w:color="auto" w:fill="FFFFFF" w:themeFill="background1"/>
        <w:contextualSpacing/>
        <w:rPr>
          <w:b/>
          <w:sz w:val="24"/>
          <w:szCs w:val="24"/>
        </w:rPr>
      </w:pPr>
    </w:p>
    <w:p w14:paraId="03C8F8A9" w14:textId="77777777" w:rsidR="00AA5480" w:rsidRPr="008E3F03" w:rsidRDefault="00AA5480" w:rsidP="00AA5480">
      <w:pPr>
        <w:shd w:val="clear" w:color="auto" w:fill="FFFFFF" w:themeFill="background1"/>
        <w:contextualSpacing/>
        <w:rPr>
          <w:bCs/>
          <w:i/>
          <w:iCs/>
          <w:sz w:val="16"/>
        </w:rPr>
      </w:pPr>
    </w:p>
    <w:p w14:paraId="7A4CBF22" w14:textId="77777777" w:rsidR="00AA5480" w:rsidRPr="008E3F03" w:rsidRDefault="00AA5480" w:rsidP="00AA5480">
      <w:pPr>
        <w:shd w:val="clear" w:color="auto" w:fill="FFFFFF" w:themeFill="background1"/>
        <w:contextualSpacing/>
        <w:rPr>
          <w:bCs/>
          <w:i/>
          <w:iCs/>
          <w:sz w:val="16"/>
        </w:rPr>
      </w:pPr>
    </w:p>
    <w:p w14:paraId="4E5C216C" w14:textId="77777777" w:rsidR="00AA5480" w:rsidRPr="008E3F03" w:rsidRDefault="00AA5480" w:rsidP="00AA5480">
      <w:pPr>
        <w:shd w:val="clear" w:color="auto" w:fill="FFFFFF" w:themeFill="background1"/>
        <w:contextualSpacing/>
        <w:rPr>
          <w:bCs/>
          <w:i/>
          <w:iCs/>
          <w:sz w:val="16"/>
        </w:rPr>
      </w:pPr>
    </w:p>
    <w:p w14:paraId="6DB617CC" w14:textId="77777777" w:rsidR="00AA5480" w:rsidRPr="008E3F03" w:rsidRDefault="00AA5480" w:rsidP="00AA5480">
      <w:pPr>
        <w:shd w:val="clear" w:color="auto" w:fill="FFFFFF" w:themeFill="background1"/>
        <w:contextualSpacing/>
        <w:rPr>
          <w:bCs/>
          <w:i/>
          <w:iCs/>
          <w:sz w:val="16"/>
        </w:rPr>
      </w:pPr>
    </w:p>
    <w:p w14:paraId="29C61344" w14:textId="77777777" w:rsidR="00AA5480" w:rsidRPr="008E3F03" w:rsidRDefault="00AA5480" w:rsidP="00AA5480">
      <w:pPr>
        <w:shd w:val="clear" w:color="auto" w:fill="FFFFFF" w:themeFill="background1"/>
        <w:contextualSpacing/>
        <w:rPr>
          <w:bCs/>
          <w:i/>
          <w:iCs/>
          <w:sz w:val="16"/>
        </w:rPr>
      </w:pPr>
    </w:p>
    <w:p w14:paraId="0F4F63CC" w14:textId="77777777" w:rsidR="00AA5480" w:rsidRPr="008E3F03" w:rsidRDefault="00AA5480" w:rsidP="00AA5480">
      <w:pPr>
        <w:shd w:val="clear" w:color="auto" w:fill="FFFFFF" w:themeFill="background1"/>
        <w:contextualSpacing/>
        <w:rPr>
          <w:bCs/>
          <w:i/>
          <w:iCs/>
          <w:sz w:val="16"/>
        </w:rPr>
      </w:pPr>
    </w:p>
    <w:p w14:paraId="66B2BF13" w14:textId="77777777" w:rsidR="00AA5480" w:rsidRPr="008E3F03" w:rsidRDefault="00AA5480" w:rsidP="00AA5480">
      <w:pPr>
        <w:shd w:val="clear" w:color="auto" w:fill="FFFFFF" w:themeFill="background1"/>
        <w:contextualSpacing/>
        <w:rPr>
          <w:bCs/>
          <w:i/>
          <w:iCs/>
          <w:sz w:val="16"/>
        </w:rPr>
      </w:pPr>
    </w:p>
    <w:p w14:paraId="5F7E61DD" w14:textId="77777777" w:rsidR="00AA5480" w:rsidRPr="008E3F03" w:rsidRDefault="00AA5480" w:rsidP="00AA5480">
      <w:pPr>
        <w:shd w:val="clear" w:color="auto" w:fill="FFFFFF" w:themeFill="background1"/>
        <w:contextualSpacing/>
        <w:rPr>
          <w:bCs/>
          <w:i/>
          <w:iCs/>
          <w:sz w:val="16"/>
        </w:rPr>
      </w:pPr>
    </w:p>
    <w:p w14:paraId="792EA776" w14:textId="77777777" w:rsidR="00AA5480" w:rsidRPr="008E3F03" w:rsidRDefault="00AA5480" w:rsidP="00AA5480">
      <w:pPr>
        <w:shd w:val="clear" w:color="auto" w:fill="FFFFFF" w:themeFill="background1"/>
        <w:contextualSpacing/>
        <w:rPr>
          <w:bCs/>
          <w:i/>
          <w:iCs/>
          <w:sz w:val="16"/>
        </w:rPr>
      </w:pPr>
    </w:p>
    <w:p w14:paraId="2FE51B46" w14:textId="77777777" w:rsidR="00AA5480" w:rsidRPr="008E3F03" w:rsidRDefault="00AA5480" w:rsidP="00AA5480">
      <w:pPr>
        <w:shd w:val="clear" w:color="auto" w:fill="FFFFFF" w:themeFill="background1"/>
        <w:contextualSpacing/>
        <w:rPr>
          <w:bCs/>
          <w:i/>
          <w:iCs/>
          <w:sz w:val="16"/>
        </w:rPr>
      </w:pPr>
    </w:p>
    <w:p w14:paraId="4DAEDDDA" w14:textId="77777777" w:rsidR="00AA5480" w:rsidRPr="008E3F03" w:rsidRDefault="00AA5480" w:rsidP="00AA5480">
      <w:pPr>
        <w:shd w:val="clear" w:color="auto" w:fill="FFFFFF" w:themeFill="background1"/>
        <w:contextualSpacing/>
        <w:rPr>
          <w:bCs/>
          <w:i/>
          <w:iCs/>
          <w:sz w:val="16"/>
        </w:rPr>
      </w:pPr>
    </w:p>
    <w:p w14:paraId="3631BECD" w14:textId="77777777" w:rsidR="00AA5480" w:rsidRPr="008E3F03" w:rsidRDefault="00AA5480" w:rsidP="00AA5480">
      <w:pPr>
        <w:shd w:val="clear" w:color="auto" w:fill="FFFFFF" w:themeFill="background1"/>
        <w:contextualSpacing/>
        <w:rPr>
          <w:bCs/>
          <w:i/>
          <w:iCs/>
          <w:sz w:val="16"/>
        </w:rPr>
      </w:pPr>
    </w:p>
    <w:p w14:paraId="76BCAB76" w14:textId="77777777" w:rsidR="00AA5480" w:rsidRPr="008E3F03" w:rsidRDefault="00AA5480" w:rsidP="00AA5480">
      <w:pPr>
        <w:shd w:val="clear" w:color="auto" w:fill="FFFFFF" w:themeFill="background1"/>
        <w:contextualSpacing/>
        <w:rPr>
          <w:bCs/>
          <w:i/>
          <w:iCs/>
          <w:sz w:val="16"/>
        </w:rPr>
      </w:pPr>
    </w:p>
    <w:p w14:paraId="19AABBA8" w14:textId="77777777" w:rsidR="00AA5480" w:rsidRPr="008E3F03" w:rsidRDefault="00AA5480" w:rsidP="00AA5480">
      <w:pPr>
        <w:shd w:val="clear" w:color="auto" w:fill="FFFFFF" w:themeFill="background1"/>
        <w:contextualSpacing/>
        <w:rPr>
          <w:bCs/>
          <w:i/>
          <w:iCs/>
          <w:sz w:val="16"/>
        </w:rPr>
      </w:pPr>
    </w:p>
    <w:p w14:paraId="4E94E787" w14:textId="77777777" w:rsidR="00AA5480" w:rsidRPr="008E3F03" w:rsidRDefault="00AA5480" w:rsidP="00AA5480">
      <w:pPr>
        <w:shd w:val="clear" w:color="auto" w:fill="FFFFFF" w:themeFill="background1"/>
        <w:contextualSpacing/>
        <w:rPr>
          <w:bCs/>
          <w:i/>
          <w:iCs/>
          <w:sz w:val="16"/>
        </w:rPr>
      </w:pPr>
    </w:p>
    <w:p w14:paraId="5B7F5D2D" w14:textId="77777777" w:rsidR="00AA5480" w:rsidRPr="008E3F03" w:rsidRDefault="00AA5480" w:rsidP="00AA5480">
      <w:pPr>
        <w:shd w:val="clear" w:color="auto" w:fill="FFFFFF" w:themeFill="background1"/>
        <w:contextualSpacing/>
        <w:rPr>
          <w:bCs/>
          <w:i/>
          <w:iCs/>
          <w:sz w:val="16"/>
        </w:rPr>
      </w:pPr>
    </w:p>
    <w:p w14:paraId="1BB31CE1" w14:textId="77777777" w:rsidR="00AA5480" w:rsidRPr="008E3F03" w:rsidRDefault="00AA5480" w:rsidP="00AA5480">
      <w:pPr>
        <w:shd w:val="clear" w:color="auto" w:fill="FFFFFF" w:themeFill="background1"/>
        <w:contextualSpacing/>
        <w:rPr>
          <w:bCs/>
          <w:i/>
          <w:iCs/>
          <w:sz w:val="16"/>
        </w:rPr>
      </w:pPr>
    </w:p>
    <w:p w14:paraId="3FDE769B" w14:textId="77777777" w:rsidR="00AA5480" w:rsidRPr="008E3F03" w:rsidRDefault="00AA5480" w:rsidP="00AA5480">
      <w:pPr>
        <w:shd w:val="clear" w:color="auto" w:fill="FFFFFF" w:themeFill="background1"/>
        <w:contextualSpacing/>
        <w:rPr>
          <w:bCs/>
          <w:i/>
          <w:iCs/>
          <w:sz w:val="16"/>
        </w:rPr>
      </w:pPr>
    </w:p>
    <w:p w14:paraId="40DFB71A" w14:textId="77777777" w:rsidR="00AA5480" w:rsidRPr="008E3F03" w:rsidRDefault="00AA5480" w:rsidP="00AA5480">
      <w:pPr>
        <w:shd w:val="clear" w:color="auto" w:fill="FFFFFF" w:themeFill="background1"/>
        <w:contextualSpacing/>
        <w:rPr>
          <w:bCs/>
          <w:i/>
          <w:iCs/>
          <w:sz w:val="16"/>
        </w:rPr>
      </w:pPr>
    </w:p>
    <w:p w14:paraId="119BD96D" w14:textId="77777777" w:rsidR="00AA5480" w:rsidRPr="008E3F03" w:rsidRDefault="00AA5480" w:rsidP="00AA5480">
      <w:pPr>
        <w:shd w:val="clear" w:color="auto" w:fill="FFFFFF" w:themeFill="background1"/>
        <w:contextualSpacing/>
        <w:rPr>
          <w:bCs/>
          <w:i/>
          <w:iCs/>
          <w:sz w:val="16"/>
        </w:rPr>
      </w:pPr>
    </w:p>
    <w:p w14:paraId="0C174101" w14:textId="77777777" w:rsidR="00AA5480" w:rsidRPr="008E3F03" w:rsidRDefault="00AA5480" w:rsidP="00AA5480">
      <w:pPr>
        <w:shd w:val="clear" w:color="auto" w:fill="FFFFFF" w:themeFill="background1"/>
        <w:contextualSpacing/>
        <w:rPr>
          <w:bCs/>
          <w:i/>
          <w:iCs/>
          <w:sz w:val="16"/>
        </w:rPr>
      </w:pPr>
    </w:p>
    <w:p w14:paraId="7D2DA037" w14:textId="77777777" w:rsidR="00AA5480" w:rsidRPr="008E3F03" w:rsidRDefault="00AA5480" w:rsidP="00AA5480">
      <w:pPr>
        <w:shd w:val="clear" w:color="auto" w:fill="FFFFFF" w:themeFill="background1"/>
        <w:contextualSpacing/>
        <w:rPr>
          <w:bCs/>
          <w:i/>
          <w:iCs/>
          <w:sz w:val="16"/>
        </w:rPr>
      </w:pPr>
    </w:p>
    <w:p w14:paraId="72A12F6B" w14:textId="77777777" w:rsidR="00AA5480" w:rsidRPr="008E3F03" w:rsidRDefault="00AA5480" w:rsidP="00AA5480">
      <w:pPr>
        <w:shd w:val="clear" w:color="auto" w:fill="FFFFFF" w:themeFill="background1"/>
        <w:contextualSpacing/>
        <w:rPr>
          <w:bCs/>
          <w:i/>
          <w:iCs/>
          <w:sz w:val="16"/>
        </w:rPr>
      </w:pPr>
    </w:p>
    <w:p w14:paraId="558632D3" w14:textId="77777777" w:rsidR="00AA5480" w:rsidRPr="008E3F03" w:rsidRDefault="00AA5480" w:rsidP="00AA5480">
      <w:pPr>
        <w:shd w:val="clear" w:color="auto" w:fill="FFFFFF" w:themeFill="background1"/>
        <w:contextualSpacing/>
        <w:rPr>
          <w:bCs/>
          <w:i/>
          <w:iCs/>
          <w:sz w:val="16"/>
        </w:rPr>
      </w:pPr>
    </w:p>
    <w:p w14:paraId="1AA3B5DB" w14:textId="77777777" w:rsidR="00AA5480" w:rsidRPr="008E3F03" w:rsidRDefault="00AA5480" w:rsidP="00AA5480">
      <w:pPr>
        <w:shd w:val="clear" w:color="auto" w:fill="FFFFFF" w:themeFill="background1"/>
        <w:contextualSpacing/>
        <w:rPr>
          <w:bCs/>
          <w:i/>
          <w:iCs/>
          <w:sz w:val="16"/>
        </w:rPr>
      </w:pPr>
    </w:p>
    <w:p w14:paraId="0E547AE2" w14:textId="77777777" w:rsidR="00AA5480" w:rsidRPr="008E3F03" w:rsidRDefault="00AA5480" w:rsidP="00AA5480">
      <w:pPr>
        <w:shd w:val="clear" w:color="auto" w:fill="FFFFFF" w:themeFill="background1"/>
        <w:contextualSpacing/>
        <w:rPr>
          <w:bCs/>
          <w:i/>
          <w:iCs/>
          <w:sz w:val="16"/>
        </w:rPr>
      </w:pPr>
    </w:p>
    <w:p w14:paraId="0C6BEEBD" w14:textId="77777777" w:rsidR="00AA5480" w:rsidRPr="008E3F03" w:rsidRDefault="00AA5480" w:rsidP="00AA5480">
      <w:pPr>
        <w:shd w:val="clear" w:color="auto" w:fill="FFFFFF" w:themeFill="background1"/>
        <w:contextualSpacing/>
        <w:rPr>
          <w:bCs/>
          <w:i/>
          <w:iCs/>
          <w:sz w:val="16"/>
        </w:rPr>
      </w:pPr>
    </w:p>
    <w:p w14:paraId="115F7BBE" w14:textId="77777777" w:rsidR="00AA5480" w:rsidRPr="008E3F03" w:rsidRDefault="00AA5480" w:rsidP="00AA5480">
      <w:pPr>
        <w:shd w:val="clear" w:color="auto" w:fill="FFFFFF" w:themeFill="background1"/>
        <w:contextualSpacing/>
        <w:rPr>
          <w:bCs/>
          <w:i/>
          <w:iCs/>
          <w:sz w:val="16"/>
        </w:rPr>
      </w:pPr>
    </w:p>
    <w:p w14:paraId="7EFB914B" w14:textId="77777777" w:rsidR="00AA5480" w:rsidRPr="008E3F03" w:rsidRDefault="00AA5480" w:rsidP="00AA5480">
      <w:pPr>
        <w:shd w:val="clear" w:color="auto" w:fill="FFFFFF" w:themeFill="background1"/>
        <w:contextualSpacing/>
        <w:rPr>
          <w:bCs/>
          <w:i/>
          <w:iCs/>
          <w:sz w:val="16"/>
        </w:rPr>
      </w:pPr>
    </w:p>
    <w:p w14:paraId="298BE3F1" w14:textId="77777777" w:rsidR="00AA5480" w:rsidRPr="008E3F03" w:rsidRDefault="00AA5480" w:rsidP="00AA5480">
      <w:pPr>
        <w:shd w:val="clear" w:color="auto" w:fill="FFFFFF" w:themeFill="background1"/>
        <w:contextualSpacing/>
        <w:rPr>
          <w:bCs/>
          <w:i/>
          <w:iCs/>
          <w:sz w:val="16"/>
        </w:rPr>
      </w:pPr>
    </w:p>
    <w:p w14:paraId="7FB189E4" w14:textId="77777777" w:rsidR="00AA5480" w:rsidRPr="008E3F03" w:rsidRDefault="00AA5480" w:rsidP="00AA5480">
      <w:pPr>
        <w:shd w:val="clear" w:color="auto" w:fill="FFFFFF" w:themeFill="background1"/>
        <w:contextualSpacing/>
        <w:rPr>
          <w:bCs/>
          <w:i/>
          <w:iCs/>
          <w:sz w:val="16"/>
        </w:rPr>
      </w:pPr>
    </w:p>
    <w:p w14:paraId="04089818" w14:textId="77777777" w:rsidR="00AA5480" w:rsidRPr="008E3F03" w:rsidRDefault="00AA5480" w:rsidP="00AA5480">
      <w:pPr>
        <w:shd w:val="clear" w:color="auto" w:fill="FFFFFF" w:themeFill="background1"/>
        <w:contextualSpacing/>
        <w:rPr>
          <w:bCs/>
          <w:i/>
          <w:iCs/>
          <w:sz w:val="16"/>
        </w:rPr>
      </w:pPr>
    </w:p>
    <w:p w14:paraId="43F7BE17" w14:textId="77777777" w:rsidR="00AA5480" w:rsidRPr="008E3F03" w:rsidRDefault="00AA5480" w:rsidP="00AA5480">
      <w:pPr>
        <w:shd w:val="clear" w:color="auto" w:fill="FFFFFF" w:themeFill="background1"/>
        <w:contextualSpacing/>
        <w:rPr>
          <w:bCs/>
          <w:i/>
          <w:iCs/>
          <w:sz w:val="16"/>
        </w:rPr>
      </w:pPr>
    </w:p>
    <w:p w14:paraId="60E4476A" w14:textId="77777777" w:rsidR="00AA5480" w:rsidRPr="008E3F03" w:rsidRDefault="00AA5480" w:rsidP="00AA5480">
      <w:pPr>
        <w:shd w:val="clear" w:color="auto" w:fill="FFFFFF" w:themeFill="background1"/>
        <w:contextualSpacing/>
        <w:rPr>
          <w:bCs/>
          <w:i/>
          <w:iCs/>
          <w:sz w:val="16"/>
        </w:rPr>
      </w:pPr>
    </w:p>
    <w:p w14:paraId="4EA30149" w14:textId="77777777" w:rsidR="00AA5480" w:rsidRPr="008E3F03" w:rsidRDefault="00AA5480" w:rsidP="00AA5480">
      <w:pPr>
        <w:shd w:val="clear" w:color="auto" w:fill="FFFFFF" w:themeFill="background1"/>
        <w:contextualSpacing/>
        <w:rPr>
          <w:bCs/>
          <w:i/>
          <w:iCs/>
          <w:sz w:val="16"/>
        </w:rPr>
      </w:pPr>
    </w:p>
    <w:p w14:paraId="5103541E" w14:textId="77777777" w:rsidR="00AA5480" w:rsidRPr="008E3F03" w:rsidRDefault="00AA5480" w:rsidP="00AA5480">
      <w:pPr>
        <w:shd w:val="clear" w:color="auto" w:fill="FFFFFF" w:themeFill="background1"/>
        <w:contextualSpacing/>
        <w:rPr>
          <w:bCs/>
          <w:i/>
          <w:iCs/>
          <w:sz w:val="16"/>
        </w:rPr>
      </w:pPr>
    </w:p>
    <w:p w14:paraId="407A6C95" w14:textId="77777777" w:rsidR="00AA5480" w:rsidRPr="008E3F03" w:rsidRDefault="00AA5480" w:rsidP="00AA5480">
      <w:pPr>
        <w:shd w:val="clear" w:color="auto" w:fill="FFFFFF" w:themeFill="background1"/>
        <w:contextualSpacing/>
        <w:rPr>
          <w:bCs/>
          <w:i/>
          <w:iCs/>
          <w:sz w:val="16"/>
        </w:rPr>
      </w:pPr>
    </w:p>
    <w:p w14:paraId="44C7492C" w14:textId="77777777" w:rsidR="00AA5480" w:rsidRPr="008E3F03" w:rsidRDefault="00AA5480" w:rsidP="00AA5480">
      <w:pPr>
        <w:shd w:val="clear" w:color="auto" w:fill="FFFFFF" w:themeFill="background1"/>
        <w:contextualSpacing/>
        <w:rPr>
          <w:bCs/>
          <w:i/>
          <w:iCs/>
          <w:sz w:val="16"/>
        </w:rPr>
      </w:pPr>
    </w:p>
    <w:p w14:paraId="6C34B043" w14:textId="77777777" w:rsidR="00AA5480" w:rsidRPr="008E3F03" w:rsidRDefault="00AA5480" w:rsidP="00AA5480">
      <w:pPr>
        <w:shd w:val="clear" w:color="auto" w:fill="FFFFFF" w:themeFill="background1"/>
        <w:contextualSpacing/>
        <w:rPr>
          <w:bCs/>
          <w:i/>
          <w:iCs/>
          <w:sz w:val="16"/>
        </w:rPr>
      </w:pPr>
    </w:p>
    <w:p w14:paraId="06FD32D5" w14:textId="77777777" w:rsidR="00AA5480" w:rsidRPr="008E3F03" w:rsidRDefault="00AA5480" w:rsidP="00AA5480">
      <w:pPr>
        <w:shd w:val="clear" w:color="auto" w:fill="FFFFFF" w:themeFill="background1"/>
        <w:contextualSpacing/>
        <w:rPr>
          <w:bCs/>
          <w:i/>
          <w:iCs/>
          <w:sz w:val="16"/>
        </w:rPr>
      </w:pPr>
    </w:p>
    <w:p w14:paraId="54B25287" w14:textId="77777777" w:rsidR="00AA5480" w:rsidRPr="008E3F03" w:rsidRDefault="00AA5480" w:rsidP="00AA5480">
      <w:pPr>
        <w:shd w:val="clear" w:color="auto" w:fill="FFFFFF" w:themeFill="background1"/>
        <w:contextualSpacing/>
        <w:rPr>
          <w:bCs/>
          <w:i/>
          <w:iCs/>
          <w:sz w:val="16"/>
        </w:rPr>
      </w:pPr>
    </w:p>
    <w:p w14:paraId="366C169B" w14:textId="77777777" w:rsidR="00AA5480" w:rsidRPr="008E3F03" w:rsidRDefault="00AA5480" w:rsidP="00AA5480">
      <w:pPr>
        <w:shd w:val="clear" w:color="auto" w:fill="FFFFFF" w:themeFill="background1"/>
        <w:contextualSpacing/>
        <w:rPr>
          <w:bCs/>
          <w:i/>
          <w:iCs/>
          <w:sz w:val="16"/>
        </w:rPr>
      </w:pPr>
    </w:p>
    <w:p w14:paraId="43D3A6E2" w14:textId="77777777" w:rsidR="00AA5480" w:rsidRPr="008E3F03" w:rsidRDefault="00AA5480" w:rsidP="00AA5480">
      <w:pPr>
        <w:shd w:val="clear" w:color="auto" w:fill="FFFFFF" w:themeFill="background1"/>
        <w:contextualSpacing/>
        <w:rPr>
          <w:bCs/>
          <w:i/>
          <w:iCs/>
          <w:sz w:val="16"/>
        </w:rPr>
      </w:pPr>
    </w:p>
    <w:p w14:paraId="4440208E" w14:textId="77777777" w:rsidR="00AA5480" w:rsidRPr="008E3F03" w:rsidRDefault="00AA5480" w:rsidP="00AA5480">
      <w:pPr>
        <w:shd w:val="clear" w:color="auto" w:fill="FFFFFF" w:themeFill="background1"/>
        <w:contextualSpacing/>
        <w:rPr>
          <w:bCs/>
          <w:i/>
          <w:iCs/>
          <w:sz w:val="16"/>
        </w:rPr>
      </w:pPr>
    </w:p>
    <w:p w14:paraId="547C4E9D" w14:textId="77777777" w:rsidR="00AA5480" w:rsidRPr="008E3F03" w:rsidRDefault="00AA5480" w:rsidP="00AA5480">
      <w:pPr>
        <w:shd w:val="clear" w:color="auto" w:fill="FFFFFF" w:themeFill="background1"/>
        <w:contextualSpacing/>
        <w:rPr>
          <w:bCs/>
          <w:i/>
          <w:iCs/>
          <w:sz w:val="16"/>
        </w:rPr>
      </w:pPr>
    </w:p>
    <w:p w14:paraId="2E32DA40" w14:textId="77777777" w:rsidR="00AA5480" w:rsidRPr="008E3F03" w:rsidRDefault="00AA5480" w:rsidP="00AA5480">
      <w:pPr>
        <w:shd w:val="clear" w:color="auto" w:fill="FFFFFF" w:themeFill="background1"/>
        <w:contextualSpacing/>
        <w:rPr>
          <w:bCs/>
          <w:i/>
          <w:iCs/>
          <w:sz w:val="16"/>
        </w:rPr>
      </w:pPr>
    </w:p>
    <w:p w14:paraId="3C7DCACE" w14:textId="77777777" w:rsidR="00AA5480" w:rsidRPr="008E3F03" w:rsidRDefault="00AA5480" w:rsidP="00AA5480">
      <w:pPr>
        <w:shd w:val="clear" w:color="auto" w:fill="FFFFFF" w:themeFill="background1"/>
        <w:contextualSpacing/>
        <w:rPr>
          <w:bCs/>
          <w:i/>
          <w:iCs/>
          <w:sz w:val="16"/>
        </w:rPr>
      </w:pPr>
    </w:p>
    <w:p w14:paraId="0AC82A51" w14:textId="77777777" w:rsidR="00AA5480" w:rsidRPr="008E3F03" w:rsidRDefault="00AA5480" w:rsidP="00AA5480">
      <w:pPr>
        <w:shd w:val="clear" w:color="auto" w:fill="FFFFFF" w:themeFill="background1"/>
        <w:contextualSpacing/>
        <w:rPr>
          <w:bCs/>
          <w:i/>
          <w:iCs/>
          <w:sz w:val="16"/>
        </w:rPr>
      </w:pPr>
    </w:p>
    <w:p w14:paraId="362CF2B6" w14:textId="77777777" w:rsidR="00AA5480" w:rsidRPr="008E3F03" w:rsidRDefault="00AA5480" w:rsidP="00AA5480">
      <w:pPr>
        <w:shd w:val="clear" w:color="auto" w:fill="FFFFFF" w:themeFill="background1"/>
        <w:contextualSpacing/>
        <w:rPr>
          <w:bCs/>
          <w:i/>
          <w:iCs/>
          <w:sz w:val="16"/>
        </w:rPr>
      </w:pPr>
    </w:p>
    <w:p w14:paraId="34A03EAD" w14:textId="77777777" w:rsidR="00AA5480" w:rsidRPr="008E3F03" w:rsidRDefault="00AA5480" w:rsidP="00AA5480">
      <w:pPr>
        <w:shd w:val="clear" w:color="auto" w:fill="FFFFFF" w:themeFill="background1"/>
        <w:contextualSpacing/>
        <w:rPr>
          <w:bCs/>
          <w:i/>
          <w:iCs/>
          <w:sz w:val="16"/>
        </w:rPr>
      </w:pPr>
    </w:p>
    <w:p w14:paraId="1885ECA6" w14:textId="77777777" w:rsidR="00AA5480" w:rsidRPr="008E3F03" w:rsidRDefault="00AA5480" w:rsidP="00AA5480">
      <w:pPr>
        <w:shd w:val="clear" w:color="auto" w:fill="FFFFFF" w:themeFill="background1"/>
        <w:contextualSpacing/>
        <w:rPr>
          <w:bCs/>
          <w:i/>
          <w:iCs/>
          <w:sz w:val="16"/>
        </w:rPr>
      </w:pPr>
    </w:p>
    <w:p w14:paraId="44722160" w14:textId="77777777" w:rsidR="00AA5480" w:rsidRPr="008E3F03" w:rsidRDefault="00AA5480" w:rsidP="00AA5480">
      <w:pPr>
        <w:shd w:val="clear" w:color="auto" w:fill="FFFFFF" w:themeFill="background1"/>
        <w:contextualSpacing/>
        <w:rPr>
          <w:bCs/>
          <w:i/>
          <w:iCs/>
          <w:sz w:val="16"/>
        </w:rPr>
      </w:pPr>
    </w:p>
    <w:p w14:paraId="206376D5" w14:textId="77777777" w:rsidR="00AA5480" w:rsidRPr="008E3F03" w:rsidRDefault="00AA5480" w:rsidP="00AA5480">
      <w:pPr>
        <w:shd w:val="clear" w:color="auto" w:fill="FFFFFF" w:themeFill="background1"/>
        <w:contextualSpacing/>
        <w:rPr>
          <w:bCs/>
          <w:i/>
          <w:iCs/>
          <w:sz w:val="16"/>
        </w:rPr>
      </w:pPr>
    </w:p>
    <w:p w14:paraId="02B5F096" w14:textId="77777777" w:rsidR="00AA5480" w:rsidRPr="008E3F03" w:rsidRDefault="00AA5480" w:rsidP="00AA5480">
      <w:pPr>
        <w:shd w:val="clear" w:color="auto" w:fill="FFFFFF" w:themeFill="background1"/>
        <w:contextualSpacing/>
        <w:rPr>
          <w:bCs/>
          <w:i/>
          <w:iCs/>
          <w:sz w:val="16"/>
        </w:rPr>
      </w:pPr>
    </w:p>
    <w:p w14:paraId="2FFC03F0" w14:textId="77777777" w:rsidR="00AA5480" w:rsidRPr="008E3F03" w:rsidRDefault="00AA5480" w:rsidP="00AA5480">
      <w:pPr>
        <w:shd w:val="clear" w:color="auto" w:fill="FFFFFF" w:themeFill="background1"/>
        <w:contextualSpacing/>
        <w:rPr>
          <w:bCs/>
          <w:i/>
          <w:iCs/>
          <w:sz w:val="16"/>
        </w:rPr>
      </w:pPr>
    </w:p>
    <w:p w14:paraId="2FE2C8E0" w14:textId="77777777" w:rsidR="00AA5480" w:rsidRPr="008E3F03" w:rsidRDefault="00AA5480" w:rsidP="00AA5480">
      <w:pPr>
        <w:shd w:val="clear" w:color="auto" w:fill="FFFFFF" w:themeFill="background1"/>
        <w:contextualSpacing/>
        <w:rPr>
          <w:bCs/>
          <w:i/>
          <w:iCs/>
          <w:sz w:val="16"/>
        </w:rPr>
      </w:pPr>
    </w:p>
    <w:p w14:paraId="1C490524" w14:textId="77777777" w:rsidR="00AA5480" w:rsidRPr="008E3F03" w:rsidRDefault="00AA5480" w:rsidP="00AA5480">
      <w:pPr>
        <w:shd w:val="clear" w:color="auto" w:fill="FFFFFF" w:themeFill="background1"/>
        <w:contextualSpacing/>
        <w:rPr>
          <w:bCs/>
          <w:i/>
          <w:iCs/>
          <w:sz w:val="16"/>
        </w:rPr>
      </w:pPr>
    </w:p>
    <w:p w14:paraId="79677CF6" w14:textId="77777777" w:rsidR="00AA5480" w:rsidRPr="008E3F03" w:rsidRDefault="00AA5480" w:rsidP="00AA5480">
      <w:pPr>
        <w:shd w:val="clear" w:color="auto" w:fill="FFFFFF" w:themeFill="background1"/>
        <w:contextualSpacing/>
        <w:rPr>
          <w:bCs/>
          <w:i/>
          <w:iCs/>
          <w:sz w:val="16"/>
        </w:rPr>
      </w:pPr>
    </w:p>
    <w:p w14:paraId="1F5BDD7A" w14:textId="77777777" w:rsidR="00AA5480" w:rsidRPr="008E3F03" w:rsidRDefault="00AA5480" w:rsidP="00AA5480">
      <w:pPr>
        <w:shd w:val="clear" w:color="auto" w:fill="FFFFFF" w:themeFill="background1"/>
        <w:contextualSpacing/>
        <w:rPr>
          <w:bCs/>
          <w:i/>
          <w:iCs/>
          <w:sz w:val="16"/>
        </w:rPr>
      </w:pPr>
    </w:p>
    <w:p w14:paraId="681F7C6B" w14:textId="77777777" w:rsidR="00AA5480" w:rsidRPr="008E3F03" w:rsidRDefault="00AA5480" w:rsidP="00AA5480">
      <w:pPr>
        <w:shd w:val="clear" w:color="auto" w:fill="FFFFFF" w:themeFill="background1"/>
        <w:contextualSpacing/>
        <w:rPr>
          <w:bCs/>
          <w:i/>
          <w:iCs/>
          <w:sz w:val="16"/>
        </w:rPr>
      </w:pPr>
    </w:p>
    <w:p w14:paraId="4561C0A7" w14:textId="77777777" w:rsidR="00AA5480" w:rsidRPr="008E3F03" w:rsidRDefault="00AA5480" w:rsidP="00AA5480">
      <w:pPr>
        <w:shd w:val="clear" w:color="auto" w:fill="FFFFFF" w:themeFill="background1"/>
        <w:contextualSpacing/>
        <w:rPr>
          <w:bCs/>
          <w:i/>
          <w:iCs/>
          <w:sz w:val="16"/>
        </w:rPr>
      </w:pPr>
    </w:p>
    <w:p w14:paraId="7E7F6BEB" w14:textId="77777777" w:rsidR="00AA5480" w:rsidRPr="008E3F03" w:rsidRDefault="00AA5480" w:rsidP="00AA5480">
      <w:pPr>
        <w:shd w:val="clear" w:color="auto" w:fill="FFFFFF" w:themeFill="background1"/>
        <w:contextualSpacing/>
        <w:rPr>
          <w:bCs/>
          <w:i/>
          <w:iCs/>
          <w:sz w:val="16"/>
        </w:rPr>
      </w:pPr>
    </w:p>
    <w:p w14:paraId="5A87D1D8" w14:textId="77777777" w:rsidR="00AA5480" w:rsidRPr="008E3F03" w:rsidRDefault="00AA5480" w:rsidP="00AA5480">
      <w:pPr>
        <w:shd w:val="clear" w:color="auto" w:fill="FFFFFF" w:themeFill="background1"/>
        <w:contextualSpacing/>
        <w:rPr>
          <w:bCs/>
          <w:i/>
          <w:iCs/>
          <w:sz w:val="16"/>
        </w:rPr>
      </w:pPr>
    </w:p>
    <w:p w14:paraId="7B138A5E" w14:textId="77777777" w:rsidR="00AA5480" w:rsidRPr="008E3F03" w:rsidRDefault="00AA5480" w:rsidP="00AA5480">
      <w:pPr>
        <w:shd w:val="clear" w:color="auto" w:fill="FFFFFF" w:themeFill="background1"/>
        <w:contextualSpacing/>
        <w:rPr>
          <w:bCs/>
          <w:i/>
          <w:iCs/>
          <w:sz w:val="16"/>
        </w:rPr>
      </w:pPr>
    </w:p>
    <w:p w14:paraId="7BB705BC" w14:textId="77777777" w:rsidR="00AA5480" w:rsidRPr="008E3F03" w:rsidRDefault="00AA5480" w:rsidP="00AA5480">
      <w:pPr>
        <w:shd w:val="clear" w:color="auto" w:fill="FFFFFF" w:themeFill="background1"/>
        <w:contextualSpacing/>
        <w:rPr>
          <w:bCs/>
          <w:i/>
          <w:iCs/>
          <w:sz w:val="16"/>
        </w:rPr>
      </w:pPr>
    </w:p>
    <w:p w14:paraId="12F53E2F" w14:textId="77777777" w:rsidR="00AA5480" w:rsidRPr="008E3F03" w:rsidRDefault="00AA5480" w:rsidP="00AA5480">
      <w:pPr>
        <w:shd w:val="clear" w:color="auto" w:fill="FFFFFF" w:themeFill="background1"/>
        <w:contextualSpacing/>
        <w:rPr>
          <w:bCs/>
          <w:i/>
          <w:iCs/>
          <w:sz w:val="16"/>
        </w:rPr>
      </w:pPr>
    </w:p>
    <w:p w14:paraId="1203D057" w14:textId="77777777" w:rsidR="00AA5480" w:rsidRPr="008E3F03" w:rsidRDefault="00AA5480" w:rsidP="00AA5480">
      <w:pPr>
        <w:shd w:val="clear" w:color="auto" w:fill="FFFFFF" w:themeFill="background1"/>
        <w:contextualSpacing/>
        <w:rPr>
          <w:bCs/>
          <w:i/>
          <w:iCs/>
          <w:sz w:val="16"/>
        </w:rPr>
      </w:pPr>
    </w:p>
    <w:p w14:paraId="6A0BDB8D" w14:textId="77777777" w:rsidR="00AA5480" w:rsidRPr="008E3F03" w:rsidRDefault="00AA5480" w:rsidP="00AA5480">
      <w:pPr>
        <w:shd w:val="clear" w:color="auto" w:fill="FFFFFF" w:themeFill="background1"/>
        <w:contextualSpacing/>
        <w:rPr>
          <w:bCs/>
          <w:i/>
          <w:iCs/>
          <w:sz w:val="16"/>
        </w:rPr>
      </w:pPr>
    </w:p>
    <w:p w14:paraId="6C92E35E" w14:textId="77777777" w:rsidR="00AA5480" w:rsidRPr="008E3F03" w:rsidRDefault="00AA5480" w:rsidP="00AA5480">
      <w:pPr>
        <w:shd w:val="clear" w:color="auto" w:fill="FFFFFF" w:themeFill="background1"/>
        <w:contextualSpacing/>
        <w:rPr>
          <w:bCs/>
          <w:i/>
          <w:iCs/>
          <w:sz w:val="16"/>
        </w:rPr>
      </w:pPr>
    </w:p>
    <w:p w14:paraId="04F00097" w14:textId="77777777" w:rsidR="00AA5480" w:rsidRPr="008E3F03" w:rsidRDefault="00AA5480" w:rsidP="00AA5480">
      <w:pPr>
        <w:shd w:val="clear" w:color="auto" w:fill="FFFFFF" w:themeFill="background1"/>
        <w:contextualSpacing/>
        <w:rPr>
          <w:bCs/>
          <w:i/>
          <w:iCs/>
          <w:sz w:val="16"/>
        </w:rPr>
      </w:pPr>
    </w:p>
    <w:p w14:paraId="457836D2" w14:textId="77777777" w:rsidR="00AA5480" w:rsidRPr="008E3F03" w:rsidRDefault="00AA5480" w:rsidP="00AA5480">
      <w:pPr>
        <w:shd w:val="clear" w:color="auto" w:fill="FFFFFF" w:themeFill="background1"/>
        <w:contextualSpacing/>
        <w:rPr>
          <w:bCs/>
          <w:i/>
          <w:iCs/>
          <w:sz w:val="16"/>
        </w:rPr>
      </w:pPr>
    </w:p>
    <w:p w14:paraId="20E8F292" w14:textId="77777777" w:rsidR="00AA5480" w:rsidRPr="008E3F03" w:rsidRDefault="00AA5480" w:rsidP="00AA5480">
      <w:pPr>
        <w:shd w:val="clear" w:color="auto" w:fill="FFFFFF" w:themeFill="background1"/>
        <w:contextualSpacing/>
        <w:rPr>
          <w:bCs/>
          <w:i/>
          <w:iCs/>
          <w:sz w:val="16"/>
        </w:rPr>
      </w:pPr>
    </w:p>
    <w:p w14:paraId="7C06D3C8" w14:textId="77777777" w:rsidR="00AA5480" w:rsidRPr="008E3F03" w:rsidRDefault="00AA5480" w:rsidP="00AA5480">
      <w:pPr>
        <w:shd w:val="clear" w:color="auto" w:fill="FFFFFF" w:themeFill="background1"/>
        <w:contextualSpacing/>
        <w:rPr>
          <w:bCs/>
          <w:i/>
          <w:iCs/>
          <w:sz w:val="16"/>
        </w:rPr>
      </w:pPr>
    </w:p>
    <w:p w14:paraId="7AC53D9E" w14:textId="23AE97EB" w:rsidR="00AA5480" w:rsidRPr="008E3F03" w:rsidRDefault="00AA5480" w:rsidP="00AA5480">
      <w:pPr>
        <w:shd w:val="clear" w:color="auto" w:fill="FFFFFF" w:themeFill="background1"/>
        <w:contextualSpacing/>
        <w:rPr>
          <w:bCs/>
          <w:i/>
          <w:iCs/>
          <w:sz w:val="16"/>
        </w:rPr>
      </w:pPr>
      <w:r w:rsidRPr="008E3F03">
        <w:rPr>
          <w:bCs/>
          <w:i/>
          <w:iCs/>
          <w:sz w:val="16"/>
        </w:rPr>
        <w:t xml:space="preserve">*Documentul este asumat prin semnătura olografă a reprezentantului legal al companiei – Administrator Liana Nicoleta MIHUȚ, nemaifiind necesară utilizarea ștampilei potrivit prevederilor legale în </w:t>
      </w:r>
      <w:proofErr w:type="gramStart"/>
      <w:r w:rsidRPr="008E3F03">
        <w:rPr>
          <w:bCs/>
          <w:i/>
          <w:iCs/>
          <w:sz w:val="16"/>
        </w:rPr>
        <w:t>vigoare  -</w:t>
      </w:r>
      <w:proofErr w:type="gramEnd"/>
      <w:r w:rsidRPr="008E3F03">
        <w:rPr>
          <w:bCs/>
          <w:i/>
          <w:iCs/>
          <w:sz w:val="16"/>
        </w:rPr>
        <w:t xml:space="preserve"> Legea 169 din 2019 pentru modificarea și completarea art. V din Ordonanța Guvernului nr. 17/2015 privind reglementarea unor măsuri fiscal-bugetare și modificarea și completarea unor acte normative, arătând în continuare că potrivit acesteia (art. 1, alin 1^1): “Fapta de a solicita persoanelor fizice, persoanelor juridice de drept privat, entităților fără personalitate juridică, precum și persoanelor juridice de drept public aplicarea ștampilei pe declarații, cereri, contracte sau orice alte documente sau înscrisuri, săvârșită de către persoana din cadrul unei instituții sau autorități publice, constituie abatere disciplinară și atrage răspunderea disciplinară a acesteia, conform prevederilor legale”</w:t>
      </w:r>
    </w:p>
    <w:p w14:paraId="53D850EF" w14:textId="63D556EB" w:rsidR="00AA5480" w:rsidRPr="008E3F03" w:rsidRDefault="00AA5480" w:rsidP="007B5821">
      <w:pPr>
        <w:shd w:val="clear" w:color="auto" w:fill="FFFFFF" w:themeFill="background1"/>
        <w:contextualSpacing/>
        <w:rPr>
          <w:b/>
          <w:sz w:val="24"/>
          <w:szCs w:val="24"/>
        </w:rPr>
        <w:sectPr w:rsidR="00AA5480" w:rsidRPr="008E3F03" w:rsidSect="000E79E4">
          <w:headerReference w:type="default" r:id="rId12"/>
          <w:pgSz w:w="11907" w:h="16839" w:code="9"/>
          <w:pgMar w:top="232" w:right="476" w:bottom="284" w:left="1440" w:header="284" w:footer="0" w:gutter="0"/>
          <w:pgNumType w:start="1"/>
          <w:cols w:space="720"/>
          <w:docGrid w:linePitch="360"/>
        </w:sectPr>
      </w:pPr>
    </w:p>
    <w:tbl>
      <w:tblPr>
        <w:tblStyle w:val="Gril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2"/>
        <w:gridCol w:w="8046"/>
      </w:tblGrid>
      <w:tr w:rsidR="006758BA" w:rsidRPr="008E3F03" w14:paraId="0701DEC3" w14:textId="77777777" w:rsidTr="006B4876">
        <w:tc>
          <w:tcPr>
            <w:tcW w:w="2235" w:type="dxa"/>
            <w:tcBorders>
              <w:right w:val="single" w:sz="18" w:space="0" w:color="C00000"/>
            </w:tcBorders>
          </w:tcPr>
          <w:p w14:paraId="2CA5CBC0" w14:textId="77777777" w:rsidR="006758BA" w:rsidRPr="008E3F03" w:rsidRDefault="006758BA" w:rsidP="0091069A">
            <w:pPr>
              <w:contextualSpacing/>
              <w:rPr>
                <w:b/>
              </w:rPr>
            </w:pPr>
            <w:r w:rsidRPr="008E3F03">
              <w:rPr>
                <w:b/>
              </w:rPr>
              <w:lastRenderedPageBreak/>
              <w:t xml:space="preserve">SC </w:t>
            </w:r>
          </w:p>
          <w:p w14:paraId="6F863FF1" w14:textId="77777777" w:rsidR="006758BA" w:rsidRPr="008E3F03" w:rsidRDefault="006758BA" w:rsidP="0091069A">
            <w:pPr>
              <w:contextualSpacing/>
              <w:rPr>
                <w:b/>
              </w:rPr>
            </w:pPr>
            <w:r w:rsidRPr="008E3F03">
              <w:rPr>
                <w:b/>
              </w:rPr>
              <w:t xml:space="preserve">Unitatea </w:t>
            </w:r>
          </w:p>
          <w:p w14:paraId="0C4FED6D" w14:textId="77777777" w:rsidR="006758BA" w:rsidRPr="008E3F03" w:rsidRDefault="006758BA" w:rsidP="0091069A">
            <w:pPr>
              <w:contextualSpacing/>
              <w:rPr>
                <w:b/>
              </w:rPr>
            </w:pPr>
            <w:r w:rsidRPr="008E3F03">
              <w:rPr>
                <w:b/>
              </w:rPr>
              <w:t xml:space="preserve">de </w:t>
            </w:r>
          </w:p>
          <w:p w14:paraId="71541F39" w14:textId="77777777" w:rsidR="006758BA" w:rsidRPr="008E3F03" w:rsidRDefault="006758BA" w:rsidP="0091069A">
            <w:pPr>
              <w:contextualSpacing/>
              <w:rPr>
                <w:b/>
              </w:rPr>
            </w:pPr>
            <w:r w:rsidRPr="008E3F03">
              <w:rPr>
                <w:b/>
              </w:rPr>
              <w:t xml:space="preserve">Suport </w:t>
            </w:r>
          </w:p>
          <w:p w14:paraId="433EC97D" w14:textId="77777777" w:rsidR="006758BA" w:rsidRPr="008E3F03" w:rsidRDefault="006758BA" w:rsidP="0091069A">
            <w:pPr>
              <w:contextualSpacing/>
              <w:rPr>
                <w:b/>
              </w:rPr>
            </w:pPr>
            <w:r w:rsidRPr="008E3F03">
              <w:rPr>
                <w:b/>
              </w:rPr>
              <w:t xml:space="preserve">pentru </w:t>
            </w:r>
          </w:p>
          <w:p w14:paraId="5AC49CF2" w14:textId="77777777" w:rsidR="006758BA" w:rsidRPr="008E3F03" w:rsidRDefault="006758BA" w:rsidP="0091069A">
            <w:pPr>
              <w:contextualSpacing/>
              <w:rPr>
                <w:b/>
              </w:rPr>
            </w:pPr>
            <w:r w:rsidRPr="008E3F03">
              <w:rPr>
                <w:b/>
              </w:rPr>
              <w:t xml:space="preserve">Integrare </w:t>
            </w:r>
          </w:p>
          <w:p w14:paraId="43C5D644" w14:textId="77777777" w:rsidR="006758BA" w:rsidRPr="008E3F03" w:rsidRDefault="006758BA" w:rsidP="0091069A">
            <w:pPr>
              <w:contextualSpacing/>
              <w:rPr>
                <w:b/>
              </w:rPr>
            </w:pPr>
            <w:r w:rsidRPr="008E3F03">
              <w:rPr>
                <w:b/>
              </w:rPr>
              <w:t>SRL</w:t>
            </w:r>
          </w:p>
          <w:p w14:paraId="17B9CD31" w14:textId="77777777" w:rsidR="006758BA" w:rsidRPr="008E3F03" w:rsidRDefault="006758BA" w:rsidP="0091069A">
            <w:pPr>
              <w:contextualSpacing/>
              <w:rPr>
                <w:b/>
              </w:rPr>
            </w:pPr>
          </w:p>
          <w:p w14:paraId="4E018626" w14:textId="77777777" w:rsidR="006758BA" w:rsidRPr="008E3F03" w:rsidRDefault="006758BA" w:rsidP="0091069A">
            <w:pPr>
              <w:contextualSpacing/>
              <w:rPr>
                <w:b/>
              </w:rPr>
            </w:pPr>
          </w:p>
          <w:p w14:paraId="2B84463C" w14:textId="77777777" w:rsidR="006758BA" w:rsidRPr="008E3F03" w:rsidRDefault="006758BA" w:rsidP="0091069A">
            <w:pPr>
              <w:contextualSpacing/>
            </w:pPr>
          </w:p>
          <w:p w14:paraId="0C872AE4" w14:textId="77777777" w:rsidR="006758BA" w:rsidRPr="008E3F03" w:rsidRDefault="006758BA" w:rsidP="0091069A">
            <w:pPr>
              <w:contextualSpacing/>
            </w:pPr>
            <w:r w:rsidRPr="008E3F03">
              <w:t>str. Baladei nr. 35</w:t>
            </w:r>
          </w:p>
          <w:p w14:paraId="38851E0F" w14:textId="77777777" w:rsidR="006758BA" w:rsidRPr="008E3F03" w:rsidRDefault="006758BA" w:rsidP="0091069A">
            <w:pPr>
              <w:contextualSpacing/>
            </w:pPr>
            <w:r w:rsidRPr="008E3F03">
              <w:t>Cluj-Napoca</w:t>
            </w:r>
          </w:p>
          <w:p w14:paraId="65DEE5E3" w14:textId="77777777" w:rsidR="006758BA" w:rsidRPr="008E3F03" w:rsidRDefault="006758BA" w:rsidP="0091069A">
            <w:pPr>
              <w:contextualSpacing/>
              <w:rPr>
                <w:b/>
              </w:rPr>
            </w:pPr>
          </w:p>
          <w:p w14:paraId="33261766" w14:textId="77777777" w:rsidR="006758BA" w:rsidRPr="008E3F03" w:rsidRDefault="006758BA" w:rsidP="0091069A">
            <w:pPr>
              <w:contextualSpacing/>
            </w:pPr>
            <w:r w:rsidRPr="008E3F03">
              <w:t>J12/1014/2001</w:t>
            </w:r>
          </w:p>
          <w:p w14:paraId="575C670A" w14:textId="77777777" w:rsidR="006758BA" w:rsidRPr="008E3F03" w:rsidRDefault="006758BA" w:rsidP="006758BA">
            <w:pPr>
              <w:contextualSpacing/>
            </w:pPr>
            <w:r w:rsidRPr="008E3F03">
              <w:t>RO 14054736</w:t>
            </w:r>
          </w:p>
          <w:p w14:paraId="0EE9D350" w14:textId="77777777" w:rsidR="006758BA" w:rsidRPr="008E3F03" w:rsidRDefault="006758BA" w:rsidP="006758BA">
            <w:pPr>
              <w:contextualSpacing/>
            </w:pPr>
          </w:p>
          <w:p w14:paraId="3B5C4E06" w14:textId="77777777" w:rsidR="006758BA" w:rsidRPr="008E3F03" w:rsidRDefault="006758BA" w:rsidP="006758BA">
            <w:pPr>
              <w:contextualSpacing/>
            </w:pPr>
          </w:p>
          <w:p w14:paraId="5F2A0B3A" w14:textId="77777777" w:rsidR="006758BA" w:rsidRPr="008E3F03" w:rsidRDefault="006758BA" w:rsidP="004B1E86">
            <w:pPr>
              <w:ind w:right="-65"/>
              <w:contextualSpacing/>
            </w:pPr>
            <w:r w:rsidRPr="008E3F03">
              <w:t>Tel/fax: 0264 410071</w:t>
            </w:r>
          </w:p>
          <w:p w14:paraId="6AFDA21C" w14:textId="77777777" w:rsidR="006758BA" w:rsidRPr="008E3F03" w:rsidRDefault="006758BA" w:rsidP="004B1E86">
            <w:pPr>
              <w:ind w:right="-65"/>
              <w:contextualSpacing/>
            </w:pPr>
            <w:r w:rsidRPr="008E3F03">
              <w:t>office@studiidemediu.ro</w:t>
            </w:r>
          </w:p>
          <w:p w14:paraId="1F40F78C" w14:textId="77777777" w:rsidR="006758BA" w:rsidRPr="008E3F03" w:rsidRDefault="006758BA" w:rsidP="004B1E86">
            <w:pPr>
              <w:ind w:right="-65"/>
              <w:contextualSpacing/>
            </w:pPr>
            <w:r w:rsidRPr="008E3F03">
              <w:t>www.studiidemediu.ro</w:t>
            </w:r>
          </w:p>
          <w:p w14:paraId="1A657494" w14:textId="77777777" w:rsidR="006758BA" w:rsidRPr="008E3F03" w:rsidRDefault="006758BA" w:rsidP="006758BA">
            <w:pPr>
              <w:contextualSpacing/>
            </w:pPr>
          </w:p>
          <w:p w14:paraId="41360684" w14:textId="77777777" w:rsidR="006758BA" w:rsidRPr="008E3F03" w:rsidRDefault="006758BA" w:rsidP="006758BA">
            <w:pPr>
              <w:contextualSpacing/>
            </w:pPr>
          </w:p>
          <w:p w14:paraId="50A4CAFF" w14:textId="77777777" w:rsidR="006758BA" w:rsidRPr="008E3F03" w:rsidRDefault="006758BA" w:rsidP="006758BA">
            <w:pPr>
              <w:contextualSpacing/>
            </w:pPr>
          </w:p>
        </w:tc>
        <w:tc>
          <w:tcPr>
            <w:tcW w:w="7972" w:type="dxa"/>
            <w:tcBorders>
              <w:left w:val="single" w:sz="18" w:space="0" w:color="C00000"/>
            </w:tcBorders>
            <w:shd w:val="clear" w:color="auto" w:fill="auto"/>
          </w:tcPr>
          <w:p w14:paraId="5D0C78B1" w14:textId="77777777" w:rsidR="006758BA" w:rsidRPr="008E3F03" w:rsidRDefault="006758BA" w:rsidP="0091069A">
            <w:pPr>
              <w:contextualSpacing/>
              <w:rPr>
                <w:b/>
                <w:sz w:val="24"/>
                <w:szCs w:val="24"/>
              </w:rPr>
            </w:pPr>
            <w:r w:rsidRPr="008E3F03">
              <w:rPr>
                <w:i/>
                <w:noProof/>
                <w:sz w:val="16"/>
                <w:lang w:val="ro-RO" w:eastAsia="ro-RO"/>
              </w:rPr>
              <w:drawing>
                <wp:inline distT="0" distB="0" distL="0" distR="0" wp14:anchorId="61E96FAA" wp14:editId="536DA5FF">
                  <wp:extent cx="4969713" cy="1009650"/>
                  <wp:effectExtent l="0" t="0" r="254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 ca suntem diferit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79809" cy="1052333"/>
                          </a:xfrm>
                          <a:prstGeom prst="rect">
                            <a:avLst/>
                          </a:prstGeom>
                        </pic:spPr>
                      </pic:pic>
                    </a:graphicData>
                  </a:graphic>
                </wp:inline>
              </w:drawing>
            </w:r>
          </w:p>
          <w:p w14:paraId="556FE837" w14:textId="77777777" w:rsidR="00AA5480" w:rsidRPr="008E3F03" w:rsidRDefault="00AA5480" w:rsidP="00AA5480">
            <w:pPr>
              <w:pStyle w:val="Frspaiere"/>
              <w:ind w:left="390" w:right="252"/>
              <w:jc w:val="both"/>
              <w:rPr>
                <w:color w:val="C00000"/>
              </w:rPr>
            </w:pPr>
          </w:p>
          <w:p w14:paraId="7532098F" w14:textId="1D26D844" w:rsidR="00AA5480" w:rsidRPr="008E3F03" w:rsidRDefault="00AA5480" w:rsidP="00945D71">
            <w:pPr>
              <w:pStyle w:val="Frspaiere"/>
              <w:ind w:left="390" w:right="252"/>
              <w:jc w:val="both"/>
              <w:rPr>
                <w:color w:val="C00000"/>
              </w:rPr>
            </w:pPr>
            <w:bookmarkStart w:id="3" w:name="_Hlk95327447"/>
            <w:r w:rsidRPr="008E3F03">
              <w:rPr>
                <w:color w:val="C00000"/>
              </w:rPr>
              <w:t>Societatea Comercială ”Unitatea de Suport pentru Integrare” (USI) este o firmă cu capital integral privat organizată sub forma unei Societăţi cu responsabilităţi limitate, înregistrată la Camera de Comerţ şi Industrie Cluj cu nr</w:t>
            </w:r>
            <w:r w:rsidR="00974F4D">
              <w:rPr>
                <w:color w:val="C00000"/>
              </w:rPr>
              <w:t>.</w:t>
            </w:r>
            <w:r w:rsidRPr="008E3F03">
              <w:rPr>
                <w:color w:val="C00000"/>
              </w:rPr>
              <w:t xml:space="preserve"> de ordine înscris în Registrul Comerţului J/12/1014/12.07.2001 şi având Codul unic de înregistrare RO 14054736.</w:t>
            </w:r>
          </w:p>
          <w:p w14:paraId="1BA59987" w14:textId="507FD8C2" w:rsidR="00AA5480" w:rsidRPr="008E3F03" w:rsidRDefault="00AA5480" w:rsidP="00945D71">
            <w:pPr>
              <w:pStyle w:val="Frspaiere"/>
              <w:ind w:left="390" w:right="252"/>
              <w:jc w:val="both"/>
              <w:rPr>
                <w:color w:val="C00000"/>
              </w:rPr>
            </w:pPr>
            <w:r w:rsidRPr="008E3F03">
              <w:rPr>
                <w:color w:val="C00000"/>
              </w:rPr>
              <w:t>Obiectul principal de activitate al USI constă în Activităţi de consultare pentru afaceri şi management, av</w:t>
            </w:r>
            <w:r w:rsidR="008B24C3">
              <w:rPr>
                <w:color w:val="C00000"/>
              </w:rPr>
              <w:t>ând însă ca obiecte secundare,</w:t>
            </w:r>
            <w:r w:rsidR="00974F4D">
              <w:rPr>
                <w:color w:val="C00000"/>
              </w:rPr>
              <w:t xml:space="preserve"> </w:t>
            </w:r>
            <w:r w:rsidRPr="008E3F03">
              <w:rPr>
                <w:color w:val="C00000"/>
              </w:rPr>
              <w:t>Studii şi cercetări în ştiinţe fizice şi naturale.</w:t>
            </w:r>
          </w:p>
          <w:p w14:paraId="3AFF9D25" w14:textId="46B80230" w:rsidR="00AA5480" w:rsidRPr="008E3F03" w:rsidRDefault="00AA5480" w:rsidP="00945D71">
            <w:pPr>
              <w:pStyle w:val="Frspaiere"/>
              <w:ind w:left="390" w:right="252"/>
              <w:jc w:val="both"/>
              <w:rPr>
                <w:color w:val="C00000"/>
              </w:rPr>
            </w:pPr>
            <w:r w:rsidRPr="008E3F03">
              <w:rPr>
                <w:color w:val="C00000"/>
              </w:rPr>
              <w:t>În activitatea sa USI se bucură de colaborarea cu un puternic corp de experţi î</w:t>
            </w:r>
            <w:r w:rsidR="008B24C3">
              <w:rPr>
                <w:color w:val="C00000"/>
              </w:rPr>
              <w:t>n domeniu,</w:t>
            </w:r>
            <w:r w:rsidRPr="008E3F03">
              <w:rPr>
                <w:color w:val="C00000"/>
              </w:rPr>
              <w:t xml:space="preserve"> cu o înaltă pregătire profesională în ştiinţe</w:t>
            </w:r>
            <w:r w:rsidR="0050642A">
              <w:rPr>
                <w:color w:val="C00000"/>
              </w:rPr>
              <w:t xml:space="preserve"> naturale şi o vastă experienţă</w:t>
            </w:r>
            <w:r w:rsidRPr="008E3F03">
              <w:rPr>
                <w:color w:val="C00000"/>
              </w:rPr>
              <w:t xml:space="preserve"> în activităţi legate de consultanța de </w:t>
            </w:r>
            <w:r w:rsidR="00974F4D">
              <w:rPr>
                <w:color w:val="C00000"/>
              </w:rPr>
              <w:t xml:space="preserve">mediu, dar și </w:t>
            </w:r>
            <w:r w:rsidRPr="008E3F03">
              <w:rPr>
                <w:color w:val="C00000"/>
              </w:rPr>
              <w:t>proiectarea, promovarea şi managementul unor proiecte specifice.</w:t>
            </w:r>
          </w:p>
          <w:p w14:paraId="7B3C6AC1" w14:textId="77777777" w:rsidR="00AA5480" w:rsidRPr="008E3F03" w:rsidRDefault="00AA5480" w:rsidP="00945D71">
            <w:pPr>
              <w:pStyle w:val="Frspaiere"/>
              <w:ind w:left="390" w:right="252"/>
              <w:jc w:val="both"/>
              <w:rPr>
                <w:color w:val="C00000"/>
              </w:rPr>
            </w:pPr>
            <w:r w:rsidRPr="008E3F03">
              <w:rPr>
                <w:color w:val="C00000"/>
              </w:rPr>
              <w:t xml:space="preserve">USI a fost atestată de către Autoritatea Centrală de Mediu pentru elaborarea Studiilor de impact şi a Bilanţurilor de mediu, iar începând cu anul </w:t>
            </w:r>
            <w:r w:rsidRPr="008E3F03">
              <w:rPr>
                <w:b/>
                <w:bCs/>
                <w:color w:val="C00000"/>
              </w:rPr>
              <w:t>2010</w:t>
            </w:r>
            <w:r w:rsidRPr="008E3F03">
              <w:rPr>
                <w:color w:val="C00000"/>
              </w:rPr>
              <w:t>, USI a fost înscrisă în Registrul Naţional al Elaboratorilor de Studii pentru Protecţia Mediului, la poziţia 188, fiindu-i conferită expertiza pentru elaborarea: Raporturilor de mediu, Raporturilor privind impactul asupra mediului, Bilanţurilor de mediu, Raporturilor de amplasament şi a Evaluărilor adecvate.</w:t>
            </w:r>
          </w:p>
          <w:p w14:paraId="57D877E8" w14:textId="4867523D" w:rsidR="00AA5480" w:rsidRPr="008E3F03" w:rsidRDefault="00AA5480" w:rsidP="00945D71">
            <w:pPr>
              <w:pStyle w:val="Frspaiere"/>
              <w:ind w:left="390" w:right="252"/>
              <w:jc w:val="both"/>
              <w:rPr>
                <w:color w:val="C00000"/>
              </w:rPr>
            </w:pPr>
            <w:r w:rsidRPr="008E3F03">
              <w:rPr>
                <w:color w:val="C00000"/>
              </w:rPr>
              <w:t>USI, în lumina prevederilor Legii Cercetării</w:t>
            </w:r>
            <w:r w:rsidRPr="008E3F03">
              <w:rPr>
                <w:color w:val="C00000"/>
                <w:vertAlign w:val="superscript"/>
              </w:rPr>
              <w:footnoteReference w:id="1"/>
            </w:r>
            <w:r w:rsidRPr="008E3F03">
              <w:rPr>
                <w:color w:val="C00000"/>
              </w:rPr>
              <w:t xml:space="preserve">, a demarat încă din anul </w:t>
            </w:r>
            <w:r w:rsidRPr="008E3F03">
              <w:rPr>
                <w:b/>
                <w:bCs/>
                <w:color w:val="C00000"/>
              </w:rPr>
              <w:t>2011</w:t>
            </w:r>
            <w:r w:rsidRPr="008E3F03">
              <w:rPr>
                <w:color w:val="C00000"/>
              </w:rPr>
              <w:t xml:space="preserve"> procedura de acreditare/atestare în domeniul cercetării prin Autoritatea Naţională pentru Cercetare Ştiinţifică, fiind înregistrată în Registrul Potenţ</w:t>
            </w:r>
            <w:r w:rsidR="00974F4D">
              <w:rPr>
                <w:color w:val="C00000"/>
              </w:rPr>
              <w:t>ialilor Contractori</w:t>
            </w:r>
            <w:r w:rsidRPr="008E3F03">
              <w:rPr>
                <w:color w:val="C00000"/>
              </w:rPr>
              <w:t xml:space="preserve"> ai Autorităţii Naţionale pentru Cercetare şi Ştiinţă (ANCS).</w:t>
            </w:r>
          </w:p>
          <w:p w14:paraId="267CDA9F" w14:textId="263A8BE4" w:rsidR="00AA5480" w:rsidRPr="008E3F03" w:rsidRDefault="00AA5480" w:rsidP="00945D71">
            <w:pPr>
              <w:pStyle w:val="Frspaiere"/>
              <w:ind w:left="390" w:right="252"/>
              <w:jc w:val="both"/>
              <w:rPr>
                <w:color w:val="C00000"/>
              </w:rPr>
            </w:pPr>
            <w:r w:rsidRPr="008E3F03">
              <w:rPr>
                <w:color w:val="C00000"/>
              </w:rPr>
              <w:t xml:space="preserve">USI deține Autorizație AFER încă din anul </w:t>
            </w:r>
            <w:r w:rsidR="008B24C3">
              <w:rPr>
                <w:color w:val="C00000"/>
              </w:rPr>
              <w:t>2016, fiind de asemenea selectat</w:t>
            </w:r>
            <w:r w:rsidRPr="008E3F03">
              <w:rPr>
                <w:color w:val="C00000"/>
              </w:rPr>
              <w:t xml:space="preserve"> ca furnizor de servicii de specialitate pentru lucrări de infrastructură majoră CF.</w:t>
            </w:r>
          </w:p>
          <w:p w14:paraId="1EDBC959" w14:textId="643B694B" w:rsidR="00AA5480" w:rsidRPr="008E3F03" w:rsidRDefault="00AA5480" w:rsidP="00945D71">
            <w:pPr>
              <w:pStyle w:val="Frspaiere"/>
              <w:ind w:left="390" w:right="252"/>
              <w:jc w:val="both"/>
              <w:rPr>
                <w:b/>
                <w:bCs/>
                <w:iCs/>
                <w:color w:val="C00000"/>
                <w:lang w:val="en-GB"/>
              </w:rPr>
            </w:pPr>
            <w:r w:rsidRPr="008E3F03">
              <w:rPr>
                <w:color w:val="C00000"/>
              </w:rPr>
              <w:t xml:space="preserve">USI a fost calificată ca </w:t>
            </w:r>
            <w:r w:rsidR="008B24C3">
              <w:rPr>
                <w:iCs/>
                <w:color w:val="C00000"/>
                <w:lang w:val="en-US"/>
              </w:rPr>
              <w:t>furnizare servicii şi studii necesare î</w:t>
            </w:r>
            <w:r w:rsidRPr="008E3F03">
              <w:rPr>
                <w:iCs/>
                <w:color w:val="C00000"/>
                <w:lang w:val="en-US"/>
              </w:rPr>
              <w:t>n proces</w:t>
            </w:r>
            <w:r w:rsidR="008B24C3">
              <w:rPr>
                <w:iCs/>
                <w:color w:val="C00000"/>
                <w:lang w:val="en-US"/>
              </w:rPr>
              <w:t>ul de evaluare impact de mediu ş</w:t>
            </w:r>
            <w:r w:rsidRPr="008E3F03">
              <w:rPr>
                <w:iCs/>
                <w:color w:val="C00000"/>
                <w:lang w:val="en-US"/>
              </w:rPr>
              <w:t>i evaluare a im</w:t>
            </w:r>
            <w:r w:rsidR="008B24C3">
              <w:rPr>
                <w:iCs/>
                <w:color w:val="C00000"/>
                <w:lang w:val="en-US"/>
              </w:rPr>
              <w:t>pactului social şi de mediu în scopul autoriză</w:t>
            </w:r>
            <w:r w:rsidRPr="008E3F03">
              <w:rPr>
                <w:iCs/>
                <w:color w:val="C00000"/>
                <w:lang w:val="en-US"/>
              </w:rPr>
              <w:t>r</w:t>
            </w:r>
            <w:r w:rsidR="008B24C3">
              <w:rPr>
                <w:iCs/>
                <w:color w:val="C00000"/>
                <w:lang w:val="en-US"/>
              </w:rPr>
              <w:t>ilor proiectelor de investitii şi modifică</w:t>
            </w:r>
            <w:r w:rsidRPr="008E3F03">
              <w:rPr>
                <w:iCs/>
                <w:color w:val="C00000"/>
                <w:lang w:val="en-US"/>
              </w:rPr>
              <w:t>rilor majore al</w:t>
            </w:r>
            <w:r w:rsidR="008B24C3">
              <w:rPr>
                <w:iCs/>
                <w:color w:val="C00000"/>
                <w:lang w:val="en-US"/>
              </w:rPr>
              <w:t>e SNN-SA sucursala CNE Cernavodă ş</w:t>
            </w:r>
            <w:r w:rsidRPr="008E3F03">
              <w:rPr>
                <w:iCs/>
                <w:color w:val="C00000"/>
                <w:lang w:val="en-US"/>
              </w:rPr>
              <w:t>i pentru servicii de monitorizare a impactului factorilor de mediu conform planurilor de monitorizare aferente autoriz</w:t>
            </w:r>
            <w:r w:rsidR="008B24C3">
              <w:rPr>
                <w:iCs/>
                <w:color w:val="C00000"/>
                <w:lang w:val="en-US"/>
              </w:rPr>
              <w:t>ă</w:t>
            </w:r>
            <w:r w:rsidRPr="008E3F03">
              <w:rPr>
                <w:iCs/>
                <w:color w:val="C00000"/>
                <w:lang w:val="en-US"/>
              </w:rPr>
              <w:t>r</w:t>
            </w:r>
            <w:r w:rsidR="008B24C3">
              <w:rPr>
                <w:iCs/>
                <w:color w:val="C00000"/>
                <w:lang w:val="en-US"/>
              </w:rPr>
              <w:t>ilor de mediu emise de autorităţ</w:t>
            </w:r>
            <w:r w:rsidRPr="008E3F03">
              <w:rPr>
                <w:iCs/>
                <w:color w:val="C00000"/>
                <w:lang w:val="en-US"/>
              </w:rPr>
              <w:t>ile competente</w:t>
            </w:r>
            <w:r w:rsidR="008B24C3">
              <w:rPr>
                <w:iCs/>
                <w:color w:val="C00000"/>
                <w:lang w:val="en-US"/>
              </w:rPr>
              <w:t xml:space="preserve"> fiind în confor</w:t>
            </w:r>
            <w:r w:rsidR="00974F4D">
              <w:rPr>
                <w:iCs/>
                <w:color w:val="C00000"/>
                <w:lang w:val="en-US"/>
              </w:rPr>
              <w:t>mitate cu cerinţele de servicii</w:t>
            </w:r>
            <w:r w:rsidR="008B24C3">
              <w:rPr>
                <w:iCs/>
                <w:color w:val="C00000"/>
                <w:lang w:val="en-US"/>
              </w:rPr>
              <w:t xml:space="preserve"> î</w:t>
            </w:r>
            <w:r w:rsidRPr="008E3F03">
              <w:rPr>
                <w:iCs/>
                <w:color w:val="C00000"/>
                <w:lang w:val="en-US"/>
              </w:rPr>
              <w:t xml:space="preserve">n </w:t>
            </w:r>
            <w:r w:rsidR="008B24C3">
              <w:rPr>
                <w:iCs/>
                <w:color w:val="C00000"/>
                <w:lang w:val="en-US"/>
              </w:rPr>
              <w:t>conformitate cu NMC-07, NMC-04 şi coordonarea activităţilor de evaluare şi monitorizare în acord cu cerinţ</w:t>
            </w:r>
            <w:r w:rsidRPr="008E3F03">
              <w:rPr>
                <w:iCs/>
                <w:color w:val="C00000"/>
                <w:lang w:val="en-US"/>
              </w:rPr>
              <w:t xml:space="preserve">ele normelor </w:t>
            </w:r>
            <w:r w:rsidRPr="008E3F03">
              <w:rPr>
                <w:b/>
                <w:bCs/>
                <w:iCs/>
                <w:color w:val="C00000"/>
                <w:lang w:val="en-US"/>
              </w:rPr>
              <w:t>CNCAN</w:t>
            </w:r>
            <w:r w:rsidR="00FE6BF3">
              <w:rPr>
                <w:iCs/>
                <w:color w:val="C00000"/>
                <w:lang w:val="en-US"/>
              </w:rPr>
              <w:t xml:space="preserve"> specifice, NSR 21, NSR 22 ş</w:t>
            </w:r>
            <w:r w:rsidRPr="008E3F03">
              <w:rPr>
                <w:iCs/>
                <w:color w:val="C00000"/>
                <w:lang w:val="en-US"/>
              </w:rPr>
              <w:t xml:space="preserve">i </w:t>
            </w:r>
            <w:r w:rsidR="00FE6BF3">
              <w:rPr>
                <w:iCs/>
                <w:color w:val="C00000"/>
                <w:lang w:val="en-GB"/>
              </w:rPr>
              <w:t>Norme privind cerinţ</w:t>
            </w:r>
            <w:r w:rsidRPr="008E3F03">
              <w:rPr>
                <w:iCs/>
                <w:color w:val="C00000"/>
                <w:lang w:val="en-GB"/>
              </w:rPr>
              <w:t>ele de baza de securitate radiologica.</w:t>
            </w:r>
          </w:p>
          <w:p w14:paraId="70C82F06" w14:textId="77777777" w:rsidR="00AA5480" w:rsidRPr="008E3F03" w:rsidRDefault="00AA5480" w:rsidP="00945D71">
            <w:pPr>
              <w:pStyle w:val="Frspaiere"/>
              <w:ind w:left="390" w:right="252"/>
              <w:jc w:val="both"/>
              <w:rPr>
                <w:b/>
                <w:color w:val="C00000"/>
              </w:rPr>
            </w:pPr>
            <w:r w:rsidRPr="008E3F03">
              <w:rPr>
                <w:b/>
                <w:color w:val="C00000"/>
              </w:rPr>
              <w:t>USI este certificată prin Sistemul de Management al Calităţii prin ISO:9001 şi ISO:14001.</w:t>
            </w:r>
          </w:p>
          <w:bookmarkEnd w:id="3"/>
          <w:p w14:paraId="3182EE6F" w14:textId="77777777" w:rsidR="006758BA" w:rsidRPr="008E3F03" w:rsidRDefault="006758BA" w:rsidP="00AA5480">
            <w:pPr>
              <w:pStyle w:val="Frspaiere"/>
              <w:ind w:left="674" w:right="1486"/>
              <w:rPr>
                <w:b/>
                <w:sz w:val="24"/>
              </w:rPr>
            </w:pPr>
          </w:p>
        </w:tc>
      </w:tr>
      <w:tr w:rsidR="00D62B8A" w:rsidRPr="008E3F03" w14:paraId="6FCDFB6E" w14:textId="77777777" w:rsidTr="006B4876">
        <w:tc>
          <w:tcPr>
            <w:tcW w:w="2235" w:type="dxa"/>
            <w:tcBorders>
              <w:right w:val="single" w:sz="18" w:space="0" w:color="C00000"/>
            </w:tcBorders>
          </w:tcPr>
          <w:p w14:paraId="02A3C55A" w14:textId="77777777" w:rsidR="005D50AA" w:rsidRPr="008E3F03" w:rsidRDefault="005D50AA" w:rsidP="00C017CB">
            <w:pPr>
              <w:spacing w:line="240" w:lineRule="auto"/>
              <w:jc w:val="right"/>
              <w:rPr>
                <w:sz w:val="24"/>
                <w:szCs w:val="24"/>
              </w:rPr>
            </w:pPr>
          </w:p>
          <w:p w14:paraId="2B11CC41" w14:textId="77777777" w:rsidR="00F00990" w:rsidRPr="008E3F03" w:rsidRDefault="00F00990" w:rsidP="00F00990">
            <w:pPr>
              <w:jc w:val="right"/>
              <w:rPr>
                <w:b/>
                <w:color w:val="C00000"/>
                <w:sz w:val="24"/>
                <w:szCs w:val="24"/>
              </w:rPr>
            </w:pPr>
            <w:bookmarkStart w:id="4" w:name="_Hlk52369277"/>
          </w:p>
          <w:p w14:paraId="73A30E35" w14:textId="77777777" w:rsidR="00F00990" w:rsidRPr="008E3F03" w:rsidRDefault="00F00990" w:rsidP="00F00990">
            <w:pPr>
              <w:jc w:val="right"/>
              <w:rPr>
                <w:b/>
                <w:color w:val="C00000"/>
                <w:sz w:val="24"/>
                <w:szCs w:val="24"/>
              </w:rPr>
            </w:pPr>
          </w:p>
          <w:p w14:paraId="2C715E87" w14:textId="77777777" w:rsidR="00F00990" w:rsidRPr="008E3F03" w:rsidRDefault="00F00990" w:rsidP="00F00990">
            <w:pPr>
              <w:jc w:val="right"/>
              <w:rPr>
                <w:b/>
                <w:color w:val="C00000"/>
                <w:sz w:val="24"/>
                <w:szCs w:val="24"/>
              </w:rPr>
            </w:pPr>
          </w:p>
          <w:p w14:paraId="64479F35" w14:textId="51650B5A" w:rsidR="00D62B8A" w:rsidRPr="008E3F03" w:rsidRDefault="00AA5480" w:rsidP="00F00990">
            <w:pPr>
              <w:jc w:val="right"/>
              <w:rPr>
                <w:b/>
              </w:rPr>
            </w:pPr>
            <w:r w:rsidRPr="008E3F03">
              <w:rPr>
                <w:b/>
                <w:color w:val="C00000"/>
                <w:sz w:val="24"/>
                <w:szCs w:val="24"/>
              </w:rPr>
              <w:t>Ferm</w:t>
            </w:r>
            <w:r w:rsidR="00F00990" w:rsidRPr="008E3F03">
              <w:rPr>
                <w:b/>
                <w:color w:val="C00000"/>
                <w:sz w:val="24"/>
                <w:szCs w:val="24"/>
              </w:rPr>
              <w:t>a de porci Gogoșu</w:t>
            </w:r>
            <w:bookmarkEnd w:id="4"/>
          </w:p>
          <w:p w14:paraId="00CC2E89" w14:textId="323820DA" w:rsidR="005D50AA" w:rsidRPr="008E3F03" w:rsidRDefault="005D50AA" w:rsidP="0091069A">
            <w:pPr>
              <w:contextualSpacing/>
              <w:rPr>
                <w:b/>
              </w:rPr>
            </w:pPr>
          </w:p>
          <w:p w14:paraId="2E512842" w14:textId="77777777" w:rsidR="00CC42DB" w:rsidRPr="008E3F03" w:rsidRDefault="00CC42DB" w:rsidP="0091069A">
            <w:pPr>
              <w:contextualSpacing/>
              <w:rPr>
                <w:b/>
              </w:rPr>
            </w:pPr>
          </w:p>
          <w:p w14:paraId="151CB078" w14:textId="77777777" w:rsidR="005D50AA" w:rsidRPr="008E3F03" w:rsidRDefault="005D50AA" w:rsidP="0091069A">
            <w:pPr>
              <w:contextualSpacing/>
              <w:rPr>
                <w:b/>
              </w:rPr>
            </w:pPr>
          </w:p>
          <w:p w14:paraId="27A320E7" w14:textId="3421F0B9" w:rsidR="005D50AA" w:rsidRPr="008E3F03" w:rsidRDefault="005D50AA" w:rsidP="0091069A">
            <w:pPr>
              <w:contextualSpacing/>
              <w:rPr>
                <w:b/>
              </w:rPr>
            </w:pPr>
          </w:p>
        </w:tc>
        <w:tc>
          <w:tcPr>
            <w:tcW w:w="7972" w:type="dxa"/>
            <w:tcBorders>
              <w:left w:val="single" w:sz="18" w:space="0" w:color="C00000"/>
            </w:tcBorders>
            <w:shd w:val="clear" w:color="auto" w:fill="auto"/>
          </w:tcPr>
          <w:p w14:paraId="383206C0" w14:textId="1A352068" w:rsidR="00D62B8A" w:rsidRPr="008E3F03" w:rsidRDefault="00D62B8A" w:rsidP="00C017CB">
            <w:pPr>
              <w:ind w:left="674"/>
              <w:contextualSpacing/>
              <w:rPr>
                <w:i/>
                <w:noProof/>
                <w:sz w:val="24"/>
                <w:szCs w:val="24"/>
              </w:rPr>
            </w:pPr>
          </w:p>
          <w:p w14:paraId="7239BC81" w14:textId="5FD6B6E7" w:rsidR="00C017CB" w:rsidRPr="008E3F03" w:rsidRDefault="00C017CB" w:rsidP="00C017CB">
            <w:pPr>
              <w:ind w:left="674"/>
              <w:contextualSpacing/>
              <w:rPr>
                <w:b/>
                <w:noProof/>
                <w:sz w:val="24"/>
                <w:szCs w:val="24"/>
              </w:rPr>
            </w:pPr>
            <w:r w:rsidRPr="008E3F03">
              <w:rPr>
                <w:b/>
                <w:noProof/>
                <w:sz w:val="24"/>
                <w:szCs w:val="24"/>
              </w:rPr>
              <w:t>Titular</w:t>
            </w:r>
          </w:p>
          <w:p w14:paraId="5DC4B623" w14:textId="6CD69D8B" w:rsidR="00CC42DB" w:rsidRPr="008E3F03" w:rsidRDefault="00CC42DB" w:rsidP="00AA5480">
            <w:pPr>
              <w:ind w:left="674"/>
              <w:contextualSpacing/>
              <w:rPr>
                <w:noProof/>
                <w:sz w:val="24"/>
              </w:rPr>
            </w:pPr>
            <w:r w:rsidRPr="008E3F03">
              <w:rPr>
                <w:noProof/>
                <w:sz w:val="24"/>
              </w:rPr>
              <w:t xml:space="preserve">SC </w:t>
            </w:r>
            <w:r w:rsidR="00AA5480" w:rsidRPr="008E3F03">
              <w:rPr>
                <w:noProof/>
                <w:sz w:val="24"/>
              </w:rPr>
              <w:t>Stegral SRL</w:t>
            </w:r>
          </w:p>
          <w:p w14:paraId="0066C6C6" w14:textId="1E65C64D" w:rsidR="00AA5480" w:rsidRPr="008E3F03" w:rsidRDefault="00AA5480" w:rsidP="00AA5480">
            <w:pPr>
              <w:ind w:left="674"/>
              <w:contextualSpacing/>
              <w:rPr>
                <w:noProof/>
                <w:sz w:val="24"/>
              </w:rPr>
            </w:pPr>
            <w:r w:rsidRPr="008E3F03">
              <w:rPr>
                <w:noProof/>
                <w:sz w:val="24"/>
              </w:rPr>
              <w:t>Ostrovu Mare, nr. 348, com. Gogoșu, jud. Mehedinți</w:t>
            </w:r>
          </w:p>
          <w:p w14:paraId="3FE7033E" w14:textId="1C742C3B" w:rsidR="00CC42DB" w:rsidRPr="008E3F03" w:rsidRDefault="00CC42DB" w:rsidP="00DB156D">
            <w:pPr>
              <w:ind w:left="674"/>
              <w:contextualSpacing/>
              <w:rPr>
                <w:noProof/>
                <w:sz w:val="24"/>
              </w:rPr>
            </w:pPr>
          </w:p>
          <w:p w14:paraId="2FD18A95" w14:textId="306FDD1E" w:rsidR="00CC42DB" w:rsidRPr="008E3F03" w:rsidRDefault="00CC42DB" w:rsidP="00DB156D">
            <w:pPr>
              <w:ind w:left="674"/>
              <w:contextualSpacing/>
              <w:rPr>
                <w:b/>
                <w:bCs/>
                <w:noProof/>
                <w:sz w:val="24"/>
              </w:rPr>
            </w:pPr>
            <w:r w:rsidRPr="008E3F03">
              <w:rPr>
                <w:b/>
                <w:bCs/>
                <w:noProof/>
                <w:sz w:val="24"/>
              </w:rPr>
              <w:t>Date comerciale</w:t>
            </w:r>
          </w:p>
          <w:p w14:paraId="669F8EF9" w14:textId="77777777" w:rsidR="00AA5480" w:rsidRPr="008E3F03" w:rsidRDefault="00AA5480" w:rsidP="00AA5480">
            <w:pPr>
              <w:ind w:left="674"/>
              <w:contextualSpacing/>
              <w:rPr>
                <w:noProof/>
                <w:sz w:val="24"/>
              </w:rPr>
            </w:pPr>
            <w:r w:rsidRPr="008E3F03">
              <w:rPr>
                <w:noProof/>
                <w:sz w:val="24"/>
              </w:rPr>
              <w:t>CUI: RO18228584; J25/702/2005</w:t>
            </w:r>
          </w:p>
          <w:p w14:paraId="79922FD5" w14:textId="784201CD" w:rsidR="00CC42DB" w:rsidRPr="008E3F03" w:rsidRDefault="00CC42DB" w:rsidP="00DB156D">
            <w:pPr>
              <w:ind w:left="674"/>
              <w:contextualSpacing/>
              <w:rPr>
                <w:noProof/>
                <w:sz w:val="24"/>
              </w:rPr>
            </w:pPr>
          </w:p>
          <w:p w14:paraId="174C0664" w14:textId="1E129EFF" w:rsidR="00CC42DB" w:rsidRPr="008E3F03" w:rsidRDefault="00CC42DB" w:rsidP="00DB156D">
            <w:pPr>
              <w:ind w:left="674"/>
              <w:contextualSpacing/>
              <w:rPr>
                <w:b/>
                <w:bCs/>
                <w:noProof/>
                <w:sz w:val="24"/>
              </w:rPr>
            </w:pPr>
            <w:r w:rsidRPr="008E3F03">
              <w:rPr>
                <w:b/>
                <w:bCs/>
                <w:noProof/>
                <w:sz w:val="24"/>
              </w:rPr>
              <w:t>Reprezentant legal</w:t>
            </w:r>
          </w:p>
          <w:p w14:paraId="4C5E2E51" w14:textId="77777777" w:rsidR="00A166DC" w:rsidRDefault="00CC42DB" w:rsidP="00F00990">
            <w:pPr>
              <w:ind w:left="674"/>
              <w:contextualSpacing/>
              <w:rPr>
                <w:noProof/>
                <w:sz w:val="24"/>
              </w:rPr>
            </w:pPr>
            <w:r w:rsidRPr="008E3F03">
              <w:rPr>
                <w:noProof/>
                <w:sz w:val="24"/>
              </w:rPr>
              <w:t xml:space="preserve">Administrator: </w:t>
            </w:r>
            <w:r w:rsidR="00AA5480" w:rsidRPr="008E3F03">
              <w:rPr>
                <w:noProof/>
                <w:sz w:val="24"/>
              </w:rPr>
              <w:t>Adrian ANDRECA</w:t>
            </w:r>
          </w:p>
          <w:p w14:paraId="00FFC8FB" w14:textId="7D7D5621" w:rsidR="00945D71" w:rsidRPr="008E3F03" w:rsidRDefault="00945D71" w:rsidP="00F00990">
            <w:pPr>
              <w:ind w:left="674"/>
              <w:contextualSpacing/>
              <w:rPr>
                <w:noProof/>
                <w:sz w:val="24"/>
                <w:szCs w:val="24"/>
              </w:rPr>
            </w:pPr>
          </w:p>
        </w:tc>
      </w:tr>
    </w:tbl>
    <w:p w14:paraId="4C339848" w14:textId="77777777" w:rsidR="001D516B" w:rsidRPr="008E3F03" w:rsidRDefault="00D73AA9" w:rsidP="0091069A">
      <w:pPr>
        <w:shd w:val="clear" w:color="auto" w:fill="FFFFFF" w:themeFill="background1"/>
        <w:contextualSpacing/>
        <w:rPr>
          <w:b/>
          <w:color w:val="C00000"/>
          <w:sz w:val="24"/>
          <w:szCs w:val="24"/>
        </w:rPr>
      </w:pPr>
      <w:r w:rsidRPr="008E3F03">
        <w:rPr>
          <w:b/>
          <w:color w:val="C00000"/>
          <w:sz w:val="24"/>
          <w:szCs w:val="24"/>
        </w:rPr>
        <w:lastRenderedPageBreak/>
        <w:t>Lista de abrevieri şi acronime utilizate</w:t>
      </w:r>
    </w:p>
    <w:tbl>
      <w:tblPr>
        <w:tblStyle w:val="GrilTabel"/>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203"/>
        <w:gridCol w:w="352"/>
        <w:gridCol w:w="8476"/>
      </w:tblGrid>
      <w:tr w:rsidR="005D50AA" w:rsidRPr="008E3F03" w14:paraId="7DE16441" w14:textId="77777777" w:rsidTr="005D50AA">
        <w:tc>
          <w:tcPr>
            <w:tcW w:w="1203" w:type="dxa"/>
          </w:tcPr>
          <w:p w14:paraId="0424AC4D" w14:textId="77777777" w:rsidR="005D50AA" w:rsidRPr="008E3F03" w:rsidRDefault="005D50AA" w:rsidP="005D50AA">
            <w:pPr>
              <w:shd w:val="clear" w:color="auto" w:fill="FFFFFF"/>
              <w:rPr>
                <w:sz w:val="16"/>
              </w:rPr>
            </w:pPr>
            <w:r w:rsidRPr="008E3F03">
              <w:rPr>
                <w:sz w:val="16"/>
              </w:rPr>
              <w:t>ABA</w:t>
            </w:r>
          </w:p>
        </w:tc>
        <w:tc>
          <w:tcPr>
            <w:tcW w:w="352" w:type="dxa"/>
          </w:tcPr>
          <w:p w14:paraId="0DF2C943" w14:textId="77777777" w:rsidR="005D50AA" w:rsidRPr="008E3F03" w:rsidRDefault="005D50AA" w:rsidP="005D50AA">
            <w:pPr>
              <w:shd w:val="clear" w:color="auto" w:fill="FFFFFF"/>
              <w:jc w:val="center"/>
              <w:rPr>
                <w:sz w:val="16"/>
              </w:rPr>
            </w:pPr>
            <w:r w:rsidRPr="008E3F03">
              <w:rPr>
                <w:sz w:val="16"/>
              </w:rPr>
              <w:t>=</w:t>
            </w:r>
          </w:p>
        </w:tc>
        <w:tc>
          <w:tcPr>
            <w:tcW w:w="8476" w:type="dxa"/>
          </w:tcPr>
          <w:p w14:paraId="361FD2A9" w14:textId="77777777" w:rsidR="005D50AA" w:rsidRPr="008E3F03" w:rsidRDefault="005D50AA" w:rsidP="005D50AA">
            <w:pPr>
              <w:shd w:val="clear" w:color="auto" w:fill="FFFFFF"/>
              <w:rPr>
                <w:sz w:val="16"/>
              </w:rPr>
            </w:pPr>
            <w:r w:rsidRPr="008E3F03">
              <w:rPr>
                <w:sz w:val="16"/>
              </w:rPr>
              <w:t>Administraţia Bazinală de Apă</w:t>
            </w:r>
          </w:p>
        </w:tc>
      </w:tr>
      <w:tr w:rsidR="005D50AA" w:rsidRPr="008E3F03" w14:paraId="70A2A450" w14:textId="77777777" w:rsidTr="005D50AA">
        <w:tc>
          <w:tcPr>
            <w:tcW w:w="1203" w:type="dxa"/>
          </w:tcPr>
          <w:p w14:paraId="4AD0133D" w14:textId="77777777" w:rsidR="005D50AA" w:rsidRPr="008E3F03" w:rsidRDefault="005D50AA" w:rsidP="005D50AA">
            <w:pPr>
              <w:shd w:val="clear" w:color="auto" w:fill="FFFFFF"/>
              <w:rPr>
                <w:sz w:val="16"/>
              </w:rPr>
            </w:pPr>
            <w:r w:rsidRPr="008E3F03">
              <w:rPr>
                <w:sz w:val="16"/>
              </w:rPr>
              <w:t>AGA</w:t>
            </w:r>
          </w:p>
        </w:tc>
        <w:tc>
          <w:tcPr>
            <w:tcW w:w="352" w:type="dxa"/>
          </w:tcPr>
          <w:p w14:paraId="2B7EEE4B" w14:textId="77777777" w:rsidR="005D50AA" w:rsidRPr="008E3F03" w:rsidRDefault="005D50AA" w:rsidP="005D50AA">
            <w:pPr>
              <w:shd w:val="clear" w:color="auto" w:fill="FFFFFF"/>
              <w:jc w:val="center"/>
              <w:rPr>
                <w:sz w:val="16"/>
              </w:rPr>
            </w:pPr>
            <w:r w:rsidRPr="008E3F03">
              <w:rPr>
                <w:sz w:val="16"/>
              </w:rPr>
              <w:t>=</w:t>
            </w:r>
          </w:p>
        </w:tc>
        <w:tc>
          <w:tcPr>
            <w:tcW w:w="8476" w:type="dxa"/>
          </w:tcPr>
          <w:p w14:paraId="3F8872A3" w14:textId="77777777" w:rsidR="005D50AA" w:rsidRPr="008E3F03" w:rsidRDefault="005D50AA" w:rsidP="005D50AA">
            <w:pPr>
              <w:shd w:val="clear" w:color="auto" w:fill="FFFFFF"/>
              <w:rPr>
                <w:sz w:val="16"/>
              </w:rPr>
            </w:pPr>
            <w:r w:rsidRPr="008E3F03">
              <w:rPr>
                <w:sz w:val="16"/>
              </w:rPr>
              <w:t>Autorizaţie de Gospod</w:t>
            </w:r>
            <w:r w:rsidRPr="008E3F03">
              <w:rPr>
                <w:rFonts w:cs="Arial"/>
                <w:sz w:val="16"/>
              </w:rPr>
              <w:t>ă</w:t>
            </w:r>
            <w:r w:rsidRPr="008E3F03">
              <w:rPr>
                <w:sz w:val="16"/>
              </w:rPr>
              <w:t>rire a Apelor</w:t>
            </w:r>
          </w:p>
        </w:tc>
      </w:tr>
      <w:tr w:rsidR="005D50AA" w:rsidRPr="008E3F03" w14:paraId="1C547867" w14:textId="77777777" w:rsidTr="005D50AA">
        <w:tc>
          <w:tcPr>
            <w:tcW w:w="1203" w:type="dxa"/>
          </w:tcPr>
          <w:p w14:paraId="2A868DBF" w14:textId="77777777" w:rsidR="005D50AA" w:rsidRPr="008E3F03" w:rsidRDefault="005D50AA" w:rsidP="005D50AA">
            <w:pPr>
              <w:shd w:val="clear" w:color="auto" w:fill="FFFFFF"/>
              <w:rPr>
                <w:sz w:val="16"/>
              </w:rPr>
            </w:pPr>
            <w:r w:rsidRPr="008E3F03">
              <w:rPr>
                <w:sz w:val="16"/>
              </w:rPr>
              <w:t>ANAR</w:t>
            </w:r>
          </w:p>
        </w:tc>
        <w:tc>
          <w:tcPr>
            <w:tcW w:w="352" w:type="dxa"/>
          </w:tcPr>
          <w:p w14:paraId="06F89575" w14:textId="77777777" w:rsidR="005D50AA" w:rsidRPr="008E3F03" w:rsidRDefault="005D50AA" w:rsidP="005D50AA">
            <w:pPr>
              <w:shd w:val="clear" w:color="auto" w:fill="FFFFFF"/>
              <w:jc w:val="center"/>
              <w:rPr>
                <w:sz w:val="16"/>
              </w:rPr>
            </w:pPr>
            <w:r w:rsidRPr="008E3F03">
              <w:rPr>
                <w:sz w:val="16"/>
              </w:rPr>
              <w:t>=</w:t>
            </w:r>
          </w:p>
        </w:tc>
        <w:tc>
          <w:tcPr>
            <w:tcW w:w="8476" w:type="dxa"/>
          </w:tcPr>
          <w:p w14:paraId="098A5E68" w14:textId="77777777" w:rsidR="005D50AA" w:rsidRPr="008E3F03" w:rsidRDefault="005D50AA" w:rsidP="005D50AA">
            <w:pPr>
              <w:shd w:val="clear" w:color="auto" w:fill="FFFFFF"/>
              <w:rPr>
                <w:sz w:val="16"/>
              </w:rPr>
            </w:pPr>
            <w:r w:rsidRPr="008E3F03">
              <w:rPr>
                <w:sz w:val="16"/>
              </w:rPr>
              <w:t>Administraţia Naţional</w:t>
            </w:r>
            <w:r w:rsidRPr="008E3F03">
              <w:rPr>
                <w:rFonts w:cs="Arial"/>
                <w:sz w:val="16"/>
              </w:rPr>
              <w:t>ă</w:t>
            </w:r>
            <w:r w:rsidRPr="008E3F03">
              <w:rPr>
                <w:sz w:val="16"/>
              </w:rPr>
              <w:t xml:space="preserve"> Apele Rom</w:t>
            </w:r>
            <w:r w:rsidRPr="008E3F03">
              <w:rPr>
                <w:rFonts w:cs="Arial Narrow"/>
                <w:sz w:val="16"/>
              </w:rPr>
              <w:t>â</w:t>
            </w:r>
            <w:r w:rsidRPr="008E3F03">
              <w:rPr>
                <w:sz w:val="16"/>
              </w:rPr>
              <w:t>ne</w:t>
            </w:r>
          </w:p>
        </w:tc>
      </w:tr>
      <w:tr w:rsidR="005D50AA" w:rsidRPr="008E3F03" w14:paraId="1BF03479" w14:textId="77777777" w:rsidTr="005D50AA">
        <w:tc>
          <w:tcPr>
            <w:tcW w:w="1203" w:type="dxa"/>
          </w:tcPr>
          <w:p w14:paraId="6F9BB8DE" w14:textId="77777777" w:rsidR="005D50AA" w:rsidRPr="008E3F03" w:rsidRDefault="005D50AA" w:rsidP="005D50AA">
            <w:pPr>
              <w:shd w:val="clear" w:color="auto" w:fill="FFFFFF"/>
              <w:rPr>
                <w:sz w:val="16"/>
              </w:rPr>
            </w:pPr>
            <w:r w:rsidRPr="008E3F03">
              <w:rPr>
                <w:sz w:val="16"/>
              </w:rPr>
              <w:t>APM</w:t>
            </w:r>
          </w:p>
        </w:tc>
        <w:tc>
          <w:tcPr>
            <w:tcW w:w="352" w:type="dxa"/>
          </w:tcPr>
          <w:p w14:paraId="4410185B" w14:textId="77777777" w:rsidR="005D50AA" w:rsidRPr="008E3F03" w:rsidRDefault="005D50AA" w:rsidP="005D50AA">
            <w:pPr>
              <w:shd w:val="clear" w:color="auto" w:fill="FFFFFF"/>
              <w:jc w:val="center"/>
              <w:rPr>
                <w:sz w:val="16"/>
              </w:rPr>
            </w:pPr>
            <w:r w:rsidRPr="008E3F03">
              <w:rPr>
                <w:sz w:val="16"/>
              </w:rPr>
              <w:t>=</w:t>
            </w:r>
          </w:p>
        </w:tc>
        <w:tc>
          <w:tcPr>
            <w:tcW w:w="8476" w:type="dxa"/>
          </w:tcPr>
          <w:p w14:paraId="388330B4" w14:textId="77777777" w:rsidR="005D50AA" w:rsidRPr="008E3F03" w:rsidRDefault="005D50AA" w:rsidP="005D50AA">
            <w:pPr>
              <w:shd w:val="clear" w:color="auto" w:fill="FFFFFF"/>
              <w:rPr>
                <w:sz w:val="16"/>
              </w:rPr>
            </w:pPr>
            <w:r w:rsidRPr="008E3F03">
              <w:rPr>
                <w:sz w:val="16"/>
              </w:rPr>
              <w:t>Agenţia de Protecţie a Mediului</w:t>
            </w:r>
          </w:p>
        </w:tc>
      </w:tr>
      <w:tr w:rsidR="005D50AA" w:rsidRPr="008E3F03" w14:paraId="0DA2332D" w14:textId="77777777" w:rsidTr="005D50AA">
        <w:tc>
          <w:tcPr>
            <w:tcW w:w="1203" w:type="dxa"/>
          </w:tcPr>
          <w:p w14:paraId="6919B995" w14:textId="77777777" w:rsidR="005D50AA" w:rsidRPr="008E3F03" w:rsidRDefault="005D50AA" w:rsidP="005D50AA">
            <w:pPr>
              <w:shd w:val="clear" w:color="auto" w:fill="FFFFFF"/>
              <w:rPr>
                <w:sz w:val="16"/>
              </w:rPr>
            </w:pPr>
            <w:r w:rsidRPr="008E3F03">
              <w:rPr>
                <w:sz w:val="16"/>
              </w:rPr>
              <w:t>BAT</w:t>
            </w:r>
          </w:p>
        </w:tc>
        <w:tc>
          <w:tcPr>
            <w:tcW w:w="352" w:type="dxa"/>
          </w:tcPr>
          <w:p w14:paraId="1AF168BD" w14:textId="77777777" w:rsidR="005D50AA" w:rsidRPr="008E3F03" w:rsidRDefault="005D50AA" w:rsidP="005D50AA">
            <w:pPr>
              <w:shd w:val="clear" w:color="auto" w:fill="FFFFFF"/>
              <w:jc w:val="center"/>
              <w:rPr>
                <w:i/>
                <w:sz w:val="16"/>
              </w:rPr>
            </w:pPr>
            <w:r w:rsidRPr="008E3F03">
              <w:rPr>
                <w:sz w:val="16"/>
              </w:rPr>
              <w:t xml:space="preserve">= </w:t>
            </w:r>
          </w:p>
        </w:tc>
        <w:tc>
          <w:tcPr>
            <w:tcW w:w="8476" w:type="dxa"/>
          </w:tcPr>
          <w:p w14:paraId="3A4BEBCF" w14:textId="77777777" w:rsidR="005D50AA" w:rsidRPr="008E3F03" w:rsidRDefault="005D50AA" w:rsidP="005D50AA">
            <w:pPr>
              <w:shd w:val="clear" w:color="auto" w:fill="FFFFFF"/>
              <w:rPr>
                <w:sz w:val="16"/>
              </w:rPr>
            </w:pPr>
            <w:r w:rsidRPr="008E3F03">
              <w:rPr>
                <w:i/>
                <w:sz w:val="16"/>
              </w:rPr>
              <w:t xml:space="preserve">Best Available Techniques </w:t>
            </w:r>
            <w:r w:rsidRPr="008E3F03">
              <w:rPr>
                <w:sz w:val="16"/>
              </w:rPr>
              <w:t>(cele mai bune tehnici disponibile)</w:t>
            </w:r>
          </w:p>
        </w:tc>
      </w:tr>
      <w:tr w:rsidR="005D50AA" w:rsidRPr="008E3F03" w14:paraId="7DE4FE5B" w14:textId="77777777" w:rsidTr="005D50AA">
        <w:tc>
          <w:tcPr>
            <w:tcW w:w="1203" w:type="dxa"/>
          </w:tcPr>
          <w:p w14:paraId="22920A0F" w14:textId="77777777" w:rsidR="005D50AA" w:rsidRPr="008E3F03" w:rsidRDefault="005D50AA" w:rsidP="005D50AA">
            <w:pPr>
              <w:shd w:val="clear" w:color="auto" w:fill="FFFFFF"/>
              <w:rPr>
                <w:sz w:val="16"/>
              </w:rPr>
            </w:pPr>
            <w:r w:rsidRPr="008E3F03">
              <w:rPr>
                <w:sz w:val="16"/>
              </w:rPr>
              <w:t>BBOP</w:t>
            </w:r>
          </w:p>
        </w:tc>
        <w:tc>
          <w:tcPr>
            <w:tcW w:w="352" w:type="dxa"/>
          </w:tcPr>
          <w:p w14:paraId="5798AA94" w14:textId="77777777" w:rsidR="005D50AA" w:rsidRPr="008E3F03" w:rsidRDefault="005D50AA" w:rsidP="005D50AA">
            <w:pPr>
              <w:shd w:val="clear" w:color="auto" w:fill="FFFFFF"/>
              <w:jc w:val="center"/>
              <w:rPr>
                <w:sz w:val="16"/>
              </w:rPr>
            </w:pPr>
            <w:r w:rsidRPr="008E3F03">
              <w:rPr>
                <w:sz w:val="16"/>
              </w:rPr>
              <w:t>=</w:t>
            </w:r>
          </w:p>
        </w:tc>
        <w:tc>
          <w:tcPr>
            <w:tcW w:w="8476" w:type="dxa"/>
          </w:tcPr>
          <w:p w14:paraId="16D4D466" w14:textId="77777777" w:rsidR="005D50AA" w:rsidRPr="008E3F03" w:rsidRDefault="005D50AA" w:rsidP="005D50AA">
            <w:pPr>
              <w:shd w:val="clear" w:color="auto" w:fill="FFFFFF"/>
              <w:rPr>
                <w:sz w:val="16"/>
              </w:rPr>
            </w:pPr>
            <w:r w:rsidRPr="008E3F03">
              <w:rPr>
                <w:i/>
                <w:sz w:val="16"/>
              </w:rPr>
              <w:t>Business and Biodiversity Offset Progamme</w:t>
            </w:r>
            <w:r w:rsidRPr="008E3F03">
              <w:rPr>
                <w:sz w:val="16"/>
              </w:rPr>
              <w:t xml:space="preserve"> (program de echilibrare a biodiversităţii cu investiţiile)</w:t>
            </w:r>
          </w:p>
        </w:tc>
      </w:tr>
      <w:tr w:rsidR="005D50AA" w:rsidRPr="008E3F03" w14:paraId="4E8E79EB" w14:textId="77777777" w:rsidTr="005D50AA">
        <w:tc>
          <w:tcPr>
            <w:tcW w:w="1203" w:type="dxa"/>
          </w:tcPr>
          <w:p w14:paraId="54FED6D4" w14:textId="77777777" w:rsidR="005D50AA" w:rsidRPr="008E3F03" w:rsidRDefault="005D50AA" w:rsidP="005D50AA">
            <w:pPr>
              <w:shd w:val="clear" w:color="auto" w:fill="FFFFFF"/>
              <w:rPr>
                <w:sz w:val="16"/>
              </w:rPr>
            </w:pPr>
            <w:r w:rsidRPr="008E3F03">
              <w:rPr>
                <w:sz w:val="16"/>
              </w:rPr>
              <w:t>BH</w:t>
            </w:r>
          </w:p>
        </w:tc>
        <w:tc>
          <w:tcPr>
            <w:tcW w:w="352" w:type="dxa"/>
          </w:tcPr>
          <w:p w14:paraId="4F8460E6" w14:textId="77777777" w:rsidR="005D50AA" w:rsidRPr="008E3F03" w:rsidRDefault="005D50AA" w:rsidP="005D50AA">
            <w:pPr>
              <w:shd w:val="clear" w:color="auto" w:fill="FFFFFF"/>
              <w:jc w:val="center"/>
              <w:rPr>
                <w:sz w:val="16"/>
              </w:rPr>
            </w:pPr>
            <w:r w:rsidRPr="008E3F03">
              <w:rPr>
                <w:sz w:val="16"/>
              </w:rPr>
              <w:t>=</w:t>
            </w:r>
          </w:p>
        </w:tc>
        <w:tc>
          <w:tcPr>
            <w:tcW w:w="8476" w:type="dxa"/>
          </w:tcPr>
          <w:p w14:paraId="24864840" w14:textId="77777777" w:rsidR="005D50AA" w:rsidRPr="008E3F03" w:rsidRDefault="005D50AA" w:rsidP="005D50AA">
            <w:pPr>
              <w:shd w:val="clear" w:color="auto" w:fill="FFFFFF"/>
              <w:rPr>
                <w:sz w:val="16"/>
              </w:rPr>
            </w:pPr>
            <w:r w:rsidRPr="008E3F03">
              <w:rPr>
                <w:sz w:val="16"/>
              </w:rPr>
              <w:t>Bazin hidrografic</w:t>
            </w:r>
          </w:p>
        </w:tc>
      </w:tr>
      <w:tr w:rsidR="005D50AA" w:rsidRPr="008E3F03" w14:paraId="335991F9" w14:textId="77777777" w:rsidTr="005D50AA">
        <w:tc>
          <w:tcPr>
            <w:tcW w:w="1203" w:type="dxa"/>
          </w:tcPr>
          <w:p w14:paraId="4AE80ED4" w14:textId="77777777" w:rsidR="005D50AA" w:rsidRPr="008E3F03" w:rsidRDefault="005D50AA" w:rsidP="005D50AA">
            <w:pPr>
              <w:shd w:val="clear" w:color="auto" w:fill="FFFFFF"/>
              <w:rPr>
                <w:sz w:val="16"/>
              </w:rPr>
            </w:pPr>
            <w:r w:rsidRPr="008E3F03">
              <w:rPr>
                <w:sz w:val="16"/>
              </w:rPr>
              <w:t>CJ</w:t>
            </w:r>
          </w:p>
        </w:tc>
        <w:tc>
          <w:tcPr>
            <w:tcW w:w="352" w:type="dxa"/>
          </w:tcPr>
          <w:p w14:paraId="438DA86B" w14:textId="77777777" w:rsidR="005D50AA" w:rsidRPr="008E3F03" w:rsidRDefault="005D50AA" w:rsidP="005D50AA">
            <w:pPr>
              <w:shd w:val="clear" w:color="auto" w:fill="FFFFFF"/>
              <w:jc w:val="center"/>
              <w:rPr>
                <w:sz w:val="16"/>
              </w:rPr>
            </w:pPr>
            <w:r w:rsidRPr="008E3F03">
              <w:rPr>
                <w:sz w:val="16"/>
              </w:rPr>
              <w:t>=</w:t>
            </w:r>
          </w:p>
        </w:tc>
        <w:tc>
          <w:tcPr>
            <w:tcW w:w="8476" w:type="dxa"/>
          </w:tcPr>
          <w:p w14:paraId="2C82DCB3" w14:textId="77777777" w:rsidR="005D50AA" w:rsidRPr="008E3F03" w:rsidRDefault="005D50AA" w:rsidP="005D50AA">
            <w:pPr>
              <w:shd w:val="clear" w:color="auto" w:fill="FFFFFF"/>
              <w:rPr>
                <w:sz w:val="16"/>
              </w:rPr>
            </w:pPr>
            <w:r w:rsidRPr="008E3F03">
              <w:rPr>
                <w:sz w:val="16"/>
              </w:rPr>
              <w:t>Consiliul Judeţean</w:t>
            </w:r>
          </w:p>
        </w:tc>
      </w:tr>
      <w:tr w:rsidR="005D50AA" w:rsidRPr="008E3F03" w14:paraId="11EE07FF" w14:textId="77777777" w:rsidTr="005D50AA">
        <w:tc>
          <w:tcPr>
            <w:tcW w:w="1203" w:type="dxa"/>
          </w:tcPr>
          <w:p w14:paraId="0E41DA39" w14:textId="77777777" w:rsidR="005D50AA" w:rsidRPr="008E3F03" w:rsidRDefault="005D50AA" w:rsidP="005D50AA">
            <w:pPr>
              <w:shd w:val="clear" w:color="auto" w:fill="FFFFFF"/>
              <w:rPr>
                <w:sz w:val="16"/>
              </w:rPr>
            </w:pPr>
            <w:r w:rsidRPr="008E3F03">
              <w:rPr>
                <w:sz w:val="16"/>
              </w:rPr>
              <w:t>CL</w:t>
            </w:r>
          </w:p>
        </w:tc>
        <w:tc>
          <w:tcPr>
            <w:tcW w:w="352" w:type="dxa"/>
          </w:tcPr>
          <w:p w14:paraId="0F5D6B3E" w14:textId="77777777" w:rsidR="005D50AA" w:rsidRPr="008E3F03" w:rsidRDefault="005D50AA" w:rsidP="005D50AA">
            <w:pPr>
              <w:shd w:val="clear" w:color="auto" w:fill="FFFFFF"/>
              <w:jc w:val="center"/>
              <w:rPr>
                <w:sz w:val="16"/>
              </w:rPr>
            </w:pPr>
            <w:r w:rsidRPr="008E3F03">
              <w:rPr>
                <w:sz w:val="16"/>
              </w:rPr>
              <w:t>=</w:t>
            </w:r>
          </w:p>
        </w:tc>
        <w:tc>
          <w:tcPr>
            <w:tcW w:w="8476" w:type="dxa"/>
          </w:tcPr>
          <w:p w14:paraId="0DE7D549" w14:textId="77777777" w:rsidR="005D50AA" w:rsidRPr="008E3F03" w:rsidRDefault="005D50AA" w:rsidP="005D50AA">
            <w:pPr>
              <w:shd w:val="clear" w:color="auto" w:fill="FFFFFF"/>
              <w:rPr>
                <w:sz w:val="16"/>
              </w:rPr>
            </w:pPr>
            <w:r w:rsidRPr="008E3F03">
              <w:rPr>
                <w:sz w:val="16"/>
              </w:rPr>
              <w:t xml:space="preserve">Consiliul Local </w:t>
            </w:r>
          </w:p>
        </w:tc>
      </w:tr>
      <w:tr w:rsidR="005D50AA" w:rsidRPr="008E3F03" w14:paraId="182D8284" w14:textId="77777777" w:rsidTr="005D50AA">
        <w:tc>
          <w:tcPr>
            <w:tcW w:w="1203" w:type="dxa"/>
          </w:tcPr>
          <w:p w14:paraId="73B57722" w14:textId="77777777" w:rsidR="005D50AA" w:rsidRPr="008E3F03" w:rsidRDefault="005D50AA" w:rsidP="005D50AA">
            <w:pPr>
              <w:shd w:val="clear" w:color="auto" w:fill="FFFFFF"/>
              <w:rPr>
                <w:sz w:val="16"/>
              </w:rPr>
            </w:pPr>
            <w:r w:rsidRPr="008E3F03">
              <w:rPr>
                <w:sz w:val="16"/>
              </w:rPr>
              <w:t>CLC</w:t>
            </w:r>
          </w:p>
        </w:tc>
        <w:tc>
          <w:tcPr>
            <w:tcW w:w="352" w:type="dxa"/>
          </w:tcPr>
          <w:p w14:paraId="13A847B8" w14:textId="77777777" w:rsidR="005D50AA" w:rsidRPr="008E3F03" w:rsidRDefault="005D50AA" w:rsidP="005D50AA">
            <w:pPr>
              <w:shd w:val="clear" w:color="auto" w:fill="FFFFFF"/>
              <w:jc w:val="center"/>
              <w:rPr>
                <w:sz w:val="16"/>
              </w:rPr>
            </w:pPr>
            <w:r w:rsidRPr="008E3F03">
              <w:rPr>
                <w:sz w:val="16"/>
              </w:rPr>
              <w:t>=</w:t>
            </w:r>
          </w:p>
        </w:tc>
        <w:tc>
          <w:tcPr>
            <w:tcW w:w="8476" w:type="dxa"/>
          </w:tcPr>
          <w:p w14:paraId="39D414C4" w14:textId="77777777" w:rsidR="005D50AA" w:rsidRPr="008E3F03" w:rsidRDefault="005D50AA" w:rsidP="005D50AA">
            <w:pPr>
              <w:shd w:val="clear" w:color="auto" w:fill="FFFFFF"/>
              <w:rPr>
                <w:sz w:val="16"/>
              </w:rPr>
            </w:pPr>
            <w:r w:rsidRPr="008E3F03">
              <w:rPr>
                <w:sz w:val="16"/>
              </w:rPr>
              <w:t>CORINE Land Cover</w:t>
            </w:r>
          </w:p>
        </w:tc>
      </w:tr>
      <w:tr w:rsidR="005D50AA" w:rsidRPr="008E3F03" w14:paraId="3D843B9E" w14:textId="77777777" w:rsidTr="005D50AA">
        <w:tc>
          <w:tcPr>
            <w:tcW w:w="1203" w:type="dxa"/>
          </w:tcPr>
          <w:p w14:paraId="24F4B73B" w14:textId="77777777" w:rsidR="005D50AA" w:rsidRPr="008E3F03" w:rsidRDefault="005D50AA" w:rsidP="005D50AA">
            <w:pPr>
              <w:shd w:val="clear" w:color="auto" w:fill="FFFFFF"/>
              <w:rPr>
                <w:sz w:val="16"/>
              </w:rPr>
            </w:pPr>
            <w:r w:rsidRPr="008E3F03">
              <w:rPr>
                <w:sz w:val="16"/>
              </w:rPr>
              <w:t>CU</w:t>
            </w:r>
          </w:p>
        </w:tc>
        <w:tc>
          <w:tcPr>
            <w:tcW w:w="352" w:type="dxa"/>
          </w:tcPr>
          <w:p w14:paraId="5B260B87" w14:textId="77777777" w:rsidR="005D50AA" w:rsidRPr="008E3F03" w:rsidRDefault="005D50AA" w:rsidP="005D50AA">
            <w:pPr>
              <w:shd w:val="clear" w:color="auto" w:fill="FFFFFF"/>
              <w:jc w:val="center"/>
              <w:rPr>
                <w:sz w:val="16"/>
              </w:rPr>
            </w:pPr>
            <w:r w:rsidRPr="008E3F03">
              <w:rPr>
                <w:sz w:val="16"/>
              </w:rPr>
              <w:t>=</w:t>
            </w:r>
          </w:p>
        </w:tc>
        <w:tc>
          <w:tcPr>
            <w:tcW w:w="8476" w:type="dxa"/>
          </w:tcPr>
          <w:p w14:paraId="5D95239E" w14:textId="77777777" w:rsidR="005D50AA" w:rsidRPr="008E3F03" w:rsidRDefault="005D50AA" w:rsidP="005D50AA">
            <w:pPr>
              <w:shd w:val="clear" w:color="auto" w:fill="FFFFFF"/>
              <w:rPr>
                <w:sz w:val="16"/>
              </w:rPr>
            </w:pPr>
            <w:r w:rsidRPr="008E3F03">
              <w:rPr>
                <w:sz w:val="16"/>
              </w:rPr>
              <w:t>Certificat de urbanism</w:t>
            </w:r>
          </w:p>
        </w:tc>
      </w:tr>
      <w:tr w:rsidR="005D50AA" w:rsidRPr="008E3F03" w14:paraId="44783795" w14:textId="77777777" w:rsidTr="005D50AA">
        <w:tc>
          <w:tcPr>
            <w:tcW w:w="1203" w:type="dxa"/>
          </w:tcPr>
          <w:p w14:paraId="14EFE05D" w14:textId="77777777" w:rsidR="005D50AA" w:rsidRPr="008E3F03" w:rsidRDefault="005D50AA" w:rsidP="005D50AA">
            <w:pPr>
              <w:shd w:val="clear" w:color="auto" w:fill="FFFFFF"/>
              <w:rPr>
                <w:sz w:val="16"/>
              </w:rPr>
            </w:pPr>
            <w:r w:rsidRPr="008E3F03">
              <w:rPr>
                <w:sz w:val="16"/>
              </w:rPr>
              <w:t>DC</w:t>
            </w:r>
          </w:p>
        </w:tc>
        <w:tc>
          <w:tcPr>
            <w:tcW w:w="352" w:type="dxa"/>
          </w:tcPr>
          <w:p w14:paraId="517EF998" w14:textId="77777777" w:rsidR="005D50AA" w:rsidRPr="008E3F03" w:rsidRDefault="005D50AA" w:rsidP="005D50AA">
            <w:pPr>
              <w:shd w:val="clear" w:color="auto" w:fill="FFFFFF"/>
              <w:jc w:val="center"/>
              <w:rPr>
                <w:sz w:val="16"/>
              </w:rPr>
            </w:pPr>
            <w:r w:rsidRPr="008E3F03">
              <w:rPr>
                <w:sz w:val="16"/>
              </w:rPr>
              <w:t>=</w:t>
            </w:r>
          </w:p>
        </w:tc>
        <w:tc>
          <w:tcPr>
            <w:tcW w:w="8476" w:type="dxa"/>
          </w:tcPr>
          <w:p w14:paraId="0F3A23B3" w14:textId="77777777" w:rsidR="005D50AA" w:rsidRPr="008E3F03" w:rsidRDefault="005D50AA" w:rsidP="005D50AA">
            <w:pPr>
              <w:shd w:val="clear" w:color="auto" w:fill="FFFFFF"/>
              <w:rPr>
                <w:sz w:val="16"/>
              </w:rPr>
            </w:pPr>
            <w:r w:rsidRPr="008E3F03">
              <w:rPr>
                <w:sz w:val="16"/>
              </w:rPr>
              <w:t>Drum comunal</w:t>
            </w:r>
          </w:p>
        </w:tc>
      </w:tr>
      <w:tr w:rsidR="005D50AA" w:rsidRPr="008E3F03" w14:paraId="643AF5DD" w14:textId="77777777" w:rsidTr="005D50AA">
        <w:tc>
          <w:tcPr>
            <w:tcW w:w="1203" w:type="dxa"/>
          </w:tcPr>
          <w:p w14:paraId="52F939C0" w14:textId="77777777" w:rsidR="005D50AA" w:rsidRPr="008E3F03" w:rsidRDefault="005D50AA" w:rsidP="005D50AA">
            <w:pPr>
              <w:shd w:val="clear" w:color="auto" w:fill="FFFFFF"/>
              <w:rPr>
                <w:sz w:val="16"/>
              </w:rPr>
            </w:pPr>
            <w:r w:rsidRPr="008E3F03">
              <w:rPr>
                <w:sz w:val="16"/>
              </w:rPr>
              <w:t>DJ</w:t>
            </w:r>
          </w:p>
        </w:tc>
        <w:tc>
          <w:tcPr>
            <w:tcW w:w="352" w:type="dxa"/>
          </w:tcPr>
          <w:p w14:paraId="3E2966CC" w14:textId="77777777" w:rsidR="005D50AA" w:rsidRPr="008E3F03" w:rsidRDefault="005D50AA" w:rsidP="005D50AA">
            <w:pPr>
              <w:shd w:val="clear" w:color="auto" w:fill="FFFFFF"/>
              <w:jc w:val="center"/>
              <w:rPr>
                <w:sz w:val="16"/>
              </w:rPr>
            </w:pPr>
            <w:r w:rsidRPr="008E3F03">
              <w:rPr>
                <w:sz w:val="16"/>
              </w:rPr>
              <w:t>=</w:t>
            </w:r>
          </w:p>
        </w:tc>
        <w:tc>
          <w:tcPr>
            <w:tcW w:w="8476" w:type="dxa"/>
          </w:tcPr>
          <w:p w14:paraId="5559771A" w14:textId="77777777" w:rsidR="005D50AA" w:rsidRPr="008E3F03" w:rsidRDefault="005D50AA" w:rsidP="005D50AA">
            <w:pPr>
              <w:shd w:val="clear" w:color="auto" w:fill="FFFFFF"/>
              <w:rPr>
                <w:sz w:val="16"/>
              </w:rPr>
            </w:pPr>
            <w:r w:rsidRPr="008E3F03">
              <w:rPr>
                <w:sz w:val="16"/>
              </w:rPr>
              <w:t>Drum județean</w:t>
            </w:r>
          </w:p>
        </w:tc>
      </w:tr>
      <w:tr w:rsidR="005D50AA" w:rsidRPr="008E3F03" w14:paraId="6DBC6086" w14:textId="77777777" w:rsidTr="005D50AA">
        <w:tc>
          <w:tcPr>
            <w:tcW w:w="1203" w:type="dxa"/>
          </w:tcPr>
          <w:p w14:paraId="44F6FBD2" w14:textId="77777777" w:rsidR="005D50AA" w:rsidRPr="008E3F03" w:rsidRDefault="005D50AA" w:rsidP="005D50AA">
            <w:pPr>
              <w:shd w:val="clear" w:color="auto" w:fill="FFFFFF"/>
              <w:rPr>
                <w:sz w:val="16"/>
              </w:rPr>
            </w:pPr>
            <w:r w:rsidRPr="008E3F03">
              <w:rPr>
                <w:sz w:val="16"/>
              </w:rPr>
              <w:t>DN</w:t>
            </w:r>
          </w:p>
        </w:tc>
        <w:tc>
          <w:tcPr>
            <w:tcW w:w="352" w:type="dxa"/>
          </w:tcPr>
          <w:p w14:paraId="52278DA4" w14:textId="77777777" w:rsidR="005D50AA" w:rsidRPr="008E3F03" w:rsidRDefault="005D50AA" w:rsidP="005D50AA">
            <w:pPr>
              <w:shd w:val="clear" w:color="auto" w:fill="FFFFFF"/>
              <w:jc w:val="center"/>
              <w:rPr>
                <w:sz w:val="16"/>
              </w:rPr>
            </w:pPr>
            <w:r w:rsidRPr="008E3F03">
              <w:rPr>
                <w:sz w:val="16"/>
              </w:rPr>
              <w:t>=</w:t>
            </w:r>
          </w:p>
        </w:tc>
        <w:tc>
          <w:tcPr>
            <w:tcW w:w="8476" w:type="dxa"/>
          </w:tcPr>
          <w:p w14:paraId="5271AB10" w14:textId="77777777" w:rsidR="005D50AA" w:rsidRPr="008E3F03" w:rsidRDefault="005D50AA" w:rsidP="005D50AA">
            <w:pPr>
              <w:shd w:val="clear" w:color="auto" w:fill="FFFFFF"/>
              <w:rPr>
                <w:sz w:val="16"/>
              </w:rPr>
            </w:pPr>
            <w:r w:rsidRPr="008E3F03">
              <w:rPr>
                <w:sz w:val="16"/>
              </w:rPr>
              <w:t>Drum național</w:t>
            </w:r>
          </w:p>
        </w:tc>
      </w:tr>
      <w:tr w:rsidR="005D50AA" w:rsidRPr="008E3F03" w14:paraId="65911806" w14:textId="77777777" w:rsidTr="005D50AA">
        <w:tc>
          <w:tcPr>
            <w:tcW w:w="1203" w:type="dxa"/>
          </w:tcPr>
          <w:p w14:paraId="6ECFDB1B" w14:textId="77777777" w:rsidR="005D50AA" w:rsidRPr="008E3F03" w:rsidRDefault="005D50AA" w:rsidP="005D50AA">
            <w:pPr>
              <w:shd w:val="clear" w:color="auto" w:fill="FFFFFF"/>
              <w:rPr>
                <w:sz w:val="16"/>
              </w:rPr>
            </w:pPr>
            <w:r w:rsidRPr="008E3F03">
              <w:rPr>
                <w:sz w:val="16"/>
              </w:rPr>
              <w:t>DS</w:t>
            </w:r>
          </w:p>
        </w:tc>
        <w:tc>
          <w:tcPr>
            <w:tcW w:w="352" w:type="dxa"/>
          </w:tcPr>
          <w:p w14:paraId="37158056" w14:textId="77777777" w:rsidR="005D50AA" w:rsidRPr="008E3F03" w:rsidRDefault="005D50AA" w:rsidP="005D50AA">
            <w:pPr>
              <w:shd w:val="clear" w:color="auto" w:fill="FFFFFF"/>
              <w:jc w:val="center"/>
              <w:rPr>
                <w:sz w:val="16"/>
              </w:rPr>
            </w:pPr>
            <w:r w:rsidRPr="008E3F03">
              <w:rPr>
                <w:sz w:val="16"/>
              </w:rPr>
              <w:t>=</w:t>
            </w:r>
          </w:p>
        </w:tc>
        <w:tc>
          <w:tcPr>
            <w:tcW w:w="8476" w:type="dxa"/>
          </w:tcPr>
          <w:p w14:paraId="4EE941E0" w14:textId="77777777" w:rsidR="005D50AA" w:rsidRPr="008E3F03" w:rsidRDefault="005D50AA" w:rsidP="005D50AA">
            <w:pPr>
              <w:shd w:val="clear" w:color="auto" w:fill="FFFFFF"/>
              <w:rPr>
                <w:sz w:val="16"/>
              </w:rPr>
            </w:pPr>
            <w:r w:rsidRPr="008E3F03">
              <w:rPr>
                <w:sz w:val="16"/>
              </w:rPr>
              <w:t>Direcţia Silvic</w:t>
            </w:r>
            <w:r w:rsidRPr="008E3F03">
              <w:rPr>
                <w:rFonts w:cs="Arial"/>
                <w:sz w:val="16"/>
              </w:rPr>
              <w:t>ă</w:t>
            </w:r>
          </w:p>
        </w:tc>
      </w:tr>
      <w:tr w:rsidR="005D50AA" w:rsidRPr="008E3F03" w14:paraId="26FBA776" w14:textId="77777777" w:rsidTr="005D50AA">
        <w:tc>
          <w:tcPr>
            <w:tcW w:w="1203" w:type="dxa"/>
          </w:tcPr>
          <w:p w14:paraId="0A537C5E" w14:textId="77777777" w:rsidR="005D50AA" w:rsidRPr="008E3F03" w:rsidRDefault="005D50AA" w:rsidP="005D50AA">
            <w:pPr>
              <w:shd w:val="clear" w:color="auto" w:fill="FFFFFF"/>
              <w:rPr>
                <w:sz w:val="16"/>
              </w:rPr>
            </w:pPr>
            <w:r w:rsidRPr="008E3F03">
              <w:rPr>
                <w:sz w:val="16"/>
              </w:rPr>
              <w:t>EA</w:t>
            </w:r>
          </w:p>
        </w:tc>
        <w:tc>
          <w:tcPr>
            <w:tcW w:w="352" w:type="dxa"/>
          </w:tcPr>
          <w:p w14:paraId="3FD6E1FD" w14:textId="77777777" w:rsidR="005D50AA" w:rsidRPr="008E3F03" w:rsidRDefault="005D50AA" w:rsidP="005D50AA">
            <w:pPr>
              <w:shd w:val="clear" w:color="auto" w:fill="FFFFFF"/>
              <w:jc w:val="center"/>
              <w:rPr>
                <w:sz w:val="16"/>
              </w:rPr>
            </w:pPr>
            <w:r w:rsidRPr="008E3F03">
              <w:rPr>
                <w:sz w:val="16"/>
              </w:rPr>
              <w:t>=</w:t>
            </w:r>
          </w:p>
        </w:tc>
        <w:tc>
          <w:tcPr>
            <w:tcW w:w="8476" w:type="dxa"/>
          </w:tcPr>
          <w:p w14:paraId="31A87776" w14:textId="77777777" w:rsidR="005D50AA" w:rsidRPr="008E3F03" w:rsidRDefault="005D50AA" w:rsidP="005D50AA">
            <w:pPr>
              <w:shd w:val="clear" w:color="auto" w:fill="FFFFFF"/>
              <w:rPr>
                <w:sz w:val="16"/>
              </w:rPr>
            </w:pPr>
            <w:r w:rsidRPr="008E3F03">
              <w:rPr>
                <w:sz w:val="16"/>
              </w:rPr>
              <w:t>Evaluare adecvat</w:t>
            </w:r>
            <w:r w:rsidRPr="008E3F03">
              <w:rPr>
                <w:rFonts w:cs="Arial"/>
                <w:sz w:val="16"/>
              </w:rPr>
              <w:t>ă</w:t>
            </w:r>
          </w:p>
        </w:tc>
      </w:tr>
      <w:tr w:rsidR="005D50AA" w:rsidRPr="008E3F03" w14:paraId="45DFBE6E" w14:textId="77777777" w:rsidTr="005D50AA">
        <w:tc>
          <w:tcPr>
            <w:tcW w:w="1203" w:type="dxa"/>
          </w:tcPr>
          <w:p w14:paraId="1F54192F" w14:textId="77777777" w:rsidR="005D50AA" w:rsidRPr="008E3F03" w:rsidRDefault="005D50AA" w:rsidP="005D50AA">
            <w:pPr>
              <w:shd w:val="clear" w:color="auto" w:fill="FFFFFF"/>
              <w:rPr>
                <w:sz w:val="16"/>
              </w:rPr>
            </w:pPr>
            <w:r w:rsidRPr="008E3F03">
              <w:rPr>
                <w:sz w:val="16"/>
              </w:rPr>
              <w:t>EIM</w:t>
            </w:r>
          </w:p>
        </w:tc>
        <w:tc>
          <w:tcPr>
            <w:tcW w:w="352" w:type="dxa"/>
          </w:tcPr>
          <w:p w14:paraId="7856E634" w14:textId="77777777" w:rsidR="005D50AA" w:rsidRPr="008E3F03" w:rsidRDefault="005D50AA" w:rsidP="005D50AA">
            <w:pPr>
              <w:shd w:val="clear" w:color="auto" w:fill="FFFFFF"/>
              <w:jc w:val="center"/>
              <w:rPr>
                <w:sz w:val="16"/>
              </w:rPr>
            </w:pPr>
            <w:r w:rsidRPr="008E3F03">
              <w:rPr>
                <w:sz w:val="16"/>
              </w:rPr>
              <w:t xml:space="preserve">= </w:t>
            </w:r>
          </w:p>
        </w:tc>
        <w:tc>
          <w:tcPr>
            <w:tcW w:w="8476" w:type="dxa"/>
          </w:tcPr>
          <w:p w14:paraId="38CA59B1" w14:textId="77777777" w:rsidR="005D50AA" w:rsidRPr="008E3F03" w:rsidRDefault="005D50AA" w:rsidP="005D50AA">
            <w:pPr>
              <w:shd w:val="clear" w:color="auto" w:fill="FFFFFF"/>
              <w:rPr>
                <w:sz w:val="16"/>
              </w:rPr>
            </w:pPr>
            <w:r w:rsidRPr="008E3F03">
              <w:rPr>
                <w:sz w:val="16"/>
              </w:rPr>
              <w:t>Evaluarea Impactului asupra Mediului</w:t>
            </w:r>
          </w:p>
        </w:tc>
      </w:tr>
      <w:tr w:rsidR="005D50AA" w:rsidRPr="008E3F03" w14:paraId="7A40FED7" w14:textId="77777777" w:rsidTr="005D50AA">
        <w:tc>
          <w:tcPr>
            <w:tcW w:w="1203" w:type="dxa"/>
          </w:tcPr>
          <w:p w14:paraId="339967B7" w14:textId="77777777" w:rsidR="005D50AA" w:rsidRPr="008E3F03" w:rsidRDefault="005D50AA" w:rsidP="005D50AA">
            <w:pPr>
              <w:shd w:val="clear" w:color="auto" w:fill="FFFFFF"/>
              <w:rPr>
                <w:sz w:val="16"/>
              </w:rPr>
            </w:pPr>
            <w:r w:rsidRPr="008E3F03">
              <w:rPr>
                <w:sz w:val="16"/>
              </w:rPr>
              <w:t>EM</w:t>
            </w:r>
          </w:p>
        </w:tc>
        <w:tc>
          <w:tcPr>
            <w:tcW w:w="352" w:type="dxa"/>
          </w:tcPr>
          <w:p w14:paraId="1F2CA496" w14:textId="77777777" w:rsidR="005D50AA" w:rsidRPr="008E3F03" w:rsidRDefault="005D50AA" w:rsidP="005D50AA">
            <w:pPr>
              <w:shd w:val="clear" w:color="auto" w:fill="FFFFFF"/>
              <w:jc w:val="center"/>
              <w:rPr>
                <w:sz w:val="16"/>
              </w:rPr>
            </w:pPr>
            <w:r w:rsidRPr="008E3F03">
              <w:rPr>
                <w:sz w:val="16"/>
              </w:rPr>
              <w:t xml:space="preserve">= </w:t>
            </w:r>
          </w:p>
        </w:tc>
        <w:tc>
          <w:tcPr>
            <w:tcW w:w="8476" w:type="dxa"/>
          </w:tcPr>
          <w:p w14:paraId="0EB2BE73" w14:textId="77777777" w:rsidR="005D50AA" w:rsidRPr="008E3F03" w:rsidRDefault="005D50AA" w:rsidP="005D50AA">
            <w:pPr>
              <w:shd w:val="clear" w:color="auto" w:fill="FFFFFF"/>
              <w:rPr>
                <w:sz w:val="16"/>
              </w:rPr>
            </w:pPr>
            <w:r w:rsidRPr="008E3F03">
              <w:rPr>
                <w:sz w:val="16"/>
              </w:rPr>
              <w:t>Evaluare de mediu</w:t>
            </w:r>
          </w:p>
        </w:tc>
      </w:tr>
      <w:tr w:rsidR="005D50AA" w:rsidRPr="008E3F03" w14:paraId="1FA232C7" w14:textId="77777777" w:rsidTr="005D50AA">
        <w:tc>
          <w:tcPr>
            <w:tcW w:w="1203" w:type="dxa"/>
          </w:tcPr>
          <w:p w14:paraId="2A7D7FBC" w14:textId="77777777" w:rsidR="005D50AA" w:rsidRPr="008E3F03" w:rsidRDefault="005D50AA" w:rsidP="005D50AA">
            <w:pPr>
              <w:shd w:val="clear" w:color="auto" w:fill="FFFFFF"/>
              <w:rPr>
                <w:sz w:val="16"/>
              </w:rPr>
            </w:pPr>
            <w:r w:rsidRPr="008E3F03">
              <w:rPr>
                <w:sz w:val="16"/>
              </w:rPr>
              <w:t>GM</w:t>
            </w:r>
          </w:p>
        </w:tc>
        <w:tc>
          <w:tcPr>
            <w:tcW w:w="352" w:type="dxa"/>
          </w:tcPr>
          <w:p w14:paraId="2B9A0C11" w14:textId="77777777" w:rsidR="005D50AA" w:rsidRPr="008E3F03" w:rsidRDefault="005D50AA" w:rsidP="005D50AA">
            <w:pPr>
              <w:shd w:val="clear" w:color="auto" w:fill="FFFFFF"/>
              <w:jc w:val="center"/>
              <w:rPr>
                <w:sz w:val="16"/>
              </w:rPr>
            </w:pPr>
            <w:r w:rsidRPr="008E3F03">
              <w:rPr>
                <w:sz w:val="16"/>
              </w:rPr>
              <w:t>=</w:t>
            </w:r>
          </w:p>
        </w:tc>
        <w:tc>
          <w:tcPr>
            <w:tcW w:w="8476" w:type="dxa"/>
          </w:tcPr>
          <w:p w14:paraId="4FCDA791" w14:textId="77777777" w:rsidR="005D50AA" w:rsidRPr="008E3F03" w:rsidRDefault="005D50AA" w:rsidP="005D50AA">
            <w:pPr>
              <w:shd w:val="clear" w:color="auto" w:fill="FFFFFF"/>
              <w:rPr>
                <w:sz w:val="16"/>
              </w:rPr>
            </w:pPr>
            <w:r w:rsidRPr="008E3F03">
              <w:rPr>
                <w:sz w:val="16"/>
              </w:rPr>
              <w:t>Garda de Mediu</w:t>
            </w:r>
          </w:p>
        </w:tc>
      </w:tr>
      <w:tr w:rsidR="005D50AA" w:rsidRPr="008E3F03" w14:paraId="670940BB" w14:textId="77777777" w:rsidTr="005D50AA">
        <w:tc>
          <w:tcPr>
            <w:tcW w:w="1203" w:type="dxa"/>
          </w:tcPr>
          <w:p w14:paraId="2C82D29D" w14:textId="77777777" w:rsidR="005D50AA" w:rsidRPr="008E3F03" w:rsidRDefault="005D50AA" w:rsidP="005D50AA">
            <w:pPr>
              <w:shd w:val="clear" w:color="auto" w:fill="FFFFFF"/>
              <w:rPr>
                <w:sz w:val="16"/>
              </w:rPr>
            </w:pPr>
            <w:r w:rsidRPr="008E3F03">
              <w:rPr>
                <w:sz w:val="16"/>
              </w:rPr>
              <w:t>GNM</w:t>
            </w:r>
          </w:p>
        </w:tc>
        <w:tc>
          <w:tcPr>
            <w:tcW w:w="352" w:type="dxa"/>
          </w:tcPr>
          <w:p w14:paraId="31D68E1A" w14:textId="77777777" w:rsidR="005D50AA" w:rsidRPr="008E3F03" w:rsidRDefault="005D50AA" w:rsidP="005D50AA">
            <w:pPr>
              <w:shd w:val="clear" w:color="auto" w:fill="FFFFFF"/>
              <w:jc w:val="center"/>
              <w:rPr>
                <w:sz w:val="16"/>
              </w:rPr>
            </w:pPr>
            <w:r w:rsidRPr="008E3F03">
              <w:rPr>
                <w:sz w:val="16"/>
              </w:rPr>
              <w:t>=</w:t>
            </w:r>
          </w:p>
        </w:tc>
        <w:tc>
          <w:tcPr>
            <w:tcW w:w="8476" w:type="dxa"/>
          </w:tcPr>
          <w:p w14:paraId="0F1656B6" w14:textId="77777777" w:rsidR="005D50AA" w:rsidRPr="008E3F03" w:rsidRDefault="005D50AA" w:rsidP="005D50AA">
            <w:pPr>
              <w:shd w:val="clear" w:color="auto" w:fill="FFFFFF"/>
              <w:rPr>
                <w:sz w:val="16"/>
              </w:rPr>
            </w:pPr>
            <w:r w:rsidRPr="008E3F03">
              <w:rPr>
                <w:sz w:val="16"/>
              </w:rPr>
              <w:t>Garda Naţională de Mediu</w:t>
            </w:r>
          </w:p>
        </w:tc>
      </w:tr>
      <w:tr w:rsidR="005D50AA" w:rsidRPr="008E3F03" w14:paraId="1BDF7CD0" w14:textId="77777777" w:rsidTr="005D50AA">
        <w:tc>
          <w:tcPr>
            <w:tcW w:w="1203" w:type="dxa"/>
          </w:tcPr>
          <w:p w14:paraId="6905441C" w14:textId="77777777" w:rsidR="005D50AA" w:rsidRPr="008E3F03" w:rsidRDefault="005D50AA" w:rsidP="005D50AA">
            <w:pPr>
              <w:shd w:val="clear" w:color="auto" w:fill="FFFFFF"/>
              <w:rPr>
                <w:sz w:val="16"/>
              </w:rPr>
            </w:pPr>
            <w:r w:rsidRPr="008E3F03">
              <w:rPr>
                <w:sz w:val="16"/>
              </w:rPr>
              <w:t>ha</w:t>
            </w:r>
          </w:p>
        </w:tc>
        <w:tc>
          <w:tcPr>
            <w:tcW w:w="352" w:type="dxa"/>
          </w:tcPr>
          <w:p w14:paraId="0A12E1E2" w14:textId="77777777" w:rsidR="005D50AA" w:rsidRPr="008E3F03" w:rsidRDefault="005D50AA" w:rsidP="005D50AA">
            <w:pPr>
              <w:shd w:val="clear" w:color="auto" w:fill="FFFFFF"/>
              <w:jc w:val="center"/>
              <w:rPr>
                <w:sz w:val="16"/>
              </w:rPr>
            </w:pPr>
            <w:r w:rsidRPr="008E3F03">
              <w:rPr>
                <w:sz w:val="16"/>
              </w:rPr>
              <w:t>=</w:t>
            </w:r>
          </w:p>
        </w:tc>
        <w:tc>
          <w:tcPr>
            <w:tcW w:w="8476" w:type="dxa"/>
          </w:tcPr>
          <w:p w14:paraId="11704A4F" w14:textId="77777777" w:rsidR="005D50AA" w:rsidRPr="008E3F03" w:rsidRDefault="005D50AA" w:rsidP="005D50AA">
            <w:pPr>
              <w:shd w:val="clear" w:color="auto" w:fill="FFFFFF"/>
              <w:rPr>
                <w:sz w:val="16"/>
              </w:rPr>
            </w:pPr>
            <w:r w:rsidRPr="008E3F03">
              <w:rPr>
                <w:sz w:val="16"/>
              </w:rPr>
              <w:t>Hectar (hectare)</w:t>
            </w:r>
          </w:p>
        </w:tc>
      </w:tr>
      <w:tr w:rsidR="005D50AA" w:rsidRPr="008E3F03" w14:paraId="59DC7E5A" w14:textId="77777777" w:rsidTr="005D50AA">
        <w:tc>
          <w:tcPr>
            <w:tcW w:w="1203" w:type="dxa"/>
          </w:tcPr>
          <w:p w14:paraId="67C3EF4F" w14:textId="77777777" w:rsidR="005D50AA" w:rsidRPr="008E3F03" w:rsidRDefault="005D50AA" w:rsidP="005D50AA">
            <w:pPr>
              <w:shd w:val="clear" w:color="auto" w:fill="FFFFFF"/>
              <w:rPr>
                <w:sz w:val="16"/>
              </w:rPr>
            </w:pPr>
            <w:r w:rsidRPr="008E3F03">
              <w:rPr>
                <w:sz w:val="16"/>
              </w:rPr>
              <w:t>IPG</w:t>
            </w:r>
          </w:p>
        </w:tc>
        <w:tc>
          <w:tcPr>
            <w:tcW w:w="352" w:type="dxa"/>
          </w:tcPr>
          <w:p w14:paraId="62C088EE" w14:textId="77777777" w:rsidR="005D50AA" w:rsidRPr="008E3F03" w:rsidRDefault="005D50AA" w:rsidP="005D50AA">
            <w:pPr>
              <w:shd w:val="clear" w:color="auto" w:fill="FFFFFF"/>
              <w:jc w:val="center"/>
              <w:rPr>
                <w:sz w:val="16"/>
              </w:rPr>
            </w:pPr>
            <w:r w:rsidRPr="008E3F03">
              <w:rPr>
                <w:sz w:val="16"/>
              </w:rPr>
              <w:t>=</w:t>
            </w:r>
          </w:p>
        </w:tc>
        <w:tc>
          <w:tcPr>
            <w:tcW w:w="8476" w:type="dxa"/>
          </w:tcPr>
          <w:p w14:paraId="0F520D7F" w14:textId="77777777" w:rsidR="005D50AA" w:rsidRPr="008E3F03" w:rsidRDefault="005D50AA" w:rsidP="005D50AA">
            <w:pPr>
              <w:shd w:val="clear" w:color="auto" w:fill="FFFFFF"/>
              <w:rPr>
                <w:sz w:val="16"/>
              </w:rPr>
            </w:pPr>
            <w:r w:rsidRPr="008E3F03">
              <w:rPr>
                <w:sz w:val="16"/>
              </w:rPr>
              <w:t>Indice de poluare globală</w:t>
            </w:r>
          </w:p>
        </w:tc>
      </w:tr>
      <w:tr w:rsidR="005D50AA" w:rsidRPr="008E3F03" w14:paraId="280AEBB7" w14:textId="77777777" w:rsidTr="005D50AA">
        <w:tc>
          <w:tcPr>
            <w:tcW w:w="1203" w:type="dxa"/>
          </w:tcPr>
          <w:p w14:paraId="7AE82BE4" w14:textId="77777777" w:rsidR="005D50AA" w:rsidRPr="008E3F03" w:rsidRDefault="005D50AA" w:rsidP="005D50AA">
            <w:pPr>
              <w:shd w:val="clear" w:color="auto" w:fill="FFFFFF"/>
              <w:rPr>
                <w:sz w:val="16"/>
              </w:rPr>
            </w:pPr>
            <w:r w:rsidRPr="008E3F03">
              <w:rPr>
                <w:sz w:val="16"/>
              </w:rPr>
              <w:t>IPJ</w:t>
            </w:r>
          </w:p>
        </w:tc>
        <w:tc>
          <w:tcPr>
            <w:tcW w:w="352" w:type="dxa"/>
          </w:tcPr>
          <w:p w14:paraId="37E8CAEE" w14:textId="77777777" w:rsidR="005D50AA" w:rsidRPr="008E3F03" w:rsidRDefault="005D50AA" w:rsidP="005D50AA">
            <w:pPr>
              <w:shd w:val="clear" w:color="auto" w:fill="FFFFFF"/>
              <w:jc w:val="center"/>
              <w:rPr>
                <w:sz w:val="16"/>
              </w:rPr>
            </w:pPr>
            <w:r w:rsidRPr="008E3F03">
              <w:rPr>
                <w:sz w:val="16"/>
              </w:rPr>
              <w:t>=</w:t>
            </w:r>
          </w:p>
        </w:tc>
        <w:tc>
          <w:tcPr>
            <w:tcW w:w="8476" w:type="dxa"/>
          </w:tcPr>
          <w:p w14:paraId="78BDE519" w14:textId="77777777" w:rsidR="005D50AA" w:rsidRPr="008E3F03" w:rsidRDefault="005D50AA" w:rsidP="005D50AA">
            <w:pPr>
              <w:shd w:val="clear" w:color="auto" w:fill="FFFFFF"/>
              <w:rPr>
                <w:sz w:val="16"/>
              </w:rPr>
            </w:pPr>
            <w:r w:rsidRPr="008E3F03">
              <w:rPr>
                <w:sz w:val="16"/>
              </w:rPr>
              <w:t xml:space="preserve">Inspectoratul de Poliţie Judeţean </w:t>
            </w:r>
          </w:p>
        </w:tc>
      </w:tr>
      <w:tr w:rsidR="005D50AA" w:rsidRPr="008E3F03" w14:paraId="2FD52832" w14:textId="77777777" w:rsidTr="005D50AA">
        <w:tc>
          <w:tcPr>
            <w:tcW w:w="1203" w:type="dxa"/>
          </w:tcPr>
          <w:p w14:paraId="46019A3B" w14:textId="77777777" w:rsidR="005D50AA" w:rsidRPr="008E3F03" w:rsidRDefault="005D50AA" w:rsidP="005D50AA">
            <w:pPr>
              <w:shd w:val="clear" w:color="auto" w:fill="FFFFFF"/>
              <w:rPr>
                <w:sz w:val="16"/>
              </w:rPr>
            </w:pPr>
            <w:r w:rsidRPr="008E3F03">
              <w:rPr>
                <w:sz w:val="16"/>
              </w:rPr>
              <w:t>ITRSV</w:t>
            </w:r>
          </w:p>
        </w:tc>
        <w:tc>
          <w:tcPr>
            <w:tcW w:w="352" w:type="dxa"/>
          </w:tcPr>
          <w:p w14:paraId="46869F9A" w14:textId="77777777" w:rsidR="005D50AA" w:rsidRPr="008E3F03" w:rsidRDefault="005D50AA" w:rsidP="005D50AA">
            <w:pPr>
              <w:shd w:val="clear" w:color="auto" w:fill="FFFFFF"/>
              <w:jc w:val="center"/>
              <w:rPr>
                <w:sz w:val="16"/>
              </w:rPr>
            </w:pPr>
            <w:r w:rsidRPr="008E3F03">
              <w:rPr>
                <w:sz w:val="16"/>
              </w:rPr>
              <w:t>=</w:t>
            </w:r>
          </w:p>
        </w:tc>
        <w:tc>
          <w:tcPr>
            <w:tcW w:w="8476" w:type="dxa"/>
          </w:tcPr>
          <w:p w14:paraId="35A5AC70" w14:textId="77777777" w:rsidR="005D50AA" w:rsidRPr="008E3F03" w:rsidRDefault="005D50AA" w:rsidP="005D50AA">
            <w:pPr>
              <w:shd w:val="clear" w:color="auto" w:fill="FFFFFF"/>
              <w:rPr>
                <w:sz w:val="16"/>
              </w:rPr>
            </w:pPr>
            <w:r w:rsidRPr="008E3F03">
              <w:rPr>
                <w:sz w:val="16"/>
              </w:rPr>
              <w:t>Inspectoratul Teritorial de Regim Silvic şi Cinegetic</w:t>
            </w:r>
          </w:p>
        </w:tc>
      </w:tr>
      <w:tr w:rsidR="005D50AA" w:rsidRPr="008E3F03" w14:paraId="00071284" w14:textId="77777777" w:rsidTr="005D50AA">
        <w:tc>
          <w:tcPr>
            <w:tcW w:w="1203" w:type="dxa"/>
          </w:tcPr>
          <w:p w14:paraId="1F73C209" w14:textId="77777777" w:rsidR="005D50AA" w:rsidRPr="008E3F03" w:rsidRDefault="005D50AA" w:rsidP="005D50AA">
            <w:pPr>
              <w:shd w:val="clear" w:color="auto" w:fill="FFFFFF"/>
              <w:rPr>
                <w:sz w:val="16"/>
              </w:rPr>
            </w:pPr>
            <w:r w:rsidRPr="008E3F03">
              <w:rPr>
                <w:sz w:val="16"/>
              </w:rPr>
              <w:t>IUCN</w:t>
            </w:r>
          </w:p>
        </w:tc>
        <w:tc>
          <w:tcPr>
            <w:tcW w:w="352" w:type="dxa"/>
          </w:tcPr>
          <w:p w14:paraId="36E78BC4" w14:textId="77777777" w:rsidR="005D50AA" w:rsidRPr="008E3F03" w:rsidRDefault="005D50AA" w:rsidP="005D50AA">
            <w:pPr>
              <w:shd w:val="clear" w:color="auto" w:fill="FFFFFF"/>
              <w:jc w:val="center"/>
              <w:rPr>
                <w:sz w:val="16"/>
              </w:rPr>
            </w:pPr>
            <w:r w:rsidRPr="008E3F03">
              <w:rPr>
                <w:sz w:val="16"/>
              </w:rPr>
              <w:t>=</w:t>
            </w:r>
          </w:p>
        </w:tc>
        <w:tc>
          <w:tcPr>
            <w:tcW w:w="8476" w:type="dxa"/>
          </w:tcPr>
          <w:p w14:paraId="6BE9B664" w14:textId="77777777" w:rsidR="005D50AA" w:rsidRPr="008E3F03" w:rsidRDefault="005D50AA" w:rsidP="005D50AA">
            <w:pPr>
              <w:shd w:val="clear" w:color="auto" w:fill="FFFFFF"/>
              <w:rPr>
                <w:sz w:val="16"/>
              </w:rPr>
            </w:pPr>
            <w:r w:rsidRPr="008E3F03">
              <w:rPr>
                <w:sz w:val="16"/>
              </w:rPr>
              <w:t>Uniunea Internaţională pentru Conservarea Naturii</w:t>
            </w:r>
          </w:p>
        </w:tc>
      </w:tr>
      <w:tr w:rsidR="005D50AA" w:rsidRPr="008E3F03" w14:paraId="139ED3CA" w14:textId="77777777" w:rsidTr="005D50AA">
        <w:tc>
          <w:tcPr>
            <w:tcW w:w="1203" w:type="dxa"/>
          </w:tcPr>
          <w:p w14:paraId="2A5E12EB" w14:textId="77777777" w:rsidR="005D50AA" w:rsidRPr="008E3F03" w:rsidRDefault="005D50AA" w:rsidP="005D50AA">
            <w:pPr>
              <w:shd w:val="clear" w:color="auto" w:fill="FFFFFF"/>
              <w:rPr>
                <w:sz w:val="16"/>
              </w:rPr>
            </w:pPr>
            <w:r w:rsidRPr="008E3F03">
              <w:rPr>
                <w:sz w:val="16"/>
              </w:rPr>
              <w:t>kg</w:t>
            </w:r>
          </w:p>
        </w:tc>
        <w:tc>
          <w:tcPr>
            <w:tcW w:w="352" w:type="dxa"/>
          </w:tcPr>
          <w:p w14:paraId="7608875A" w14:textId="77777777" w:rsidR="005D50AA" w:rsidRPr="008E3F03" w:rsidRDefault="005D50AA" w:rsidP="005D50AA">
            <w:pPr>
              <w:shd w:val="clear" w:color="auto" w:fill="FFFFFF"/>
              <w:jc w:val="center"/>
              <w:rPr>
                <w:sz w:val="16"/>
              </w:rPr>
            </w:pPr>
            <w:r w:rsidRPr="008E3F03">
              <w:rPr>
                <w:sz w:val="16"/>
              </w:rPr>
              <w:t>=</w:t>
            </w:r>
          </w:p>
        </w:tc>
        <w:tc>
          <w:tcPr>
            <w:tcW w:w="8476" w:type="dxa"/>
          </w:tcPr>
          <w:p w14:paraId="403D8833" w14:textId="77777777" w:rsidR="005D50AA" w:rsidRPr="008E3F03" w:rsidRDefault="005D50AA" w:rsidP="005D50AA">
            <w:pPr>
              <w:shd w:val="clear" w:color="auto" w:fill="FFFFFF"/>
              <w:rPr>
                <w:sz w:val="16"/>
              </w:rPr>
            </w:pPr>
            <w:r w:rsidRPr="008E3F03">
              <w:rPr>
                <w:sz w:val="16"/>
              </w:rPr>
              <w:t>Kilogram(e)</w:t>
            </w:r>
          </w:p>
        </w:tc>
      </w:tr>
      <w:tr w:rsidR="005D50AA" w:rsidRPr="008E3F03" w14:paraId="72AD8FED" w14:textId="77777777" w:rsidTr="005D50AA">
        <w:tc>
          <w:tcPr>
            <w:tcW w:w="1203" w:type="dxa"/>
          </w:tcPr>
          <w:p w14:paraId="4F2F95E4" w14:textId="77777777" w:rsidR="005D50AA" w:rsidRPr="008E3F03" w:rsidRDefault="005D50AA" w:rsidP="005D50AA">
            <w:pPr>
              <w:shd w:val="clear" w:color="auto" w:fill="FFFFFF"/>
              <w:rPr>
                <w:sz w:val="16"/>
              </w:rPr>
            </w:pPr>
            <w:r w:rsidRPr="008E3F03">
              <w:rPr>
                <w:sz w:val="16"/>
              </w:rPr>
              <w:t>km</w:t>
            </w:r>
          </w:p>
        </w:tc>
        <w:tc>
          <w:tcPr>
            <w:tcW w:w="352" w:type="dxa"/>
          </w:tcPr>
          <w:p w14:paraId="6F963DCB" w14:textId="77777777" w:rsidR="005D50AA" w:rsidRPr="008E3F03" w:rsidRDefault="005D50AA" w:rsidP="005D50AA">
            <w:pPr>
              <w:shd w:val="clear" w:color="auto" w:fill="FFFFFF"/>
              <w:jc w:val="center"/>
              <w:rPr>
                <w:sz w:val="16"/>
              </w:rPr>
            </w:pPr>
            <w:r w:rsidRPr="008E3F03">
              <w:rPr>
                <w:sz w:val="16"/>
              </w:rPr>
              <w:t>=</w:t>
            </w:r>
          </w:p>
        </w:tc>
        <w:tc>
          <w:tcPr>
            <w:tcW w:w="8476" w:type="dxa"/>
          </w:tcPr>
          <w:p w14:paraId="71CD7926" w14:textId="77777777" w:rsidR="005D50AA" w:rsidRPr="008E3F03" w:rsidRDefault="005D50AA" w:rsidP="005D50AA">
            <w:pPr>
              <w:shd w:val="clear" w:color="auto" w:fill="FFFFFF"/>
              <w:rPr>
                <w:sz w:val="16"/>
              </w:rPr>
            </w:pPr>
            <w:r w:rsidRPr="008E3F03">
              <w:rPr>
                <w:sz w:val="16"/>
              </w:rPr>
              <w:t>Kilometru(i)</w:t>
            </w:r>
          </w:p>
        </w:tc>
      </w:tr>
      <w:tr w:rsidR="005D50AA" w:rsidRPr="008E3F03" w14:paraId="279B11C6" w14:textId="77777777" w:rsidTr="005D50AA">
        <w:tc>
          <w:tcPr>
            <w:tcW w:w="1203" w:type="dxa"/>
          </w:tcPr>
          <w:p w14:paraId="0777714F" w14:textId="77777777" w:rsidR="005D50AA" w:rsidRPr="008E3F03" w:rsidRDefault="005D50AA" w:rsidP="005D50AA">
            <w:pPr>
              <w:shd w:val="clear" w:color="auto" w:fill="FFFFFF"/>
              <w:rPr>
                <w:sz w:val="16"/>
              </w:rPr>
            </w:pPr>
            <w:r w:rsidRPr="008E3F03">
              <w:rPr>
                <w:sz w:val="16"/>
              </w:rPr>
              <w:t>m</w:t>
            </w:r>
          </w:p>
        </w:tc>
        <w:tc>
          <w:tcPr>
            <w:tcW w:w="352" w:type="dxa"/>
          </w:tcPr>
          <w:p w14:paraId="0C42A112" w14:textId="77777777" w:rsidR="005D50AA" w:rsidRPr="008E3F03" w:rsidRDefault="005D50AA" w:rsidP="005D50AA">
            <w:pPr>
              <w:shd w:val="clear" w:color="auto" w:fill="FFFFFF"/>
              <w:jc w:val="center"/>
              <w:rPr>
                <w:sz w:val="16"/>
              </w:rPr>
            </w:pPr>
            <w:r w:rsidRPr="008E3F03">
              <w:rPr>
                <w:sz w:val="16"/>
              </w:rPr>
              <w:t>=</w:t>
            </w:r>
          </w:p>
        </w:tc>
        <w:tc>
          <w:tcPr>
            <w:tcW w:w="8476" w:type="dxa"/>
          </w:tcPr>
          <w:p w14:paraId="7329D9F2" w14:textId="77777777" w:rsidR="005D50AA" w:rsidRPr="008E3F03" w:rsidRDefault="005D50AA" w:rsidP="005D50AA">
            <w:pPr>
              <w:shd w:val="clear" w:color="auto" w:fill="FFFFFF"/>
              <w:rPr>
                <w:sz w:val="16"/>
              </w:rPr>
            </w:pPr>
            <w:r w:rsidRPr="008E3F03">
              <w:rPr>
                <w:sz w:val="16"/>
              </w:rPr>
              <w:t>Metru (metri)</w:t>
            </w:r>
          </w:p>
        </w:tc>
      </w:tr>
      <w:tr w:rsidR="005D50AA" w:rsidRPr="008E3F03" w14:paraId="5988D739" w14:textId="77777777" w:rsidTr="005D50AA">
        <w:tc>
          <w:tcPr>
            <w:tcW w:w="1203" w:type="dxa"/>
          </w:tcPr>
          <w:p w14:paraId="0305B253" w14:textId="77777777" w:rsidR="005D50AA" w:rsidRPr="008E3F03" w:rsidRDefault="005D50AA" w:rsidP="005D50AA">
            <w:pPr>
              <w:shd w:val="clear" w:color="auto" w:fill="FFFFFF"/>
              <w:rPr>
                <w:sz w:val="16"/>
              </w:rPr>
            </w:pPr>
            <w:r w:rsidRPr="008E3F03">
              <w:rPr>
                <w:sz w:val="16"/>
              </w:rPr>
              <w:t>mc</w:t>
            </w:r>
          </w:p>
        </w:tc>
        <w:tc>
          <w:tcPr>
            <w:tcW w:w="352" w:type="dxa"/>
          </w:tcPr>
          <w:p w14:paraId="0C96C205" w14:textId="77777777" w:rsidR="005D50AA" w:rsidRPr="008E3F03" w:rsidRDefault="005D50AA" w:rsidP="005D50AA">
            <w:pPr>
              <w:shd w:val="clear" w:color="auto" w:fill="FFFFFF"/>
              <w:jc w:val="center"/>
              <w:rPr>
                <w:sz w:val="16"/>
              </w:rPr>
            </w:pPr>
            <w:r w:rsidRPr="008E3F03">
              <w:rPr>
                <w:sz w:val="16"/>
              </w:rPr>
              <w:t>=</w:t>
            </w:r>
          </w:p>
        </w:tc>
        <w:tc>
          <w:tcPr>
            <w:tcW w:w="8476" w:type="dxa"/>
          </w:tcPr>
          <w:p w14:paraId="0E9DDF36" w14:textId="77777777" w:rsidR="005D50AA" w:rsidRPr="008E3F03" w:rsidRDefault="005D50AA" w:rsidP="005D50AA">
            <w:pPr>
              <w:shd w:val="clear" w:color="auto" w:fill="FFFFFF"/>
              <w:rPr>
                <w:sz w:val="16"/>
              </w:rPr>
            </w:pPr>
            <w:r w:rsidRPr="008E3F03">
              <w:rPr>
                <w:sz w:val="16"/>
              </w:rPr>
              <w:t>Metru (metri) cubi</w:t>
            </w:r>
          </w:p>
        </w:tc>
      </w:tr>
      <w:tr w:rsidR="00F00990" w:rsidRPr="008E3F03" w14:paraId="68FB93BE" w14:textId="77777777" w:rsidTr="005D50AA">
        <w:tc>
          <w:tcPr>
            <w:tcW w:w="1203" w:type="dxa"/>
          </w:tcPr>
          <w:p w14:paraId="5681EA06" w14:textId="7646CCF5" w:rsidR="00F00990" w:rsidRPr="008E3F03" w:rsidRDefault="00F00990" w:rsidP="005D50AA">
            <w:pPr>
              <w:shd w:val="clear" w:color="auto" w:fill="FFFFFF"/>
              <w:rPr>
                <w:sz w:val="16"/>
              </w:rPr>
            </w:pPr>
            <w:r w:rsidRPr="008E3F03">
              <w:rPr>
                <w:sz w:val="16"/>
              </w:rPr>
              <w:t>MH</w:t>
            </w:r>
          </w:p>
        </w:tc>
        <w:tc>
          <w:tcPr>
            <w:tcW w:w="352" w:type="dxa"/>
          </w:tcPr>
          <w:p w14:paraId="50FBD281" w14:textId="0074FDA5" w:rsidR="00F00990" w:rsidRPr="008E3F03" w:rsidRDefault="00F00990" w:rsidP="005D50AA">
            <w:pPr>
              <w:shd w:val="clear" w:color="auto" w:fill="FFFFFF"/>
              <w:jc w:val="center"/>
              <w:rPr>
                <w:sz w:val="16"/>
              </w:rPr>
            </w:pPr>
            <w:r w:rsidRPr="008E3F03">
              <w:rPr>
                <w:sz w:val="16"/>
              </w:rPr>
              <w:t>=</w:t>
            </w:r>
          </w:p>
        </w:tc>
        <w:tc>
          <w:tcPr>
            <w:tcW w:w="8476" w:type="dxa"/>
          </w:tcPr>
          <w:p w14:paraId="67C76F09" w14:textId="5286B856" w:rsidR="00F00990" w:rsidRPr="008E3F03" w:rsidRDefault="00F00990" w:rsidP="005D50AA">
            <w:pPr>
              <w:shd w:val="clear" w:color="auto" w:fill="FFFFFF"/>
              <w:rPr>
                <w:sz w:val="16"/>
              </w:rPr>
            </w:pPr>
            <w:r w:rsidRPr="008E3F03">
              <w:rPr>
                <w:sz w:val="16"/>
              </w:rPr>
              <w:t>(județul) Mehedinți</w:t>
            </w:r>
          </w:p>
        </w:tc>
      </w:tr>
      <w:tr w:rsidR="005D50AA" w:rsidRPr="008E3F03" w14:paraId="22553F1A" w14:textId="77777777" w:rsidTr="005D50AA">
        <w:tc>
          <w:tcPr>
            <w:tcW w:w="1203" w:type="dxa"/>
          </w:tcPr>
          <w:p w14:paraId="71B594A3" w14:textId="77777777" w:rsidR="005D50AA" w:rsidRPr="008E3F03" w:rsidRDefault="005D50AA" w:rsidP="005D50AA">
            <w:pPr>
              <w:shd w:val="clear" w:color="auto" w:fill="FFFFFF"/>
              <w:rPr>
                <w:sz w:val="16"/>
              </w:rPr>
            </w:pPr>
            <w:r w:rsidRPr="008E3F03">
              <w:rPr>
                <w:sz w:val="16"/>
              </w:rPr>
              <w:t>mp</w:t>
            </w:r>
          </w:p>
        </w:tc>
        <w:tc>
          <w:tcPr>
            <w:tcW w:w="352" w:type="dxa"/>
          </w:tcPr>
          <w:p w14:paraId="5E141B29" w14:textId="77777777" w:rsidR="005D50AA" w:rsidRPr="008E3F03" w:rsidRDefault="005D50AA" w:rsidP="005D50AA">
            <w:pPr>
              <w:shd w:val="clear" w:color="auto" w:fill="FFFFFF"/>
              <w:jc w:val="center"/>
              <w:rPr>
                <w:sz w:val="16"/>
              </w:rPr>
            </w:pPr>
            <w:r w:rsidRPr="008E3F03">
              <w:rPr>
                <w:sz w:val="16"/>
              </w:rPr>
              <w:t>=</w:t>
            </w:r>
          </w:p>
        </w:tc>
        <w:tc>
          <w:tcPr>
            <w:tcW w:w="8476" w:type="dxa"/>
          </w:tcPr>
          <w:p w14:paraId="4462EE1A" w14:textId="77777777" w:rsidR="005D50AA" w:rsidRPr="008E3F03" w:rsidRDefault="005D50AA" w:rsidP="005D50AA">
            <w:pPr>
              <w:shd w:val="clear" w:color="auto" w:fill="FFFFFF"/>
              <w:rPr>
                <w:sz w:val="16"/>
              </w:rPr>
            </w:pPr>
            <w:r w:rsidRPr="008E3F03">
              <w:rPr>
                <w:sz w:val="16"/>
              </w:rPr>
              <w:t>Metru (metri) pătraţi</w:t>
            </w:r>
          </w:p>
        </w:tc>
      </w:tr>
      <w:tr w:rsidR="005D50AA" w:rsidRPr="008E3F03" w14:paraId="7A4363A1" w14:textId="77777777" w:rsidTr="005D50AA">
        <w:tc>
          <w:tcPr>
            <w:tcW w:w="1203" w:type="dxa"/>
          </w:tcPr>
          <w:p w14:paraId="3B629240" w14:textId="77777777" w:rsidR="005D50AA" w:rsidRPr="008E3F03" w:rsidRDefault="005D50AA" w:rsidP="005D50AA">
            <w:pPr>
              <w:shd w:val="clear" w:color="auto" w:fill="FFFFFF"/>
              <w:rPr>
                <w:sz w:val="16"/>
              </w:rPr>
            </w:pPr>
            <w:r w:rsidRPr="008E3F03">
              <w:rPr>
                <w:sz w:val="16"/>
              </w:rPr>
              <w:t>OS</w:t>
            </w:r>
          </w:p>
        </w:tc>
        <w:tc>
          <w:tcPr>
            <w:tcW w:w="352" w:type="dxa"/>
          </w:tcPr>
          <w:p w14:paraId="4F9177DE" w14:textId="77777777" w:rsidR="005D50AA" w:rsidRPr="008E3F03" w:rsidRDefault="005D50AA" w:rsidP="005D50AA">
            <w:pPr>
              <w:shd w:val="clear" w:color="auto" w:fill="FFFFFF"/>
              <w:jc w:val="center"/>
              <w:rPr>
                <w:sz w:val="16"/>
              </w:rPr>
            </w:pPr>
            <w:r w:rsidRPr="008E3F03">
              <w:rPr>
                <w:sz w:val="16"/>
              </w:rPr>
              <w:t>=</w:t>
            </w:r>
          </w:p>
        </w:tc>
        <w:tc>
          <w:tcPr>
            <w:tcW w:w="8476" w:type="dxa"/>
          </w:tcPr>
          <w:p w14:paraId="1AB05897" w14:textId="77777777" w:rsidR="005D50AA" w:rsidRPr="008E3F03" w:rsidRDefault="005D50AA" w:rsidP="005D50AA">
            <w:pPr>
              <w:shd w:val="clear" w:color="auto" w:fill="FFFFFF"/>
              <w:rPr>
                <w:sz w:val="16"/>
              </w:rPr>
            </w:pPr>
            <w:r w:rsidRPr="008E3F03">
              <w:rPr>
                <w:sz w:val="16"/>
              </w:rPr>
              <w:t>Ocol Silvic</w:t>
            </w:r>
          </w:p>
        </w:tc>
      </w:tr>
      <w:tr w:rsidR="005D50AA" w:rsidRPr="008E3F03" w14:paraId="2DC7E0BE" w14:textId="77777777" w:rsidTr="005D50AA">
        <w:tc>
          <w:tcPr>
            <w:tcW w:w="1203" w:type="dxa"/>
          </w:tcPr>
          <w:p w14:paraId="06522256" w14:textId="77777777" w:rsidR="005D50AA" w:rsidRPr="008E3F03" w:rsidRDefault="005D50AA" w:rsidP="005D50AA">
            <w:pPr>
              <w:shd w:val="clear" w:color="auto" w:fill="FFFFFF"/>
              <w:rPr>
                <w:sz w:val="16"/>
              </w:rPr>
            </w:pPr>
            <w:r w:rsidRPr="008E3F03">
              <w:rPr>
                <w:sz w:val="16"/>
              </w:rPr>
              <w:t>PATJ</w:t>
            </w:r>
          </w:p>
        </w:tc>
        <w:tc>
          <w:tcPr>
            <w:tcW w:w="352" w:type="dxa"/>
          </w:tcPr>
          <w:p w14:paraId="17FBE0B0" w14:textId="77777777" w:rsidR="005D50AA" w:rsidRPr="008E3F03" w:rsidRDefault="005D50AA" w:rsidP="005D50AA">
            <w:pPr>
              <w:shd w:val="clear" w:color="auto" w:fill="FFFFFF"/>
              <w:jc w:val="center"/>
              <w:rPr>
                <w:sz w:val="16"/>
              </w:rPr>
            </w:pPr>
            <w:r w:rsidRPr="008E3F03">
              <w:rPr>
                <w:sz w:val="16"/>
              </w:rPr>
              <w:t>=</w:t>
            </w:r>
          </w:p>
        </w:tc>
        <w:tc>
          <w:tcPr>
            <w:tcW w:w="8476" w:type="dxa"/>
          </w:tcPr>
          <w:p w14:paraId="34E77031" w14:textId="77777777" w:rsidR="005D50AA" w:rsidRPr="008E3F03" w:rsidRDefault="005D50AA" w:rsidP="005D50AA">
            <w:pPr>
              <w:shd w:val="clear" w:color="auto" w:fill="FFFFFF"/>
              <w:rPr>
                <w:sz w:val="16"/>
              </w:rPr>
            </w:pPr>
            <w:r w:rsidRPr="008E3F03">
              <w:rPr>
                <w:sz w:val="16"/>
              </w:rPr>
              <w:t>Plan de Amenajare a Teritoriului Judeţean</w:t>
            </w:r>
          </w:p>
        </w:tc>
      </w:tr>
      <w:tr w:rsidR="005D50AA" w:rsidRPr="008E3F03" w14:paraId="0342692A" w14:textId="77777777" w:rsidTr="005D50AA">
        <w:tc>
          <w:tcPr>
            <w:tcW w:w="1203" w:type="dxa"/>
          </w:tcPr>
          <w:p w14:paraId="6805A3CD" w14:textId="77777777" w:rsidR="005D50AA" w:rsidRPr="008E3F03" w:rsidRDefault="005D50AA" w:rsidP="005D50AA">
            <w:pPr>
              <w:shd w:val="clear" w:color="auto" w:fill="FFFFFF"/>
              <w:rPr>
                <w:sz w:val="16"/>
              </w:rPr>
            </w:pPr>
            <w:r w:rsidRPr="008E3F03">
              <w:rPr>
                <w:sz w:val="16"/>
              </w:rPr>
              <w:t>PATZ</w:t>
            </w:r>
          </w:p>
        </w:tc>
        <w:tc>
          <w:tcPr>
            <w:tcW w:w="352" w:type="dxa"/>
          </w:tcPr>
          <w:p w14:paraId="3B69D3F4" w14:textId="77777777" w:rsidR="005D50AA" w:rsidRPr="008E3F03" w:rsidRDefault="005D50AA" w:rsidP="005D50AA">
            <w:pPr>
              <w:shd w:val="clear" w:color="auto" w:fill="FFFFFF"/>
              <w:jc w:val="center"/>
              <w:rPr>
                <w:sz w:val="16"/>
              </w:rPr>
            </w:pPr>
            <w:r w:rsidRPr="008E3F03">
              <w:rPr>
                <w:sz w:val="16"/>
              </w:rPr>
              <w:t>=</w:t>
            </w:r>
          </w:p>
        </w:tc>
        <w:tc>
          <w:tcPr>
            <w:tcW w:w="8476" w:type="dxa"/>
          </w:tcPr>
          <w:p w14:paraId="65F5015E" w14:textId="77777777" w:rsidR="005D50AA" w:rsidRPr="008E3F03" w:rsidRDefault="005D50AA" w:rsidP="005D50AA">
            <w:pPr>
              <w:shd w:val="clear" w:color="auto" w:fill="FFFFFF"/>
              <w:rPr>
                <w:sz w:val="16"/>
              </w:rPr>
            </w:pPr>
            <w:r w:rsidRPr="008E3F03">
              <w:rPr>
                <w:sz w:val="16"/>
              </w:rPr>
              <w:t>Plan de Amenajare a Teritoriului Zonal</w:t>
            </w:r>
          </w:p>
        </w:tc>
      </w:tr>
      <w:tr w:rsidR="005D50AA" w:rsidRPr="008E3F03" w14:paraId="0C3DBF4B" w14:textId="77777777" w:rsidTr="005D50AA">
        <w:tc>
          <w:tcPr>
            <w:tcW w:w="1203" w:type="dxa"/>
          </w:tcPr>
          <w:p w14:paraId="25C926F5" w14:textId="77777777" w:rsidR="005D50AA" w:rsidRPr="008E3F03" w:rsidRDefault="005D50AA" w:rsidP="005D50AA">
            <w:pPr>
              <w:shd w:val="clear" w:color="auto" w:fill="FFFFFF"/>
              <w:rPr>
                <w:sz w:val="16"/>
              </w:rPr>
            </w:pPr>
            <w:r w:rsidRPr="008E3F03">
              <w:rPr>
                <w:sz w:val="16"/>
              </w:rPr>
              <w:t>PM</w:t>
            </w:r>
          </w:p>
        </w:tc>
        <w:tc>
          <w:tcPr>
            <w:tcW w:w="352" w:type="dxa"/>
          </w:tcPr>
          <w:p w14:paraId="30E84F69" w14:textId="77777777" w:rsidR="005D50AA" w:rsidRPr="008E3F03" w:rsidRDefault="005D50AA" w:rsidP="005D50AA">
            <w:pPr>
              <w:shd w:val="clear" w:color="auto" w:fill="FFFFFF"/>
              <w:jc w:val="center"/>
              <w:rPr>
                <w:sz w:val="16"/>
              </w:rPr>
            </w:pPr>
            <w:r w:rsidRPr="008E3F03">
              <w:rPr>
                <w:sz w:val="16"/>
              </w:rPr>
              <w:t>=</w:t>
            </w:r>
          </w:p>
        </w:tc>
        <w:tc>
          <w:tcPr>
            <w:tcW w:w="8476" w:type="dxa"/>
          </w:tcPr>
          <w:p w14:paraId="5B3B47C9" w14:textId="77777777" w:rsidR="005D50AA" w:rsidRPr="008E3F03" w:rsidRDefault="005D50AA" w:rsidP="005D50AA">
            <w:pPr>
              <w:shd w:val="clear" w:color="auto" w:fill="FFFFFF"/>
              <w:rPr>
                <w:sz w:val="16"/>
              </w:rPr>
            </w:pPr>
            <w:r w:rsidRPr="008E3F03">
              <w:rPr>
                <w:sz w:val="16"/>
              </w:rPr>
              <w:t>Plan de Management</w:t>
            </w:r>
          </w:p>
        </w:tc>
      </w:tr>
      <w:tr w:rsidR="005D50AA" w:rsidRPr="008E3F03" w14:paraId="6DBB67CC" w14:textId="77777777" w:rsidTr="005D50AA">
        <w:tc>
          <w:tcPr>
            <w:tcW w:w="1203" w:type="dxa"/>
          </w:tcPr>
          <w:p w14:paraId="37E0487C" w14:textId="77777777" w:rsidR="005D50AA" w:rsidRPr="008E3F03" w:rsidRDefault="005D50AA" w:rsidP="005D50AA">
            <w:pPr>
              <w:shd w:val="clear" w:color="auto" w:fill="FFFFFF"/>
              <w:rPr>
                <w:sz w:val="16"/>
              </w:rPr>
            </w:pPr>
            <w:r w:rsidRPr="008E3F03">
              <w:rPr>
                <w:sz w:val="16"/>
              </w:rPr>
              <w:t>POT</w:t>
            </w:r>
          </w:p>
        </w:tc>
        <w:tc>
          <w:tcPr>
            <w:tcW w:w="352" w:type="dxa"/>
          </w:tcPr>
          <w:p w14:paraId="32498547" w14:textId="77777777" w:rsidR="005D50AA" w:rsidRPr="008E3F03" w:rsidRDefault="005D50AA" w:rsidP="005D50AA">
            <w:pPr>
              <w:shd w:val="clear" w:color="auto" w:fill="FFFFFF"/>
              <w:jc w:val="center"/>
              <w:rPr>
                <w:sz w:val="16"/>
              </w:rPr>
            </w:pPr>
            <w:r w:rsidRPr="008E3F03">
              <w:rPr>
                <w:sz w:val="16"/>
              </w:rPr>
              <w:t>=</w:t>
            </w:r>
          </w:p>
        </w:tc>
        <w:tc>
          <w:tcPr>
            <w:tcW w:w="8476" w:type="dxa"/>
          </w:tcPr>
          <w:p w14:paraId="498AD287" w14:textId="77777777" w:rsidR="005D50AA" w:rsidRPr="008E3F03" w:rsidRDefault="005D50AA" w:rsidP="005D50AA">
            <w:pPr>
              <w:shd w:val="clear" w:color="auto" w:fill="FFFFFF"/>
              <w:rPr>
                <w:sz w:val="16"/>
              </w:rPr>
            </w:pPr>
            <w:r w:rsidRPr="008E3F03">
              <w:rPr>
                <w:sz w:val="16"/>
              </w:rPr>
              <w:t>Procent de ocupare al terenului</w:t>
            </w:r>
          </w:p>
        </w:tc>
      </w:tr>
      <w:tr w:rsidR="005D50AA" w:rsidRPr="008E3F03" w14:paraId="19C43A02" w14:textId="77777777" w:rsidTr="005D50AA">
        <w:tc>
          <w:tcPr>
            <w:tcW w:w="1203" w:type="dxa"/>
          </w:tcPr>
          <w:p w14:paraId="4989E662" w14:textId="77777777" w:rsidR="005D50AA" w:rsidRPr="008E3F03" w:rsidRDefault="005D50AA" w:rsidP="005D50AA">
            <w:pPr>
              <w:shd w:val="clear" w:color="auto" w:fill="FFFFFF"/>
              <w:rPr>
                <w:sz w:val="16"/>
              </w:rPr>
            </w:pPr>
            <w:r w:rsidRPr="008E3F03">
              <w:rPr>
                <w:sz w:val="16"/>
              </w:rPr>
              <w:t>PUG</w:t>
            </w:r>
          </w:p>
        </w:tc>
        <w:tc>
          <w:tcPr>
            <w:tcW w:w="352" w:type="dxa"/>
          </w:tcPr>
          <w:p w14:paraId="4A581F62" w14:textId="77777777" w:rsidR="005D50AA" w:rsidRPr="008E3F03" w:rsidRDefault="005D50AA" w:rsidP="005D50AA">
            <w:pPr>
              <w:shd w:val="clear" w:color="auto" w:fill="FFFFFF"/>
              <w:jc w:val="center"/>
              <w:rPr>
                <w:sz w:val="16"/>
              </w:rPr>
            </w:pPr>
            <w:r w:rsidRPr="008E3F03">
              <w:rPr>
                <w:sz w:val="16"/>
              </w:rPr>
              <w:t>=</w:t>
            </w:r>
          </w:p>
        </w:tc>
        <w:tc>
          <w:tcPr>
            <w:tcW w:w="8476" w:type="dxa"/>
          </w:tcPr>
          <w:p w14:paraId="31B8CE04" w14:textId="77777777" w:rsidR="005D50AA" w:rsidRPr="008E3F03" w:rsidRDefault="005D50AA" w:rsidP="005D50AA">
            <w:pPr>
              <w:shd w:val="clear" w:color="auto" w:fill="FFFFFF"/>
              <w:rPr>
                <w:sz w:val="16"/>
              </w:rPr>
            </w:pPr>
            <w:r w:rsidRPr="008E3F03">
              <w:rPr>
                <w:sz w:val="16"/>
              </w:rPr>
              <w:t>Plan Urbanistic General</w:t>
            </w:r>
          </w:p>
        </w:tc>
      </w:tr>
      <w:tr w:rsidR="005D50AA" w:rsidRPr="008E3F03" w14:paraId="31C5B2A8" w14:textId="77777777" w:rsidTr="005D50AA">
        <w:tc>
          <w:tcPr>
            <w:tcW w:w="1203" w:type="dxa"/>
          </w:tcPr>
          <w:p w14:paraId="17F22E4E" w14:textId="77777777" w:rsidR="005D50AA" w:rsidRPr="008E3F03" w:rsidRDefault="005D50AA" w:rsidP="005D50AA">
            <w:pPr>
              <w:shd w:val="clear" w:color="auto" w:fill="FFFFFF"/>
              <w:rPr>
                <w:sz w:val="16"/>
              </w:rPr>
            </w:pPr>
            <w:r w:rsidRPr="008E3F03">
              <w:rPr>
                <w:sz w:val="16"/>
              </w:rPr>
              <w:t>PUZ</w:t>
            </w:r>
          </w:p>
        </w:tc>
        <w:tc>
          <w:tcPr>
            <w:tcW w:w="352" w:type="dxa"/>
          </w:tcPr>
          <w:p w14:paraId="40E71611" w14:textId="77777777" w:rsidR="005D50AA" w:rsidRPr="008E3F03" w:rsidRDefault="005D50AA" w:rsidP="005D50AA">
            <w:pPr>
              <w:shd w:val="clear" w:color="auto" w:fill="FFFFFF"/>
              <w:jc w:val="center"/>
              <w:rPr>
                <w:sz w:val="16"/>
              </w:rPr>
            </w:pPr>
            <w:r w:rsidRPr="008E3F03">
              <w:rPr>
                <w:sz w:val="16"/>
              </w:rPr>
              <w:t>=</w:t>
            </w:r>
          </w:p>
        </w:tc>
        <w:tc>
          <w:tcPr>
            <w:tcW w:w="8476" w:type="dxa"/>
          </w:tcPr>
          <w:p w14:paraId="7C4658B3" w14:textId="77777777" w:rsidR="005D50AA" w:rsidRPr="008E3F03" w:rsidRDefault="005D50AA" w:rsidP="005D50AA">
            <w:pPr>
              <w:shd w:val="clear" w:color="auto" w:fill="FFFFFF"/>
              <w:rPr>
                <w:sz w:val="16"/>
              </w:rPr>
            </w:pPr>
            <w:r w:rsidRPr="008E3F03">
              <w:rPr>
                <w:sz w:val="16"/>
              </w:rPr>
              <w:t>Plan Urbanistic Zonal</w:t>
            </w:r>
          </w:p>
        </w:tc>
      </w:tr>
      <w:tr w:rsidR="005D50AA" w:rsidRPr="008E3F03" w14:paraId="69AC561C" w14:textId="77777777" w:rsidTr="005D50AA">
        <w:tc>
          <w:tcPr>
            <w:tcW w:w="1203" w:type="dxa"/>
          </w:tcPr>
          <w:p w14:paraId="0863929A" w14:textId="77777777" w:rsidR="005D50AA" w:rsidRPr="008E3F03" w:rsidRDefault="005D50AA" w:rsidP="005D50AA">
            <w:pPr>
              <w:shd w:val="clear" w:color="auto" w:fill="FFFFFF"/>
              <w:rPr>
                <w:sz w:val="16"/>
              </w:rPr>
            </w:pPr>
            <w:r w:rsidRPr="008E3F03">
              <w:rPr>
                <w:sz w:val="16"/>
              </w:rPr>
              <w:t>RA</w:t>
            </w:r>
          </w:p>
        </w:tc>
        <w:tc>
          <w:tcPr>
            <w:tcW w:w="352" w:type="dxa"/>
          </w:tcPr>
          <w:p w14:paraId="6EFBE0EE" w14:textId="77777777" w:rsidR="005D50AA" w:rsidRPr="008E3F03" w:rsidRDefault="005D50AA" w:rsidP="005D50AA">
            <w:pPr>
              <w:shd w:val="clear" w:color="auto" w:fill="FFFFFF"/>
              <w:jc w:val="center"/>
              <w:rPr>
                <w:sz w:val="16"/>
              </w:rPr>
            </w:pPr>
            <w:r w:rsidRPr="008E3F03">
              <w:rPr>
                <w:sz w:val="16"/>
              </w:rPr>
              <w:t>=</w:t>
            </w:r>
          </w:p>
        </w:tc>
        <w:tc>
          <w:tcPr>
            <w:tcW w:w="8476" w:type="dxa"/>
          </w:tcPr>
          <w:p w14:paraId="4FF0F323" w14:textId="77777777" w:rsidR="005D50AA" w:rsidRPr="008E3F03" w:rsidRDefault="005D50AA" w:rsidP="005D50AA">
            <w:pPr>
              <w:shd w:val="clear" w:color="auto" w:fill="FFFFFF"/>
              <w:rPr>
                <w:sz w:val="16"/>
              </w:rPr>
            </w:pPr>
            <w:r w:rsidRPr="008E3F03">
              <w:rPr>
                <w:sz w:val="16"/>
              </w:rPr>
              <w:t>Raport de amplasament</w:t>
            </w:r>
          </w:p>
        </w:tc>
      </w:tr>
      <w:tr w:rsidR="005D50AA" w:rsidRPr="008E3F03" w14:paraId="06167323" w14:textId="77777777" w:rsidTr="005D50AA">
        <w:tc>
          <w:tcPr>
            <w:tcW w:w="1203" w:type="dxa"/>
          </w:tcPr>
          <w:p w14:paraId="13706C8E" w14:textId="77777777" w:rsidR="005D50AA" w:rsidRPr="008E3F03" w:rsidRDefault="005D50AA" w:rsidP="005D50AA">
            <w:pPr>
              <w:shd w:val="clear" w:color="auto" w:fill="FFFFFF"/>
              <w:rPr>
                <w:sz w:val="16"/>
              </w:rPr>
            </w:pPr>
            <w:r w:rsidRPr="008E3F03">
              <w:rPr>
                <w:sz w:val="16"/>
              </w:rPr>
              <w:t>RIM</w:t>
            </w:r>
          </w:p>
        </w:tc>
        <w:tc>
          <w:tcPr>
            <w:tcW w:w="352" w:type="dxa"/>
          </w:tcPr>
          <w:p w14:paraId="5B014B24" w14:textId="77777777" w:rsidR="005D50AA" w:rsidRPr="008E3F03" w:rsidRDefault="005D50AA" w:rsidP="005D50AA">
            <w:pPr>
              <w:shd w:val="clear" w:color="auto" w:fill="FFFFFF"/>
              <w:jc w:val="center"/>
              <w:rPr>
                <w:sz w:val="16"/>
              </w:rPr>
            </w:pPr>
            <w:r w:rsidRPr="008E3F03">
              <w:rPr>
                <w:sz w:val="16"/>
              </w:rPr>
              <w:t>=</w:t>
            </w:r>
          </w:p>
        </w:tc>
        <w:tc>
          <w:tcPr>
            <w:tcW w:w="8476" w:type="dxa"/>
          </w:tcPr>
          <w:p w14:paraId="5BAC8FD3" w14:textId="77777777" w:rsidR="005D50AA" w:rsidRPr="008E3F03" w:rsidRDefault="005D50AA" w:rsidP="005D50AA">
            <w:pPr>
              <w:shd w:val="clear" w:color="auto" w:fill="FFFFFF"/>
              <w:rPr>
                <w:sz w:val="16"/>
              </w:rPr>
            </w:pPr>
            <w:r w:rsidRPr="008E3F03">
              <w:rPr>
                <w:sz w:val="16"/>
              </w:rPr>
              <w:t>Raport evaluare de mediu</w:t>
            </w:r>
          </w:p>
        </w:tc>
      </w:tr>
      <w:tr w:rsidR="005D50AA" w:rsidRPr="008E3F03" w14:paraId="40B79234" w14:textId="77777777" w:rsidTr="005D50AA">
        <w:tc>
          <w:tcPr>
            <w:tcW w:w="1203" w:type="dxa"/>
          </w:tcPr>
          <w:p w14:paraId="264BC542" w14:textId="77777777" w:rsidR="005D50AA" w:rsidRPr="008E3F03" w:rsidRDefault="005D50AA" w:rsidP="005D50AA">
            <w:pPr>
              <w:shd w:val="clear" w:color="auto" w:fill="FFFFFF"/>
              <w:rPr>
                <w:sz w:val="16"/>
              </w:rPr>
            </w:pPr>
            <w:r w:rsidRPr="008E3F03">
              <w:rPr>
                <w:sz w:val="16"/>
              </w:rPr>
              <w:t>RM</w:t>
            </w:r>
          </w:p>
        </w:tc>
        <w:tc>
          <w:tcPr>
            <w:tcW w:w="352" w:type="dxa"/>
          </w:tcPr>
          <w:p w14:paraId="43DB29A7" w14:textId="77777777" w:rsidR="005D50AA" w:rsidRPr="008E3F03" w:rsidRDefault="005D50AA" w:rsidP="005D50AA">
            <w:pPr>
              <w:shd w:val="clear" w:color="auto" w:fill="FFFFFF"/>
              <w:jc w:val="center"/>
              <w:rPr>
                <w:sz w:val="16"/>
              </w:rPr>
            </w:pPr>
            <w:r w:rsidRPr="008E3F03">
              <w:rPr>
                <w:sz w:val="16"/>
              </w:rPr>
              <w:t>=</w:t>
            </w:r>
          </w:p>
        </w:tc>
        <w:tc>
          <w:tcPr>
            <w:tcW w:w="8476" w:type="dxa"/>
          </w:tcPr>
          <w:p w14:paraId="49D9B9BE" w14:textId="77777777" w:rsidR="005D50AA" w:rsidRPr="008E3F03" w:rsidRDefault="005D50AA" w:rsidP="005D50AA">
            <w:pPr>
              <w:shd w:val="clear" w:color="auto" w:fill="FFFFFF"/>
              <w:rPr>
                <w:sz w:val="16"/>
              </w:rPr>
            </w:pPr>
            <w:r w:rsidRPr="008E3F03">
              <w:rPr>
                <w:sz w:val="16"/>
              </w:rPr>
              <w:t>Raport de mediu</w:t>
            </w:r>
          </w:p>
        </w:tc>
      </w:tr>
      <w:tr w:rsidR="005D50AA" w:rsidRPr="008E3F03" w14:paraId="02A83E0D" w14:textId="77777777" w:rsidTr="005D50AA">
        <w:tc>
          <w:tcPr>
            <w:tcW w:w="1203" w:type="dxa"/>
          </w:tcPr>
          <w:p w14:paraId="5D70A91C" w14:textId="77777777" w:rsidR="005D50AA" w:rsidRPr="008E3F03" w:rsidRDefault="005D50AA" w:rsidP="005D50AA">
            <w:pPr>
              <w:shd w:val="clear" w:color="auto" w:fill="FFFFFF"/>
              <w:rPr>
                <w:sz w:val="16"/>
              </w:rPr>
            </w:pPr>
            <w:r w:rsidRPr="008E3F03">
              <w:rPr>
                <w:sz w:val="16"/>
              </w:rPr>
              <w:t>RS</w:t>
            </w:r>
          </w:p>
        </w:tc>
        <w:tc>
          <w:tcPr>
            <w:tcW w:w="352" w:type="dxa"/>
          </w:tcPr>
          <w:p w14:paraId="4614774E" w14:textId="77777777" w:rsidR="005D50AA" w:rsidRPr="008E3F03" w:rsidRDefault="005D50AA" w:rsidP="005D50AA">
            <w:pPr>
              <w:shd w:val="clear" w:color="auto" w:fill="FFFFFF"/>
              <w:jc w:val="center"/>
              <w:rPr>
                <w:sz w:val="16"/>
              </w:rPr>
            </w:pPr>
            <w:r w:rsidRPr="008E3F03">
              <w:rPr>
                <w:sz w:val="16"/>
              </w:rPr>
              <w:t>=</w:t>
            </w:r>
          </w:p>
        </w:tc>
        <w:tc>
          <w:tcPr>
            <w:tcW w:w="8476" w:type="dxa"/>
          </w:tcPr>
          <w:p w14:paraId="1A31C6E7" w14:textId="77777777" w:rsidR="005D50AA" w:rsidRPr="008E3F03" w:rsidRDefault="005D50AA" w:rsidP="005D50AA">
            <w:pPr>
              <w:shd w:val="clear" w:color="auto" w:fill="FFFFFF"/>
              <w:rPr>
                <w:sz w:val="16"/>
              </w:rPr>
            </w:pPr>
            <w:r w:rsidRPr="008E3F03">
              <w:rPr>
                <w:sz w:val="16"/>
              </w:rPr>
              <w:t>Raport de risc</w:t>
            </w:r>
          </w:p>
        </w:tc>
      </w:tr>
      <w:tr w:rsidR="005D50AA" w:rsidRPr="008E3F03" w14:paraId="2074AAD6" w14:textId="77777777" w:rsidTr="005D50AA">
        <w:tc>
          <w:tcPr>
            <w:tcW w:w="1203" w:type="dxa"/>
          </w:tcPr>
          <w:p w14:paraId="0B6119B2" w14:textId="77777777" w:rsidR="005D50AA" w:rsidRPr="008E3F03" w:rsidRDefault="005D50AA" w:rsidP="005D50AA">
            <w:pPr>
              <w:shd w:val="clear" w:color="auto" w:fill="FFFFFF"/>
              <w:rPr>
                <w:sz w:val="16"/>
              </w:rPr>
            </w:pPr>
            <w:r w:rsidRPr="008E3F03">
              <w:rPr>
                <w:sz w:val="16"/>
              </w:rPr>
              <w:t>RSEIM</w:t>
            </w:r>
          </w:p>
        </w:tc>
        <w:tc>
          <w:tcPr>
            <w:tcW w:w="352" w:type="dxa"/>
          </w:tcPr>
          <w:p w14:paraId="27237226" w14:textId="77777777" w:rsidR="005D50AA" w:rsidRPr="008E3F03" w:rsidRDefault="005D50AA" w:rsidP="005D50AA">
            <w:pPr>
              <w:shd w:val="clear" w:color="auto" w:fill="FFFFFF"/>
              <w:jc w:val="center"/>
              <w:rPr>
                <w:sz w:val="16"/>
              </w:rPr>
            </w:pPr>
            <w:r w:rsidRPr="008E3F03">
              <w:rPr>
                <w:sz w:val="16"/>
              </w:rPr>
              <w:t>=</w:t>
            </w:r>
          </w:p>
        </w:tc>
        <w:tc>
          <w:tcPr>
            <w:tcW w:w="8476" w:type="dxa"/>
          </w:tcPr>
          <w:p w14:paraId="15DED3EB" w14:textId="77777777" w:rsidR="005D50AA" w:rsidRPr="008E3F03" w:rsidRDefault="005D50AA" w:rsidP="005D50AA">
            <w:pPr>
              <w:shd w:val="clear" w:color="auto" w:fill="FFFFFF"/>
              <w:rPr>
                <w:sz w:val="16"/>
              </w:rPr>
            </w:pPr>
            <w:r w:rsidRPr="008E3F03">
              <w:rPr>
                <w:sz w:val="16"/>
              </w:rPr>
              <w:t>Raport la Studiul de evaluare a impactului asupra mediului</w:t>
            </w:r>
          </w:p>
        </w:tc>
      </w:tr>
      <w:tr w:rsidR="005D50AA" w:rsidRPr="008E3F03" w14:paraId="2857B15B" w14:textId="77777777" w:rsidTr="005D50AA">
        <w:tc>
          <w:tcPr>
            <w:tcW w:w="1203" w:type="dxa"/>
          </w:tcPr>
          <w:p w14:paraId="36CAA860" w14:textId="77777777" w:rsidR="005D50AA" w:rsidRPr="008E3F03" w:rsidRDefault="005D50AA" w:rsidP="005D50AA">
            <w:pPr>
              <w:shd w:val="clear" w:color="auto" w:fill="FFFFFF"/>
              <w:rPr>
                <w:sz w:val="16"/>
              </w:rPr>
            </w:pPr>
            <w:r w:rsidRPr="008E3F03">
              <w:rPr>
                <w:sz w:val="16"/>
              </w:rPr>
              <w:t>u.a.</w:t>
            </w:r>
          </w:p>
        </w:tc>
        <w:tc>
          <w:tcPr>
            <w:tcW w:w="352" w:type="dxa"/>
          </w:tcPr>
          <w:p w14:paraId="17AA37CB" w14:textId="77777777" w:rsidR="005D50AA" w:rsidRPr="008E3F03" w:rsidRDefault="005D50AA" w:rsidP="005D50AA">
            <w:pPr>
              <w:shd w:val="clear" w:color="auto" w:fill="FFFFFF"/>
              <w:jc w:val="center"/>
              <w:rPr>
                <w:sz w:val="16"/>
              </w:rPr>
            </w:pPr>
            <w:r w:rsidRPr="008E3F03">
              <w:rPr>
                <w:sz w:val="16"/>
              </w:rPr>
              <w:t xml:space="preserve">= </w:t>
            </w:r>
          </w:p>
        </w:tc>
        <w:tc>
          <w:tcPr>
            <w:tcW w:w="8476" w:type="dxa"/>
          </w:tcPr>
          <w:p w14:paraId="782B187F" w14:textId="77777777" w:rsidR="005D50AA" w:rsidRPr="008E3F03" w:rsidRDefault="005D50AA" w:rsidP="005D50AA">
            <w:pPr>
              <w:shd w:val="clear" w:color="auto" w:fill="FFFFFF"/>
              <w:rPr>
                <w:sz w:val="16"/>
              </w:rPr>
            </w:pPr>
            <w:r w:rsidRPr="008E3F03">
              <w:rPr>
                <w:sz w:val="16"/>
              </w:rPr>
              <w:t>Unitate Amenajistic</w:t>
            </w:r>
            <w:r w:rsidRPr="008E3F03">
              <w:rPr>
                <w:rFonts w:cs="Arial"/>
                <w:sz w:val="16"/>
              </w:rPr>
              <w:t>ă</w:t>
            </w:r>
          </w:p>
        </w:tc>
      </w:tr>
      <w:tr w:rsidR="005D50AA" w:rsidRPr="008E3F03" w14:paraId="125F6522" w14:textId="77777777" w:rsidTr="005D50AA">
        <w:tc>
          <w:tcPr>
            <w:tcW w:w="1203" w:type="dxa"/>
          </w:tcPr>
          <w:p w14:paraId="473BB538" w14:textId="77777777" w:rsidR="005D50AA" w:rsidRPr="008E3F03" w:rsidRDefault="005D50AA" w:rsidP="005D50AA">
            <w:pPr>
              <w:shd w:val="clear" w:color="auto" w:fill="FFFFFF"/>
              <w:rPr>
                <w:sz w:val="16"/>
              </w:rPr>
            </w:pPr>
            <w:r w:rsidRPr="008E3F03">
              <w:rPr>
                <w:sz w:val="16"/>
              </w:rPr>
              <w:t>UP</w:t>
            </w:r>
          </w:p>
        </w:tc>
        <w:tc>
          <w:tcPr>
            <w:tcW w:w="352" w:type="dxa"/>
          </w:tcPr>
          <w:p w14:paraId="58A3F1EB" w14:textId="77777777" w:rsidR="005D50AA" w:rsidRPr="008E3F03" w:rsidRDefault="005D50AA" w:rsidP="005D50AA">
            <w:pPr>
              <w:shd w:val="clear" w:color="auto" w:fill="FFFFFF"/>
              <w:jc w:val="center"/>
              <w:rPr>
                <w:sz w:val="16"/>
              </w:rPr>
            </w:pPr>
            <w:r w:rsidRPr="008E3F03">
              <w:rPr>
                <w:sz w:val="16"/>
              </w:rPr>
              <w:t xml:space="preserve">= </w:t>
            </w:r>
          </w:p>
        </w:tc>
        <w:tc>
          <w:tcPr>
            <w:tcW w:w="8476" w:type="dxa"/>
          </w:tcPr>
          <w:p w14:paraId="2484B6A4" w14:textId="77777777" w:rsidR="005D50AA" w:rsidRPr="008E3F03" w:rsidRDefault="005D50AA" w:rsidP="005D50AA">
            <w:pPr>
              <w:shd w:val="clear" w:color="auto" w:fill="FFFFFF"/>
              <w:rPr>
                <w:sz w:val="16"/>
              </w:rPr>
            </w:pPr>
            <w:r w:rsidRPr="008E3F03">
              <w:rPr>
                <w:sz w:val="16"/>
              </w:rPr>
              <w:t>Unitate de Producţie</w:t>
            </w:r>
          </w:p>
        </w:tc>
      </w:tr>
      <w:tr w:rsidR="005D50AA" w:rsidRPr="008E3F03" w14:paraId="0145083E" w14:textId="77777777" w:rsidTr="005D50AA">
        <w:tc>
          <w:tcPr>
            <w:tcW w:w="1203" w:type="dxa"/>
          </w:tcPr>
          <w:p w14:paraId="70B77BA0" w14:textId="77777777" w:rsidR="005D50AA" w:rsidRPr="008E3F03" w:rsidRDefault="005D50AA" w:rsidP="005D50AA">
            <w:pPr>
              <w:shd w:val="clear" w:color="auto" w:fill="FFFFFF"/>
              <w:rPr>
                <w:sz w:val="16"/>
              </w:rPr>
            </w:pPr>
            <w:r w:rsidRPr="008E3F03">
              <w:rPr>
                <w:sz w:val="16"/>
              </w:rPr>
              <w:t xml:space="preserve">USI </w:t>
            </w:r>
          </w:p>
        </w:tc>
        <w:tc>
          <w:tcPr>
            <w:tcW w:w="352" w:type="dxa"/>
          </w:tcPr>
          <w:p w14:paraId="4A0EA4C2" w14:textId="77777777" w:rsidR="005D50AA" w:rsidRPr="008E3F03" w:rsidRDefault="005D50AA" w:rsidP="005D50AA">
            <w:pPr>
              <w:shd w:val="clear" w:color="auto" w:fill="FFFFFF"/>
              <w:jc w:val="center"/>
              <w:rPr>
                <w:sz w:val="16"/>
              </w:rPr>
            </w:pPr>
            <w:r w:rsidRPr="008E3F03">
              <w:rPr>
                <w:sz w:val="16"/>
              </w:rPr>
              <w:t>=</w:t>
            </w:r>
          </w:p>
        </w:tc>
        <w:tc>
          <w:tcPr>
            <w:tcW w:w="8476" w:type="dxa"/>
          </w:tcPr>
          <w:p w14:paraId="2ED3753A" w14:textId="77777777" w:rsidR="005D50AA" w:rsidRPr="008E3F03" w:rsidRDefault="005D50AA" w:rsidP="005D50AA">
            <w:pPr>
              <w:shd w:val="clear" w:color="auto" w:fill="FFFFFF"/>
              <w:rPr>
                <w:sz w:val="16"/>
              </w:rPr>
            </w:pPr>
            <w:r w:rsidRPr="008E3F03">
              <w:rPr>
                <w:sz w:val="16"/>
              </w:rPr>
              <w:t>SC Unitatea de Suport pentru Integrare SRL</w:t>
            </w:r>
          </w:p>
        </w:tc>
      </w:tr>
      <w:tr w:rsidR="005D50AA" w:rsidRPr="008E3F03" w14:paraId="780C5A0D" w14:textId="77777777" w:rsidTr="005D50AA">
        <w:tc>
          <w:tcPr>
            <w:tcW w:w="1203" w:type="dxa"/>
          </w:tcPr>
          <w:p w14:paraId="5059E1A7" w14:textId="77777777" w:rsidR="005D50AA" w:rsidRPr="008E3F03" w:rsidRDefault="005D50AA" w:rsidP="005D50AA">
            <w:pPr>
              <w:shd w:val="clear" w:color="auto" w:fill="FFFFFF"/>
              <w:rPr>
                <w:sz w:val="16"/>
              </w:rPr>
            </w:pPr>
            <w:r w:rsidRPr="008E3F03">
              <w:rPr>
                <w:sz w:val="16"/>
              </w:rPr>
              <w:t>UVM</w:t>
            </w:r>
          </w:p>
        </w:tc>
        <w:tc>
          <w:tcPr>
            <w:tcW w:w="352" w:type="dxa"/>
          </w:tcPr>
          <w:p w14:paraId="2332A72D" w14:textId="77777777" w:rsidR="005D50AA" w:rsidRPr="008E3F03" w:rsidRDefault="005D50AA" w:rsidP="005D50AA">
            <w:pPr>
              <w:shd w:val="clear" w:color="auto" w:fill="FFFFFF"/>
              <w:jc w:val="center"/>
              <w:rPr>
                <w:sz w:val="16"/>
              </w:rPr>
            </w:pPr>
            <w:r w:rsidRPr="008E3F03">
              <w:rPr>
                <w:sz w:val="16"/>
              </w:rPr>
              <w:t>=</w:t>
            </w:r>
          </w:p>
        </w:tc>
        <w:tc>
          <w:tcPr>
            <w:tcW w:w="8476" w:type="dxa"/>
          </w:tcPr>
          <w:p w14:paraId="694430AD" w14:textId="77777777" w:rsidR="005D50AA" w:rsidRPr="008E3F03" w:rsidRDefault="005D50AA" w:rsidP="005D50AA">
            <w:pPr>
              <w:shd w:val="clear" w:color="auto" w:fill="FFFFFF"/>
              <w:rPr>
                <w:sz w:val="16"/>
              </w:rPr>
            </w:pPr>
            <w:r w:rsidRPr="008E3F03">
              <w:rPr>
                <w:sz w:val="16"/>
              </w:rPr>
              <w:t>Unităţi „Vită Mare”</w:t>
            </w:r>
          </w:p>
        </w:tc>
      </w:tr>
      <w:tr w:rsidR="005D50AA" w:rsidRPr="008E3F03" w14:paraId="4F67AE55" w14:textId="77777777" w:rsidTr="005D50AA">
        <w:tc>
          <w:tcPr>
            <w:tcW w:w="1203" w:type="dxa"/>
          </w:tcPr>
          <w:p w14:paraId="0CE79292" w14:textId="77777777" w:rsidR="005D50AA" w:rsidRPr="008E3F03" w:rsidRDefault="005D50AA" w:rsidP="005D50AA">
            <w:pPr>
              <w:shd w:val="clear" w:color="auto" w:fill="FFFFFF"/>
              <w:rPr>
                <w:sz w:val="16"/>
              </w:rPr>
            </w:pPr>
            <w:r w:rsidRPr="008E3F03">
              <w:rPr>
                <w:sz w:val="16"/>
              </w:rPr>
              <w:t>vl</w:t>
            </w:r>
          </w:p>
        </w:tc>
        <w:tc>
          <w:tcPr>
            <w:tcW w:w="352" w:type="dxa"/>
          </w:tcPr>
          <w:p w14:paraId="2AEEA99B" w14:textId="77777777" w:rsidR="005D50AA" w:rsidRPr="008E3F03" w:rsidRDefault="005D50AA" w:rsidP="005D50AA">
            <w:pPr>
              <w:shd w:val="clear" w:color="auto" w:fill="FFFFFF"/>
              <w:rPr>
                <w:sz w:val="16"/>
              </w:rPr>
            </w:pPr>
            <w:r w:rsidRPr="008E3F03">
              <w:rPr>
                <w:sz w:val="16"/>
              </w:rPr>
              <w:t>=</w:t>
            </w:r>
          </w:p>
        </w:tc>
        <w:tc>
          <w:tcPr>
            <w:tcW w:w="8476" w:type="dxa"/>
          </w:tcPr>
          <w:p w14:paraId="20ED6C7D" w14:textId="77777777" w:rsidR="005D50AA" w:rsidRPr="008E3F03" w:rsidRDefault="005D50AA" w:rsidP="005D50AA">
            <w:pPr>
              <w:shd w:val="clear" w:color="auto" w:fill="FFFFFF"/>
              <w:rPr>
                <w:sz w:val="16"/>
              </w:rPr>
            </w:pPr>
            <w:r w:rsidRPr="008E3F03">
              <w:rPr>
                <w:sz w:val="16"/>
              </w:rPr>
              <w:t>valoare limită</w:t>
            </w:r>
          </w:p>
        </w:tc>
      </w:tr>
      <w:tr w:rsidR="005D50AA" w:rsidRPr="008E3F03" w14:paraId="707EDA25" w14:textId="77777777" w:rsidTr="005D50AA">
        <w:tc>
          <w:tcPr>
            <w:tcW w:w="1203" w:type="dxa"/>
          </w:tcPr>
          <w:p w14:paraId="5797D230" w14:textId="77777777" w:rsidR="005D50AA" w:rsidRPr="008E3F03" w:rsidRDefault="005D50AA" w:rsidP="005D50AA">
            <w:pPr>
              <w:shd w:val="clear" w:color="auto" w:fill="FFFFFF"/>
              <w:rPr>
                <w:sz w:val="16"/>
              </w:rPr>
            </w:pPr>
            <w:r w:rsidRPr="008E3F03">
              <w:rPr>
                <w:sz w:val="16"/>
              </w:rPr>
              <w:t>vla</w:t>
            </w:r>
          </w:p>
        </w:tc>
        <w:tc>
          <w:tcPr>
            <w:tcW w:w="352" w:type="dxa"/>
          </w:tcPr>
          <w:p w14:paraId="76675712" w14:textId="77777777" w:rsidR="005D50AA" w:rsidRPr="008E3F03" w:rsidRDefault="005D50AA" w:rsidP="005D50AA">
            <w:pPr>
              <w:shd w:val="clear" w:color="auto" w:fill="FFFFFF"/>
              <w:jc w:val="center"/>
              <w:rPr>
                <w:sz w:val="16"/>
              </w:rPr>
            </w:pPr>
            <w:r w:rsidRPr="008E3F03">
              <w:rPr>
                <w:sz w:val="16"/>
              </w:rPr>
              <w:t>=</w:t>
            </w:r>
          </w:p>
        </w:tc>
        <w:tc>
          <w:tcPr>
            <w:tcW w:w="8476" w:type="dxa"/>
          </w:tcPr>
          <w:p w14:paraId="7584535C" w14:textId="77777777" w:rsidR="005D50AA" w:rsidRPr="008E3F03" w:rsidRDefault="005D50AA" w:rsidP="005D50AA">
            <w:pPr>
              <w:shd w:val="clear" w:color="auto" w:fill="FFFFFF"/>
              <w:rPr>
                <w:sz w:val="16"/>
              </w:rPr>
            </w:pPr>
            <w:r w:rsidRPr="008E3F03">
              <w:rPr>
                <w:sz w:val="16"/>
              </w:rPr>
              <w:t>valoare limită anuală</w:t>
            </w:r>
          </w:p>
        </w:tc>
      </w:tr>
      <w:tr w:rsidR="005D50AA" w:rsidRPr="008E3F03" w14:paraId="1BDD78B8" w14:textId="77777777" w:rsidTr="005D50AA">
        <w:tc>
          <w:tcPr>
            <w:tcW w:w="1203" w:type="dxa"/>
          </w:tcPr>
          <w:p w14:paraId="4D83A2AB" w14:textId="77777777" w:rsidR="005D50AA" w:rsidRPr="008E3F03" w:rsidRDefault="005D50AA" w:rsidP="005D50AA">
            <w:pPr>
              <w:shd w:val="clear" w:color="auto" w:fill="FFFFFF"/>
              <w:rPr>
                <w:sz w:val="16"/>
              </w:rPr>
            </w:pPr>
            <w:r w:rsidRPr="008E3F03">
              <w:rPr>
                <w:sz w:val="16"/>
              </w:rPr>
              <w:t>vlo</w:t>
            </w:r>
          </w:p>
        </w:tc>
        <w:tc>
          <w:tcPr>
            <w:tcW w:w="352" w:type="dxa"/>
          </w:tcPr>
          <w:p w14:paraId="4E04633F" w14:textId="77777777" w:rsidR="005D50AA" w:rsidRPr="008E3F03" w:rsidRDefault="005D50AA" w:rsidP="005D50AA">
            <w:pPr>
              <w:shd w:val="clear" w:color="auto" w:fill="FFFFFF"/>
              <w:jc w:val="center"/>
              <w:rPr>
                <w:sz w:val="16"/>
              </w:rPr>
            </w:pPr>
            <w:r w:rsidRPr="008E3F03">
              <w:rPr>
                <w:sz w:val="16"/>
              </w:rPr>
              <w:t>=</w:t>
            </w:r>
          </w:p>
        </w:tc>
        <w:tc>
          <w:tcPr>
            <w:tcW w:w="8476" w:type="dxa"/>
          </w:tcPr>
          <w:p w14:paraId="19603BA9" w14:textId="77777777" w:rsidR="005D50AA" w:rsidRPr="008E3F03" w:rsidRDefault="005D50AA" w:rsidP="005D50AA">
            <w:pPr>
              <w:shd w:val="clear" w:color="auto" w:fill="FFFFFF"/>
              <w:rPr>
                <w:sz w:val="16"/>
              </w:rPr>
            </w:pPr>
            <w:r w:rsidRPr="008E3F03">
              <w:rPr>
                <w:sz w:val="16"/>
              </w:rPr>
              <w:t>valoarelimită orară</w:t>
            </w:r>
          </w:p>
        </w:tc>
      </w:tr>
      <w:tr w:rsidR="005D50AA" w:rsidRPr="008E3F03" w14:paraId="09CE3AC8" w14:textId="77777777" w:rsidTr="005D50AA">
        <w:tc>
          <w:tcPr>
            <w:tcW w:w="1203" w:type="dxa"/>
          </w:tcPr>
          <w:p w14:paraId="1A6CF8C6" w14:textId="77777777" w:rsidR="005D50AA" w:rsidRPr="008E3F03" w:rsidRDefault="005D50AA" w:rsidP="005D50AA">
            <w:pPr>
              <w:shd w:val="clear" w:color="auto" w:fill="FFFFFF"/>
              <w:rPr>
                <w:sz w:val="16"/>
              </w:rPr>
            </w:pPr>
            <w:r w:rsidRPr="008E3F03">
              <w:rPr>
                <w:sz w:val="16"/>
              </w:rPr>
              <w:t>vlz</w:t>
            </w:r>
          </w:p>
        </w:tc>
        <w:tc>
          <w:tcPr>
            <w:tcW w:w="352" w:type="dxa"/>
          </w:tcPr>
          <w:p w14:paraId="619073CF" w14:textId="77777777" w:rsidR="005D50AA" w:rsidRPr="008E3F03" w:rsidRDefault="005D50AA" w:rsidP="005D50AA">
            <w:pPr>
              <w:shd w:val="clear" w:color="auto" w:fill="FFFFFF"/>
              <w:jc w:val="center"/>
              <w:rPr>
                <w:sz w:val="16"/>
              </w:rPr>
            </w:pPr>
            <w:r w:rsidRPr="008E3F03">
              <w:rPr>
                <w:sz w:val="16"/>
              </w:rPr>
              <w:t>=</w:t>
            </w:r>
          </w:p>
        </w:tc>
        <w:tc>
          <w:tcPr>
            <w:tcW w:w="8476" w:type="dxa"/>
          </w:tcPr>
          <w:p w14:paraId="7DB7A8A8" w14:textId="77777777" w:rsidR="005D50AA" w:rsidRPr="008E3F03" w:rsidRDefault="005D50AA" w:rsidP="005D50AA">
            <w:pPr>
              <w:shd w:val="clear" w:color="auto" w:fill="FFFFFF"/>
              <w:rPr>
                <w:sz w:val="16"/>
              </w:rPr>
            </w:pPr>
            <w:r w:rsidRPr="008E3F03">
              <w:rPr>
                <w:sz w:val="16"/>
              </w:rPr>
              <w:t>valoare limită zilnică</w:t>
            </w:r>
          </w:p>
        </w:tc>
      </w:tr>
    </w:tbl>
    <w:p w14:paraId="5404085B" w14:textId="77777777" w:rsidR="00CA66C9" w:rsidRPr="008E3F03" w:rsidRDefault="00CA66C9" w:rsidP="00E44774">
      <w:pPr>
        <w:pStyle w:val="Frspaiere"/>
        <w:rPr>
          <w:b/>
          <w:color w:val="C00000"/>
        </w:rPr>
      </w:pPr>
    </w:p>
    <w:p w14:paraId="4A187476" w14:textId="0CDEA246" w:rsidR="00E44774" w:rsidRPr="008E3F03" w:rsidRDefault="00E44774" w:rsidP="00E44774">
      <w:pPr>
        <w:pStyle w:val="Frspaiere"/>
        <w:rPr>
          <w:b/>
          <w:color w:val="C00000"/>
          <w:sz w:val="40"/>
          <w:szCs w:val="40"/>
        </w:rPr>
      </w:pPr>
      <w:r w:rsidRPr="008E3F03">
        <w:rPr>
          <w:b/>
          <w:color w:val="C00000"/>
        </w:rPr>
        <w:t>Definirea şi înţelesul unor termeni utilizaţi</w:t>
      </w:r>
    </w:p>
    <w:tbl>
      <w:tblPr>
        <w:tblStyle w:val="GrilTabel"/>
        <w:tblW w:w="10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203"/>
        <w:gridCol w:w="403"/>
        <w:gridCol w:w="8476"/>
      </w:tblGrid>
      <w:tr w:rsidR="00E44774" w:rsidRPr="008E3F03" w14:paraId="08D8D835" w14:textId="77777777" w:rsidTr="00513A11">
        <w:tc>
          <w:tcPr>
            <w:tcW w:w="1203" w:type="dxa"/>
          </w:tcPr>
          <w:p w14:paraId="2738AE95" w14:textId="77777777" w:rsidR="00E44774" w:rsidRPr="008E3F03" w:rsidRDefault="00E44774" w:rsidP="00E44774">
            <w:pPr>
              <w:pStyle w:val="Frspaiere"/>
              <w:rPr>
                <w:sz w:val="16"/>
                <w:szCs w:val="16"/>
              </w:rPr>
            </w:pPr>
            <w:r w:rsidRPr="008E3F03">
              <w:rPr>
                <w:sz w:val="16"/>
                <w:szCs w:val="16"/>
              </w:rPr>
              <w:t>Amprenta proiectului</w:t>
            </w:r>
          </w:p>
        </w:tc>
        <w:tc>
          <w:tcPr>
            <w:tcW w:w="403" w:type="dxa"/>
          </w:tcPr>
          <w:p w14:paraId="448E4A31" w14:textId="77777777" w:rsidR="00E44774" w:rsidRPr="008E3F03" w:rsidRDefault="00E44774" w:rsidP="00E44774">
            <w:pPr>
              <w:pStyle w:val="Frspaiere"/>
              <w:rPr>
                <w:sz w:val="16"/>
                <w:szCs w:val="16"/>
              </w:rPr>
            </w:pPr>
            <w:r w:rsidRPr="008E3F03">
              <w:rPr>
                <w:sz w:val="16"/>
                <w:szCs w:val="16"/>
              </w:rPr>
              <w:t>=</w:t>
            </w:r>
          </w:p>
        </w:tc>
        <w:tc>
          <w:tcPr>
            <w:tcW w:w="8476" w:type="dxa"/>
          </w:tcPr>
          <w:p w14:paraId="21C11F41" w14:textId="77777777" w:rsidR="00E44774" w:rsidRPr="008E3F03" w:rsidRDefault="00E44774" w:rsidP="00E44774">
            <w:pPr>
              <w:pStyle w:val="Frspaiere"/>
              <w:rPr>
                <w:sz w:val="16"/>
                <w:szCs w:val="16"/>
              </w:rPr>
            </w:pPr>
            <w:r w:rsidRPr="008E3F03">
              <w:rPr>
                <w:sz w:val="16"/>
                <w:szCs w:val="16"/>
              </w:rPr>
              <w:t xml:space="preserve">Este o măsură a impactului ce de cele mai multe ori face referire la desfăşurarea (proiecţia) dimensională a acestuia (aria de desfăşurare) suprapusă categoriilor de habitate;  </w:t>
            </w:r>
          </w:p>
        </w:tc>
      </w:tr>
      <w:tr w:rsidR="00E44774" w:rsidRPr="008E3F03" w14:paraId="3AEA2D56" w14:textId="77777777" w:rsidTr="00513A11">
        <w:tc>
          <w:tcPr>
            <w:tcW w:w="1203" w:type="dxa"/>
          </w:tcPr>
          <w:p w14:paraId="01EB29B2" w14:textId="77777777" w:rsidR="00E44774" w:rsidRPr="008E3F03" w:rsidRDefault="00E44774" w:rsidP="00E44774">
            <w:pPr>
              <w:pStyle w:val="Frspaiere"/>
              <w:rPr>
                <w:sz w:val="16"/>
                <w:szCs w:val="16"/>
              </w:rPr>
            </w:pPr>
            <w:r w:rsidRPr="008E3F03">
              <w:rPr>
                <w:sz w:val="16"/>
                <w:szCs w:val="16"/>
              </w:rPr>
              <w:t>Amprenta ecologică</w:t>
            </w:r>
          </w:p>
        </w:tc>
        <w:tc>
          <w:tcPr>
            <w:tcW w:w="403" w:type="dxa"/>
          </w:tcPr>
          <w:p w14:paraId="35AB4D3C" w14:textId="77777777" w:rsidR="00E44774" w:rsidRPr="008E3F03" w:rsidRDefault="00E44774" w:rsidP="00E44774">
            <w:pPr>
              <w:pStyle w:val="Frspaiere"/>
              <w:rPr>
                <w:sz w:val="16"/>
                <w:szCs w:val="16"/>
              </w:rPr>
            </w:pPr>
            <w:r w:rsidRPr="008E3F03">
              <w:rPr>
                <w:sz w:val="16"/>
                <w:szCs w:val="16"/>
              </w:rPr>
              <w:t xml:space="preserve">= </w:t>
            </w:r>
          </w:p>
        </w:tc>
        <w:tc>
          <w:tcPr>
            <w:tcW w:w="8476" w:type="dxa"/>
          </w:tcPr>
          <w:p w14:paraId="07BEB9CA" w14:textId="77777777" w:rsidR="00E44774" w:rsidRPr="008E3F03" w:rsidRDefault="00E44774" w:rsidP="00E44774">
            <w:pPr>
              <w:pStyle w:val="Frspaiere"/>
              <w:rPr>
                <w:sz w:val="16"/>
                <w:szCs w:val="16"/>
              </w:rPr>
            </w:pPr>
            <w:r w:rsidRPr="008E3F03">
              <w:rPr>
                <w:sz w:val="16"/>
                <w:szCs w:val="16"/>
              </w:rPr>
              <w:t>Reprezintă totalitatea sarcinilor ecologice presupuse de implementarea unui proiect şi manifestate prin efectele induse de diversele categorii de impact (diret/indirect/cumulat, etc.)</w:t>
            </w:r>
          </w:p>
        </w:tc>
      </w:tr>
      <w:tr w:rsidR="00E44774" w:rsidRPr="008E3F03" w14:paraId="0D115FCD" w14:textId="77777777" w:rsidTr="00513A11">
        <w:tc>
          <w:tcPr>
            <w:tcW w:w="1203" w:type="dxa"/>
          </w:tcPr>
          <w:p w14:paraId="44DA0380" w14:textId="77777777" w:rsidR="00E44774" w:rsidRPr="008E3F03" w:rsidRDefault="00E44774" w:rsidP="00E44774">
            <w:pPr>
              <w:pStyle w:val="Frspaiere"/>
              <w:rPr>
                <w:sz w:val="16"/>
                <w:szCs w:val="16"/>
              </w:rPr>
            </w:pPr>
            <w:r w:rsidRPr="008E3F03">
              <w:rPr>
                <w:sz w:val="16"/>
                <w:szCs w:val="16"/>
              </w:rPr>
              <w:t>Analiza expert</w:t>
            </w:r>
          </w:p>
        </w:tc>
        <w:tc>
          <w:tcPr>
            <w:tcW w:w="403" w:type="dxa"/>
          </w:tcPr>
          <w:p w14:paraId="7AC5155F" w14:textId="77777777" w:rsidR="00E44774" w:rsidRPr="008E3F03" w:rsidRDefault="00E44774" w:rsidP="00E44774">
            <w:pPr>
              <w:pStyle w:val="Frspaiere"/>
              <w:rPr>
                <w:sz w:val="16"/>
                <w:szCs w:val="16"/>
              </w:rPr>
            </w:pPr>
            <w:r w:rsidRPr="008E3F03">
              <w:rPr>
                <w:sz w:val="16"/>
                <w:szCs w:val="16"/>
              </w:rPr>
              <w:t>=</w:t>
            </w:r>
          </w:p>
        </w:tc>
        <w:tc>
          <w:tcPr>
            <w:tcW w:w="8476" w:type="dxa"/>
          </w:tcPr>
          <w:p w14:paraId="75D1CF7A" w14:textId="305D474A" w:rsidR="00E44774" w:rsidRPr="008E3F03" w:rsidRDefault="00E44774" w:rsidP="00E44774">
            <w:pPr>
              <w:pStyle w:val="Frspaiere"/>
              <w:rPr>
                <w:sz w:val="16"/>
                <w:szCs w:val="16"/>
              </w:rPr>
            </w:pPr>
            <w:r w:rsidRPr="008E3F03">
              <w:rPr>
                <w:sz w:val="16"/>
                <w:szCs w:val="16"/>
              </w:rPr>
              <w:t>Reprezintă un demers prin care în lipsa unor elemente certe, conc</w:t>
            </w:r>
            <w:r w:rsidR="005F3EA9">
              <w:rPr>
                <w:sz w:val="16"/>
                <w:szCs w:val="16"/>
              </w:rPr>
              <w:t>rete de cuantificare se parcurg</w:t>
            </w:r>
            <w:r w:rsidRPr="008E3F03">
              <w:rPr>
                <w:sz w:val="16"/>
                <w:szCs w:val="16"/>
              </w:rPr>
              <w:t xml:space="preserve"> mai multe trepte de analiză cărora le corespunde câte un nivel de relaţionare stabilit în mod convenţional; un astfel de procedeu este menit a facilita interpretarea uno</w:t>
            </w:r>
            <w:r w:rsidR="005F3EA9">
              <w:rPr>
                <w:sz w:val="16"/>
                <w:szCs w:val="16"/>
              </w:rPr>
              <w:t>r</w:t>
            </w:r>
            <w:r w:rsidRPr="008E3F03">
              <w:rPr>
                <w:sz w:val="16"/>
                <w:szCs w:val="16"/>
              </w:rPr>
              <w:t xml:space="preserve"> scenarii, soluţii, modele, etc.</w:t>
            </w:r>
          </w:p>
        </w:tc>
      </w:tr>
    </w:tbl>
    <w:p w14:paraId="6554EB20" w14:textId="77777777" w:rsidR="00CA66C9" w:rsidRPr="008E3F03" w:rsidRDefault="00CA66C9" w:rsidP="00E44774">
      <w:pPr>
        <w:tabs>
          <w:tab w:val="left" w:pos="1429"/>
        </w:tabs>
      </w:pPr>
    </w:p>
    <w:p w14:paraId="27C35D4A" w14:textId="77777777" w:rsidR="00CA66C9" w:rsidRPr="008E3F03" w:rsidRDefault="00CA66C9">
      <w:pPr>
        <w:spacing w:after="200" w:line="276" w:lineRule="auto"/>
      </w:pPr>
      <w:r w:rsidRPr="008E3F03">
        <w:br w:type="page"/>
      </w:r>
    </w:p>
    <w:p w14:paraId="25E3AECB" w14:textId="05CD15A0" w:rsidR="00E44774" w:rsidRPr="008E3F03" w:rsidRDefault="00E44774" w:rsidP="00E44774">
      <w:pPr>
        <w:tabs>
          <w:tab w:val="left" w:pos="1429"/>
        </w:tabs>
      </w:pPr>
      <w:r w:rsidRPr="008E3F03">
        <w:lastRenderedPageBreak/>
        <w:tab/>
      </w:r>
    </w:p>
    <w:sdt>
      <w:sdtPr>
        <w:rPr>
          <w:rFonts w:ascii="Arial Narrow" w:eastAsiaTheme="minorHAnsi" w:hAnsi="Arial Narrow" w:cstheme="minorBidi"/>
          <w:b w:val="0"/>
          <w:bCs w:val="0"/>
          <w:i w:val="0"/>
          <w:color w:val="auto"/>
          <w:sz w:val="20"/>
          <w:szCs w:val="20"/>
        </w:rPr>
        <w:id w:val="-1766995376"/>
        <w:docPartObj>
          <w:docPartGallery w:val="Table of Contents"/>
          <w:docPartUnique/>
        </w:docPartObj>
      </w:sdtPr>
      <w:sdtEndPr>
        <w:rPr>
          <w:rFonts w:cs="Times New Roman"/>
          <w:noProof/>
        </w:rPr>
      </w:sdtEndPr>
      <w:sdtContent>
        <w:p w14:paraId="2AB570F2" w14:textId="77777777" w:rsidR="00D25F6C" w:rsidRPr="008E3F03" w:rsidRDefault="00D25F6C" w:rsidP="00AB1FC3">
          <w:pPr>
            <w:pStyle w:val="Titlucuprins"/>
            <w:rPr>
              <w:rStyle w:val="Titlu1Caracter"/>
              <w:b/>
              <w:bCs/>
            </w:rPr>
          </w:pPr>
          <w:r w:rsidRPr="008E3F03">
            <w:rPr>
              <w:rStyle w:val="Titlu1Caracter"/>
              <w:b/>
              <w:bCs/>
            </w:rPr>
            <w:t>Cuprins</w:t>
          </w:r>
        </w:p>
        <w:p w14:paraId="0DBACD88" w14:textId="77777777" w:rsidR="006C57ED" w:rsidRPr="008E3F03" w:rsidRDefault="006C57ED" w:rsidP="006C57ED">
          <w:pPr>
            <w:rPr>
              <w:sz w:val="20"/>
              <w:szCs w:val="20"/>
            </w:rPr>
          </w:pPr>
        </w:p>
        <w:p w14:paraId="10F56AA5" w14:textId="5DC10ADB" w:rsidR="00B93373" w:rsidRPr="00520555" w:rsidRDefault="00D25F6C">
          <w:pPr>
            <w:pStyle w:val="Cuprins1"/>
            <w:tabs>
              <w:tab w:val="right" w:leader="dot" w:pos="9982"/>
            </w:tabs>
            <w:rPr>
              <w:rFonts w:ascii="Arial Narrow" w:eastAsiaTheme="minorEastAsia" w:hAnsi="Arial Narrow" w:cstheme="minorBidi"/>
              <w:noProof/>
              <w:sz w:val="22"/>
              <w:szCs w:val="22"/>
              <w:lang w:eastAsia="en-US"/>
            </w:rPr>
          </w:pPr>
          <w:r w:rsidRPr="008E3F03">
            <w:rPr>
              <w:rFonts w:ascii="Arial Narrow" w:hAnsi="Arial Narrow"/>
              <w:sz w:val="20"/>
              <w:szCs w:val="20"/>
            </w:rPr>
            <w:fldChar w:fldCharType="begin"/>
          </w:r>
          <w:r w:rsidRPr="008E3F03">
            <w:rPr>
              <w:rFonts w:ascii="Arial Narrow" w:hAnsi="Arial Narrow"/>
              <w:sz w:val="20"/>
              <w:szCs w:val="20"/>
            </w:rPr>
            <w:instrText xml:space="preserve"> TOC \o "1-3" \h \z \u </w:instrText>
          </w:r>
          <w:r w:rsidRPr="008E3F03">
            <w:rPr>
              <w:rFonts w:ascii="Arial Narrow" w:hAnsi="Arial Narrow"/>
              <w:sz w:val="20"/>
              <w:szCs w:val="20"/>
            </w:rPr>
            <w:fldChar w:fldCharType="separate"/>
          </w:r>
          <w:hyperlink w:anchor="_Toc95373051" w:history="1">
            <w:r w:rsidR="00B93373" w:rsidRPr="00520555">
              <w:rPr>
                <w:rStyle w:val="Hyperlink"/>
                <w:rFonts w:ascii="Arial Narrow" w:hAnsi="Arial Narrow"/>
                <w:noProof/>
                <w:sz w:val="22"/>
                <w:szCs w:val="22"/>
                <w:lang w:val="es-ES"/>
              </w:rPr>
              <w:t>FORMULARUL DE SOLICITARE A AUTORIZATIEI IPPC</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_Toc95373051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7</w:t>
            </w:r>
            <w:r w:rsidR="00B93373" w:rsidRPr="00520555">
              <w:rPr>
                <w:rFonts w:ascii="Arial Narrow" w:hAnsi="Arial Narrow"/>
                <w:noProof/>
                <w:webHidden/>
                <w:sz w:val="22"/>
                <w:szCs w:val="22"/>
              </w:rPr>
              <w:fldChar w:fldCharType="end"/>
            </w:r>
          </w:hyperlink>
        </w:p>
        <w:p w14:paraId="3208F44A" w14:textId="6E3A6808"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52" w:history="1">
            <w:r w:rsidR="00B93373" w:rsidRPr="00520555">
              <w:rPr>
                <w:rStyle w:val="Hyperlink"/>
                <w:rFonts w:ascii="Arial Narrow" w:hAnsi="Arial Narrow"/>
                <w:noProof/>
                <w:sz w:val="22"/>
                <w:szCs w:val="22"/>
              </w:rPr>
              <w:t>Cuprins</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_Toc95373052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7</w:t>
            </w:r>
            <w:r w:rsidR="00B93373" w:rsidRPr="00520555">
              <w:rPr>
                <w:rFonts w:ascii="Arial Narrow" w:hAnsi="Arial Narrow"/>
                <w:noProof/>
                <w:webHidden/>
                <w:sz w:val="22"/>
                <w:szCs w:val="22"/>
              </w:rPr>
              <w:fldChar w:fldCharType="end"/>
            </w:r>
          </w:hyperlink>
        </w:p>
        <w:p w14:paraId="1C908524" w14:textId="3C74D51E"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53" w:history="1">
            <w:r w:rsidR="00B93373" w:rsidRPr="00520555">
              <w:rPr>
                <w:rStyle w:val="Hyperlink"/>
                <w:rFonts w:ascii="Arial Narrow" w:hAnsi="Arial Narrow"/>
                <w:noProof/>
                <w:sz w:val="22"/>
                <w:szCs w:val="22"/>
              </w:rPr>
              <w:t>FORMULAR DE SOLICITARE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_Toc95373053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w:t>
            </w:r>
            <w:r w:rsidR="00B93373" w:rsidRPr="00520555">
              <w:rPr>
                <w:rFonts w:ascii="Arial Narrow" w:hAnsi="Arial Narrow"/>
                <w:noProof/>
                <w:webHidden/>
                <w:sz w:val="22"/>
                <w:szCs w:val="22"/>
              </w:rPr>
              <w:fldChar w:fldCharType="end"/>
            </w:r>
          </w:hyperlink>
        </w:p>
        <w:p w14:paraId="6F5069C7" w14:textId="1BFF9E8B"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54" w:history="1">
            <w:r w:rsidR="00B93373" w:rsidRPr="00520555">
              <w:rPr>
                <w:rStyle w:val="Hyperlink"/>
                <w:rFonts w:ascii="Arial Narrow" w:hAnsi="Arial Narrow"/>
                <w:noProof/>
                <w:sz w:val="22"/>
                <w:szCs w:val="22"/>
                <w:lang w:val="ro-RO"/>
              </w:rPr>
              <w:t>SECȚIUNEA 0 – Date de identificare a titularului de activitate/operatorului instalației care solicita autorizarea activitatii.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_Toc95373054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w:t>
            </w:r>
            <w:r w:rsidR="00B93373" w:rsidRPr="00520555">
              <w:rPr>
                <w:rFonts w:ascii="Arial Narrow" w:hAnsi="Arial Narrow"/>
                <w:noProof/>
                <w:webHidden/>
                <w:sz w:val="22"/>
                <w:szCs w:val="22"/>
              </w:rPr>
              <w:fldChar w:fldCharType="end"/>
            </w:r>
          </w:hyperlink>
        </w:p>
        <w:p w14:paraId="7AF6DDDE" w14:textId="1245F5BD" w:rsidR="00B93373" w:rsidRPr="00520555" w:rsidRDefault="009E72AD">
          <w:pPr>
            <w:pStyle w:val="Cuprins3"/>
            <w:rPr>
              <w:rFonts w:eastAsiaTheme="minorEastAsia" w:cstheme="minorBidi"/>
              <w:szCs w:val="22"/>
              <w:lang w:val="en-US" w:eastAsia="en-US"/>
            </w:rPr>
          </w:pPr>
          <w:hyperlink w:anchor="_Toc95373055" w:history="1">
            <w:r w:rsidR="00B93373" w:rsidRPr="00AB1FC3">
              <w:rPr>
                <w:rStyle w:val="Hyperlink"/>
                <w:szCs w:val="22"/>
              </w:rPr>
              <w:t>Numele instalației</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_Toc95373055 \h </w:instrText>
            </w:r>
            <w:r w:rsidR="00B93373" w:rsidRPr="00AB1FC3">
              <w:rPr>
                <w:webHidden/>
                <w:szCs w:val="22"/>
              </w:rPr>
            </w:r>
            <w:r w:rsidR="00B93373" w:rsidRPr="00AB1FC3">
              <w:rPr>
                <w:webHidden/>
                <w:szCs w:val="22"/>
              </w:rPr>
              <w:fldChar w:fldCharType="separate"/>
            </w:r>
            <w:r w:rsidR="00DC387E">
              <w:rPr>
                <w:webHidden/>
                <w:szCs w:val="22"/>
              </w:rPr>
              <w:t>8</w:t>
            </w:r>
            <w:r w:rsidR="00B93373" w:rsidRPr="00AB1FC3">
              <w:rPr>
                <w:webHidden/>
                <w:szCs w:val="22"/>
              </w:rPr>
              <w:fldChar w:fldCharType="end"/>
            </w:r>
          </w:hyperlink>
        </w:p>
        <w:p w14:paraId="6BAA811C" w14:textId="6643521B" w:rsidR="00B93373" w:rsidRPr="00520555" w:rsidRDefault="009E72AD">
          <w:pPr>
            <w:pStyle w:val="Cuprins3"/>
            <w:rPr>
              <w:rFonts w:eastAsiaTheme="minorEastAsia" w:cstheme="minorBidi"/>
              <w:szCs w:val="22"/>
              <w:lang w:val="en-US" w:eastAsia="en-US"/>
            </w:rPr>
          </w:pPr>
          <w:hyperlink w:anchor="_Toc95373056" w:history="1">
            <w:r w:rsidR="00B93373" w:rsidRPr="00AB1FC3">
              <w:rPr>
                <w:rStyle w:val="Hyperlink"/>
                <w:szCs w:val="22"/>
              </w:rPr>
              <w:t>Numele Solicitantului, adresa, numarul de inregistrare la Registrul Comertului.</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_Toc95373056 \h </w:instrText>
            </w:r>
            <w:r w:rsidR="00B93373" w:rsidRPr="00AB1FC3">
              <w:rPr>
                <w:webHidden/>
                <w:szCs w:val="22"/>
              </w:rPr>
            </w:r>
            <w:r w:rsidR="00B93373" w:rsidRPr="00AB1FC3">
              <w:rPr>
                <w:webHidden/>
                <w:szCs w:val="22"/>
              </w:rPr>
              <w:fldChar w:fldCharType="separate"/>
            </w:r>
            <w:r w:rsidR="00DC387E">
              <w:rPr>
                <w:webHidden/>
                <w:szCs w:val="22"/>
              </w:rPr>
              <w:t>8</w:t>
            </w:r>
            <w:r w:rsidR="00B93373" w:rsidRPr="00AB1FC3">
              <w:rPr>
                <w:webHidden/>
                <w:szCs w:val="22"/>
              </w:rPr>
              <w:fldChar w:fldCharType="end"/>
            </w:r>
          </w:hyperlink>
        </w:p>
        <w:p w14:paraId="07280BEE" w14:textId="474489EE" w:rsidR="00B93373" w:rsidRPr="00520555" w:rsidRDefault="009E72AD">
          <w:pPr>
            <w:pStyle w:val="Cuprins3"/>
            <w:rPr>
              <w:rFonts w:eastAsiaTheme="minorEastAsia" w:cstheme="minorBidi"/>
              <w:szCs w:val="22"/>
              <w:lang w:val="en-US" w:eastAsia="en-US"/>
            </w:rPr>
          </w:pPr>
          <w:hyperlink w:anchor="_Toc95373057" w:history="1">
            <w:r w:rsidR="00B93373" w:rsidRPr="00AB1FC3">
              <w:rPr>
                <w:rStyle w:val="Hyperlink"/>
                <w:szCs w:val="22"/>
              </w:rPr>
              <w:t>Activitatea sau activităţile conform Anexei I din legea 278 din 2013 privind emisiile industriale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_Toc95373057 \h </w:instrText>
            </w:r>
            <w:r w:rsidR="00B93373" w:rsidRPr="00AB1FC3">
              <w:rPr>
                <w:webHidden/>
                <w:szCs w:val="22"/>
              </w:rPr>
            </w:r>
            <w:r w:rsidR="00B93373" w:rsidRPr="00AB1FC3">
              <w:rPr>
                <w:webHidden/>
                <w:szCs w:val="22"/>
              </w:rPr>
              <w:fldChar w:fldCharType="separate"/>
            </w:r>
            <w:r w:rsidR="00DC387E">
              <w:rPr>
                <w:webHidden/>
                <w:szCs w:val="22"/>
              </w:rPr>
              <w:t>8</w:t>
            </w:r>
            <w:r w:rsidR="00B93373" w:rsidRPr="00AB1FC3">
              <w:rPr>
                <w:webHidden/>
                <w:szCs w:val="22"/>
              </w:rPr>
              <w:fldChar w:fldCharType="end"/>
            </w:r>
          </w:hyperlink>
        </w:p>
        <w:p w14:paraId="265E6D93" w14:textId="647552CA" w:rsidR="00B93373" w:rsidRPr="00520555" w:rsidRDefault="009E72AD">
          <w:pPr>
            <w:pStyle w:val="Cuprins3"/>
            <w:rPr>
              <w:rFonts w:eastAsiaTheme="minorEastAsia" w:cstheme="minorBidi"/>
              <w:szCs w:val="22"/>
              <w:lang w:val="en-US" w:eastAsia="en-US"/>
            </w:rPr>
          </w:pPr>
          <w:hyperlink w:anchor="_Toc95373058" w:history="1">
            <w:r w:rsidR="00B93373" w:rsidRPr="00AB1FC3">
              <w:rPr>
                <w:rStyle w:val="Hyperlink"/>
                <w:szCs w:val="22"/>
              </w:rPr>
              <w:t>Alte activitățu cu impact semnificativ desfășurate pe amplasament</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_Toc95373058 \h </w:instrText>
            </w:r>
            <w:r w:rsidR="00B93373" w:rsidRPr="00AB1FC3">
              <w:rPr>
                <w:webHidden/>
                <w:szCs w:val="22"/>
              </w:rPr>
            </w:r>
            <w:r w:rsidR="00B93373" w:rsidRPr="00AB1FC3">
              <w:rPr>
                <w:webHidden/>
                <w:szCs w:val="22"/>
              </w:rPr>
              <w:fldChar w:fldCharType="separate"/>
            </w:r>
            <w:r w:rsidR="00DC387E">
              <w:rPr>
                <w:webHidden/>
                <w:szCs w:val="22"/>
              </w:rPr>
              <w:t>8</w:t>
            </w:r>
            <w:r w:rsidR="00B93373" w:rsidRPr="00AB1FC3">
              <w:rPr>
                <w:webHidden/>
                <w:szCs w:val="22"/>
              </w:rPr>
              <w:fldChar w:fldCharType="end"/>
            </w:r>
          </w:hyperlink>
        </w:p>
        <w:p w14:paraId="0F9E5827" w14:textId="0CF241D6" w:rsidR="00B93373" w:rsidRPr="00520555" w:rsidRDefault="009E72AD">
          <w:pPr>
            <w:pStyle w:val="Cuprins3"/>
            <w:rPr>
              <w:rFonts w:eastAsiaTheme="minorEastAsia" w:cstheme="minorBidi"/>
              <w:szCs w:val="22"/>
              <w:lang w:val="en-US" w:eastAsia="en-US"/>
            </w:rPr>
          </w:pPr>
          <w:hyperlink w:anchor="_Toc95373059" w:history="1">
            <w:r w:rsidR="00B93373" w:rsidRPr="00AB1FC3">
              <w:rPr>
                <w:rStyle w:val="Hyperlink"/>
                <w:szCs w:val="22"/>
              </w:rPr>
              <w:t>Activitatea face parte din sectoarele incluse în autorizarea IPPC</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_Toc95373059 \h </w:instrText>
            </w:r>
            <w:r w:rsidR="00B93373" w:rsidRPr="00AB1FC3">
              <w:rPr>
                <w:webHidden/>
                <w:szCs w:val="22"/>
              </w:rPr>
            </w:r>
            <w:r w:rsidR="00B93373" w:rsidRPr="00AB1FC3">
              <w:rPr>
                <w:webHidden/>
                <w:szCs w:val="22"/>
              </w:rPr>
              <w:fldChar w:fldCharType="separate"/>
            </w:r>
            <w:r w:rsidR="00DC387E">
              <w:rPr>
                <w:webHidden/>
                <w:szCs w:val="22"/>
              </w:rPr>
              <w:t>8</w:t>
            </w:r>
            <w:r w:rsidR="00B93373" w:rsidRPr="00AB1FC3">
              <w:rPr>
                <w:webHidden/>
                <w:szCs w:val="22"/>
              </w:rPr>
              <w:fldChar w:fldCharType="end"/>
            </w:r>
          </w:hyperlink>
        </w:p>
        <w:p w14:paraId="48A8890A" w14:textId="419150BE"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60" w:history="1">
            <w:r w:rsidR="00B93373" w:rsidRPr="00520555">
              <w:rPr>
                <w:rStyle w:val="Hyperlink"/>
                <w:rFonts w:ascii="Arial Narrow" w:hAnsi="Arial Narrow"/>
                <w:noProof/>
                <w:sz w:val="22"/>
                <w:szCs w:val="22"/>
              </w:rPr>
              <w:t>Informația solicitată de art. 12 alin.1-3 a Legii 278 din 2013 privind emisiile industriale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_Toc95373060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10</w:t>
            </w:r>
            <w:r w:rsidR="00B93373" w:rsidRPr="00520555">
              <w:rPr>
                <w:rFonts w:ascii="Arial Narrow" w:hAnsi="Arial Narrow"/>
                <w:noProof/>
                <w:webHidden/>
                <w:sz w:val="22"/>
                <w:szCs w:val="22"/>
              </w:rPr>
              <w:fldChar w:fldCharType="end"/>
            </w:r>
          </w:hyperlink>
        </w:p>
        <w:p w14:paraId="049E194E" w14:textId="36D52DCE"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61" w:history="1">
            <w:r w:rsidR="00B93373" w:rsidRPr="00520555">
              <w:rPr>
                <w:rStyle w:val="Hyperlink"/>
                <w:rFonts w:ascii="Arial Narrow" w:hAnsi="Arial Narrow"/>
                <w:noProof/>
                <w:sz w:val="22"/>
                <w:szCs w:val="22"/>
              </w:rPr>
              <w:t>Lista de verificare a conținutului documentației de solicitare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_Toc95373061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11</w:t>
            </w:r>
            <w:r w:rsidR="00B93373" w:rsidRPr="00520555">
              <w:rPr>
                <w:rFonts w:ascii="Arial Narrow" w:hAnsi="Arial Narrow"/>
                <w:noProof/>
                <w:webHidden/>
                <w:sz w:val="22"/>
                <w:szCs w:val="22"/>
              </w:rPr>
              <w:fldChar w:fldCharType="end"/>
            </w:r>
          </w:hyperlink>
        </w:p>
        <w:p w14:paraId="403D828D" w14:textId="4D367BAF"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62" w:history="1">
            <w:r w:rsidR="00B93373" w:rsidRPr="00520555">
              <w:rPr>
                <w:rStyle w:val="Hyperlink"/>
                <w:rFonts w:ascii="Arial Narrow" w:hAnsi="Arial Narrow"/>
                <w:noProof/>
                <w:sz w:val="22"/>
                <w:szCs w:val="22"/>
              </w:rPr>
              <w:t>SECȚIUNEA 1 – Rezumat non-tehnic</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12</w:t>
            </w:r>
            <w:r w:rsidR="00B93373" w:rsidRPr="00520555">
              <w:rPr>
                <w:rFonts w:ascii="Arial Narrow" w:hAnsi="Arial Narrow"/>
                <w:noProof/>
                <w:webHidden/>
                <w:sz w:val="22"/>
                <w:szCs w:val="22"/>
              </w:rPr>
              <w:fldChar w:fldCharType="end"/>
            </w:r>
          </w:hyperlink>
        </w:p>
        <w:p w14:paraId="12C6446D" w14:textId="44B28FFC"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63" w:history="1">
            <w:r w:rsidR="00B93373" w:rsidRPr="00520555">
              <w:rPr>
                <w:rStyle w:val="Hyperlink"/>
                <w:rFonts w:ascii="Arial Narrow" w:hAnsi="Arial Narrow"/>
                <w:noProof/>
                <w:sz w:val="22"/>
                <w:szCs w:val="22"/>
              </w:rPr>
              <w:t>Localizare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12</w:t>
            </w:r>
            <w:r w:rsidR="00B93373" w:rsidRPr="00520555">
              <w:rPr>
                <w:rFonts w:ascii="Arial Narrow" w:hAnsi="Arial Narrow"/>
                <w:noProof/>
                <w:webHidden/>
                <w:sz w:val="22"/>
                <w:szCs w:val="22"/>
              </w:rPr>
              <w:fldChar w:fldCharType="end"/>
            </w:r>
          </w:hyperlink>
        </w:p>
        <w:p w14:paraId="5B3BBDF9" w14:textId="0D98DFED"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64" w:history="1">
            <w:r w:rsidR="00B93373" w:rsidRPr="00520555">
              <w:rPr>
                <w:rStyle w:val="Hyperlink"/>
                <w:rFonts w:ascii="Arial Narrow" w:hAnsi="Arial Narrow"/>
                <w:noProof/>
                <w:sz w:val="22"/>
                <w:szCs w:val="22"/>
              </w:rPr>
              <w:t>Vecinătăți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_Toc95373064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15</w:t>
            </w:r>
            <w:r w:rsidR="00B93373" w:rsidRPr="00520555">
              <w:rPr>
                <w:rFonts w:ascii="Arial Narrow" w:hAnsi="Arial Narrow"/>
                <w:noProof/>
                <w:webHidden/>
                <w:sz w:val="22"/>
                <w:szCs w:val="22"/>
              </w:rPr>
              <w:fldChar w:fldCharType="end"/>
            </w:r>
          </w:hyperlink>
        </w:p>
        <w:p w14:paraId="1DF3D206" w14:textId="04CD77AD"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65" w:history="1">
            <w:r w:rsidR="00B93373" w:rsidRPr="00520555">
              <w:rPr>
                <w:rStyle w:val="Hyperlink"/>
                <w:rFonts w:ascii="Arial Narrow" w:hAnsi="Arial Narrow"/>
                <w:noProof/>
                <w:sz w:val="22"/>
                <w:szCs w:val="22"/>
              </w:rPr>
              <w:t>Structură funcțională</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_Toc95373065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16</w:t>
            </w:r>
            <w:r w:rsidR="00B93373" w:rsidRPr="00520555">
              <w:rPr>
                <w:rFonts w:ascii="Arial Narrow" w:hAnsi="Arial Narrow"/>
                <w:noProof/>
                <w:webHidden/>
                <w:sz w:val="22"/>
                <w:szCs w:val="22"/>
              </w:rPr>
              <w:fldChar w:fldCharType="end"/>
            </w:r>
          </w:hyperlink>
        </w:p>
        <w:p w14:paraId="2DCCFE7B" w14:textId="51FE22DC"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66" w:history="1">
            <w:r w:rsidR="00B93373" w:rsidRPr="00520555">
              <w:rPr>
                <w:rStyle w:val="Hyperlink"/>
                <w:rFonts w:ascii="Arial Narrow" w:hAnsi="Arial Narrow"/>
                <w:noProof/>
                <w:sz w:val="22"/>
                <w:szCs w:val="22"/>
              </w:rPr>
              <w:t>SECȚIUNEA 2 – Tehnici de management</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_Toc95373066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18</w:t>
            </w:r>
            <w:r w:rsidR="00B93373" w:rsidRPr="00520555">
              <w:rPr>
                <w:rFonts w:ascii="Arial Narrow" w:hAnsi="Arial Narrow"/>
                <w:noProof/>
                <w:webHidden/>
                <w:sz w:val="22"/>
                <w:szCs w:val="22"/>
              </w:rPr>
              <w:fldChar w:fldCharType="end"/>
            </w:r>
          </w:hyperlink>
        </w:p>
        <w:p w14:paraId="2C4B8768" w14:textId="4EE574DD"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67" w:history="1">
            <w:r w:rsidR="00B93373" w:rsidRPr="00520555">
              <w:rPr>
                <w:rStyle w:val="Hyperlink"/>
                <w:rFonts w:ascii="Arial Narrow" w:hAnsi="Arial Narrow"/>
                <w:noProof/>
                <w:sz w:val="22"/>
                <w:szCs w:val="22"/>
              </w:rPr>
              <w:t>2.1. Sistemul de management</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_Toc95373067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18</w:t>
            </w:r>
            <w:r w:rsidR="00B93373" w:rsidRPr="00520555">
              <w:rPr>
                <w:rFonts w:ascii="Arial Narrow" w:hAnsi="Arial Narrow"/>
                <w:noProof/>
                <w:webHidden/>
                <w:sz w:val="22"/>
                <w:szCs w:val="22"/>
              </w:rPr>
              <w:fldChar w:fldCharType="end"/>
            </w:r>
          </w:hyperlink>
        </w:p>
        <w:p w14:paraId="689668A3" w14:textId="0CDE7D55" w:rsidR="00B93373" w:rsidRPr="00520555" w:rsidRDefault="009E72AD">
          <w:pPr>
            <w:pStyle w:val="Cuprins3"/>
            <w:rPr>
              <w:rFonts w:eastAsiaTheme="minorEastAsia" w:cstheme="minorBidi"/>
              <w:szCs w:val="22"/>
              <w:lang w:val="en-US" w:eastAsia="en-US"/>
            </w:rPr>
          </w:pPr>
          <w:hyperlink w:anchor="_Toc95373068" w:history="1">
            <w:r w:rsidR="00B93373" w:rsidRPr="00AB1FC3">
              <w:rPr>
                <w:rStyle w:val="Hyperlink"/>
                <w:szCs w:val="22"/>
              </w:rPr>
              <w:t>Titularul de activitate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_Toc95373068 \h </w:instrText>
            </w:r>
            <w:r w:rsidR="00B93373" w:rsidRPr="00AB1FC3">
              <w:rPr>
                <w:webHidden/>
                <w:szCs w:val="22"/>
              </w:rPr>
            </w:r>
            <w:r w:rsidR="00B93373" w:rsidRPr="00AB1FC3">
              <w:rPr>
                <w:webHidden/>
                <w:szCs w:val="22"/>
              </w:rPr>
              <w:fldChar w:fldCharType="separate"/>
            </w:r>
            <w:r w:rsidR="00DC387E">
              <w:rPr>
                <w:webHidden/>
                <w:szCs w:val="22"/>
              </w:rPr>
              <w:t>18</w:t>
            </w:r>
            <w:r w:rsidR="00B93373" w:rsidRPr="00AB1FC3">
              <w:rPr>
                <w:webHidden/>
                <w:szCs w:val="22"/>
              </w:rPr>
              <w:fldChar w:fldCharType="end"/>
            </w:r>
          </w:hyperlink>
        </w:p>
        <w:p w14:paraId="6D391678" w14:textId="35E86FEC" w:rsidR="00B93373" w:rsidRPr="00520555" w:rsidRDefault="009E72AD">
          <w:pPr>
            <w:pStyle w:val="Cuprins3"/>
            <w:rPr>
              <w:rFonts w:eastAsiaTheme="minorEastAsia" w:cstheme="minorBidi"/>
              <w:szCs w:val="22"/>
              <w:lang w:val="en-US" w:eastAsia="en-US"/>
            </w:rPr>
          </w:pPr>
          <w:hyperlink w:anchor="_Toc95373069" w:history="1">
            <w:r w:rsidR="00B93373" w:rsidRPr="00AB1FC3">
              <w:rPr>
                <w:rStyle w:val="Hyperlink"/>
                <w:szCs w:val="22"/>
              </w:rPr>
              <w:t>Consultantul tehnic</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_Toc95373069 \h </w:instrText>
            </w:r>
            <w:r w:rsidR="00B93373" w:rsidRPr="00AB1FC3">
              <w:rPr>
                <w:webHidden/>
                <w:szCs w:val="22"/>
              </w:rPr>
            </w:r>
            <w:r w:rsidR="00B93373" w:rsidRPr="00AB1FC3">
              <w:rPr>
                <w:webHidden/>
                <w:szCs w:val="22"/>
              </w:rPr>
              <w:fldChar w:fldCharType="separate"/>
            </w:r>
            <w:r w:rsidR="00DC387E">
              <w:rPr>
                <w:webHidden/>
                <w:szCs w:val="22"/>
              </w:rPr>
              <w:t>18</w:t>
            </w:r>
            <w:r w:rsidR="00B93373" w:rsidRPr="00AB1FC3">
              <w:rPr>
                <w:webHidden/>
                <w:szCs w:val="22"/>
              </w:rPr>
              <w:fldChar w:fldCharType="end"/>
            </w:r>
          </w:hyperlink>
        </w:p>
        <w:p w14:paraId="421FF0F4" w14:textId="7F7B3637"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70" w:history="1">
            <w:r w:rsidR="00B93373" w:rsidRPr="00520555">
              <w:rPr>
                <w:rStyle w:val="Hyperlink"/>
                <w:rFonts w:ascii="Arial Narrow" w:hAnsi="Arial Narrow"/>
                <w:noProof/>
                <w:sz w:val="22"/>
                <w:szCs w:val="22"/>
                <w:highlight w:val="yellow"/>
              </w:rPr>
              <w:t>2.2. Sumar de conformare la exigențele BAT</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_Toc95373070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19</w:t>
            </w:r>
            <w:r w:rsidR="00B93373" w:rsidRPr="00520555">
              <w:rPr>
                <w:rFonts w:ascii="Arial Narrow" w:hAnsi="Arial Narrow"/>
                <w:noProof/>
                <w:webHidden/>
                <w:sz w:val="22"/>
                <w:szCs w:val="22"/>
              </w:rPr>
              <w:fldChar w:fldCharType="end"/>
            </w:r>
          </w:hyperlink>
        </w:p>
        <w:p w14:paraId="5E6BA81D" w14:textId="4CC6C433"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71" w:history="1">
            <w:r w:rsidR="00B93373" w:rsidRPr="00520555">
              <w:rPr>
                <w:rStyle w:val="Hyperlink"/>
                <w:rFonts w:ascii="Arial Narrow" w:hAnsi="Arial Narrow"/>
                <w:noProof/>
                <w:sz w:val="22"/>
                <w:szCs w:val="22"/>
              </w:rPr>
              <w:t>2.3. Intrări de materii prime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_Toc95373071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22</w:t>
            </w:r>
            <w:r w:rsidR="00B93373" w:rsidRPr="00520555">
              <w:rPr>
                <w:rFonts w:ascii="Arial Narrow" w:hAnsi="Arial Narrow"/>
                <w:noProof/>
                <w:webHidden/>
                <w:sz w:val="22"/>
                <w:szCs w:val="22"/>
              </w:rPr>
              <w:fldChar w:fldCharType="end"/>
            </w:r>
          </w:hyperlink>
        </w:p>
        <w:p w14:paraId="631D5AD1" w14:textId="780F1F3E"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72" w:history="1">
            <w:r w:rsidR="00B93373" w:rsidRPr="00520555">
              <w:rPr>
                <w:rStyle w:val="Hyperlink"/>
                <w:rFonts w:ascii="Arial Narrow" w:hAnsi="Arial Narrow"/>
                <w:noProof/>
                <w:sz w:val="22"/>
                <w:szCs w:val="22"/>
              </w:rPr>
              <w:t>2.4. Cerințe BAT în relație cu consumurile specifice de materii prime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_Toc95373072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27</w:t>
            </w:r>
            <w:r w:rsidR="00B93373" w:rsidRPr="00520555">
              <w:rPr>
                <w:rFonts w:ascii="Arial Narrow" w:hAnsi="Arial Narrow"/>
                <w:noProof/>
                <w:webHidden/>
                <w:sz w:val="22"/>
                <w:szCs w:val="22"/>
              </w:rPr>
              <w:fldChar w:fldCharType="end"/>
            </w:r>
          </w:hyperlink>
        </w:p>
        <w:p w14:paraId="7831EE8C" w14:textId="00A84EC1"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73" w:history="1">
            <w:r w:rsidR="00B93373" w:rsidRPr="00520555">
              <w:rPr>
                <w:rStyle w:val="Hyperlink"/>
                <w:rFonts w:ascii="Arial Narrow" w:hAnsi="Arial Narrow"/>
                <w:noProof/>
                <w:sz w:val="22"/>
                <w:szCs w:val="22"/>
              </w:rPr>
              <w:t>2.5. Auditul minimizării deșeurilor prin minimizarea consumurilor și a inputurilor de materii prime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_Toc95373073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27</w:t>
            </w:r>
            <w:r w:rsidR="00B93373" w:rsidRPr="00520555">
              <w:rPr>
                <w:rFonts w:ascii="Arial Narrow" w:hAnsi="Arial Narrow"/>
                <w:noProof/>
                <w:webHidden/>
                <w:sz w:val="22"/>
                <w:szCs w:val="22"/>
              </w:rPr>
              <w:fldChar w:fldCharType="end"/>
            </w:r>
          </w:hyperlink>
        </w:p>
        <w:p w14:paraId="2E995CE8" w14:textId="4754D57F"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74" w:history="1">
            <w:r w:rsidR="00B93373" w:rsidRPr="00520555">
              <w:rPr>
                <w:rStyle w:val="Hyperlink"/>
                <w:rFonts w:ascii="Arial Narrow" w:hAnsi="Arial Narrow"/>
                <w:noProof/>
                <w:sz w:val="22"/>
                <w:szCs w:val="22"/>
              </w:rPr>
              <w:t>2.6. Utilizarea apei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_Toc95373074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28</w:t>
            </w:r>
            <w:r w:rsidR="00B93373" w:rsidRPr="00520555">
              <w:rPr>
                <w:rFonts w:ascii="Arial Narrow" w:hAnsi="Arial Narrow"/>
                <w:noProof/>
                <w:webHidden/>
                <w:sz w:val="22"/>
                <w:szCs w:val="22"/>
              </w:rPr>
              <w:fldChar w:fldCharType="end"/>
            </w:r>
          </w:hyperlink>
        </w:p>
        <w:p w14:paraId="4C8E076C" w14:textId="104456E0" w:rsidR="00B93373" w:rsidRPr="00520555" w:rsidRDefault="009E72AD">
          <w:pPr>
            <w:pStyle w:val="Cuprins3"/>
            <w:rPr>
              <w:rFonts w:eastAsiaTheme="minorEastAsia" w:cstheme="minorBidi"/>
              <w:szCs w:val="22"/>
              <w:lang w:val="en-US" w:eastAsia="en-US"/>
            </w:rPr>
          </w:pPr>
          <w:hyperlink w:anchor="_Toc95373075" w:history="1">
            <w:r w:rsidR="00B93373" w:rsidRPr="00AB1FC3">
              <w:rPr>
                <w:rStyle w:val="Hyperlink"/>
                <w:szCs w:val="22"/>
              </w:rPr>
              <w:t>2.6.1. Alimentarea cu apă potabilă</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_Toc95373075 \h </w:instrText>
            </w:r>
            <w:r w:rsidR="00B93373" w:rsidRPr="00AB1FC3">
              <w:rPr>
                <w:webHidden/>
                <w:szCs w:val="22"/>
              </w:rPr>
            </w:r>
            <w:r w:rsidR="00B93373" w:rsidRPr="00AB1FC3">
              <w:rPr>
                <w:webHidden/>
                <w:szCs w:val="22"/>
              </w:rPr>
              <w:fldChar w:fldCharType="separate"/>
            </w:r>
            <w:r w:rsidR="00DC387E">
              <w:rPr>
                <w:webHidden/>
                <w:szCs w:val="22"/>
              </w:rPr>
              <w:t>28</w:t>
            </w:r>
            <w:r w:rsidR="00B93373" w:rsidRPr="00AB1FC3">
              <w:rPr>
                <w:webHidden/>
                <w:szCs w:val="22"/>
              </w:rPr>
              <w:fldChar w:fldCharType="end"/>
            </w:r>
          </w:hyperlink>
        </w:p>
        <w:p w14:paraId="7FBF9D96" w14:textId="269D7F83" w:rsidR="00B93373" w:rsidRPr="00520555" w:rsidRDefault="009E72AD">
          <w:pPr>
            <w:pStyle w:val="Cuprins3"/>
            <w:rPr>
              <w:rFonts w:eastAsiaTheme="minorEastAsia" w:cstheme="minorBidi"/>
              <w:szCs w:val="22"/>
              <w:lang w:val="en-US" w:eastAsia="en-US"/>
            </w:rPr>
          </w:pPr>
          <w:hyperlink w:anchor="_Toc95373076" w:history="1">
            <w:r w:rsidR="00B93373" w:rsidRPr="00AB1FC3">
              <w:rPr>
                <w:rStyle w:val="Hyperlink"/>
                <w:szCs w:val="22"/>
              </w:rPr>
              <w:t>2.6.2. Instalații de captare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_Toc95373076 \h </w:instrText>
            </w:r>
            <w:r w:rsidR="00B93373" w:rsidRPr="00AB1FC3">
              <w:rPr>
                <w:webHidden/>
                <w:szCs w:val="22"/>
              </w:rPr>
            </w:r>
            <w:r w:rsidR="00B93373" w:rsidRPr="00AB1FC3">
              <w:rPr>
                <w:webHidden/>
                <w:szCs w:val="22"/>
              </w:rPr>
              <w:fldChar w:fldCharType="separate"/>
            </w:r>
            <w:r w:rsidR="00DC387E">
              <w:rPr>
                <w:webHidden/>
                <w:szCs w:val="22"/>
              </w:rPr>
              <w:t>29</w:t>
            </w:r>
            <w:r w:rsidR="00B93373" w:rsidRPr="00AB1FC3">
              <w:rPr>
                <w:webHidden/>
                <w:szCs w:val="22"/>
              </w:rPr>
              <w:fldChar w:fldCharType="end"/>
            </w:r>
          </w:hyperlink>
        </w:p>
        <w:p w14:paraId="750D7E26" w14:textId="01A29389" w:rsidR="00B93373" w:rsidRPr="00520555" w:rsidRDefault="009E72AD">
          <w:pPr>
            <w:pStyle w:val="Cuprins3"/>
            <w:rPr>
              <w:rFonts w:eastAsiaTheme="minorEastAsia" w:cstheme="minorBidi"/>
              <w:szCs w:val="22"/>
              <w:lang w:val="en-US" w:eastAsia="en-US"/>
            </w:rPr>
          </w:pPr>
          <w:hyperlink w:anchor="_Toc95373077" w:history="1">
            <w:r w:rsidR="00B93373" w:rsidRPr="00AB1FC3">
              <w:rPr>
                <w:rStyle w:val="Hyperlink"/>
                <w:szCs w:val="22"/>
              </w:rPr>
              <w:t>2.6.3. Alimentarea cu apă tehnologică</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_Toc95373077 \h </w:instrText>
            </w:r>
            <w:r w:rsidR="00B93373" w:rsidRPr="00AB1FC3">
              <w:rPr>
                <w:webHidden/>
                <w:szCs w:val="22"/>
              </w:rPr>
            </w:r>
            <w:r w:rsidR="00B93373" w:rsidRPr="00AB1FC3">
              <w:rPr>
                <w:webHidden/>
                <w:szCs w:val="22"/>
              </w:rPr>
              <w:fldChar w:fldCharType="separate"/>
            </w:r>
            <w:r w:rsidR="00DC387E">
              <w:rPr>
                <w:webHidden/>
                <w:szCs w:val="22"/>
              </w:rPr>
              <w:t>29</w:t>
            </w:r>
            <w:r w:rsidR="00B93373" w:rsidRPr="00AB1FC3">
              <w:rPr>
                <w:webHidden/>
                <w:szCs w:val="22"/>
              </w:rPr>
              <w:fldChar w:fldCharType="end"/>
            </w:r>
          </w:hyperlink>
        </w:p>
        <w:p w14:paraId="21AD5EFC" w14:textId="47330BA7" w:rsidR="00B93373" w:rsidRPr="00520555" w:rsidRDefault="009E72AD">
          <w:pPr>
            <w:pStyle w:val="Cuprins3"/>
            <w:rPr>
              <w:rFonts w:eastAsiaTheme="minorEastAsia" w:cstheme="minorBidi"/>
              <w:szCs w:val="22"/>
              <w:lang w:val="en-US" w:eastAsia="en-US"/>
            </w:rPr>
          </w:pPr>
          <w:hyperlink w:anchor="_Toc95373078" w:history="1">
            <w:r w:rsidR="00B93373" w:rsidRPr="00AB1FC3">
              <w:rPr>
                <w:rStyle w:val="Hyperlink"/>
                <w:szCs w:val="22"/>
              </w:rPr>
              <w:t>2.6.4. Instalații de tratare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_Toc95373078 \h </w:instrText>
            </w:r>
            <w:r w:rsidR="00B93373" w:rsidRPr="00AB1FC3">
              <w:rPr>
                <w:webHidden/>
                <w:szCs w:val="22"/>
              </w:rPr>
            </w:r>
            <w:r w:rsidR="00B93373" w:rsidRPr="00AB1FC3">
              <w:rPr>
                <w:webHidden/>
                <w:szCs w:val="22"/>
              </w:rPr>
              <w:fldChar w:fldCharType="separate"/>
            </w:r>
            <w:r w:rsidR="00DC387E">
              <w:rPr>
                <w:webHidden/>
                <w:szCs w:val="22"/>
              </w:rPr>
              <w:t>29</w:t>
            </w:r>
            <w:r w:rsidR="00B93373" w:rsidRPr="00AB1FC3">
              <w:rPr>
                <w:webHidden/>
                <w:szCs w:val="22"/>
              </w:rPr>
              <w:fldChar w:fldCharType="end"/>
            </w:r>
          </w:hyperlink>
        </w:p>
        <w:p w14:paraId="1321A1AC" w14:textId="22E3BCE8" w:rsidR="00B93373" w:rsidRPr="00520555" w:rsidRDefault="009E72AD">
          <w:pPr>
            <w:pStyle w:val="Cuprins3"/>
            <w:rPr>
              <w:rFonts w:eastAsiaTheme="minorEastAsia" w:cstheme="minorBidi"/>
              <w:szCs w:val="22"/>
              <w:lang w:val="en-US" w:eastAsia="en-US"/>
            </w:rPr>
          </w:pPr>
          <w:hyperlink w:anchor="_Toc95373079" w:history="1">
            <w:r w:rsidR="00B93373" w:rsidRPr="00AB1FC3">
              <w:rPr>
                <w:rStyle w:val="Hyperlink"/>
                <w:szCs w:val="22"/>
              </w:rPr>
              <w:t>2.6.5. Instalații de aducțiune și înmagazinare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_Toc95373079 \h </w:instrText>
            </w:r>
            <w:r w:rsidR="00B93373" w:rsidRPr="00AB1FC3">
              <w:rPr>
                <w:webHidden/>
                <w:szCs w:val="22"/>
              </w:rPr>
            </w:r>
            <w:r w:rsidR="00B93373" w:rsidRPr="00AB1FC3">
              <w:rPr>
                <w:webHidden/>
                <w:szCs w:val="22"/>
              </w:rPr>
              <w:fldChar w:fldCharType="separate"/>
            </w:r>
            <w:r w:rsidR="00DC387E">
              <w:rPr>
                <w:webHidden/>
                <w:szCs w:val="22"/>
              </w:rPr>
              <w:t>30</w:t>
            </w:r>
            <w:r w:rsidR="00B93373" w:rsidRPr="00AB1FC3">
              <w:rPr>
                <w:webHidden/>
                <w:szCs w:val="22"/>
              </w:rPr>
              <w:fldChar w:fldCharType="end"/>
            </w:r>
          </w:hyperlink>
        </w:p>
        <w:p w14:paraId="0C43F8D6" w14:textId="520E31EE" w:rsidR="00B93373" w:rsidRPr="00520555" w:rsidRDefault="009E72AD">
          <w:pPr>
            <w:pStyle w:val="Cuprins3"/>
            <w:rPr>
              <w:rFonts w:eastAsiaTheme="minorEastAsia" w:cstheme="minorBidi"/>
              <w:szCs w:val="22"/>
              <w:lang w:val="en-US" w:eastAsia="en-US"/>
            </w:rPr>
          </w:pPr>
          <w:hyperlink w:anchor="_Toc95373080" w:history="1">
            <w:r w:rsidR="00B93373" w:rsidRPr="00AB1FC3">
              <w:rPr>
                <w:rStyle w:val="Hyperlink"/>
                <w:szCs w:val="22"/>
              </w:rPr>
              <w:t>2.6.6. Volume de ape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_Toc95373080 \h </w:instrText>
            </w:r>
            <w:r w:rsidR="00B93373" w:rsidRPr="00AB1FC3">
              <w:rPr>
                <w:webHidden/>
                <w:szCs w:val="22"/>
              </w:rPr>
            </w:r>
            <w:r w:rsidR="00B93373" w:rsidRPr="00AB1FC3">
              <w:rPr>
                <w:webHidden/>
                <w:szCs w:val="22"/>
              </w:rPr>
              <w:fldChar w:fldCharType="separate"/>
            </w:r>
            <w:r w:rsidR="00DC387E">
              <w:rPr>
                <w:webHidden/>
                <w:szCs w:val="22"/>
              </w:rPr>
              <w:t>30</w:t>
            </w:r>
            <w:r w:rsidR="00B93373" w:rsidRPr="00AB1FC3">
              <w:rPr>
                <w:webHidden/>
                <w:szCs w:val="22"/>
              </w:rPr>
              <w:fldChar w:fldCharType="end"/>
            </w:r>
          </w:hyperlink>
        </w:p>
        <w:p w14:paraId="26ADE9CF" w14:textId="580A94E2"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81" w:history="1">
            <w:r w:rsidR="00B93373" w:rsidRPr="00520555">
              <w:rPr>
                <w:rStyle w:val="Hyperlink"/>
                <w:rFonts w:ascii="Arial Narrow" w:hAnsi="Arial Narrow"/>
                <w:noProof/>
                <w:sz w:val="22"/>
                <w:szCs w:val="22"/>
              </w:rPr>
              <w:t>SECȚIUNEA 3 – Principiile activității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_Toc95373081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36</w:t>
            </w:r>
            <w:r w:rsidR="00B93373" w:rsidRPr="00520555">
              <w:rPr>
                <w:rFonts w:ascii="Arial Narrow" w:hAnsi="Arial Narrow"/>
                <w:noProof/>
                <w:webHidden/>
                <w:sz w:val="22"/>
                <w:szCs w:val="22"/>
              </w:rPr>
              <w:fldChar w:fldCharType="end"/>
            </w:r>
          </w:hyperlink>
        </w:p>
        <w:p w14:paraId="78EF6949" w14:textId="06AAA4CC"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82" w:history="1">
            <w:r w:rsidR="00B93373" w:rsidRPr="00520555">
              <w:rPr>
                <w:rStyle w:val="Hyperlink"/>
                <w:rFonts w:ascii="Arial Narrow" w:hAnsi="Arial Narrow"/>
                <w:noProof/>
                <w:sz w:val="22"/>
                <w:szCs w:val="22"/>
              </w:rPr>
              <w:t>3.1. Inventarul proceselor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_Toc95373082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36</w:t>
            </w:r>
            <w:r w:rsidR="00B93373" w:rsidRPr="00520555">
              <w:rPr>
                <w:rFonts w:ascii="Arial Narrow" w:hAnsi="Arial Narrow"/>
                <w:noProof/>
                <w:webHidden/>
                <w:sz w:val="22"/>
                <w:szCs w:val="22"/>
              </w:rPr>
              <w:fldChar w:fldCharType="end"/>
            </w:r>
          </w:hyperlink>
        </w:p>
        <w:p w14:paraId="13A7137A" w14:textId="6DD5BA0B"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83" w:history="1">
            <w:r w:rsidR="00B93373" w:rsidRPr="00520555">
              <w:rPr>
                <w:rStyle w:val="Hyperlink"/>
                <w:rFonts w:ascii="Arial Narrow" w:hAnsi="Arial Narrow"/>
                <w:noProof/>
                <w:sz w:val="22"/>
                <w:szCs w:val="22"/>
              </w:rPr>
              <w:t>3.2. Descrierea proceselor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_Toc95373083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37</w:t>
            </w:r>
            <w:r w:rsidR="00B93373" w:rsidRPr="00520555">
              <w:rPr>
                <w:rFonts w:ascii="Arial Narrow" w:hAnsi="Arial Narrow"/>
                <w:noProof/>
                <w:webHidden/>
                <w:sz w:val="22"/>
                <w:szCs w:val="22"/>
              </w:rPr>
              <w:fldChar w:fldCharType="end"/>
            </w:r>
          </w:hyperlink>
        </w:p>
        <w:p w14:paraId="0BA2EFD6" w14:textId="12435477" w:rsidR="00B93373" w:rsidRPr="00520555" w:rsidRDefault="009E72AD">
          <w:pPr>
            <w:pStyle w:val="Cuprins3"/>
            <w:rPr>
              <w:rFonts w:eastAsiaTheme="minorEastAsia" w:cstheme="minorBidi"/>
              <w:szCs w:val="22"/>
              <w:lang w:val="en-US" w:eastAsia="en-US"/>
            </w:rPr>
          </w:pPr>
          <w:hyperlink w:anchor="_Toc95373084" w:history="1">
            <w:r w:rsidR="00B93373" w:rsidRPr="00AB1FC3">
              <w:rPr>
                <w:rStyle w:val="Hyperlink"/>
                <w:szCs w:val="22"/>
              </w:rPr>
              <w:t>3.2.1. Popularea halelor</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_Toc95373084 \h </w:instrText>
            </w:r>
            <w:r w:rsidR="00B93373" w:rsidRPr="00AB1FC3">
              <w:rPr>
                <w:webHidden/>
                <w:szCs w:val="22"/>
              </w:rPr>
            </w:r>
            <w:r w:rsidR="00B93373" w:rsidRPr="00AB1FC3">
              <w:rPr>
                <w:webHidden/>
                <w:szCs w:val="22"/>
              </w:rPr>
              <w:fldChar w:fldCharType="separate"/>
            </w:r>
            <w:r w:rsidR="00DC387E">
              <w:rPr>
                <w:webHidden/>
                <w:szCs w:val="22"/>
              </w:rPr>
              <w:t>37</w:t>
            </w:r>
            <w:r w:rsidR="00B93373" w:rsidRPr="00AB1FC3">
              <w:rPr>
                <w:webHidden/>
                <w:szCs w:val="22"/>
              </w:rPr>
              <w:fldChar w:fldCharType="end"/>
            </w:r>
          </w:hyperlink>
        </w:p>
        <w:p w14:paraId="04D7A748" w14:textId="6AAA0E64" w:rsidR="00B93373" w:rsidRPr="00520555" w:rsidRDefault="009E72AD">
          <w:pPr>
            <w:pStyle w:val="Cuprins3"/>
            <w:rPr>
              <w:rFonts w:eastAsiaTheme="minorEastAsia" w:cstheme="minorBidi"/>
              <w:szCs w:val="22"/>
              <w:lang w:val="en-US" w:eastAsia="en-US"/>
            </w:rPr>
          </w:pPr>
          <w:hyperlink w:anchor="_Toc95373085" w:history="1">
            <w:r w:rsidR="00B93373" w:rsidRPr="00AB1FC3">
              <w:rPr>
                <w:rStyle w:val="Hyperlink"/>
                <w:szCs w:val="22"/>
              </w:rPr>
              <w:t>3.2.2. Creșterea porcilor pentru producția de carne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_Toc95373085 \h </w:instrText>
            </w:r>
            <w:r w:rsidR="00B93373" w:rsidRPr="00AB1FC3">
              <w:rPr>
                <w:webHidden/>
                <w:szCs w:val="22"/>
              </w:rPr>
            </w:r>
            <w:r w:rsidR="00B93373" w:rsidRPr="00AB1FC3">
              <w:rPr>
                <w:webHidden/>
                <w:szCs w:val="22"/>
              </w:rPr>
              <w:fldChar w:fldCharType="separate"/>
            </w:r>
            <w:r w:rsidR="00DC387E">
              <w:rPr>
                <w:webHidden/>
                <w:szCs w:val="22"/>
              </w:rPr>
              <w:t>37</w:t>
            </w:r>
            <w:r w:rsidR="00B93373" w:rsidRPr="00AB1FC3">
              <w:rPr>
                <w:webHidden/>
                <w:szCs w:val="22"/>
              </w:rPr>
              <w:fldChar w:fldCharType="end"/>
            </w:r>
          </w:hyperlink>
        </w:p>
        <w:p w14:paraId="60393405" w14:textId="2D14E4A1" w:rsidR="00B93373" w:rsidRPr="00520555" w:rsidRDefault="009E72AD">
          <w:pPr>
            <w:pStyle w:val="Cuprins3"/>
            <w:rPr>
              <w:rFonts w:eastAsiaTheme="minorEastAsia" w:cstheme="minorBidi"/>
              <w:szCs w:val="22"/>
              <w:lang w:val="en-US" w:eastAsia="en-US"/>
            </w:rPr>
          </w:pPr>
          <w:hyperlink w:anchor="_Toc95373086" w:history="1">
            <w:r w:rsidR="00B93373" w:rsidRPr="00AB1FC3">
              <w:rPr>
                <w:rStyle w:val="Hyperlink"/>
                <w:szCs w:val="22"/>
              </w:rPr>
              <w:t>3.2.3. Supravegherea și îndepărtarea mortalităților</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_Toc95373086 \h </w:instrText>
            </w:r>
            <w:r w:rsidR="00B93373" w:rsidRPr="00AB1FC3">
              <w:rPr>
                <w:webHidden/>
                <w:szCs w:val="22"/>
              </w:rPr>
            </w:r>
            <w:r w:rsidR="00B93373" w:rsidRPr="00AB1FC3">
              <w:rPr>
                <w:webHidden/>
                <w:szCs w:val="22"/>
              </w:rPr>
              <w:fldChar w:fldCharType="separate"/>
            </w:r>
            <w:r w:rsidR="00DC387E">
              <w:rPr>
                <w:webHidden/>
                <w:szCs w:val="22"/>
              </w:rPr>
              <w:t>39</w:t>
            </w:r>
            <w:r w:rsidR="00B93373" w:rsidRPr="00AB1FC3">
              <w:rPr>
                <w:webHidden/>
                <w:szCs w:val="22"/>
              </w:rPr>
              <w:fldChar w:fldCharType="end"/>
            </w:r>
          </w:hyperlink>
        </w:p>
        <w:p w14:paraId="0D8D8CDF" w14:textId="1A48BAB5" w:rsidR="00B93373" w:rsidRPr="00520555" w:rsidRDefault="009E72AD">
          <w:pPr>
            <w:pStyle w:val="Cuprins3"/>
            <w:rPr>
              <w:rFonts w:eastAsiaTheme="minorEastAsia" w:cstheme="minorBidi"/>
              <w:szCs w:val="22"/>
              <w:lang w:val="en-US" w:eastAsia="en-US"/>
            </w:rPr>
          </w:pPr>
          <w:hyperlink w:anchor="_Toc95373087" w:history="1">
            <w:r w:rsidR="00B93373" w:rsidRPr="00AB1FC3">
              <w:rPr>
                <w:rStyle w:val="Hyperlink"/>
                <w:szCs w:val="22"/>
              </w:rPr>
              <w:t>3.2.4. Depopularea</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_Toc95373087 \h </w:instrText>
            </w:r>
            <w:r w:rsidR="00B93373" w:rsidRPr="00AB1FC3">
              <w:rPr>
                <w:webHidden/>
                <w:szCs w:val="22"/>
              </w:rPr>
            </w:r>
            <w:r w:rsidR="00B93373" w:rsidRPr="00AB1FC3">
              <w:rPr>
                <w:webHidden/>
                <w:szCs w:val="22"/>
              </w:rPr>
              <w:fldChar w:fldCharType="separate"/>
            </w:r>
            <w:r w:rsidR="00DC387E">
              <w:rPr>
                <w:webHidden/>
                <w:szCs w:val="22"/>
              </w:rPr>
              <w:t>39</w:t>
            </w:r>
            <w:r w:rsidR="00B93373" w:rsidRPr="00AB1FC3">
              <w:rPr>
                <w:webHidden/>
                <w:szCs w:val="22"/>
              </w:rPr>
              <w:fldChar w:fldCharType="end"/>
            </w:r>
          </w:hyperlink>
        </w:p>
        <w:p w14:paraId="0A61ED74" w14:textId="4A2E4B9B" w:rsidR="00B93373" w:rsidRPr="00520555" w:rsidRDefault="009E72AD">
          <w:pPr>
            <w:pStyle w:val="Cuprins3"/>
            <w:rPr>
              <w:rFonts w:eastAsiaTheme="minorEastAsia" w:cstheme="minorBidi"/>
              <w:szCs w:val="22"/>
              <w:lang w:val="en-US" w:eastAsia="en-US"/>
            </w:rPr>
          </w:pPr>
          <w:hyperlink w:anchor="_Toc95373088" w:history="1">
            <w:r w:rsidR="00B93373" w:rsidRPr="00AB1FC3">
              <w:rPr>
                <w:rStyle w:val="Hyperlink"/>
                <w:szCs w:val="22"/>
              </w:rPr>
              <w:t>3.2.5. Curățarea halelor prin mijloace mecanice și manuale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_Toc95373088 \h </w:instrText>
            </w:r>
            <w:r w:rsidR="00B93373" w:rsidRPr="00AB1FC3">
              <w:rPr>
                <w:webHidden/>
                <w:szCs w:val="22"/>
              </w:rPr>
            </w:r>
            <w:r w:rsidR="00B93373" w:rsidRPr="00AB1FC3">
              <w:rPr>
                <w:webHidden/>
                <w:szCs w:val="22"/>
              </w:rPr>
              <w:fldChar w:fldCharType="separate"/>
            </w:r>
            <w:r w:rsidR="00DC387E">
              <w:rPr>
                <w:webHidden/>
                <w:szCs w:val="22"/>
              </w:rPr>
              <w:t>39</w:t>
            </w:r>
            <w:r w:rsidR="00B93373" w:rsidRPr="00AB1FC3">
              <w:rPr>
                <w:webHidden/>
                <w:szCs w:val="22"/>
              </w:rPr>
              <w:fldChar w:fldCharType="end"/>
            </w:r>
          </w:hyperlink>
        </w:p>
        <w:p w14:paraId="69DF3595" w14:textId="632F662C" w:rsidR="00B93373" w:rsidRPr="00520555" w:rsidRDefault="009E72AD">
          <w:pPr>
            <w:pStyle w:val="Cuprins3"/>
            <w:rPr>
              <w:rFonts w:eastAsiaTheme="minorEastAsia" w:cstheme="minorBidi"/>
              <w:szCs w:val="22"/>
              <w:lang w:val="en-US" w:eastAsia="en-US"/>
            </w:rPr>
          </w:pPr>
          <w:hyperlink w:anchor="_Toc95373089" w:history="1">
            <w:r w:rsidR="00B93373" w:rsidRPr="00AB1FC3">
              <w:rPr>
                <w:rStyle w:val="Hyperlink"/>
                <w:szCs w:val="22"/>
              </w:rPr>
              <w:t>3.2.6. Revizia tehnologică</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_Toc95373089 \h </w:instrText>
            </w:r>
            <w:r w:rsidR="00B93373" w:rsidRPr="00AB1FC3">
              <w:rPr>
                <w:webHidden/>
                <w:szCs w:val="22"/>
              </w:rPr>
            </w:r>
            <w:r w:rsidR="00B93373" w:rsidRPr="00AB1FC3">
              <w:rPr>
                <w:webHidden/>
                <w:szCs w:val="22"/>
              </w:rPr>
              <w:fldChar w:fldCharType="separate"/>
            </w:r>
            <w:r w:rsidR="00DC387E">
              <w:rPr>
                <w:webHidden/>
                <w:szCs w:val="22"/>
              </w:rPr>
              <w:t>40</w:t>
            </w:r>
            <w:r w:rsidR="00B93373" w:rsidRPr="00AB1FC3">
              <w:rPr>
                <w:webHidden/>
                <w:szCs w:val="22"/>
              </w:rPr>
              <w:fldChar w:fldCharType="end"/>
            </w:r>
          </w:hyperlink>
        </w:p>
        <w:p w14:paraId="3317890B" w14:textId="62360EB9" w:rsidR="00B93373" w:rsidRPr="00520555" w:rsidRDefault="009E72AD">
          <w:pPr>
            <w:pStyle w:val="Cuprins3"/>
            <w:rPr>
              <w:rFonts w:eastAsiaTheme="minorEastAsia" w:cstheme="minorBidi"/>
              <w:szCs w:val="22"/>
              <w:lang w:val="en-US" w:eastAsia="en-US"/>
            </w:rPr>
          </w:pPr>
          <w:hyperlink w:anchor="_Toc95373090" w:history="1">
            <w:r w:rsidR="00B93373" w:rsidRPr="00AB1FC3">
              <w:rPr>
                <w:rStyle w:val="Hyperlink"/>
                <w:szCs w:val="22"/>
              </w:rPr>
              <w:t>3.2.7. Igienizare și dezinfecție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_Toc95373090 \h </w:instrText>
            </w:r>
            <w:r w:rsidR="00B93373" w:rsidRPr="00AB1FC3">
              <w:rPr>
                <w:webHidden/>
                <w:szCs w:val="22"/>
              </w:rPr>
            </w:r>
            <w:r w:rsidR="00B93373" w:rsidRPr="00AB1FC3">
              <w:rPr>
                <w:webHidden/>
                <w:szCs w:val="22"/>
              </w:rPr>
              <w:fldChar w:fldCharType="separate"/>
            </w:r>
            <w:r w:rsidR="00DC387E">
              <w:rPr>
                <w:webHidden/>
                <w:szCs w:val="22"/>
              </w:rPr>
              <w:t>40</w:t>
            </w:r>
            <w:r w:rsidR="00B93373" w:rsidRPr="00AB1FC3">
              <w:rPr>
                <w:webHidden/>
                <w:szCs w:val="22"/>
              </w:rPr>
              <w:fldChar w:fldCharType="end"/>
            </w:r>
          </w:hyperlink>
        </w:p>
        <w:p w14:paraId="28F144C3" w14:textId="231C4D1F" w:rsidR="00B93373" w:rsidRPr="00520555" w:rsidRDefault="009E72AD">
          <w:pPr>
            <w:pStyle w:val="Cuprins3"/>
            <w:rPr>
              <w:rFonts w:eastAsiaTheme="minorEastAsia" w:cstheme="minorBidi"/>
              <w:szCs w:val="22"/>
              <w:lang w:val="en-US" w:eastAsia="en-US"/>
            </w:rPr>
          </w:pPr>
          <w:hyperlink w:anchor="_Toc95373091" w:history="1">
            <w:r w:rsidR="00B93373" w:rsidRPr="00AB1FC3">
              <w:rPr>
                <w:rStyle w:val="Hyperlink"/>
                <w:szCs w:val="22"/>
              </w:rPr>
              <w:t>3.2.8. Pegătirea pentru populare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_Toc95373091 \h </w:instrText>
            </w:r>
            <w:r w:rsidR="00B93373" w:rsidRPr="00AB1FC3">
              <w:rPr>
                <w:webHidden/>
                <w:szCs w:val="22"/>
              </w:rPr>
            </w:r>
            <w:r w:rsidR="00B93373" w:rsidRPr="00AB1FC3">
              <w:rPr>
                <w:webHidden/>
                <w:szCs w:val="22"/>
              </w:rPr>
              <w:fldChar w:fldCharType="separate"/>
            </w:r>
            <w:r w:rsidR="00DC387E">
              <w:rPr>
                <w:webHidden/>
                <w:szCs w:val="22"/>
              </w:rPr>
              <w:t>40</w:t>
            </w:r>
            <w:r w:rsidR="00B93373" w:rsidRPr="00AB1FC3">
              <w:rPr>
                <w:webHidden/>
                <w:szCs w:val="22"/>
              </w:rPr>
              <w:fldChar w:fldCharType="end"/>
            </w:r>
          </w:hyperlink>
        </w:p>
        <w:p w14:paraId="4AE7B78B" w14:textId="113ED12F" w:rsidR="00B93373" w:rsidRPr="00520555" w:rsidRDefault="009E72AD">
          <w:pPr>
            <w:pStyle w:val="Cuprins3"/>
            <w:rPr>
              <w:rFonts w:eastAsiaTheme="minorEastAsia" w:cstheme="minorBidi"/>
              <w:szCs w:val="22"/>
              <w:lang w:val="en-US" w:eastAsia="en-US"/>
            </w:rPr>
          </w:pPr>
          <w:hyperlink w:anchor="_Toc95373092" w:history="1">
            <w:r w:rsidR="00B93373" w:rsidRPr="00AB1FC3">
              <w:rPr>
                <w:rStyle w:val="Hyperlink"/>
                <w:szCs w:val="22"/>
              </w:rPr>
              <w:t>3.2.9 Procese conexe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_Toc95373092 \h </w:instrText>
            </w:r>
            <w:r w:rsidR="00B93373" w:rsidRPr="00AB1FC3">
              <w:rPr>
                <w:webHidden/>
                <w:szCs w:val="22"/>
              </w:rPr>
            </w:r>
            <w:r w:rsidR="00B93373" w:rsidRPr="00AB1FC3">
              <w:rPr>
                <w:webHidden/>
                <w:szCs w:val="22"/>
              </w:rPr>
              <w:fldChar w:fldCharType="separate"/>
            </w:r>
            <w:r w:rsidR="00DC387E">
              <w:rPr>
                <w:webHidden/>
                <w:szCs w:val="22"/>
              </w:rPr>
              <w:t>40</w:t>
            </w:r>
            <w:r w:rsidR="00B93373" w:rsidRPr="00AB1FC3">
              <w:rPr>
                <w:webHidden/>
                <w:szCs w:val="22"/>
              </w:rPr>
              <w:fldChar w:fldCharType="end"/>
            </w:r>
          </w:hyperlink>
        </w:p>
        <w:p w14:paraId="36792D02" w14:textId="7356A1F7"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93" w:history="1">
            <w:r w:rsidR="00B93373" w:rsidRPr="00520555">
              <w:rPr>
                <w:rStyle w:val="Hyperlink"/>
                <w:rFonts w:ascii="Arial Narrow" w:hAnsi="Arial Narrow"/>
                <w:noProof/>
                <w:sz w:val="22"/>
                <w:szCs w:val="22"/>
              </w:rPr>
              <w:t>3.3. Inventarul ieșirilor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_Toc95373093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41</w:t>
            </w:r>
            <w:r w:rsidR="00B93373" w:rsidRPr="00520555">
              <w:rPr>
                <w:rFonts w:ascii="Arial Narrow" w:hAnsi="Arial Narrow"/>
                <w:noProof/>
                <w:webHidden/>
                <w:sz w:val="22"/>
                <w:szCs w:val="22"/>
              </w:rPr>
              <w:fldChar w:fldCharType="end"/>
            </w:r>
          </w:hyperlink>
        </w:p>
        <w:p w14:paraId="61C07393" w14:textId="56C53A5B" w:rsidR="00B93373" w:rsidRPr="00520555" w:rsidRDefault="009E72AD">
          <w:pPr>
            <w:pStyle w:val="Cuprins3"/>
            <w:rPr>
              <w:rFonts w:eastAsiaTheme="minorEastAsia" w:cstheme="minorBidi"/>
              <w:szCs w:val="22"/>
              <w:lang w:val="en-US" w:eastAsia="en-US"/>
            </w:rPr>
          </w:pPr>
          <w:hyperlink w:anchor="_Toc95373094" w:history="1">
            <w:r w:rsidR="00B93373" w:rsidRPr="00AB1FC3">
              <w:rPr>
                <w:rStyle w:val="Hyperlink"/>
                <w:szCs w:val="22"/>
              </w:rPr>
              <w:t>3.3.1. Inventarul produselor generate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_Toc95373094 \h </w:instrText>
            </w:r>
            <w:r w:rsidR="00B93373" w:rsidRPr="00AB1FC3">
              <w:rPr>
                <w:webHidden/>
                <w:szCs w:val="22"/>
              </w:rPr>
            </w:r>
            <w:r w:rsidR="00B93373" w:rsidRPr="00AB1FC3">
              <w:rPr>
                <w:webHidden/>
                <w:szCs w:val="22"/>
              </w:rPr>
              <w:fldChar w:fldCharType="separate"/>
            </w:r>
            <w:r w:rsidR="00DC387E">
              <w:rPr>
                <w:webHidden/>
                <w:szCs w:val="22"/>
              </w:rPr>
              <w:t>41</w:t>
            </w:r>
            <w:r w:rsidR="00B93373" w:rsidRPr="00AB1FC3">
              <w:rPr>
                <w:webHidden/>
                <w:szCs w:val="22"/>
              </w:rPr>
              <w:fldChar w:fldCharType="end"/>
            </w:r>
          </w:hyperlink>
        </w:p>
        <w:p w14:paraId="2F1EC40B" w14:textId="1FDA6A8E" w:rsidR="00B93373" w:rsidRPr="00520555" w:rsidRDefault="009E72AD">
          <w:pPr>
            <w:pStyle w:val="Cuprins3"/>
            <w:rPr>
              <w:rFonts w:eastAsiaTheme="minorEastAsia" w:cstheme="minorBidi"/>
              <w:szCs w:val="22"/>
              <w:lang w:val="en-US" w:eastAsia="en-US"/>
            </w:rPr>
          </w:pPr>
          <w:hyperlink w:anchor="_Toc95373095" w:history="1">
            <w:r w:rsidR="00B93373" w:rsidRPr="00AB1FC3">
              <w:rPr>
                <w:rStyle w:val="Hyperlink"/>
                <w:szCs w:val="22"/>
              </w:rPr>
              <w:t>3.3.2. Inventarul deșeurilor</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_Toc95373095 \h </w:instrText>
            </w:r>
            <w:r w:rsidR="00B93373" w:rsidRPr="00AB1FC3">
              <w:rPr>
                <w:webHidden/>
                <w:szCs w:val="22"/>
              </w:rPr>
            </w:r>
            <w:r w:rsidR="00B93373" w:rsidRPr="00AB1FC3">
              <w:rPr>
                <w:webHidden/>
                <w:szCs w:val="22"/>
              </w:rPr>
              <w:fldChar w:fldCharType="separate"/>
            </w:r>
            <w:r w:rsidR="00DC387E">
              <w:rPr>
                <w:webHidden/>
                <w:szCs w:val="22"/>
              </w:rPr>
              <w:t>41</w:t>
            </w:r>
            <w:r w:rsidR="00B93373" w:rsidRPr="00AB1FC3">
              <w:rPr>
                <w:webHidden/>
                <w:szCs w:val="22"/>
              </w:rPr>
              <w:fldChar w:fldCharType="end"/>
            </w:r>
          </w:hyperlink>
        </w:p>
        <w:p w14:paraId="4A539437" w14:textId="39528ADF" w:rsidR="00B93373" w:rsidRPr="00520555" w:rsidRDefault="009E72AD">
          <w:pPr>
            <w:pStyle w:val="Cuprins2"/>
            <w:tabs>
              <w:tab w:val="left" w:pos="880"/>
              <w:tab w:val="right" w:leader="dot" w:pos="9982"/>
            </w:tabs>
            <w:rPr>
              <w:rFonts w:ascii="Arial Narrow" w:eastAsiaTheme="minorEastAsia" w:hAnsi="Arial Narrow" w:cstheme="minorBidi"/>
              <w:noProof/>
              <w:sz w:val="22"/>
              <w:szCs w:val="22"/>
              <w:lang w:eastAsia="en-US"/>
            </w:rPr>
          </w:pPr>
          <w:hyperlink w:anchor="_Toc95373096" w:history="1">
            <w:r w:rsidR="00F5596F" w:rsidRPr="00520555">
              <w:rPr>
                <w:rStyle w:val="Hyperlink"/>
                <w:rFonts w:ascii="Arial Narrow" w:hAnsi="Arial Narrow"/>
                <w:noProof/>
                <w:sz w:val="22"/>
                <w:szCs w:val="22"/>
              </w:rPr>
              <w:t>3.4.</w:t>
            </w:r>
            <w:r w:rsidR="00F5596F" w:rsidRPr="00520555">
              <w:rPr>
                <w:rFonts w:ascii="Arial Narrow" w:eastAsiaTheme="minorEastAsia" w:hAnsi="Arial Narrow" w:cstheme="minorBidi"/>
                <w:noProof/>
                <w:sz w:val="22"/>
                <w:szCs w:val="22"/>
                <w:lang w:eastAsia="en-US"/>
              </w:rPr>
              <w:t xml:space="preserve"> </w:t>
            </w:r>
            <w:r w:rsidR="00B93373" w:rsidRPr="00520555">
              <w:rPr>
                <w:rStyle w:val="Hyperlink"/>
                <w:rFonts w:ascii="Arial Narrow" w:hAnsi="Arial Narrow"/>
                <w:noProof/>
                <w:sz w:val="22"/>
                <w:szCs w:val="22"/>
              </w:rPr>
              <w:t>Sistemul de exploatare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_Toc95373096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47</w:t>
            </w:r>
            <w:r w:rsidR="00B93373" w:rsidRPr="00520555">
              <w:rPr>
                <w:rFonts w:ascii="Arial Narrow" w:hAnsi="Arial Narrow"/>
                <w:noProof/>
                <w:webHidden/>
                <w:sz w:val="22"/>
                <w:szCs w:val="22"/>
              </w:rPr>
              <w:fldChar w:fldCharType="end"/>
            </w:r>
          </w:hyperlink>
        </w:p>
        <w:p w14:paraId="0369E0FE" w14:textId="1C27B919" w:rsidR="00B93373" w:rsidRPr="00520555" w:rsidRDefault="009E72AD">
          <w:pPr>
            <w:pStyle w:val="Cuprins2"/>
            <w:tabs>
              <w:tab w:val="left" w:pos="880"/>
              <w:tab w:val="right" w:leader="dot" w:pos="9982"/>
            </w:tabs>
            <w:rPr>
              <w:rFonts w:ascii="Arial Narrow" w:eastAsiaTheme="minorEastAsia" w:hAnsi="Arial Narrow" w:cstheme="minorBidi"/>
              <w:noProof/>
              <w:sz w:val="22"/>
              <w:szCs w:val="22"/>
              <w:lang w:eastAsia="en-US"/>
            </w:rPr>
          </w:pPr>
          <w:hyperlink w:anchor="_Toc95373097" w:history="1">
            <w:r w:rsidR="00F5596F" w:rsidRPr="00520555">
              <w:rPr>
                <w:rStyle w:val="Hyperlink"/>
                <w:rFonts w:ascii="Arial Narrow" w:hAnsi="Arial Narrow"/>
                <w:noProof/>
                <w:sz w:val="22"/>
                <w:szCs w:val="22"/>
              </w:rPr>
              <w:t>3</w:t>
            </w:r>
            <w:r w:rsidR="00B93373" w:rsidRPr="00520555">
              <w:rPr>
                <w:rStyle w:val="Hyperlink"/>
                <w:rFonts w:ascii="Arial Narrow" w:hAnsi="Arial Narrow"/>
                <w:noProof/>
                <w:sz w:val="22"/>
                <w:szCs w:val="22"/>
              </w:rPr>
              <w:t>.5.</w:t>
            </w:r>
            <w:r w:rsidR="00F5596F" w:rsidRPr="00520555">
              <w:rPr>
                <w:rFonts w:ascii="Arial Narrow" w:eastAsiaTheme="minorEastAsia" w:hAnsi="Arial Narrow" w:cstheme="minorBidi"/>
                <w:noProof/>
                <w:sz w:val="22"/>
                <w:szCs w:val="22"/>
                <w:lang w:eastAsia="en-US"/>
              </w:rPr>
              <w:t xml:space="preserve"> </w:t>
            </w:r>
            <w:r w:rsidR="00B93373" w:rsidRPr="00520555">
              <w:rPr>
                <w:rStyle w:val="Hyperlink"/>
                <w:rFonts w:ascii="Arial Narrow" w:hAnsi="Arial Narrow"/>
                <w:noProof/>
                <w:sz w:val="22"/>
                <w:szCs w:val="22"/>
              </w:rPr>
              <w:t>Coroborarea cu cerințe BAT</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_Toc95373097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47</w:t>
            </w:r>
            <w:r w:rsidR="00B93373" w:rsidRPr="00520555">
              <w:rPr>
                <w:rFonts w:ascii="Arial Narrow" w:hAnsi="Arial Narrow"/>
                <w:noProof/>
                <w:webHidden/>
                <w:sz w:val="22"/>
                <w:szCs w:val="22"/>
              </w:rPr>
              <w:fldChar w:fldCharType="end"/>
            </w:r>
          </w:hyperlink>
        </w:p>
        <w:p w14:paraId="0FE9300A" w14:textId="64CC7F6B"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098" w:history="1">
            <w:r w:rsidR="00B93373" w:rsidRPr="00520555">
              <w:rPr>
                <w:rStyle w:val="Hyperlink"/>
                <w:rFonts w:ascii="Arial Narrow" w:hAnsi="Arial Narrow"/>
                <w:noProof/>
                <w:sz w:val="22"/>
                <w:szCs w:val="22"/>
              </w:rPr>
              <w:t>SECȚIUNEA 4 – Emisii. Măsuri de reducere a poluării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_Toc95373098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55</w:t>
            </w:r>
            <w:r w:rsidR="00B93373" w:rsidRPr="00520555">
              <w:rPr>
                <w:rFonts w:ascii="Arial Narrow" w:hAnsi="Arial Narrow"/>
                <w:noProof/>
                <w:webHidden/>
                <w:sz w:val="22"/>
                <w:szCs w:val="22"/>
              </w:rPr>
              <w:fldChar w:fldCharType="end"/>
            </w:r>
          </w:hyperlink>
        </w:p>
        <w:p w14:paraId="7FE4B935" w14:textId="7AA75B10"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099" w:history="1">
            <w:r w:rsidR="00B93373" w:rsidRPr="00520555">
              <w:rPr>
                <w:rStyle w:val="Hyperlink"/>
                <w:rFonts w:ascii="Arial Narrow" w:hAnsi="Arial Narrow"/>
                <w:noProof/>
                <w:sz w:val="22"/>
                <w:szCs w:val="22"/>
              </w:rPr>
              <w:t>4.1. Emisii punctiforme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_Toc95373099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55</w:t>
            </w:r>
            <w:r w:rsidR="00B93373" w:rsidRPr="00520555">
              <w:rPr>
                <w:rFonts w:ascii="Arial Narrow" w:hAnsi="Arial Narrow"/>
                <w:noProof/>
                <w:webHidden/>
                <w:sz w:val="22"/>
                <w:szCs w:val="22"/>
              </w:rPr>
              <w:fldChar w:fldCharType="end"/>
            </w:r>
          </w:hyperlink>
        </w:p>
        <w:p w14:paraId="04A234B2" w14:textId="7951711B" w:rsidR="00B93373" w:rsidRPr="00520555" w:rsidRDefault="009E72AD">
          <w:pPr>
            <w:pStyle w:val="Cuprins3"/>
            <w:rPr>
              <w:rFonts w:eastAsiaTheme="minorEastAsia" w:cstheme="minorBidi"/>
              <w:szCs w:val="22"/>
              <w:lang w:val="en-US" w:eastAsia="en-US"/>
            </w:rPr>
          </w:pPr>
          <w:hyperlink w:anchor="_Toc95373100" w:history="1">
            <w:r w:rsidR="00B93373" w:rsidRPr="00AB1FC3">
              <w:rPr>
                <w:rStyle w:val="Hyperlink"/>
                <w:szCs w:val="22"/>
              </w:rPr>
              <w:t>4.1.1. Determinarea emisiilor de poluanți (calcule matematice)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_Toc95373100 \h </w:instrText>
            </w:r>
            <w:r w:rsidR="00B93373" w:rsidRPr="00AB1FC3">
              <w:rPr>
                <w:webHidden/>
                <w:szCs w:val="22"/>
              </w:rPr>
            </w:r>
            <w:r w:rsidR="00B93373" w:rsidRPr="00AB1FC3">
              <w:rPr>
                <w:webHidden/>
                <w:szCs w:val="22"/>
              </w:rPr>
              <w:fldChar w:fldCharType="separate"/>
            </w:r>
            <w:r w:rsidR="00DC387E">
              <w:rPr>
                <w:webHidden/>
                <w:szCs w:val="22"/>
              </w:rPr>
              <w:t>55</w:t>
            </w:r>
            <w:r w:rsidR="00B93373" w:rsidRPr="00AB1FC3">
              <w:rPr>
                <w:webHidden/>
                <w:szCs w:val="22"/>
              </w:rPr>
              <w:fldChar w:fldCharType="end"/>
            </w:r>
          </w:hyperlink>
        </w:p>
        <w:p w14:paraId="5DCC4FAD" w14:textId="0AE37F08" w:rsidR="00B93373" w:rsidRPr="00520555" w:rsidRDefault="009E72AD">
          <w:pPr>
            <w:pStyle w:val="Cuprins3"/>
            <w:rPr>
              <w:rFonts w:eastAsiaTheme="minorEastAsia" w:cstheme="minorBidi"/>
              <w:szCs w:val="22"/>
              <w:lang w:val="en-US" w:eastAsia="en-US"/>
            </w:rPr>
          </w:pPr>
          <w:hyperlink w:anchor="_Toc95373101" w:history="1">
            <w:r w:rsidR="00B93373" w:rsidRPr="00AB1FC3">
              <w:rPr>
                <w:rStyle w:val="Hyperlink"/>
                <w:szCs w:val="22"/>
              </w:rPr>
              <w:t>4.1.2. Managementul mirosurilor</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_Toc95373101 \h </w:instrText>
            </w:r>
            <w:r w:rsidR="00B93373" w:rsidRPr="00AB1FC3">
              <w:rPr>
                <w:webHidden/>
                <w:szCs w:val="22"/>
              </w:rPr>
            </w:r>
            <w:r w:rsidR="00B93373" w:rsidRPr="00AB1FC3">
              <w:rPr>
                <w:webHidden/>
                <w:szCs w:val="22"/>
              </w:rPr>
              <w:fldChar w:fldCharType="separate"/>
            </w:r>
            <w:r w:rsidR="00DC387E">
              <w:rPr>
                <w:webHidden/>
                <w:szCs w:val="22"/>
              </w:rPr>
              <w:t>76</w:t>
            </w:r>
            <w:r w:rsidR="00B93373" w:rsidRPr="00AB1FC3">
              <w:rPr>
                <w:webHidden/>
                <w:szCs w:val="22"/>
              </w:rPr>
              <w:fldChar w:fldCharType="end"/>
            </w:r>
          </w:hyperlink>
        </w:p>
        <w:p w14:paraId="021996D6" w14:textId="09C0D779"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02" w:history="1">
            <w:r w:rsidR="00B93373" w:rsidRPr="00520555">
              <w:rPr>
                <w:rStyle w:val="Hyperlink"/>
                <w:rFonts w:ascii="Arial Narrow" w:hAnsi="Arial Narrow"/>
                <w:noProof/>
                <w:sz w:val="22"/>
                <w:szCs w:val="22"/>
              </w:rPr>
              <w:t>4.2. Surse mobile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_Toc95373102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76</w:t>
            </w:r>
            <w:r w:rsidR="00B93373" w:rsidRPr="00520555">
              <w:rPr>
                <w:rFonts w:ascii="Arial Narrow" w:hAnsi="Arial Narrow"/>
                <w:noProof/>
                <w:webHidden/>
                <w:sz w:val="22"/>
                <w:szCs w:val="22"/>
              </w:rPr>
              <w:fldChar w:fldCharType="end"/>
            </w:r>
          </w:hyperlink>
        </w:p>
        <w:p w14:paraId="2ABC544E" w14:textId="13E69745"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03" w:history="1">
            <w:r w:rsidR="00B93373" w:rsidRPr="00520555">
              <w:rPr>
                <w:rStyle w:val="Hyperlink"/>
                <w:rFonts w:ascii="Arial Narrow" w:hAnsi="Arial Narrow"/>
                <w:noProof/>
                <w:sz w:val="22"/>
                <w:szCs w:val="22"/>
              </w:rPr>
              <w:t>4.3. Emisii de N</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_Toc95373103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76</w:t>
            </w:r>
            <w:r w:rsidR="00B93373" w:rsidRPr="00520555">
              <w:rPr>
                <w:rFonts w:ascii="Arial Narrow" w:hAnsi="Arial Narrow"/>
                <w:noProof/>
                <w:webHidden/>
                <w:sz w:val="22"/>
                <w:szCs w:val="22"/>
              </w:rPr>
              <w:fldChar w:fldCharType="end"/>
            </w:r>
          </w:hyperlink>
        </w:p>
        <w:p w14:paraId="15FAEF89" w14:textId="7B1A1225"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04" w:history="1">
            <w:r w:rsidR="00B93373" w:rsidRPr="00520555">
              <w:rPr>
                <w:rStyle w:val="Hyperlink"/>
                <w:rFonts w:ascii="Arial Narrow" w:hAnsi="Arial Narrow"/>
                <w:noProof/>
                <w:sz w:val="22"/>
                <w:szCs w:val="22"/>
              </w:rPr>
              <w:t>4.4. Măsuri de reducere a emisiilor de noxe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_Toc95373104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78</w:t>
            </w:r>
            <w:r w:rsidR="00B93373" w:rsidRPr="00520555">
              <w:rPr>
                <w:rFonts w:ascii="Arial Narrow" w:hAnsi="Arial Narrow"/>
                <w:noProof/>
                <w:webHidden/>
                <w:sz w:val="22"/>
                <w:szCs w:val="22"/>
              </w:rPr>
              <w:fldChar w:fldCharType="end"/>
            </w:r>
          </w:hyperlink>
        </w:p>
        <w:p w14:paraId="56C411EA" w14:textId="55234400"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05" w:history="1">
            <w:r w:rsidR="00B93373" w:rsidRPr="00520555">
              <w:rPr>
                <w:rStyle w:val="Hyperlink"/>
                <w:rFonts w:ascii="Arial Narrow" w:hAnsi="Arial Narrow"/>
                <w:noProof/>
                <w:sz w:val="22"/>
                <w:szCs w:val="22"/>
              </w:rPr>
              <w:t>4.5. Emisiile de mirosuri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_Toc95373105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78</w:t>
            </w:r>
            <w:r w:rsidR="00B93373" w:rsidRPr="00520555">
              <w:rPr>
                <w:rFonts w:ascii="Arial Narrow" w:hAnsi="Arial Narrow"/>
                <w:noProof/>
                <w:webHidden/>
                <w:sz w:val="22"/>
                <w:szCs w:val="22"/>
              </w:rPr>
              <w:fldChar w:fldCharType="end"/>
            </w:r>
          </w:hyperlink>
        </w:p>
        <w:p w14:paraId="3AF03239" w14:textId="7D06D687"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06" w:history="1">
            <w:r w:rsidR="00B93373" w:rsidRPr="00520555">
              <w:rPr>
                <w:rStyle w:val="Hyperlink"/>
                <w:rFonts w:ascii="Arial Narrow" w:hAnsi="Arial Narrow"/>
                <w:noProof/>
                <w:sz w:val="22"/>
                <w:szCs w:val="22"/>
              </w:rPr>
              <w:t>4.6. Managementul mirosurilor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_Toc95373106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80</w:t>
            </w:r>
            <w:r w:rsidR="00B93373" w:rsidRPr="00520555">
              <w:rPr>
                <w:rFonts w:ascii="Arial Narrow" w:hAnsi="Arial Narrow"/>
                <w:noProof/>
                <w:webHidden/>
                <w:sz w:val="22"/>
                <w:szCs w:val="22"/>
              </w:rPr>
              <w:fldChar w:fldCharType="end"/>
            </w:r>
          </w:hyperlink>
        </w:p>
        <w:p w14:paraId="2BC383FC" w14:textId="12171B45"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07" w:history="1">
            <w:r w:rsidR="00B93373" w:rsidRPr="00520555">
              <w:rPr>
                <w:rStyle w:val="Hyperlink"/>
                <w:rFonts w:ascii="Arial Narrow" w:hAnsi="Arial Narrow"/>
                <w:noProof/>
                <w:sz w:val="22"/>
                <w:szCs w:val="22"/>
              </w:rPr>
              <w:t>4.7. Zgomot și vibrații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_Toc95373107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82</w:t>
            </w:r>
            <w:r w:rsidR="00B93373" w:rsidRPr="00520555">
              <w:rPr>
                <w:rFonts w:ascii="Arial Narrow" w:hAnsi="Arial Narrow"/>
                <w:noProof/>
                <w:webHidden/>
                <w:sz w:val="22"/>
                <w:szCs w:val="22"/>
              </w:rPr>
              <w:fldChar w:fldCharType="end"/>
            </w:r>
          </w:hyperlink>
        </w:p>
        <w:p w14:paraId="06AB14C5" w14:textId="004F0A4C" w:rsidR="00B93373" w:rsidRPr="00520555" w:rsidRDefault="009E72AD">
          <w:pPr>
            <w:pStyle w:val="Cuprins3"/>
            <w:rPr>
              <w:rFonts w:eastAsiaTheme="minorEastAsia" w:cstheme="minorBidi"/>
              <w:szCs w:val="22"/>
              <w:lang w:val="en-US" w:eastAsia="en-US"/>
            </w:rPr>
          </w:pPr>
          <w:hyperlink w:anchor="_Toc95373108" w:history="1">
            <w:r w:rsidR="00B93373" w:rsidRPr="00AB1FC3">
              <w:rPr>
                <w:rStyle w:val="Hyperlink"/>
                <w:szCs w:val="22"/>
              </w:rPr>
              <w:t>4.7.1. Surse de zgomot</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_Toc95373108 \h </w:instrText>
            </w:r>
            <w:r w:rsidR="00B93373" w:rsidRPr="00AB1FC3">
              <w:rPr>
                <w:webHidden/>
                <w:szCs w:val="22"/>
              </w:rPr>
            </w:r>
            <w:r w:rsidR="00B93373" w:rsidRPr="00AB1FC3">
              <w:rPr>
                <w:webHidden/>
                <w:szCs w:val="22"/>
              </w:rPr>
              <w:fldChar w:fldCharType="separate"/>
            </w:r>
            <w:r w:rsidR="00DC387E">
              <w:rPr>
                <w:webHidden/>
                <w:szCs w:val="22"/>
              </w:rPr>
              <w:t>82</w:t>
            </w:r>
            <w:r w:rsidR="00B93373" w:rsidRPr="00AB1FC3">
              <w:rPr>
                <w:webHidden/>
                <w:szCs w:val="22"/>
              </w:rPr>
              <w:fldChar w:fldCharType="end"/>
            </w:r>
          </w:hyperlink>
        </w:p>
        <w:p w14:paraId="6C488236" w14:textId="01AF5FF9" w:rsidR="00B93373" w:rsidRPr="00520555" w:rsidRDefault="009E72AD">
          <w:pPr>
            <w:pStyle w:val="Cuprins3"/>
            <w:rPr>
              <w:rFonts w:eastAsiaTheme="minorEastAsia" w:cstheme="minorBidi"/>
              <w:szCs w:val="22"/>
              <w:lang w:val="en-US" w:eastAsia="en-US"/>
            </w:rPr>
          </w:pPr>
          <w:hyperlink w:anchor="_Toc95373109" w:history="1">
            <w:r w:rsidR="00B93373" w:rsidRPr="00AB1FC3">
              <w:rPr>
                <w:rStyle w:val="Hyperlink"/>
                <w:szCs w:val="22"/>
              </w:rPr>
              <w:t>4.7.2. Receptori</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_Toc95373109 \h </w:instrText>
            </w:r>
            <w:r w:rsidR="00B93373" w:rsidRPr="00AB1FC3">
              <w:rPr>
                <w:webHidden/>
                <w:szCs w:val="22"/>
              </w:rPr>
            </w:r>
            <w:r w:rsidR="00B93373" w:rsidRPr="00AB1FC3">
              <w:rPr>
                <w:webHidden/>
                <w:szCs w:val="22"/>
              </w:rPr>
              <w:fldChar w:fldCharType="separate"/>
            </w:r>
            <w:r w:rsidR="00DC387E">
              <w:rPr>
                <w:webHidden/>
                <w:szCs w:val="22"/>
              </w:rPr>
              <w:t>82</w:t>
            </w:r>
            <w:r w:rsidR="00B93373" w:rsidRPr="00AB1FC3">
              <w:rPr>
                <w:webHidden/>
                <w:szCs w:val="22"/>
              </w:rPr>
              <w:fldChar w:fldCharType="end"/>
            </w:r>
          </w:hyperlink>
        </w:p>
        <w:p w14:paraId="34B837BF" w14:textId="16EFF01C" w:rsidR="00B93373" w:rsidRPr="00520555" w:rsidRDefault="009E72AD">
          <w:pPr>
            <w:pStyle w:val="Cuprins3"/>
            <w:rPr>
              <w:rFonts w:eastAsiaTheme="minorEastAsia" w:cstheme="minorBidi"/>
              <w:szCs w:val="22"/>
              <w:lang w:val="en-US" w:eastAsia="en-US"/>
            </w:rPr>
          </w:pPr>
          <w:hyperlink w:anchor="_Toc95373110" w:history="1">
            <w:r w:rsidR="00B93373" w:rsidRPr="00AB1FC3">
              <w:rPr>
                <w:rStyle w:val="Hyperlink"/>
                <w:szCs w:val="22"/>
              </w:rPr>
              <w:t>4.7.3. Studii privind măsurarea zgomotului</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_Toc95373110 \h </w:instrText>
            </w:r>
            <w:r w:rsidR="00B93373" w:rsidRPr="00AB1FC3">
              <w:rPr>
                <w:webHidden/>
                <w:szCs w:val="22"/>
              </w:rPr>
            </w:r>
            <w:r w:rsidR="00B93373" w:rsidRPr="00AB1FC3">
              <w:rPr>
                <w:webHidden/>
                <w:szCs w:val="22"/>
              </w:rPr>
              <w:fldChar w:fldCharType="separate"/>
            </w:r>
            <w:r w:rsidR="00DC387E">
              <w:rPr>
                <w:webHidden/>
                <w:szCs w:val="22"/>
              </w:rPr>
              <w:t>83</w:t>
            </w:r>
            <w:r w:rsidR="00B93373" w:rsidRPr="00AB1FC3">
              <w:rPr>
                <w:webHidden/>
                <w:szCs w:val="22"/>
              </w:rPr>
              <w:fldChar w:fldCharType="end"/>
            </w:r>
          </w:hyperlink>
        </w:p>
        <w:p w14:paraId="1A3F640B" w14:textId="2B743E4A" w:rsidR="00B93373" w:rsidRPr="00520555" w:rsidRDefault="009E72AD">
          <w:pPr>
            <w:pStyle w:val="Cuprins3"/>
            <w:rPr>
              <w:rFonts w:eastAsiaTheme="minorEastAsia" w:cstheme="minorBidi"/>
              <w:szCs w:val="22"/>
              <w:lang w:val="en-US" w:eastAsia="en-US"/>
            </w:rPr>
          </w:pPr>
          <w:hyperlink w:anchor="_Toc95373111" w:history="1">
            <w:r w:rsidR="00B93373" w:rsidRPr="00AB1FC3">
              <w:rPr>
                <w:rStyle w:val="Hyperlink"/>
                <w:szCs w:val="22"/>
              </w:rPr>
              <w:t>4.7.4. Limite</w:t>
            </w:r>
            <w:r w:rsidR="00B93373" w:rsidRPr="00AB1FC3">
              <w:rPr>
                <w:webHidden/>
                <w:szCs w:val="22"/>
              </w:rPr>
              <w:tab/>
            </w:r>
            <w:r w:rsidR="00B93373" w:rsidRPr="00AB1FC3">
              <w:rPr>
                <w:webHidden/>
                <w:szCs w:val="22"/>
              </w:rPr>
              <w:fldChar w:fldCharType="begin"/>
            </w:r>
            <w:r w:rsidR="00B93373" w:rsidRPr="00AB1FC3">
              <w:rPr>
                <w:webHidden/>
                <w:szCs w:val="22"/>
              </w:rPr>
              <w:instrText xml:space="preserve"> PAGEREF _Toc95373111 \h </w:instrText>
            </w:r>
            <w:r w:rsidR="00B93373" w:rsidRPr="00AB1FC3">
              <w:rPr>
                <w:webHidden/>
                <w:szCs w:val="22"/>
              </w:rPr>
            </w:r>
            <w:r w:rsidR="00B93373" w:rsidRPr="00AB1FC3">
              <w:rPr>
                <w:webHidden/>
                <w:szCs w:val="22"/>
              </w:rPr>
              <w:fldChar w:fldCharType="separate"/>
            </w:r>
            <w:r w:rsidR="00DC387E">
              <w:rPr>
                <w:webHidden/>
                <w:szCs w:val="22"/>
              </w:rPr>
              <w:t>83</w:t>
            </w:r>
            <w:r w:rsidR="00B93373" w:rsidRPr="00AB1FC3">
              <w:rPr>
                <w:webHidden/>
                <w:szCs w:val="22"/>
              </w:rPr>
              <w:fldChar w:fldCharType="end"/>
            </w:r>
          </w:hyperlink>
        </w:p>
        <w:p w14:paraId="0CEDC2AE" w14:textId="1251F077"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112" w:history="1">
            <w:r w:rsidR="00B93373" w:rsidRPr="00520555">
              <w:rPr>
                <w:rStyle w:val="Hyperlink"/>
                <w:rFonts w:ascii="Arial Narrow" w:hAnsi="Arial Narrow"/>
                <w:noProof/>
                <w:sz w:val="22"/>
                <w:szCs w:val="22"/>
              </w:rPr>
              <w:t>SECȚIUNEA 5 – Cerințe energetice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84</w:t>
            </w:r>
            <w:r w:rsidR="00B93373" w:rsidRPr="00520555">
              <w:rPr>
                <w:rFonts w:ascii="Arial Narrow" w:hAnsi="Arial Narrow"/>
                <w:noProof/>
                <w:webHidden/>
                <w:sz w:val="22"/>
                <w:szCs w:val="22"/>
              </w:rPr>
              <w:fldChar w:fldCharType="end"/>
            </w:r>
          </w:hyperlink>
        </w:p>
        <w:p w14:paraId="18524808" w14:textId="50E863BD"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13" w:history="1">
            <w:r w:rsidR="00B93373" w:rsidRPr="00520555">
              <w:rPr>
                <w:rStyle w:val="Hyperlink"/>
                <w:rFonts w:ascii="Arial Narrow" w:hAnsi="Arial Narrow"/>
                <w:noProof/>
                <w:sz w:val="22"/>
                <w:szCs w:val="22"/>
              </w:rPr>
              <w:t>5.1. Consumul de energie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84</w:t>
            </w:r>
            <w:r w:rsidR="00B93373" w:rsidRPr="00520555">
              <w:rPr>
                <w:rFonts w:ascii="Arial Narrow" w:hAnsi="Arial Narrow"/>
                <w:noProof/>
                <w:webHidden/>
                <w:sz w:val="22"/>
                <w:szCs w:val="22"/>
              </w:rPr>
              <w:fldChar w:fldCharType="end"/>
            </w:r>
          </w:hyperlink>
        </w:p>
        <w:p w14:paraId="27A224F0" w14:textId="4FF2D768"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14" w:history="1">
            <w:r w:rsidR="00B93373" w:rsidRPr="00520555">
              <w:rPr>
                <w:rStyle w:val="Hyperlink"/>
                <w:rFonts w:ascii="Arial Narrow" w:hAnsi="Arial Narrow"/>
                <w:noProof/>
                <w:sz w:val="22"/>
                <w:szCs w:val="22"/>
              </w:rPr>
              <w:t>5.2. Intreținere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_Toc95373114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84</w:t>
            </w:r>
            <w:r w:rsidR="00B93373" w:rsidRPr="00520555">
              <w:rPr>
                <w:rFonts w:ascii="Arial Narrow" w:hAnsi="Arial Narrow"/>
                <w:noProof/>
                <w:webHidden/>
                <w:sz w:val="22"/>
                <w:szCs w:val="22"/>
              </w:rPr>
              <w:fldChar w:fldCharType="end"/>
            </w:r>
          </w:hyperlink>
        </w:p>
        <w:p w14:paraId="126FD059" w14:textId="550B40D5"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15" w:history="1">
            <w:r w:rsidR="00B93373" w:rsidRPr="00520555">
              <w:rPr>
                <w:rStyle w:val="Hyperlink"/>
                <w:rFonts w:ascii="Arial Narrow" w:hAnsi="Arial Narrow"/>
                <w:noProof/>
                <w:sz w:val="22"/>
                <w:szCs w:val="22"/>
              </w:rPr>
              <w:t>5.3. Măsuri tehnice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_Toc95373115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85</w:t>
            </w:r>
            <w:r w:rsidR="00B93373" w:rsidRPr="00520555">
              <w:rPr>
                <w:rFonts w:ascii="Arial Narrow" w:hAnsi="Arial Narrow"/>
                <w:noProof/>
                <w:webHidden/>
                <w:sz w:val="22"/>
                <w:szCs w:val="22"/>
              </w:rPr>
              <w:fldChar w:fldCharType="end"/>
            </w:r>
          </w:hyperlink>
        </w:p>
        <w:p w14:paraId="6698B2E8" w14:textId="03FDB35A"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16" w:history="1">
            <w:r w:rsidR="00B93373" w:rsidRPr="00520555">
              <w:rPr>
                <w:rStyle w:val="Hyperlink"/>
                <w:rFonts w:ascii="Arial Narrow" w:hAnsi="Arial Narrow"/>
                <w:noProof/>
                <w:sz w:val="22"/>
                <w:szCs w:val="22"/>
              </w:rPr>
              <w:t>5.4. Măsuri de întreținere a clădirilor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_Toc95373116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86</w:t>
            </w:r>
            <w:r w:rsidR="00B93373" w:rsidRPr="00520555">
              <w:rPr>
                <w:rFonts w:ascii="Arial Narrow" w:hAnsi="Arial Narrow"/>
                <w:noProof/>
                <w:webHidden/>
                <w:sz w:val="22"/>
                <w:szCs w:val="22"/>
              </w:rPr>
              <w:fldChar w:fldCharType="end"/>
            </w:r>
          </w:hyperlink>
        </w:p>
        <w:p w14:paraId="0B14608D" w14:textId="716C6AC1"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17" w:history="1">
            <w:r w:rsidR="00B93373" w:rsidRPr="00520555">
              <w:rPr>
                <w:rStyle w:val="Hyperlink"/>
                <w:rFonts w:ascii="Arial Narrow" w:hAnsi="Arial Narrow"/>
                <w:noProof/>
                <w:sz w:val="22"/>
                <w:szCs w:val="22"/>
              </w:rPr>
              <w:t>5.5. Propuneri vizând creșterea eficienței energetice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_Toc95373117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86</w:t>
            </w:r>
            <w:r w:rsidR="00B93373" w:rsidRPr="00520555">
              <w:rPr>
                <w:rFonts w:ascii="Arial Narrow" w:hAnsi="Arial Narrow"/>
                <w:noProof/>
                <w:webHidden/>
                <w:sz w:val="22"/>
                <w:szCs w:val="22"/>
              </w:rPr>
              <w:fldChar w:fldCharType="end"/>
            </w:r>
          </w:hyperlink>
        </w:p>
        <w:p w14:paraId="27C8B4C6" w14:textId="03D27BE3"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118" w:history="1">
            <w:r w:rsidR="00B93373" w:rsidRPr="00520555">
              <w:rPr>
                <w:rStyle w:val="Hyperlink"/>
                <w:rFonts w:ascii="Arial Narrow" w:hAnsi="Arial Narrow"/>
                <w:noProof/>
                <w:sz w:val="22"/>
                <w:szCs w:val="22"/>
              </w:rPr>
              <w:t>SECȚIUNEA 6 – Accidente și consecințele 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_Toc95373118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87</w:t>
            </w:r>
            <w:r w:rsidR="00B93373" w:rsidRPr="00520555">
              <w:rPr>
                <w:rFonts w:ascii="Arial Narrow" w:hAnsi="Arial Narrow"/>
                <w:noProof/>
                <w:webHidden/>
                <w:sz w:val="22"/>
                <w:szCs w:val="22"/>
              </w:rPr>
              <w:fldChar w:fldCharType="end"/>
            </w:r>
          </w:hyperlink>
        </w:p>
        <w:p w14:paraId="59CBE892" w14:textId="055F4F71"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19" w:history="1">
            <w:r w:rsidR="00B93373" w:rsidRPr="00520555">
              <w:rPr>
                <w:rStyle w:val="Hyperlink"/>
                <w:rFonts w:ascii="Arial Narrow" w:hAnsi="Arial Narrow"/>
                <w:noProof/>
                <w:sz w:val="22"/>
                <w:szCs w:val="22"/>
              </w:rPr>
              <w:t>6.1. Controlul activităților care prezintă pericole de accidente majore în care sunt implicate substanțe periculoase – Directiva SEVESO</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_Toc95373119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87</w:t>
            </w:r>
            <w:r w:rsidR="00B93373" w:rsidRPr="00520555">
              <w:rPr>
                <w:rFonts w:ascii="Arial Narrow" w:hAnsi="Arial Narrow"/>
                <w:noProof/>
                <w:webHidden/>
                <w:sz w:val="22"/>
                <w:szCs w:val="22"/>
              </w:rPr>
              <w:fldChar w:fldCharType="end"/>
            </w:r>
          </w:hyperlink>
        </w:p>
        <w:p w14:paraId="7EA5FE4E" w14:textId="70D2158B"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20" w:history="1">
            <w:r w:rsidR="00B93373" w:rsidRPr="00520555">
              <w:rPr>
                <w:rStyle w:val="Hyperlink"/>
                <w:rFonts w:ascii="Arial Narrow" w:hAnsi="Arial Narrow"/>
                <w:noProof/>
                <w:sz w:val="22"/>
                <w:szCs w:val="22"/>
              </w:rPr>
              <w:t>6.2. Plan de management al accidentelor</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_Toc95373120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87</w:t>
            </w:r>
            <w:r w:rsidR="00B93373" w:rsidRPr="00520555">
              <w:rPr>
                <w:rFonts w:ascii="Arial Narrow" w:hAnsi="Arial Narrow"/>
                <w:noProof/>
                <w:webHidden/>
                <w:sz w:val="22"/>
                <w:szCs w:val="22"/>
              </w:rPr>
              <w:fldChar w:fldCharType="end"/>
            </w:r>
          </w:hyperlink>
        </w:p>
        <w:p w14:paraId="4119EB4D" w14:textId="6E2DA996"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121" w:history="1">
            <w:r w:rsidR="00B93373" w:rsidRPr="00520555">
              <w:rPr>
                <w:rStyle w:val="Hyperlink"/>
                <w:rFonts w:ascii="Arial Narrow" w:hAnsi="Arial Narrow"/>
                <w:noProof/>
                <w:sz w:val="22"/>
                <w:szCs w:val="22"/>
              </w:rPr>
              <w:t>SECȚIUNEA 7 – Monitorizare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_Toc95373121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88</w:t>
            </w:r>
            <w:r w:rsidR="00B93373" w:rsidRPr="00520555">
              <w:rPr>
                <w:rFonts w:ascii="Arial Narrow" w:hAnsi="Arial Narrow"/>
                <w:noProof/>
                <w:webHidden/>
                <w:sz w:val="22"/>
                <w:szCs w:val="22"/>
              </w:rPr>
              <w:fldChar w:fldCharType="end"/>
            </w:r>
          </w:hyperlink>
        </w:p>
        <w:p w14:paraId="1A64B148" w14:textId="19245206" w:rsidR="00B93373" w:rsidRPr="00520555" w:rsidRDefault="009E72AD">
          <w:pPr>
            <w:pStyle w:val="Cuprins2"/>
            <w:tabs>
              <w:tab w:val="right" w:leader="dot" w:pos="9982"/>
            </w:tabs>
            <w:rPr>
              <w:rFonts w:ascii="Arial Narrow" w:eastAsiaTheme="minorEastAsia" w:hAnsi="Arial Narrow" w:cstheme="minorBidi"/>
              <w:noProof/>
              <w:sz w:val="22"/>
              <w:szCs w:val="22"/>
              <w:lang w:eastAsia="en-US"/>
            </w:rPr>
          </w:pPr>
          <w:hyperlink w:anchor="_Toc95373122" w:history="1">
            <w:r w:rsidR="00B93373" w:rsidRPr="00520555">
              <w:rPr>
                <w:rStyle w:val="Hyperlink"/>
                <w:rFonts w:ascii="Arial Narrow" w:hAnsi="Arial Narrow"/>
                <w:noProof/>
                <w:sz w:val="22"/>
                <w:szCs w:val="22"/>
              </w:rPr>
              <w:t>Monitorizarea de mediu</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_Toc95373122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88</w:t>
            </w:r>
            <w:r w:rsidR="00B93373" w:rsidRPr="00520555">
              <w:rPr>
                <w:rFonts w:ascii="Arial Narrow" w:hAnsi="Arial Narrow"/>
                <w:noProof/>
                <w:webHidden/>
                <w:sz w:val="22"/>
                <w:szCs w:val="22"/>
              </w:rPr>
              <w:fldChar w:fldCharType="end"/>
            </w:r>
          </w:hyperlink>
        </w:p>
        <w:p w14:paraId="23F1D580" w14:textId="5C465169"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123" w:history="1">
            <w:r w:rsidR="00B93373" w:rsidRPr="00520555">
              <w:rPr>
                <w:rStyle w:val="Hyperlink"/>
                <w:rFonts w:ascii="Arial Narrow" w:hAnsi="Arial Narrow"/>
                <w:noProof/>
                <w:sz w:val="22"/>
                <w:szCs w:val="22"/>
              </w:rPr>
              <w:t>SECȚIUNEA 8 - Dezafectare</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_Toc95373123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90</w:t>
            </w:r>
            <w:r w:rsidR="00B93373" w:rsidRPr="00520555">
              <w:rPr>
                <w:rFonts w:ascii="Arial Narrow" w:hAnsi="Arial Narrow"/>
                <w:noProof/>
                <w:webHidden/>
                <w:sz w:val="22"/>
                <w:szCs w:val="22"/>
              </w:rPr>
              <w:fldChar w:fldCharType="end"/>
            </w:r>
          </w:hyperlink>
        </w:p>
        <w:p w14:paraId="0F9847C6" w14:textId="12427FD2"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124" w:history="1">
            <w:r w:rsidR="00B93373" w:rsidRPr="00520555">
              <w:rPr>
                <w:rStyle w:val="Hyperlink"/>
                <w:rFonts w:ascii="Arial Narrow" w:hAnsi="Arial Narrow"/>
                <w:noProof/>
                <w:sz w:val="22"/>
                <w:szCs w:val="22"/>
              </w:rPr>
              <w:t>SECȚIUNEA 9 – Impact de mediu</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_Toc95373124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91</w:t>
            </w:r>
            <w:r w:rsidR="00B93373" w:rsidRPr="00520555">
              <w:rPr>
                <w:rFonts w:ascii="Arial Narrow" w:hAnsi="Arial Narrow"/>
                <w:noProof/>
                <w:webHidden/>
                <w:sz w:val="22"/>
                <w:szCs w:val="22"/>
              </w:rPr>
              <w:fldChar w:fldCharType="end"/>
            </w:r>
          </w:hyperlink>
        </w:p>
        <w:p w14:paraId="60063A37" w14:textId="0AC23B45" w:rsidR="00B93373" w:rsidRPr="00520555" w:rsidRDefault="009E72AD">
          <w:pPr>
            <w:pStyle w:val="Cuprins1"/>
            <w:tabs>
              <w:tab w:val="right" w:leader="dot" w:pos="9982"/>
            </w:tabs>
            <w:rPr>
              <w:rFonts w:ascii="Arial Narrow" w:eastAsiaTheme="minorEastAsia" w:hAnsi="Arial Narrow" w:cstheme="minorBidi"/>
              <w:noProof/>
              <w:sz w:val="22"/>
              <w:szCs w:val="22"/>
              <w:lang w:eastAsia="en-US"/>
            </w:rPr>
          </w:pPr>
          <w:hyperlink w:anchor="_Toc95373125" w:history="1">
            <w:r w:rsidR="00B93373" w:rsidRPr="00520555">
              <w:rPr>
                <w:rStyle w:val="Hyperlink"/>
                <w:rFonts w:ascii="Arial Narrow" w:hAnsi="Arial Narrow"/>
                <w:noProof/>
                <w:sz w:val="22"/>
                <w:szCs w:val="22"/>
              </w:rPr>
              <w:t>SECȚIUNEA 10 – Concluzii generale și recomandări</w:t>
            </w:r>
            <w:r w:rsidR="00B93373" w:rsidRPr="00520555">
              <w:rPr>
                <w:rFonts w:ascii="Arial Narrow" w:hAnsi="Arial Narrow"/>
                <w:noProof/>
                <w:webHidden/>
                <w:sz w:val="22"/>
                <w:szCs w:val="22"/>
              </w:rPr>
              <w:tab/>
            </w:r>
            <w:r w:rsidR="00B93373" w:rsidRPr="00520555">
              <w:rPr>
                <w:rFonts w:ascii="Arial Narrow" w:hAnsi="Arial Narrow"/>
                <w:noProof/>
                <w:webHidden/>
                <w:sz w:val="22"/>
                <w:szCs w:val="22"/>
              </w:rPr>
              <w:fldChar w:fldCharType="begin"/>
            </w:r>
            <w:r w:rsidR="00B93373" w:rsidRPr="00520555">
              <w:rPr>
                <w:rFonts w:ascii="Arial Narrow" w:hAnsi="Arial Narrow"/>
                <w:noProof/>
                <w:webHidden/>
                <w:sz w:val="22"/>
                <w:szCs w:val="22"/>
              </w:rPr>
              <w:instrText xml:space="preserve"> PAGEREF _Toc95373125 \h </w:instrText>
            </w:r>
            <w:r w:rsidR="00B93373" w:rsidRPr="00520555">
              <w:rPr>
                <w:rFonts w:ascii="Arial Narrow" w:hAnsi="Arial Narrow"/>
                <w:noProof/>
                <w:webHidden/>
                <w:sz w:val="22"/>
                <w:szCs w:val="22"/>
              </w:rPr>
            </w:r>
            <w:r w:rsidR="00B93373" w:rsidRPr="00520555">
              <w:rPr>
                <w:rFonts w:ascii="Arial Narrow" w:hAnsi="Arial Narrow"/>
                <w:noProof/>
                <w:webHidden/>
                <w:sz w:val="22"/>
                <w:szCs w:val="22"/>
              </w:rPr>
              <w:fldChar w:fldCharType="separate"/>
            </w:r>
            <w:r w:rsidR="00DC387E">
              <w:rPr>
                <w:rFonts w:ascii="Arial Narrow" w:hAnsi="Arial Narrow"/>
                <w:noProof/>
                <w:webHidden/>
                <w:sz w:val="22"/>
                <w:szCs w:val="22"/>
              </w:rPr>
              <w:t>92</w:t>
            </w:r>
            <w:r w:rsidR="00B93373" w:rsidRPr="00520555">
              <w:rPr>
                <w:rFonts w:ascii="Arial Narrow" w:hAnsi="Arial Narrow"/>
                <w:noProof/>
                <w:webHidden/>
                <w:sz w:val="22"/>
                <w:szCs w:val="22"/>
              </w:rPr>
              <w:fldChar w:fldCharType="end"/>
            </w:r>
          </w:hyperlink>
        </w:p>
        <w:p w14:paraId="50055C1C" w14:textId="69F42E2A" w:rsidR="00D25F6C" w:rsidRPr="008E3F03" w:rsidRDefault="00D25F6C">
          <w:pPr>
            <w:rPr>
              <w:sz w:val="20"/>
              <w:szCs w:val="20"/>
            </w:rPr>
          </w:pPr>
          <w:r w:rsidRPr="008E3F03">
            <w:rPr>
              <w:b/>
              <w:bCs/>
              <w:noProof/>
              <w:sz w:val="20"/>
              <w:szCs w:val="20"/>
            </w:rPr>
            <w:fldChar w:fldCharType="end"/>
          </w:r>
        </w:p>
      </w:sdtContent>
    </w:sdt>
    <w:p w14:paraId="3F579762" w14:textId="77777777" w:rsidR="003826E5" w:rsidRPr="008E3F03" w:rsidRDefault="005D0BE2">
      <w:pPr>
        <w:spacing w:after="200" w:line="276" w:lineRule="auto"/>
        <w:rPr>
          <w:b/>
          <w:sz w:val="20"/>
          <w:szCs w:val="20"/>
        </w:rPr>
        <w:sectPr w:rsidR="003826E5" w:rsidRPr="008E3F03" w:rsidSect="005D50AA">
          <w:headerReference w:type="default" r:id="rId14"/>
          <w:footerReference w:type="default" r:id="rId15"/>
          <w:type w:val="continuous"/>
          <w:pgSz w:w="11907" w:h="16839" w:code="9"/>
          <w:pgMar w:top="630" w:right="475" w:bottom="1440" w:left="1440" w:header="720" w:footer="302" w:gutter="0"/>
          <w:cols w:space="720"/>
          <w:docGrid w:linePitch="360"/>
        </w:sectPr>
      </w:pPr>
      <w:r w:rsidRPr="008E3F03">
        <w:rPr>
          <w:b/>
          <w:sz w:val="20"/>
          <w:szCs w:val="20"/>
        </w:rPr>
        <w:br w:type="page"/>
      </w:r>
    </w:p>
    <w:p w14:paraId="78AB826C" w14:textId="25B10E0B" w:rsidR="005D0BE2" w:rsidRPr="008E3F03" w:rsidRDefault="005D0BE2">
      <w:pPr>
        <w:spacing w:after="200" w:line="276" w:lineRule="auto"/>
        <w:rPr>
          <w:b/>
          <w:sz w:val="20"/>
          <w:szCs w:val="20"/>
        </w:rPr>
      </w:pPr>
    </w:p>
    <w:p w14:paraId="14747E3C" w14:textId="541B8D27" w:rsidR="00F05F7A" w:rsidRPr="008E3F03" w:rsidRDefault="00F05F7A">
      <w:pPr>
        <w:spacing w:after="200" w:line="276" w:lineRule="auto"/>
        <w:rPr>
          <w:b/>
          <w:sz w:val="20"/>
          <w:szCs w:val="20"/>
        </w:rPr>
      </w:pPr>
    </w:p>
    <w:p w14:paraId="4002E457" w14:textId="02F38099" w:rsidR="00F05F7A" w:rsidRPr="008E3F03" w:rsidRDefault="00F05F7A">
      <w:pPr>
        <w:spacing w:after="200" w:line="276" w:lineRule="auto"/>
        <w:rPr>
          <w:b/>
          <w:sz w:val="20"/>
          <w:szCs w:val="20"/>
        </w:rPr>
      </w:pPr>
    </w:p>
    <w:p w14:paraId="5299197D" w14:textId="3EB26CB6" w:rsidR="00F05F7A" w:rsidRPr="008E3F03" w:rsidRDefault="00F05F7A">
      <w:pPr>
        <w:spacing w:after="200" w:line="276" w:lineRule="auto"/>
        <w:rPr>
          <w:b/>
          <w:sz w:val="20"/>
          <w:szCs w:val="20"/>
        </w:rPr>
      </w:pPr>
    </w:p>
    <w:p w14:paraId="5E01591C" w14:textId="05A687C2" w:rsidR="00F05F7A" w:rsidRPr="008E3F03" w:rsidRDefault="00F05F7A">
      <w:pPr>
        <w:spacing w:after="200" w:line="276" w:lineRule="auto"/>
        <w:rPr>
          <w:b/>
          <w:sz w:val="20"/>
          <w:szCs w:val="20"/>
        </w:rPr>
      </w:pPr>
    </w:p>
    <w:p w14:paraId="60B2DC91" w14:textId="153A7FCC" w:rsidR="00F05F7A" w:rsidRPr="008E3F03" w:rsidRDefault="00F05F7A">
      <w:pPr>
        <w:spacing w:after="200" w:line="276" w:lineRule="auto"/>
        <w:rPr>
          <w:b/>
          <w:sz w:val="20"/>
          <w:szCs w:val="20"/>
        </w:rPr>
      </w:pPr>
    </w:p>
    <w:p w14:paraId="00457819" w14:textId="77945EDF" w:rsidR="00F05F7A" w:rsidRPr="008E3F03" w:rsidRDefault="00F05F7A">
      <w:pPr>
        <w:spacing w:after="200" w:line="276" w:lineRule="auto"/>
        <w:rPr>
          <w:b/>
          <w:sz w:val="20"/>
          <w:szCs w:val="20"/>
        </w:rPr>
      </w:pPr>
    </w:p>
    <w:p w14:paraId="7CB00A3C" w14:textId="77777777" w:rsidR="00F05F7A" w:rsidRPr="008E3F03" w:rsidRDefault="00F05F7A" w:rsidP="00F05F7A">
      <w:pPr>
        <w:pStyle w:val="Corptext"/>
        <w:rPr>
          <w:rFonts w:ascii="Arial Narrow" w:hAnsi="Arial Narrow"/>
          <w:sz w:val="40"/>
          <w:szCs w:val="40"/>
        </w:rPr>
      </w:pPr>
    </w:p>
    <w:p w14:paraId="08859AE8" w14:textId="77777777" w:rsidR="00F05F7A" w:rsidRPr="008E3F03" w:rsidRDefault="00F05F7A" w:rsidP="00AB1FC3">
      <w:pPr>
        <w:pStyle w:val="Titlu1"/>
        <w:rPr>
          <w:lang w:val="es-ES"/>
        </w:rPr>
      </w:pPr>
      <w:bookmarkStart w:id="5" w:name="_Toc95373051"/>
      <w:r w:rsidRPr="008E3F03">
        <w:rPr>
          <w:lang w:val="es-ES"/>
        </w:rPr>
        <w:t>FORMULARUL DE SOLICITARE A AUTORIZATIEI IPPC</w:t>
      </w:r>
      <w:bookmarkEnd w:id="5"/>
    </w:p>
    <w:p w14:paraId="08947A8B" w14:textId="77777777" w:rsidR="00F05F7A" w:rsidRPr="008E3F03" w:rsidRDefault="00F05F7A" w:rsidP="00F05F7A">
      <w:pPr>
        <w:pStyle w:val="Corptext"/>
        <w:rPr>
          <w:rFonts w:ascii="Arial Narrow" w:hAnsi="Arial Narrow"/>
          <w:sz w:val="24"/>
          <w:lang w:val="es-ES"/>
        </w:rPr>
      </w:pPr>
    </w:p>
    <w:p w14:paraId="432DEC2E" w14:textId="77777777" w:rsidR="00F05F7A" w:rsidRPr="008E3F03" w:rsidRDefault="00F05F7A" w:rsidP="00F05F7A">
      <w:pPr>
        <w:pStyle w:val="Corptext"/>
        <w:rPr>
          <w:rFonts w:ascii="Arial Narrow" w:hAnsi="Arial Narrow"/>
          <w:sz w:val="24"/>
          <w:lang w:val="es-ES"/>
        </w:rPr>
      </w:pPr>
    </w:p>
    <w:tbl>
      <w:tblPr>
        <w:tblW w:w="0" w:type="auto"/>
        <w:tblInd w:w="250" w:type="dxa"/>
        <w:tblLook w:val="0000" w:firstRow="0" w:lastRow="0" w:firstColumn="0" w:lastColumn="0" w:noHBand="0" w:noVBand="0"/>
      </w:tblPr>
      <w:tblGrid>
        <w:gridCol w:w="1701"/>
        <w:gridCol w:w="7938"/>
      </w:tblGrid>
      <w:tr w:rsidR="00F05F7A" w:rsidRPr="008E3F03" w14:paraId="54311EF0" w14:textId="77777777" w:rsidTr="00F05F7A">
        <w:tc>
          <w:tcPr>
            <w:tcW w:w="1701" w:type="dxa"/>
            <w:tcBorders>
              <w:bottom w:val="single" w:sz="4" w:space="0" w:color="auto"/>
              <w:right w:val="single" w:sz="4" w:space="0" w:color="auto"/>
            </w:tcBorders>
            <w:vAlign w:val="center"/>
          </w:tcPr>
          <w:p w14:paraId="53CA77B4" w14:textId="77777777" w:rsidR="00F05F7A" w:rsidRPr="008E3F03" w:rsidRDefault="00F05F7A" w:rsidP="00F05F7A">
            <w:pPr>
              <w:pStyle w:val="Frspaiere"/>
            </w:pPr>
            <w:bookmarkStart w:id="6" w:name="_Toc82061197"/>
            <w:bookmarkStart w:id="7" w:name="_Toc99196782"/>
            <w:r w:rsidRPr="008E3F03">
              <w:t>Obiectivul</w:t>
            </w:r>
            <w:bookmarkEnd w:id="6"/>
            <w:bookmarkEnd w:id="7"/>
            <w:r w:rsidRPr="008E3F03">
              <w:t xml:space="preserve"> </w:t>
            </w:r>
          </w:p>
        </w:tc>
        <w:tc>
          <w:tcPr>
            <w:tcW w:w="7938" w:type="dxa"/>
            <w:tcBorders>
              <w:left w:val="single" w:sz="4" w:space="0" w:color="auto"/>
              <w:bottom w:val="single" w:sz="4" w:space="0" w:color="auto"/>
            </w:tcBorders>
          </w:tcPr>
          <w:p w14:paraId="49C2E0A6" w14:textId="24C66917" w:rsidR="00F05F7A" w:rsidRPr="008E3F03" w:rsidRDefault="004F5666" w:rsidP="00F05F7A">
            <w:pPr>
              <w:jc w:val="center"/>
              <w:rPr>
                <w:rFonts w:cs="Arial"/>
                <w:b/>
                <w:bCs/>
                <w:lang w:val="ro-RO"/>
              </w:rPr>
            </w:pPr>
            <w:r w:rsidRPr="008E3F03">
              <w:rPr>
                <w:rFonts w:cs="Arial"/>
                <w:b/>
                <w:bCs/>
                <w:i/>
              </w:rPr>
              <w:t>FERMA DE PORCI, COM. GOGOŞU, JUDEŢUL MEHEDINŢI, ROMANIA</w:t>
            </w:r>
          </w:p>
        </w:tc>
      </w:tr>
    </w:tbl>
    <w:p w14:paraId="7B7CC6D5" w14:textId="77777777" w:rsidR="00F05F7A" w:rsidRPr="008E3F03" w:rsidRDefault="00F05F7A" w:rsidP="00F05F7A">
      <w:pPr>
        <w:jc w:val="center"/>
        <w:rPr>
          <w:rFonts w:cs="Arial"/>
          <w:b/>
          <w:bCs/>
          <w:lang w:val="ro-RO"/>
        </w:rPr>
      </w:pPr>
    </w:p>
    <w:tbl>
      <w:tblPr>
        <w:tblW w:w="0" w:type="auto"/>
        <w:tblInd w:w="250" w:type="dxa"/>
        <w:tblLook w:val="0000" w:firstRow="0" w:lastRow="0" w:firstColumn="0" w:lastColumn="0" w:noHBand="0" w:noVBand="0"/>
      </w:tblPr>
      <w:tblGrid>
        <w:gridCol w:w="1701"/>
        <w:gridCol w:w="7938"/>
      </w:tblGrid>
      <w:tr w:rsidR="00F05F7A" w:rsidRPr="008E3F03" w14:paraId="1004591C" w14:textId="77777777" w:rsidTr="00F05F7A">
        <w:tc>
          <w:tcPr>
            <w:tcW w:w="1701" w:type="dxa"/>
            <w:tcBorders>
              <w:bottom w:val="single" w:sz="4" w:space="0" w:color="auto"/>
              <w:right w:val="single" w:sz="4" w:space="0" w:color="auto"/>
            </w:tcBorders>
            <w:vAlign w:val="center"/>
          </w:tcPr>
          <w:p w14:paraId="7CE4DDEC" w14:textId="77777777" w:rsidR="00F05F7A" w:rsidRPr="008E3F03" w:rsidRDefault="00F05F7A" w:rsidP="00F05F7A">
            <w:pPr>
              <w:pStyle w:val="Frspaiere"/>
            </w:pPr>
            <w:bookmarkStart w:id="8" w:name="_Toc99196783"/>
            <w:r w:rsidRPr="008E3F03">
              <w:t>Beneficiar</w:t>
            </w:r>
            <w:bookmarkEnd w:id="8"/>
          </w:p>
        </w:tc>
        <w:tc>
          <w:tcPr>
            <w:tcW w:w="7938" w:type="dxa"/>
            <w:tcBorders>
              <w:left w:val="single" w:sz="4" w:space="0" w:color="auto"/>
              <w:bottom w:val="single" w:sz="4" w:space="0" w:color="auto"/>
            </w:tcBorders>
          </w:tcPr>
          <w:p w14:paraId="0A6CB93A" w14:textId="77777777" w:rsidR="004F5666" w:rsidRPr="008E3F03" w:rsidRDefault="004F5666" w:rsidP="004F5666">
            <w:pPr>
              <w:jc w:val="center"/>
              <w:rPr>
                <w:rFonts w:cs="Arial"/>
                <w:b/>
                <w:bCs/>
              </w:rPr>
            </w:pPr>
            <w:r w:rsidRPr="008E3F03">
              <w:rPr>
                <w:rFonts w:cs="Arial"/>
                <w:b/>
                <w:bCs/>
              </w:rPr>
              <w:t>S.C. STEGRAL S.R.L.</w:t>
            </w:r>
          </w:p>
          <w:p w14:paraId="080A9341" w14:textId="77777777" w:rsidR="004F5666" w:rsidRPr="008E3F03" w:rsidRDefault="004F5666" w:rsidP="004F5666">
            <w:pPr>
              <w:jc w:val="center"/>
              <w:rPr>
                <w:rFonts w:cs="Arial"/>
                <w:b/>
                <w:bCs/>
              </w:rPr>
            </w:pPr>
            <w:r w:rsidRPr="008E3F03">
              <w:rPr>
                <w:rFonts w:cs="Arial"/>
                <w:b/>
                <w:bCs/>
              </w:rPr>
              <w:t>COM. GOGOŞU, SAT. OSTROVU MARE, NR.348,</w:t>
            </w:r>
          </w:p>
          <w:p w14:paraId="15484178" w14:textId="18BFEC66" w:rsidR="00F05F7A" w:rsidRPr="008E3F03" w:rsidRDefault="004F5666" w:rsidP="004F5666">
            <w:pPr>
              <w:jc w:val="center"/>
              <w:rPr>
                <w:rFonts w:cs="Arial"/>
                <w:b/>
                <w:bCs/>
              </w:rPr>
            </w:pPr>
            <w:r w:rsidRPr="008E3F03">
              <w:rPr>
                <w:rFonts w:cs="Arial"/>
                <w:b/>
                <w:bCs/>
              </w:rPr>
              <w:t>JUDEŢUL MEHEDINŢI</w:t>
            </w:r>
          </w:p>
        </w:tc>
      </w:tr>
    </w:tbl>
    <w:p w14:paraId="64C3D613" w14:textId="77777777" w:rsidR="004F5666" w:rsidRPr="008E3F03" w:rsidRDefault="004F5666" w:rsidP="00F05F7A">
      <w:pPr>
        <w:pStyle w:val="Corptext"/>
        <w:jc w:val="right"/>
        <w:rPr>
          <w:rFonts w:ascii="Arial Narrow" w:hAnsi="Arial Narrow"/>
          <w:sz w:val="24"/>
        </w:rPr>
      </w:pPr>
    </w:p>
    <w:tbl>
      <w:tblPr>
        <w:tblW w:w="0" w:type="auto"/>
        <w:tblInd w:w="250" w:type="dxa"/>
        <w:tblLook w:val="0000" w:firstRow="0" w:lastRow="0" w:firstColumn="0" w:lastColumn="0" w:noHBand="0" w:noVBand="0"/>
      </w:tblPr>
      <w:tblGrid>
        <w:gridCol w:w="1701"/>
        <w:gridCol w:w="7938"/>
      </w:tblGrid>
      <w:tr w:rsidR="004F5666" w:rsidRPr="008E3F03" w14:paraId="35ADAD23" w14:textId="77777777" w:rsidTr="008B24C3">
        <w:tc>
          <w:tcPr>
            <w:tcW w:w="1701" w:type="dxa"/>
            <w:tcBorders>
              <w:bottom w:val="single" w:sz="4" w:space="0" w:color="auto"/>
              <w:right w:val="single" w:sz="4" w:space="0" w:color="auto"/>
            </w:tcBorders>
            <w:vAlign w:val="center"/>
          </w:tcPr>
          <w:p w14:paraId="47F893BC" w14:textId="7A0940B5" w:rsidR="004F5666" w:rsidRPr="008E3F03" w:rsidRDefault="004F5666" w:rsidP="008B24C3">
            <w:pPr>
              <w:pStyle w:val="Frspaiere"/>
            </w:pPr>
            <w:r w:rsidRPr="008E3F03">
              <w:t>Etapa</w:t>
            </w:r>
          </w:p>
        </w:tc>
        <w:tc>
          <w:tcPr>
            <w:tcW w:w="7938" w:type="dxa"/>
            <w:tcBorders>
              <w:left w:val="single" w:sz="4" w:space="0" w:color="auto"/>
              <w:bottom w:val="single" w:sz="4" w:space="0" w:color="auto"/>
            </w:tcBorders>
          </w:tcPr>
          <w:p w14:paraId="2EEC2E01" w14:textId="06D403F6" w:rsidR="004F5666" w:rsidRPr="008E3F03" w:rsidRDefault="004F5666" w:rsidP="004F5666">
            <w:pPr>
              <w:jc w:val="center"/>
              <w:rPr>
                <w:rFonts w:cs="Arial"/>
                <w:b/>
                <w:bCs/>
              </w:rPr>
            </w:pPr>
            <w:r w:rsidRPr="008E3F03">
              <w:rPr>
                <w:rFonts w:cs="Arial"/>
                <w:b/>
                <w:bCs/>
              </w:rPr>
              <w:t xml:space="preserve">Revizie/actualizare având la bază Autorizația Integrată de mediu </w:t>
            </w:r>
            <w:r w:rsidR="00737832">
              <w:rPr>
                <w:rFonts w:cs="Arial"/>
                <w:b/>
                <w:bCs/>
              </w:rPr>
              <w:t>65 din 03.02.2012</w:t>
            </w:r>
          </w:p>
        </w:tc>
      </w:tr>
    </w:tbl>
    <w:p w14:paraId="11DB49B6" w14:textId="46F94B20" w:rsidR="00F05F7A" w:rsidRPr="008E3F03" w:rsidRDefault="00F05F7A" w:rsidP="00F05F7A">
      <w:pPr>
        <w:pStyle w:val="Corptext"/>
        <w:jc w:val="right"/>
        <w:rPr>
          <w:rFonts w:ascii="Arial Narrow" w:hAnsi="Arial Narrow"/>
          <w:sz w:val="24"/>
        </w:rPr>
      </w:pPr>
      <w:r w:rsidRPr="008E3F03">
        <w:rPr>
          <w:rFonts w:ascii="Arial Narrow" w:hAnsi="Arial Narrow"/>
          <w:sz w:val="24"/>
        </w:rPr>
        <w:t xml:space="preserve"> </w:t>
      </w:r>
    </w:p>
    <w:p w14:paraId="24A789FC" w14:textId="77777777" w:rsidR="00F05F7A" w:rsidRPr="008E3F03" w:rsidRDefault="00F05F7A" w:rsidP="00F05F7A">
      <w:pPr>
        <w:jc w:val="center"/>
      </w:pPr>
    </w:p>
    <w:p w14:paraId="4A654B3C" w14:textId="77777777" w:rsidR="00F05F7A" w:rsidRPr="008E3F03" w:rsidRDefault="00F05F7A" w:rsidP="00F05F7A"/>
    <w:p w14:paraId="2B04099A" w14:textId="678E0DD4" w:rsidR="00F05F7A" w:rsidRPr="008E3F03" w:rsidRDefault="00F05F7A" w:rsidP="00F05F7A"/>
    <w:p w14:paraId="4FB56258" w14:textId="7C8AAC1F" w:rsidR="00F05F7A" w:rsidRPr="008E3F03" w:rsidRDefault="00F05F7A" w:rsidP="00F05F7A"/>
    <w:p w14:paraId="6EFA1F83" w14:textId="0C97E758" w:rsidR="00F05F7A" w:rsidRPr="008E3F03" w:rsidRDefault="00F05F7A" w:rsidP="00F05F7A"/>
    <w:p w14:paraId="3A92CD19" w14:textId="2CD2FF6A" w:rsidR="00F05F7A" w:rsidRPr="008E3F03" w:rsidRDefault="00F05F7A" w:rsidP="00F05F7A"/>
    <w:p w14:paraId="359D5C5A" w14:textId="70ECB02D" w:rsidR="00F05F7A" w:rsidRPr="008E3F03" w:rsidRDefault="00F05F7A" w:rsidP="00F05F7A"/>
    <w:p w14:paraId="432F9320" w14:textId="132C184E" w:rsidR="00F05F7A" w:rsidRPr="008E3F03" w:rsidRDefault="00F05F7A" w:rsidP="00F05F7A"/>
    <w:p w14:paraId="1DAD2E79" w14:textId="17DC8C09" w:rsidR="00F05F7A" w:rsidRPr="008E3F03" w:rsidRDefault="00F05F7A" w:rsidP="00F05F7A"/>
    <w:p w14:paraId="02F4F1F7" w14:textId="09F34928" w:rsidR="00F05F7A" w:rsidRPr="008E3F03" w:rsidRDefault="00F05F7A" w:rsidP="00F05F7A"/>
    <w:p w14:paraId="554A2E64" w14:textId="19E29F44" w:rsidR="00F05F7A" w:rsidRPr="008E3F03" w:rsidRDefault="00F05F7A" w:rsidP="00F05F7A"/>
    <w:p w14:paraId="2604C24E" w14:textId="1F9EF292" w:rsidR="00F05F7A" w:rsidRPr="008E3F03" w:rsidRDefault="00F05F7A" w:rsidP="00F05F7A"/>
    <w:p w14:paraId="2FCC826A" w14:textId="53B3D8E6" w:rsidR="00F05F7A" w:rsidRPr="008E3F03" w:rsidRDefault="00F05F7A" w:rsidP="00F05F7A"/>
    <w:p w14:paraId="3594D8D4" w14:textId="2A4F1EB9" w:rsidR="00F05F7A" w:rsidRPr="008E3F03" w:rsidRDefault="00F05F7A" w:rsidP="00F05F7A"/>
    <w:p w14:paraId="385A73A7" w14:textId="01139C59" w:rsidR="00F05F7A" w:rsidRPr="008E3F03" w:rsidRDefault="00F05F7A" w:rsidP="00F05F7A"/>
    <w:p w14:paraId="6861AB2A" w14:textId="05F06A3E" w:rsidR="00F05F7A" w:rsidRPr="008E3F03" w:rsidRDefault="00F05F7A" w:rsidP="00F05F7A"/>
    <w:p w14:paraId="73286E63" w14:textId="711FD010" w:rsidR="00F05F7A" w:rsidRPr="008E3F03" w:rsidRDefault="00F05F7A" w:rsidP="00F05F7A"/>
    <w:p w14:paraId="6C7DD8A4" w14:textId="15DCB8FC" w:rsidR="00F05F7A" w:rsidRPr="008E3F03" w:rsidRDefault="00F05F7A" w:rsidP="00F05F7A"/>
    <w:p w14:paraId="4FB14A4D" w14:textId="5F7C52FF" w:rsidR="004F5666" w:rsidRPr="008E3F03" w:rsidRDefault="004F5666" w:rsidP="00F05F7A"/>
    <w:p w14:paraId="3F88F779" w14:textId="048AB9F2" w:rsidR="004F5666" w:rsidRPr="008E3F03" w:rsidRDefault="004F5666" w:rsidP="00F05F7A"/>
    <w:p w14:paraId="590C3C59" w14:textId="45740E74" w:rsidR="004F5666" w:rsidRPr="008E3F03" w:rsidRDefault="004F5666" w:rsidP="00F05F7A"/>
    <w:p w14:paraId="105B561B" w14:textId="77777777" w:rsidR="004F5666" w:rsidRPr="008E3F03" w:rsidRDefault="004F5666" w:rsidP="00F05F7A"/>
    <w:p w14:paraId="03B98FF0" w14:textId="77777777" w:rsidR="00F05F7A" w:rsidRPr="008E3F03" w:rsidRDefault="00F05F7A" w:rsidP="00AB1FC3">
      <w:pPr>
        <w:pStyle w:val="Titlu1"/>
      </w:pPr>
      <w:r w:rsidRPr="008E3F03">
        <w:rPr>
          <w:sz w:val="20"/>
          <w:szCs w:val="20"/>
        </w:rPr>
        <w:br w:type="page"/>
      </w:r>
      <w:bookmarkStart w:id="9" w:name="_Toc95373053"/>
      <w:r w:rsidRPr="008E3F03">
        <w:lastRenderedPageBreak/>
        <w:t>FORMULAR DE SOLICITARE</w:t>
      </w:r>
      <w:bookmarkEnd w:id="9"/>
    </w:p>
    <w:p w14:paraId="00D38D2F" w14:textId="77777777" w:rsidR="00F05F7A" w:rsidRPr="008E3F03" w:rsidRDefault="00F05F7A" w:rsidP="00F05F7A"/>
    <w:p w14:paraId="4EDBF0E1" w14:textId="3A130AE4" w:rsidR="00F05F7A" w:rsidRPr="008E3F03" w:rsidRDefault="00366383" w:rsidP="00611F9E">
      <w:pPr>
        <w:pStyle w:val="Titlu2"/>
        <w:rPr>
          <w:lang w:val="ro-RO"/>
        </w:rPr>
      </w:pPr>
      <w:bookmarkStart w:id="10" w:name="_Toc95373054"/>
      <w:r w:rsidRPr="008E3F03">
        <w:rPr>
          <w:lang w:val="ro-RO"/>
        </w:rPr>
        <w:t>SECȚIUNEA</w:t>
      </w:r>
      <w:r w:rsidR="00E472D8" w:rsidRPr="008E3F03">
        <w:rPr>
          <w:lang w:val="ro-RO"/>
        </w:rPr>
        <w:t xml:space="preserve"> </w:t>
      </w:r>
      <w:r w:rsidRPr="008E3F03">
        <w:rPr>
          <w:lang w:val="ro-RO"/>
        </w:rPr>
        <w:t>0 – D</w:t>
      </w:r>
      <w:r w:rsidR="00F05F7A" w:rsidRPr="008E3F03">
        <w:rPr>
          <w:lang w:val="ro-RO"/>
        </w:rPr>
        <w:t>ate de identificare a titularului de activitate/operatorului instala</w:t>
      </w:r>
      <w:r w:rsidR="00E472D8" w:rsidRPr="008E3F03">
        <w:rPr>
          <w:lang w:val="ro-RO"/>
        </w:rPr>
        <w:t>ț</w:t>
      </w:r>
      <w:r w:rsidR="007071F1">
        <w:rPr>
          <w:lang w:val="ro-RO"/>
        </w:rPr>
        <w:t>iei care solicită autorizarea activităț</w:t>
      </w:r>
      <w:r w:rsidR="00F05F7A" w:rsidRPr="008E3F03">
        <w:rPr>
          <w:lang w:val="ro-RO"/>
        </w:rPr>
        <w:t>ii.</w:t>
      </w:r>
      <w:bookmarkEnd w:id="10"/>
    </w:p>
    <w:p w14:paraId="66B4D967" w14:textId="77777777" w:rsidR="00F05F7A" w:rsidRPr="008E3F03" w:rsidRDefault="00F05F7A" w:rsidP="00F05F7A">
      <w:pPr>
        <w:rPr>
          <w:szCs w:val="22"/>
          <w:lang w:val="ro-RO"/>
        </w:rPr>
      </w:pPr>
    </w:p>
    <w:p w14:paraId="43053EC7" w14:textId="3EBCE79F" w:rsidR="00F05F7A" w:rsidRPr="008E3F03" w:rsidRDefault="00F05F7A" w:rsidP="003320CE">
      <w:pPr>
        <w:pStyle w:val="Titlu3"/>
      </w:pPr>
      <w:bookmarkStart w:id="11" w:name="_Toc95373055"/>
      <w:r w:rsidRPr="008E3F03">
        <w:t>Numele instala</w:t>
      </w:r>
      <w:r w:rsidR="000054FF" w:rsidRPr="008E3F03">
        <w:t>ț</w:t>
      </w:r>
      <w:r w:rsidRPr="008E3F03">
        <w:t>ie</w:t>
      </w:r>
      <w:r w:rsidR="000054FF" w:rsidRPr="008E3F03">
        <w:t>i</w:t>
      </w:r>
      <w:bookmarkEnd w:id="11"/>
    </w:p>
    <w:tbl>
      <w:tblPr>
        <w:tblW w:w="893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30"/>
      </w:tblGrid>
      <w:tr w:rsidR="00F05F7A" w:rsidRPr="008E3F03" w14:paraId="0E17A745" w14:textId="77777777" w:rsidTr="003320CE">
        <w:trPr>
          <w:trHeight w:val="565"/>
          <w:jc w:val="right"/>
        </w:trPr>
        <w:tc>
          <w:tcPr>
            <w:tcW w:w="8930" w:type="dxa"/>
            <w:tcBorders>
              <w:top w:val="single" w:sz="2" w:space="0" w:color="auto"/>
              <w:left w:val="single" w:sz="2" w:space="0" w:color="auto"/>
              <w:bottom w:val="single" w:sz="2" w:space="0" w:color="auto"/>
              <w:right w:val="single" w:sz="2" w:space="0" w:color="auto"/>
            </w:tcBorders>
          </w:tcPr>
          <w:p w14:paraId="27249CC7" w14:textId="77777777" w:rsidR="004F5666" w:rsidRPr="008E3F03" w:rsidRDefault="004F5666" w:rsidP="004F5666">
            <w:pPr>
              <w:autoSpaceDE w:val="0"/>
              <w:autoSpaceDN w:val="0"/>
              <w:adjustRightInd w:val="0"/>
              <w:rPr>
                <w:rFonts w:cs="Arial"/>
                <w:b/>
                <w:szCs w:val="22"/>
              </w:rPr>
            </w:pPr>
            <w:r w:rsidRPr="008E3F03">
              <w:rPr>
                <w:rFonts w:cs="Arial"/>
                <w:b/>
                <w:szCs w:val="22"/>
              </w:rPr>
              <w:t>FERMA DE PORCI COM. GOGOŞU, JUDEŢUL MEHEDINŢI, ROMANIA</w:t>
            </w:r>
          </w:p>
          <w:p w14:paraId="4B5ACA81" w14:textId="77777777" w:rsidR="004F5666" w:rsidRPr="008E3F03" w:rsidRDefault="004F5666" w:rsidP="004F5666">
            <w:pPr>
              <w:autoSpaceDE w:val="0"/>
              <w:autoSpaceDN w:val="0"/>
              <w:adjustRightInd w:val="0"/>
              <w:rPr>
                <w:rFonts w:cs="Arial"/>
                <w:bCs/>
                <w:szCs w:val="22"/>
              </w:rPr>
            </w:pPr>
            <w:r w:rsidRPr="008E3F03">
              <w:rPr>
                <w:rFonts w:cs="Arial"/>
                <w:bCs/>
                <w:szCs w:val="22"/>
              </w:rPr>
              <w:t xml:space="preserve">conform Anexei 1 din OUG 152/2005, aprobat cu Legea 84/2006: </w:t>
            </w:r>
          </w:p>
          <w:p w14:paraId="6D5CB24F" w14:textId="77777777" w:rsidR="004F5666" w:rsidRPr="008E3F03" w:rsidRDefault="004F5666" w:rsidP="004F5666">
            <w:pPr>
              <w:autoSpaceDE w:val="0"/>
              <w:autoSpaceDN w:val="0"/>
              <w:adjustRightInd w:val="0"/>
              <w:rPr>
                <w:rFonts w:cs="Arial"/>
                <w:bCs/>
                <w:szCs w:val="22"/>
              </w:rPr>
            </w:pPr>
            <w:r w:rsidRPr="008E3F03">
              <w:rPr>
                <w:rFonts w:cs="Arial"/>
                <w:bCs/>
                <w:szCs w:val="22"/>
              </w:rPr>
              <w:t>Anexa 1 – Categorii de activități industriale</w:t>
            </w:r>
          </w:p>
          <w:p w14:paraId="758F0753" w14:textId="3AC116FB" w:rsidR="004F5666" w:rsidRPr="008E3F03" w:rsidRDefault="004F5666" w:rsidP="004F5666">
            <w:pPr>
              <w:autoSpaceDE w:val="0"/>
              <w:autoSpaceDN w:val="0"/>
              <w:adjustRightInd w:val="0"/>
              <w:rPr>
                <w:rFonts w:cs="Arial"/>
                <w:bCs/>
                <w:szCs w:val="22"/>
              </w:rPr>
            </w:pPr>
            <w:r w:rsidRPr="008E3F03">
              <w:rPr>
                <w:rFonts w:cs="Arial"/>
                <w:bCs/>
                <w:szCs w:val="22"/>
              </w:rPr>
              <w:t>6.6- instalaţii pentru creşterea intensiv</w:t>
            </w:r>
            <w:r w:rsidRPr="008E3F03">
              <w:rPr>
                <w:rFonts w:ascii="Calibri" w:hAnsi="Calibri" w:cs="Calibri"/>
                <w:bCs/>
                <w:szCs w:val="22"/>
              </w:rPr>
              <w:t>ǎ</w:t>
            </w:r>
            <w:r w:rsidRPr="008E3F03">
              <w:rPr>
                <w:rFonts w:cs="Arial"/>
                <w:bCs/>
                <w:szCs w:val="22"/>
              </w:rPr>
              <w:t xml:space="preserve"> a porcilor av</w:t>
            </w:r>
            <w:r w:rsidRPr="008E3F03">
              <w:rPr>
                <w:rFonts w:cs="Arial Narrow"/>
                <w:bCs/>
                <w:szCs w:val="22"/>
              </w:rPr>
              <w:t>â</w:t>
            </w:r>
            <w:r w:rsidRPr="008E3F03">
              <w:rPr>
                <w:rFonts w:cs="Arial"/>
                <w:bCs/>
                <w:szCs w:val="22"/>
              </w:rPr>
              <w:t>nd o capacitate mai mare de: 2000 de locuri pentru porci de producţie (cu o greutate ce dep</w:t>
            </w:r>
            <w:r w:rsidRPr="008E3F03">
              <w:rPr>
                <w:rFonts w:ascii="Calibri" w:hAnsi="Calibri" w:cs="Calibri"/>
                <w:bCs/>
                <w:szCs w:val="22"/>
              </w:rPr>
              <w:t>ǎ</w:t>
            </w:r>
            <w:r w:rsidRPr="008E3F03">
              <w:rPr>
                <w:rFonts w:cs="Arial Narrow"/>
                <w:bCs/>
                <w:szCs w:val="22"/>
              </w:rPr>
              <w:t>ş</w:t>
            </w:r>
            <w:r w:rsidRPr="008E3F03">
              <w:rPr>
                <w:rFonts w:cs="Arial"/>
                <w:bCs/>
                <w:szCs w:val="22"/>
              </w:rPr>
              <w:t>e</w:t>
            </w:r>
            <w:r w:rsidRPr="008E3F03">
              <w:rPr>
                <w:rFonts w:cs="Arial Narrow"/>
                <w:bCs/>
                <w:szCs w:val="22"/>
              </w:rPr>
              <w:t>ş</w:t>
            </w:r>
            <w:r w:rsidRPr="008E3F03">
              <w:rPr>
                <w:rFonts w:cs="Arial"/>
                <w:bCs/>
                <w:szCs w:val="22"/>
              </w:rPr>
              <w:t xml:space="preserve">te 30 kg); </w:t>
            </w:r>
          </w:p>
          <w:p w14:paraId="11E5645D" w14:textId="77777777" w:rsidR="004F5666" w:rsidRPr="008E3F03" w:rsidRDefault="004F5666" w:rsidP="004F5666">
            <w:pPr>
              <w:tabs>
                <w:tab w:val="left" w:pos="708"/>
              </w:tabs>
              <w:ind w:left="879"/>
              <w:jc w:val="both"/>
              <w:rPr>
                <w:rFonts w:cs="Arial"/>
                <w:bCs/>
                <w:szCs w:val="22"/>
              </w:rPr>
            </w:pPr>
            <w:r w:rsidRPr="008E3F03">
              <w:rPr>
                <w:rFonts w:cs="Arial"/>
                <w:bCs/>
                <w:szCs w:val="22"/>
              </w:rPr>
              <w:tab/>
            </w:r>
          </w:p>
          <w:p w14:paraId="3CC1C02B" w14:textId="1C9B6E5B" w:rsidR="000054FF" w:rsidRPr="008E3F03" w:rsidRDefault="004F5666" w:rsidP="004F5666">
            <w:pPr>
              <w:tabs>
                <w:tab w:val="left" w:pos="708"/>
              </w:tabs>
              <w:jc w:val="both"/>
              <w:rPr>
                <w:bCs/>
                <w:i/>
                <w:szCs w:val="22"/>
                <w:lang w:val="ro-RO"/>
              </w:rPr>
            </w:pPr>
            <w:r w:rsidRPr="008E3F03">
              <w:rPr>
                <w:rFonts w:cs="Arial"/>
                <w:bCs/>
                <w:szCs w:val="22"/>
              </w:rPr>
              <w:t>- Cod CAEN:  0146 – creşterea porcinelor</w:t>
            </w:r>
          </w:p>
          <w:p w14:paraId="041754AA" w14:textId="77777777" w:rsidR="00F05F7A" w:rsidRPr="008E3F03" w:rsidRDefault="00F05F7A" w:rsidP="00F05F7A">
            <w:pPr>
              <w:jc w:val="center"/>
              <w:rPr>
                <w:rFonts w:cs="Arial"/>
                <w:b/>
                <w:szCs w:val="22"/>
                <w:lang w:val="en-GB"/>
              </w:rPr>
            </w:pPr>
          </w:p>
        </w:tc>
      </w:tr>
    </w:tbl>
    <w:p w14:paraId="3C78CDAB" w14:textId="77777777" w:rsidR="00F05F7A" w:rsidRPr="008E3F03" w:rsidRDefault="00F05F7A" w:rsidP="00F05F7A">
      <w:pPr>
        <w:pStyle w:val="Subsol"/>
        <w:rPr>
          <w:rFonts w:ascii="Arial Narrow" w:hAnsi="Arial Narrow"/>
          <w:sz w:val="22"/>
          <w:szCs w:val="22"/>
          <w:lang w:val="en-GB"/>
        </w:rPr>
      </w:pPr>
    </w:p>
    <w:p w14:paraId="0176FD87" w14:textId="77777777" w:rsidR="00F05F7A" w:rsidRPr="008E3F03" w:rsidRDefault="00F05F7A" w:rsidP="003320CE">
      <w:pPr>
        <w:pStyle w:val="Titlu3"/>
        <w:rPr>
          <w:lang w:val="ro-RO"/>
        </w:rPr>
      </w:pPr>
      <w:bookmarkStart w:id="12" w:name="_Toc95373056"/>
      <w:r w:rsidRPr="008E3F03">
        <w:t>Numele</w:t>
      </w:r>
      <w:r w:rsidRPr="008E3F03">
        <w:rPr>
          <w:lang w:val="ro-RO"/>
        </w:rPr>
        <w:t xml:space="preserve"> Solicitantului, </w:t>
      </w:r>
      <w:bookmarkStart w:id="13" w:name="OLE_LINK8"/>
      <w:bookmarkStart w:id="14" w:name="OLE_LINK7"/>
      <w:r w:rsidRPr="008E3F03">
        <w:rPr>
          <w:lang w:val="ro-RO"/>
        </w:rPr>
        <w:t>adresa, numarul de inregistrare la Registrul Comertului</w:t>
      </w:r>
      <w:bookmarkEnd w:id="13"/>
      <w:bookmarkEnd w:id="14"/>
      <w:r w:rsidRPr="008E3F03">
        <w:rPr>
          <w:lang w:val="ro-RO"/>
        </w:rPr>
        <w:t>.</w:t>
      </w:r>
      <w:bookmarkEnd w:id="12"/>
    </w:p>
    <w:tbl>
      <w:tblPr>
        <w:tblW w:w="89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90"/>
      </w:tblGrid>
      <w:tr w:rsidR="00F05F7A" w:rsidRPr="008E3F03" w14:paraId="28AA8F43" w14:textId="77777777" w:rsidTr="003320CE">
        <w:trPr>
          <w:cantSplit/>
          <w:trHeight w:val="1427"/>
          <w:jc w:val="right"/>
        </w:trPr>
        <w:tc>
          <w:tcPr>
            <w:tcW w:w="8990" w:type="dxa"/>
            <w:tcBorders>
              <w:top w:val="single" w:sz="2" w:space="0" w:color="auto"/>
              <w:left w:val="single" w:sz="2" w:space="0" w:color="auto"/>
              <w:bottom w:val="single" w:sz="2" w:space="0" w:color="auto"/>
              <w:right w:val="single" w:sz="2" w:space="0" w:color="auto"/>
            </w:tcBorders>
          </w:tcPr>
          <w:p w14:paraId="42C04E42" w14:textId="3B048C73" w:rsidR="004F5666" w:rsidRPr="008E3F03" w:rsidRDefault="004F5666" w:rsidP="004F5666">
            <w:pPr>
              <w:rPr>
                <w:b/>
                <w:bCs/>
                <w:szCs w:val="22"/>
                <w:lang w:val="fr-FR"/>
              </w:rPr>
            </w:pPr>
            <w:r w:rsidRPr="008E3F03">
              <w:rPr>
                <w:b/>
                <w:bCs/>
                <w:szCs w:val="22"/>
                <w:lang w:val="fr-FR"/>
              </w:rPr>
              <w:t xml:space="preserve">Titular: </w:t>
            </w:r>
            <w:r w:rsidRPr="008E3F03">
              <w:rPr>
                <w:szCs w:val="22"/>
                <w:lang w:val="fr-FR"/>
              </w:rPr>
              <w:t>S.C. STEGRAL S.R.L.</w:t>
            </w:r>
          </w:p>
          <w:p w14:paraId="69910DC1" w14:textId="1C9C21FD" w:rsidR="004F5666" w:rsidRPr="008E3F03" w:rsidRDefault="004F5666" w:rsidP="004F5666">
            <w:pPr>
              <w:rPr>
                <w:szCs w:val="22"/>
                <w:lang w:val="fr-FR"/>
              </w:rPr>
            </w:pPr>
            <w:r w:rsidRPr="008E3F03">
              <w:rPr>
                <w:b/>
                <w:bCs/>
                <w:szCs w:val="22"/>
                <w:lang w:val="fr-FR"/>
              </w:rPr>
              <w:t xml:space="preserve">Adresa: </w:t>
            </w:r>
            <w:r w:rsidRPr="008E3F03">
              <w:rPr>
                <w:szCs w:val="22"/>
                <w:lang w:val="fr-FR"/>
              </w:rPr>
              <w:t>LOCALITATEA OSTROVU MARE</w:t>
            </w:r>
            <w:proofErr w:type="gramStart"/>
            <w:r w:rsidRPr="008E3F03">
              <w:rPr>
                <w:szCs w:val="22"/>
                <w:lang w:val="fr-FR"/>
              </w:rPr>
              <w:t>,COM</w:t>
            </w:r>
            <w:proofErr w:type="gramEnd"/>
            <w:r w:rsidRPr="008E3F03">
              <w:rPr>
                <w:szCs w:val="22"/>
                <w:lang w:val="fr-FR"/>
              </w:rPr>
              <w:t>. GOGOŞU, NR.348, JUDEŢUL MEHEDINŢI</w:t>
            </w:r>
          </w:p>
          <w:p w14:paraId="7CC9A696" w14:textId="6F1413E1" w:rsidR="004F5666" w:rsidRPr="008E3F03" w:rsidRDefault="004F5666" w:rsidP="004F5666">
            <w:pPr>
              <w:rPr>
                <w:b/>
                <w:bCs/>
                <w:szCs w:val="22"/>
                <w:lang w:val="fr-FR"/>
              </w:rPr>
            </w:pPr>
            <w:r w:rsidRPr="008E3F03">
              <w:rPr>
                <w:b/>
                <w:bCs/>
                <w:szCs w:val="22"/>
                <w:lang w:val="fr-FR"/>
              </w:rPr>
              <w:t xml:space="preserve">Certificat </w:t>
            </w:r>
            <w:proofErr w:type="gramStart"/>
            <w:r w:rsidRPr="008E3F03">
              <w:rPr>
                <w:b/>
                <w:bCs/>
                <w:szCs w:val="22"/>
                <w:lang w:val="fr-FR"/>
              </w:rPr>
              <w:t>de înregistrare</w:t>
            </w:r>
            <w:proofErr w:type="gramEnd"/>
            <w:r w:rsidRPr="008E3F03">
              <w:rPr>
                <w:b/>
                <w:bCs/>
                <w:szCs w:val="22"/>
                <w:lang w:val="fr-FR"/>
              </w:rPr>
              <w:t xml:space="preserve">:                                           </w:t>
            </w:r>
            <w:r w:rsidRPr="008E3F03">
              <w:rPr>
                <w:szCs w:val="22"/>
                <w:lang w:val="fr-FR"/>
              </w:rPr>
              <w:t xml:space="preserve"> RO 18228584</w:t>
            </w:r>
          </w:p>
          <w:p w14:paraId="5F08C3E6" w14:textId="77777777" w:rsidR="004F5666" w:rsidRPr="008E3F03" w:rsidRDefault="004F5666" w:rsidP="004F5666">
            <w:pPr>
              <w:rPr>
                <w:b/>
                <w:bCs/>
                <w:szCs w:val="22"/>
                <w:lang w:val="fr-FR"/>
              </w:rPr>
            </w:pPr>
            <w:r w:rsidRPr="008E3F03">
              <w:rPr>
                <w:b/>
                <w:bCs/>
                <w:szCs w:val="22"/>
                <w:lang w:val="fr-FR"/>
              </w:rPr>
              <w:t xml:space="preserve">Nr. </w:t>
            </w:r>
            <w:proofErr w:type="gramStart"/>
            <w:r w:rsidRPr="008E3F03">
              <w:rPr>
                <w:b/>
                <w:bCs/>
                <w:szCs w:val="22"/>
                <w:lang w:val="fr-FR"/>
              </w:rPr>
              <w:t>de ordine</w:t>
            </w:r>
            <w:proofErr w:type="gramEnd"/>
            <w:r w:rsidRPr="008E3F03">
              <w:rPr>
                <w:b/>
                <w:bCs/>
                <w:szCs w:val="22"/>
                <w:lang w:val="fr-FR"/>
              </w:rPr>
              <w:t xml:space="preserve"> în Registrul Comerţului</w:t>
            </w:r>
            <w:r w:rsidRPr="008E3F03">
              <w:rPr>
                <w:szCs w:val="22"/>
                <w:lang w:val="fr-FR"/>
              </w:rPr>
              <w:t xml:space="preserve">:                      J25/702/2005                                                                               </w:t>
            </w:r>
          </w:p>
          <w:p w14:paraId="6E502EAF" w14:textId="704B8D08" w:rsidR="004F5666" w:rsidRPr="008E3F03" w:rsidRDefault="004F5666" w:rsidP="004F5666">
            <w:pPr>
              <w:rPr>
                <w:b/>
                <w:bCs/>
                <w:szCs w:val="22"/>
                <w:lang w:val="fr-FR"/>
              </w:rPr>
            </w:pPr>
            <w:r w:rsidRPr="008E3F03">
              <w:rPr>
                <w:b/>
                <w:bCs/>
                <w:szCs w:val="22"/>
                <w:lang w:val="fr-FR"/>
              </w:rPr>
              <w:t>Telefon</w:t>
            </w:r>
            <w:r w:rsidRPr="008E3F03">
              <w:rPr>
                <w:szCs w:val="22"/>
                <w:lang w:val="fr-FR"/>
              </w:rPr>
              <w:t>:                                                                         0730008849</w:t>
            </w:r>
          </w:p>
          <w:p w14:paraId="151BF181" w14:textId="77777777" w:rsidR="004F5666" w:rsidRPr="008E3F03" w:rsidRDefault="004F5666" w:rsidP="004F5666">
            <w:pPr>
              <w:rPr>
                <w:b/>
                <w:bCs/>
                <w:szCs w:val="22"/>
                <w:lang w:val="fr-FR"/>
              </w:rPr>
            </w:pPr>
            <w:r w:rsidRPr="008E3F03">
              <w:rPr>
                <w:b/>
                <w:bCs/>
                <w:szCs w:val="22"/>
                <w:lang w:val="fr-FR"/>
              </w:rPr>
              <w:t xml:space="preserve">Fax:                                                                                </w:t>
            </w:r>
            <w:r w:rsidRPr="008E3F03">
              <w:rPr>
                <w:szCs w:val="22"/>
                <w:lang w:val="fr-FR"/>
              </w:rPr>
              <w:t>0252 – 333544</w:t>
            </w:r>
          </w:p>
          <w:p w14:paraId="5C6EFB46" w14:textId="6249C48D" w:rsidR="00F05F7A" w:rsidRPr="008E3F03" w:rsidRDefault="004F5666" w:rsidP="004F5666">
            <w:pPr>
              <w:tabs>
                <w:tab w:val="left" w:pos="6552"/>
              </w:tabs>
              <w:spacing w:before="60"/>
              <w:rPr>
                <w:szCs w:val="22"/>
                <w:lang w:val="ro-RO"/>
              </w:rPr>
            </w:pPr>
            <w:r w:rsidRPr="008E3F03">
              <w:rPr>
                <w:b/>
                <w:bCs/>
                <w:szCs w:val="22"/>
                <w:lang w:val="fr-FR"/>
              </w:rPr>
              <w:t xml:space="preserve">Adresa </w:t>
            </w:r>
            <w:proofErr w:type="gramStart"/>
            <w:r w:rsidRPr="008E3F03">
              <w:rPr>
                <w:b/>
                <w:bCs/>
                <w:szCs w:val="22"/>
                <w:lang w:val="fr-FR"/>
              </w:rPr>
              <w:t>de e-mail</w:t>
            </w:r>
            <w:proofErr w:type="gramEnd"/>
            <w:r w:rsidRPr="008E3F03">
              <w:rPr>
                <w:b/>
                <w:bCs/>
                <w:szCs w:val="22"/>
                <w:lang w:val="fr-FR"/>
              </w:rPr>
              <w:t xml:space="preserve">:                                                          </w:t>
            </w:r>
            <w:r w:rsidRPr="008E3F03">
              <w:rPr>
                <w:szCs w:val="22"/>
                <w:lang w:val="fr-FR"/>
              </w:rPr>
              <w:t>adiandreca@yahoo.com</w:t>
            </w:r>
            <w:r w:rsidRPr="008E3F03">
              <w:rPr>
                <w:b/>
                <w:bCs/>
                <w:szCs w:val="22"/>
                <w:lang w:val="fr-FR"/>
              </w:rPr>
              <w:t xml:space="preserve">                                              </w:t>
            </w:r>
          </w:p>
        </w:tc>
      </w:tr>
    </w:tbl>
    <w:p w14:paraId="4E1748A0" w14:textId="77777777" w:rsidR="003320CE" w:rsidRPr="008E3F03" w:rsidRDefault="003320CE" w:rsidP="003320CE">
      <w:pPr>
        <w:spacing w:line="240" w:lineRule="auto"/>
        <w:jc w:val="both"/>
        <w:rPr>
          <w:rStyle w:val="tpa1"/>
          <w:b/>
          <w:bCs/>
          <w:i/>
          <w:iCs/>
          <w:szCs w:val="22"/>
        </w:rPr>
      </w:pPr>
    </w:p>
    <w:p w14:paraId="3246C738" w14:textId="0A8F9FB8" w:rsidR="00F05F7A" w:rsidRPr="008E3F03" w:rsidRDefault="00F05F7A" w:rsidP="003320CE">
      <w:pPr>
        <w:pStyle w:val="Titlu3"/>
        <w:rPr>
          <w:rStyle w:val="tpa1"/>
        </w:rPr>
      </w:pPr>
      <w:bookmarkStart w:id="15" w:name="_Toc95373057"/>
      <w:r w:rsidRPr="008E3F03">
        <w:rPr>
          <w:rStyle w:val="tpa1"/>
        </w:rPr>
        <w:t xml:space="preserve">Activitatea sau activităţile conform Anexei I din </w:t>
      </w:r>
      <w:r w:rsidR="003320CE" w:rsidRPr="008E3F03">
        <w:rPr>
          <w:rStyle w:val="tpa1"/>
        </w:rPr>
        <w:t>legea 278 din 2013 privind emisiile industriale</w:t>
      </w:r>
      <w:bookmarkEnd w:id="15"/>
    </w:p>
    <w:tbl>
      <w:tblPr>
        <w:tblW w:w="8950" w:type="dxa"/>
        <w:jc w:val="right"/>
        <w:tblCellSpacing w:w="0"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000" w:firstRow="0" w:lastRow="0" w:firstColumn="0" w:lastColumn="0" w:noHBand="0" w:noVBand="0"/>
      </w:tblPr>
      <w:tblGrid>
        <w:gridCol w:w="8950"/>
      </w:tblGrid>
      <w:tr w:rsidR="00F05F7A" w:rsidRPr="008E3F03" w14:paraId="3D9BB002" w14:textId="77777777" w:rsidTr="003320CE">
        <w:trPr>
          <w:trHeight w:val="2436"/>
          <w:tblCellSpacing w:w="0" w:type="dxa"/>
          <w:jc w:val="right"/>
        </w:trPr>
        <w:tc>
          <w:tcPr>
            <w:tcW w:w="8950" w:type="dxa"/>
            <w:tcBorders>
              <w:top w:val="single" w:sz="2" w:space="0" w:color="auto"/>
              <w:left w:val="single" w:sz="2" w:space="0" w:color="auto"/>
              <w:bottom w:val="single" w:sz="2" w:space="0" w:color="auto"/>
              <w:right w:val="single" w:sz="2" w:space="0" w:color="auto"/>
            </w:tcBorders>
            <w:tcMar>
              <w:top w:w="11" w:type="dxa"/>
              <w:left w:w="11" w:type="dxa"/>
              <w:bottom w:w="11" w:type="dxa"/>
              <w:right w:w="11" w:type="dxa"/>
            </w:tcMar>
          </w:tcPr>
          <w:p w14:paraId="1074AFDC" w14:textId="77777777" w:rsidR="004F5666" w:rsidRPr="008E3F03" w:rsidRDefault="004F5666" w:rsidP="004F5666">
            <w:pPr>
              <w:ind w:left="888" w:hanging="180"/>
              <w:jc w:val="both"/>
              <w:rPr>
                <w:b/>
                <w:sz w:val="20"/>
                <w:lang w:val="ro-RO"/>
              </w:rPr>
            </w:pPr>
          </w:p>
          <w:p w14:paraId="678B3255" w14:textId="77777777" w:rsidR="004F5666" w:rsidRPr="008E3F03" w:rsidRDefault="004F5666" w:rsidP="004F5666">
            <w:pPr>
              <w:ind w:firstLine="720"/>
              <w:jc w:val="both"/>
              <w:rPr>
                <w:b/>
                <w:sz w:val="20"/>
                <w:lang w:val="ro-RO"/>
              </w:rPr>
            </w:pPr>
            <w:bookmarkStart w:id="16" w:name="_Hlk95327400"/>
            <w:r w:rsidRPr="008E3F03">
              <w:rPr>
                <w:b/>
                <w:sz w:val="20"/>
                <w:lang w:val="ro-RO"/>
              </w:rPr>
              <w:t xml:space="preserve">- </w:t>
            </w:r>
            <w:r w:rsidRPr="008E3F03">
              <w:rPr>
                <w:sz w:val="20"/>
                <w:lang w:val="ro-RO"/>
              </w:rPr>
              <w:t>Cod NOSE-P, conform HG 140/2008</w:t>
            </w:r>
            <w:r w:rsidRPr="008E3F03">
              <w:rPr>
                <w:b/>
                <w:sz w:val="20"/>
                <w:lang w:val="ro-RO"/>
              </w:rPr>
              <w:t>:</w:t>
            </w:r>
          </w:p>
          <w:p w14:paraId="6216D58C" w14:textId="77777777" w:rsidR="004F5666" w:rsidRPr="008E3F03" w:rsidRDefault="004F5666" w:rsidP="004F5666">
            <w:pPr>
              <w:ind w:left="1080" w:firstLine="360"/>
              <w:jc w:val="both"/>
              <w:rPr>
                <w:rFonts w:cs="Arial"/>
                <w:b/>
                <w:sz w:val="20"/>
                <w:lang w:val="ro-RO"/>
              </w:rPr>
            </w:pPr>
            <w:r w:rsidRPr="008E3F03">
              <w:rPr>
                <w:b/>
                <w:spacing w:val="-8"/>
                <w:sz w:val="20"/>
                <w:lang w:val="ro-RO"/>
              </w:rPr>
              <w:t>110.04</w:t>
            </w:r>
            <w:r w:rsidRPr="008E3F03">
              <w:rPr>
                <w:rFonts w:cs="Arial"/>
                <w:b/>
                <w:sz w:val="20"/>
                <w:lang w:val="ro-RO"/>
              </w:rPr>
              <w:t>– Fermentaţie enteric</w:t>
            </w:r>
            <w:r w:rsidRPr="008E3F03">
              <w:rPr>
                <w:rFonts w:ascii="Calibri" w:hAnsi="Calibri" w:cs="Calibri"/>
                <w:b/>
                <w:sz w:val="20"/>
                <w:lang w:val="ro-RO"/>
              </w:rPr>
              <w:t>ǎ</w:t>
            </w:r>
          </w:p>
          <w:p w14:paraId="210B4091" w14:textId="77777777" w:rsidR="004F5666" w:rsidRPr="008E3F03" w:rsidRDefault="004F5666" w:rsidP="004F5666">
            <w:pPr>
              <w:ind w:left="720" w:firstLine="720"/>
              <w:jc w:val="both"/>
              <w:rPr>
                <w:rFonts w:cs="Arial"/>
                <w:b/>
                <w:sz w:val="20"/>
                <w:lang w:val="ro-RO"/>
              </w:rPr>
            </w:pPr>
            <w:r w:rsidRPr="008E3F03">
              <w:rPr>
                <w:b/>
                <w:spacing w:val="-8"/>
                <w:sz w:val="20"/>
                <w:lang w:val="ro-RO"/>
              </w:rPr>
              <w:t>110.05</w:t>
            </w:r>
            <w:r w:rsidRPr="008E3F03">
              <w:rPr>
                <w:rFonts w:cs="Arial"/>
                <w:b/>
                <w:sz w:val="20"/>
                <w:lang w:val="ro-RO"/>
              </w:rPr>
              <w:t>– Managementul dejecţiilor animaliere</w:t>
            </w:r>
          </w:p>
          <w:p w14:paraId="47B8B2F2" w14:textId="77777777" w:rsidR="004F5666" w:rsidRPr="008E3F03" w:rsidRDefault="004F5666" w:rsidP="004F5666">
            <w:pPr>
              <w:jc w:val="both"/>
              <w:rPr>
                <w:b/>
                <w:sz w:val="20"/>
                <w:lang w:val="ro-RO"/>
              </w:rPr>
            </w:pPr>
            <w:r w:rsidRPr="008E3F03">
              <w:rPr>
                <w:b/>
                <w:sz w:val="20"/>
                <w:lang w:val="ro-RO"/>
              </w:rPr>
              <w:tab/>
              <w:t xml:space="preserve">- </w:t>
            </w:r>
            <w:r w:rsidRPr="008E3F03">
              <w:rPr>
                <w:sz w:val="20"/>
                <w:lang w:val="ro-RO"/>
              </w:rPr>
              <w:t>Cod SNAP, conform HG 140/2008</w:t>
            </w:r>
            <w:r w:rsidRPr="008E3F03">
              <w:rPr>
                <w:b/>
                <w:sz w:val="20"/>
                <w:lang w:val="ro-RO"/>
              </w:rPr>
              <w:t>:</w:t>
            </w:r>
          </w:p>
          <w:p w14:paraId="13B5D791" w14:textId="77777777" w:rsidR="004F5666" w:rsidRPr="008E3F03" w:rsidRDefault="004F5666" w:rsidP="004F5666">
            <w:pPr>
              <w:ind w:left="360" w:firstLine="360"/>
              <w:jc w:val="both"/>
              <w:rPr>
                <w:rFonts w:cs="Arial"/>
                <w:b/>
                <w:sz w:val="20"/>
                <w:lang w:val="ro-RO"/>
              </w:rPr>
            </w:pPr>
            <w:r w:rsidRPr="008E3F03">
              <w:rPr>
                <w:b/>
                <w:sz w:val="20"/>
                <w:lang w:val="ro-RO"/>
              </w:rPr>
              <w:tab/>
            </w:r>
            <w:r w:rsidRPr="008E3F03">
              <w:rPr>
                <w:rFonts w:cs="Arial"/>
                <w:b/>
                <w:sz w:val="20"/>
                <w:lang w:val="ro-RO"/>
              </w:rPr>
              <w:t>1004 – Fermentaţie enteric</w:t>
            </w:r>
            <w:r w:rsidRPr="008E3F03">
              <w:rPr>
                <w:rFonts w:ascii="Calibri" w:hAnsi="Calibri" w:cs="Calibri"/>
                <w:b/>
                <w:sz w:val="20"/>
                <w:lang w:val="ro-RO"/>
              </w:rPr>
              <w:t>ǎ</w:t>
            </w:r>
          </w:p>
          <w:p w14:paraId="421B8D7F" w14:textId="26563237" w:rsidR="004F5666" w:rsidRPr="008E3F03" w:rsidRDefault="004F5666" w:rsidP="004F5666">
            <w:pPr>
              <w:spacing w:before="21" w:after="21"/>
              <w:rPr>
                <w:rFonts w:cs="Arial"/>
                <w:b/>
                <w:sz w:val="20"/>
                <w:lang w:val="ro-RO"/>
              </w:rPr>
            </w:pPr>
            <w:r w:rsidRPr="008E3F03">
              <w:rPr>
                <w:rFonts w:cs="Arial"/>
                <w:b/>
                <w:sz w:val="20"/>
                <w:lang w:val="ro-RO"/>
              </w:rPr>
              <w:t xml:space="preserve">                          </w:t>
            </w:r>
            <w:r w:rsidR="008E3F03">
              <w:rPr>
                <w:rFonts w:cs="Arial"/>
                <w:b/>
                <w:sz w:val="20"/>
                <w:lang w:val="ro-RO"/>
              </w:rPr>
              <w:t xml:space="preserve">      </w:t>
            </w:r>
            <w:r w:rsidRPr="008E3F03">
              <w:rPr>
                <w:rFonts w:cs="Arial"/>
                <w:b/>
                <w:sz w:val="20"/>
                <w:lang w:val="ro-RO"/>
              </w:rPr>
              <w:t>1005 – Managementul dejecţiilor animaliere</w:t>
            </w:r>
          </w:p>
          <w:p w14:paraId="36102757" w14:textId="7778EDDC" w:rsidR="004F5666" w:rsidRPr="008E3F03" w:rsidRDefault="004F5666" w:rsidP="004F5666">
            <w:pPr>
              <w:spacing w:before="21" w:after="21"/>
              <w:rPr>
                <w:sz w:val="20"/>
              </w:rPr>
            </w:pPr>
            <w:r w:rsidRPr="008E3F03">
              <w:rPr>
                <w:sz w:val="20"/>
              </w:rPr>
              <w:t xml:space="preserve">          </w:t>
            </w:r>
            <w:r w:rsidR="00E544F8">
              <w:rPr>
                <w:sz w:val="20"/>
              </w:rPr>
              <w:t xml:space="preserve">       </w:t>
            </w:r>
            <w:r w:rsidRPr="008E3F03">
              <w:rPr>
                <w:sz w:val="20"/>
              </w:rPr>
              <w:t>- Cod CAEN</w:t>
            </w:r>
          </w:p>
          <w:p w14:paraId="24C20528" w14:textId="64B9A6D7" w:rsidR="004F5666" w:rsidRPr="008E3F03" w:rsidRDefault="004F5666" w:rsidP="004F5666">
            <w:pPr>
              <w:spacing w:before="21" w:after="21"/>
              <w:rPr>
                <w:rStyle w:val="apple-style-span"/>
                <w:rFonts w:cs="Arial"/>
                <w:b/>
                <w:color w:val="333333"/>
                <w:sz w:val="20"/>
              </w:rPr>
            </w:pPr>
            <w:r w:rsidRPr="008E3F03">
              <w:rPr>
                <w:sz w:val="20"/>
              </w:rPr>
              <w:t xml:space="preserve">                  </w:t>
            </w:r>
            <w:r w:rsidR="008E3F03">
              <w:rPr>
                <w:sz w:val="20"/>
              </w:rPr>
              <w:t xml:space="preserve">           </w:t>
            </w:r>
            <w:r w:rsidRPr="008E3F03">
              <w:rPr>
                <w:sz w:val="20"/>
              </w:rPr>
              <w:t xml:space="preserve"> </w:t>
            </w:r>
            <w:r w:rsidRPr="008E3F03">
              <w:rPr>
                <w:b/>
                <w:sz w:val="20"/>
              </w:rPr>
              <w:t xml:space="preserve">  </w:t>
            </w:r>
            <w:r w:rsidRPr="008E3F03">
              <w:rPr>
                <w:rFonts w:cs="Arial"/>
                <w:b/>
                <w:sz w:val="20"/>
                <w:szCs w:val="20"/>
              </w:rPr>
              <w:t xml:space="preserve">0161 </w:t>
            </w:r>
            <w:r w:rsidRPr="008E3F03">
              <w:rPr>
                <w:rStyle w:val="apple-style-span"/>
                <w:rFonts w:cs="Arial"/>
                <w:b/>
                <w:color w:val="333333"/>
                <w:sz w:val="20"/>
              </w:rPr>
              <w:t>Activitati auxiliare agriculturii si activitati dupa recoltare</w:t>
            </w:r>
          </w:p>
          <w:bookmarkEnd w:id="16"/>
          <w:p w14:paraId="046F51A4" w14:textId="77777777" w:rsidR="00F05F7A" w:rsidRPr="008E3F03" w:rsidRDefault="00F05F7A" w:rsidP="00F05F7A">
            <w:pPr>
              <w:spacing w:before="21" w:after="21"/>
              <w:rPr>
                <w:rFonts w:cs="Arial"/>
                <w:b/>
                <w:i/>
                <w:szCs w:val="22"/>
              </w:rPr>
            </w:pPr>
          </w:p>
        </w:tc>
      </w:tr>
    </w:tbl>
    <w:p w14:paraId="18BC15BE" w14:textId="6859540B" w:rsidR="00F05F7A" w:rsidRPr="008E3F03" w:rsidRDefault="00F05F7A" w:rsidP="00F05F7A">
      <w:pPr>
        <w:jc w:val="both"/>
        <w:rPr>
          <w:rFonts w:cs="Arial"/>
          <w:b/>
          <w:szCs w:val="22"/>
        </w:rPr>
      </w:pPr>
    </w:p>
    <w:p w14:paraId="45FA1DC3" w14:textId="272C03BA" w:rsidR="003320CE" w:rsidRPr="008E3F03" w:rsidRDefault="003320CE" w:rsidP="003320CE">
      <w:pPr>
        <w:pStyle w:val="Titlu3"/>
      </w:pPr>
      <w:bookmarkStart w:id="17" w:name="_Toc95373058"/>
      <w:r w:rsidRPr="008E3F03">
        <w:t>Alte activitățu cu impact semnificativ desfășurate pe amplasament</w:t>
      </w:r>
      <w:bookmarkEnd w:id="17"/>
    </w:p>
    <w:p w14:paraId="5E97CA57" w14:textId="5A3BDC29" w:rsidR="003320CE" w:rsidRPr="008E3F03" w:rsidRDefault="003320CE" w:rsidP="003320CE">
      <w:pPr>
        <w:pBdr>
          <w:top w:val="single" w:sz="2" w:space="1" w:color="auto"/>
          <w:left w:val="single" w:sz="2" w:space="4" w:color="auto"/>
          <w:bottom w:val="single" w:sz="2" w:space="1" w:color="auto"/>
          <w:right w:val="single" w:sz="2" w:space="4" w:color="auto"/>
        </w:pBdr>
        <w:ind w:left="900" w:right="116"/>
      </w:pPr>
      <w:r w:rsidRPr="008E3F03">
        <w:tab/>
        <w:t>Nu este cazul</w:t>
      </w:r>
    </w:p>
    <w:p w14:paraId="56F4332C" w14:textId="57A1EDC5" w:rsidR="003320CE" w:rsidRPr="008E3F03" w:rsidRDefault="00E472D8" w:rsidP="00E472D8">
      <w:pPr>
        <w:pStyle w:val="Titlu3"/>
      </w:pPr>
      <w:bookmarkStart w:id="18" w:name="_Toc95373059"/>
      <w:r w:rsidRPr="008E3F03">
        <w:t>Activitatea face parte din sectoarele incluse în autorizarea IPPC</w:t>
      </w:r>
      <w:bookmarkEnd w:id="18"/>
    </w:p>
    <w:p w14:paraId="75124D46" w14:textId="75EF8545" w:rsidR="00E472D8" w:rsidRPr="008E3F03" w:rsidRDefault="00E472D8" w:rsidP="00E472D8">
      <w:pPr>
        <w:pBdr>
          <w:top w:val="single" w:sz="2" w:space="1" w:color="auto"/>
          <w:left w:val="single" w:sz="2" w:space="4" w:color="auto"/>
          <w:bottom w:val="single" w:sz="2" w:space="1" w:color="auto"/>
          <w:right w:val="single" w:sz="2" w:space="4" w:color="auto"/>
        </w:pBdr>
        <w:ind w:left="900" w:right="116"/>
      </w:pPr>
      <w:r w:rsidRPr="008E3F03">
        <w:tab/>
        <w:t>Da.</w:t>
      </w:r>
    </w:p>
    <w:p w14:paraId="16CD5AC2" w14:textId="452716AF" w:rsidR="00E472D8" w:rsidRPr="008E3F03" w:rsidRDefault="00E472D8" w:rsidP="008E3F03">
      <w:pPr>
        <w:pBdr>
          <w:top w:val="single" w:sz="2" w:space="1" w:color="auto"/>
          <w:left w:val="single" w:sz="2" w:space="4" w:color="auto"/>
          <w:bottom w:val="single" w:sz="2" w:space="1" w:color="auto"/>
          <w:right w:val="single" w:sz="2" w:space="4" w:color="auto"/>
        </w:pBdr>
        <w:ind w:left="900" w:right="116"/>
      </w:pPr>
      <w:r w:rsidRPr="008E3F03">
        <w:t xml:space="preserve">Conform </w:t>
      </w:r>
      <w:r w:rsidRPr="008E3F03">
        <w:rPr>
          <w:iCs/>
        </w:rPr>
        <w:t>Legii 278 din 2013 privind emisiile industriale – Anexa 1: art. 6.6,</w:t>
      </w:r>
      <w:r w:rsidR="008E3F03" w:rsidRPr="008E3F03">
        <w:t xml:space="preserve"> </w:t>
      </w:r>
      <w:r w:rsidR="008E3F03" w:rsidRPr="008E3F03">
        <w:rPr>
          <w:iCs/>
        </w:rPr>
        <w:t>6.6- instalaţii pentru creşterea intensiv</w:t>
      </w:r>
      <w:r w:rsidR="008E3F03" w:rsidRPr="008E3F03">
        <w:rPr>
          <w:rFonts w:ascii="Calibri" w:hAnsi="Calibri" w:cs="Calibri"/>
          <w:iCs/>
        </w:rPr>
        <w:t>ǎ</w:t>
      </w:r>
      <w:r w:rsidR="008E3F03" w:rsidRPr="008E3F03">
        <w:rPr>
          <w:iCs/>
        </w:rPr>
        <w:t xml:space="preserve"> a porcilor av</w:t>
      </w:r>
      <w:r w:rsidR="008E3F03" w:rsidRPr="008E3F03">
        <w:rPr>
          <w:rFonts w:cs="Arial Narrow"/>
          <w:iCs/>
        </w:rPr>
        <w:t>â</w:t>
      </w:r>
      <w:r w:rsidR="008E3F03" w:rsidRPr="008E3F03">
        <w:rPr>
          <w:iCs/>
        </w:rPr>
        <w:t>nd o capacitate mai mare de: 2000 de locuri pentru porci de produc</w:t>
      </w:r>
      <w:r w:rsidR="008E3F03" w:rsidRPr="008E3F03">
        <w:rPr>
          <w:rFonts w:cs="Arial Narrow"/>
          <w:iCs/>
        </w:rPr>
        <w:t>ţ</w:t>
      </w:r>
      <w:r w:rsidR="008E3F03" w:rsidRPr="008E3F03">
        <w:rPr>
          <w:iCs/>
        </w:rPr>
        <w:t xml:space="preserve">ie (cu o greutate </w:t>
      </w:r>
      <w:proofErr w:type="gramStart"/>
      <w:r w:rsidR="008E3F03" w:rsidRPr="008E3F03">
        <w:rPr>
          <w:iCs/>
        </w:rPr>
        <w:t>ce</w:t>
      </w:r>
      <w:proofErr w:type="gramEnd"/>
      <w:r w:rsidR="008E3F03" w:rsidRPr="008E3F03">
        <w:rPr>
          <w:iCs/>
        </w:rPr>
        <w:t xml:space="preserve"> dep</w:t>
      </w:r>
      <w:r w:rsidR="008E3F03" w:rsidRPr="008E3F03">
        <w:rPr>
          <w:rFonts w:ascii="Calibri" w:hAnsi="Calibri" w:cs="Calibri"/>
          <w:iCs/>
        </w:rPr>
        <w:t>ǎ</w:t>
      </w:r>
      <w:r w:rsidR="008E3F03" w:rsidRPr="008E3F03">
        <w:rPr>
          <w:rFonts w:cs="Arial Narrow"/>
          <w:iCs/>
        </w:rPr>
        <w:t>ş</w:t>
      </w:r>
      <w:r w:rsidR="008E3F03" w:rsidRPr="008E3F03">
        <w:rPr>
          <w:iCs/>
        </w:rPr>
        <w:t>e</w:t>
      </w:r>
      <w:r w:rsidR="008E3F03" w:rsidRPr="008E3F03">
        <w:rPr>
          <w:rFonts w:cs="Arial Narrow"/>
          <w:iCs/>
        </w:rPr>
        <w:t>ş</w:t>
      </w:r>
      <w:r w:rsidR="008E3F03" w:rsidRPr="008E3F03">
        <w:rPr>
          <w:iCs/>
        </w:rPr>
        <w:t>te 30 kg);</w:t>
      </w:r>
    </w:p>
    <w:p w14:paraId="58ECF369" w14:textId="77777777" w:rsidR="00E472D8" w:rsidRPr="008E3F03" w:rsidRDefault="00E472D8" w:rsidP="003320CE"/>
    <w:p w14:paraId="6DDEF900" w14:textId="505AC1EC" w:rsidR="000054FF" w:rsidRPr="008E3F03" w:rsidRDefault="00F05F7A" w:rsidP="001C0294">
      <w:pPr>
        <w:numPr>
          <w:ilvl w:val="0"/>
          <w:numId w:val="4"/>
        </w:numPr>
        <w:tabs>
          <w:tab w:val="clear" w:pos="360"/>
          <w:tab w:val="num" w:pos="720"/>
        </w:tabs>
        <w:spacing w:line="240" w:lineRule="auto"/>
        <w:ind w:left="720"/>
        <w:jc w:val="both"/>
        <w:rPr>
          <w:rFonts w:cs="Arial"/>
          <w:b/>
          <w:bCs/>
          <w:i/>
          <w:iCs/>
          <w:szCs w:val="22"/>
        </w:rPr>
      </w:pPr>
      <w:r w:rsidRPr="008E3F03">
        <w:rPr>
          <w:rFonts w:cs="Arial"/>
          <w:szCs w:val="22"/>
        </w:rPr>
        <w:lastRenderedPageBreak/>
        <w:t>Numele şi prenumele proprietarului:</w:t>
      </w:r>
      <w:r w:rsidRPr="008E3F03">
        <w:rPr>
          <w:rFonts w:cs="Arial"/>
          <w:b/>
          <w:bCs/>
          <w:i/>
          <w:iCs/>
          <w:szCs w:val="22"/>
        </w:rPr>
        <w:t xml:space="preserve"> </w:t>
      </w:r>
      <w:r w:rsidR="008E3F03">
        <w:rPr>
          <w:rFonts w:cs="Arial"/>
          <w:b/>
          <w:bCs/>
          <w:szCs w:val="22"/>
        </w:rPr>
        <w:t>Adrian ANDRECA</w:t>
      </w:r>
    </w:p>
    <w:p w14:paraId="40B31788" w14:textId="1CFCA21D" w:rsidR="000054FF" w:rsidRPr="008E3F03" w:rsidRDefault="00F05F7A" w:rsidP="001C0294">
      <w:pPr>
        <w:numPr>
          <w:ilvl w:val="0"/>
          <w:numId w:val="4"/>
        </w:numPr>
        <w:tabs>
          <w:tab w:val="clear" w:pos="360"/>
          <w:tab w:val="num" w:pos="720"/>
        </w:tabs>
        <w:spacing w:line="240" w:lineRule="auto"/>
        <w:ind w:left="720"/>
        <w:jc w:val="both"/>
        <w:rPr>
          <w:rFonts w:cs="Arial"/>
          <w:b/>
          <w:bCs/>
          <w:i/>
          <w:iCs/>
          <w:szCs w:val="22"/>
        </w:rPr>
      </w:pPr>
      <w:r w:rsidRPr="008E3F03">
        <w:rPr>
          <w:rStyle w:val="tpa1"/>
          <w:rFonts w:cs="Arial"/>
          <w:szCs w:val="22"/>
        </w:rPr>
        <w:t xml:space="preserve">Numele şi funcţia persoanei împuternicite să reprezinte titularul activităţii/operatorul instalaţiei pe tot parcursul derulării procedurii de autorizare: </w:t>
      </w:r>
      <w:r w:rsidRPr="008E3F03">
        <w:rPr>
          <w:rStyle w:val="tpa1"/>
          <w:rFonts w:cs="Arial"/>
          <w:b/>
          <w:szCs w:val="22"/>
        </w:rPr>
        <w:t xml:space="preserve">administrator </w:t>
      </w:r>
      <w:r w:rsidR="008E3F03">
        <w:rPr>
          <w:rFonts w:cs="Arial"/>
          <w:b/>
          <w:bCs/>
          <w:szCs w:val="22"/>
        </w:rPr>
        <w:t>Adrian ANDRECA</w:t>
      </w:r>
    </w:p>
    <w:p w14:paraId="04B68235" w14:textId="3BFAD7F2" w:rsidR="00F05F7A" w:rsidRPr="008E3F03" w:rsidRDefault="00F05F7A" w:rsidP="001C0294">
      <w:pPr>
        <w:numPr>
          <w:ilvl w:val="0"/>
          <w:numId w:val="4"/>
        </w:numPr>
        <w:tabs>
          <w:tab w:val="clear" w:pos="360"/>
          <w:tab w:val="num" w:pos="720"/>
        </w:tabs>
        <w:spacing w:line="240" w:lineRule="auto"/>
        <w:ind w:left="720"/>
        <w:jc w:val="both"/>
        <w:rPr>
          <w:rStyle w:val="tpa1"/>
          <w:rFonts w:cs="Arial"/>
          <w:b/>
          <w:bCs/>
          <w:i/>
          <w:iCs/>
          <w:szCs w:val="22"/>
        </w:rPr>
      </w:pPr>
      <w:r w:rsidRPr="008E3F03">
        <w:rPr>
          <w:rStyle w:val="tpa1"/>
          <w:rFonts w:cs="Arial"/>
          <w:szCs w:val="22"/>
          <w:lang w:val="es-ES"/>
        </w:rPr>
        <w:t>Numele şi prenumele persoanelor responsabile cu activitatea de protecţie a mediului:</w:t>
      </w:r>
      <w:r w:rsidR="000054FF" w:rsidRPr="008E3F03">
        <w:rPr>
          <w:rStyle w:val="tpa1"/>
          <w:rFonts w:cs="Arial"/>
          <w:szCs w:val="22"/>
          <w:lang w:val="es-ES"/>
        </w:rPr>
        <w:t xml:space="preserve"> </w:t>
      </w:r>
      <w:r w:rsidR="008E3F03">
        <w:rPr>
          <w:rStyle w:val="tpa1"/>
          <w:rFonts w:cs="Arial"/>
          <w:b/>
          <w:bCs/>
          <w:szCs w:val="22"/>
          <w:lang w:val="es-ES"/>
        </w:rPr>
        <w:t>Sergiu I.N. MIHUȚ</w:t>
      </w:r>
    </w:p>
    <w:p w14:paraId="64515DCD" w14:textId="7995FD07" w:rsidR="000054FF" w:rsidRPr="008E3F03" w:rsidRDefault="000054FF" w:rsidP="001C0294">
      <w:pPr>
        <w:numPr>
          <w:ilvl w:val="0"/>
          <w:numId w:val="4"/>
        </w:numPr>
        <w:tabs>
          <w:tab w:val="clear" w:pos="360"/>
          <w:tab w:val="num" w:pos="720"/>
        </w:tabs>
        <w:spacing w:line="240" w:lineRule="auto"/>
        <w:ind w:left="720"/>
        <w:jc w:val="both"/>
        <w:rPr>
          <w:rStyle w:val="tpa1"/>
          <w:rFonts w:cs="Arial"/>
          <w:b/>
          <w:bCs/>
          <w:i/>
          <w:iCs/>
          <w:szCs w:val="22"/>
        </w:rPr>
      </w:pPr>
      <w:r w:rsidRPr="008E3F03">
        <w:rPr>
          <w:rStyle w:val="tpa1"/>
          <w:rFonts w:cs="Arial"/>
          <w:szCs w:val="22"/>
          <w:lang w:val="es-ES"/>
        </w:rPr>
        <w:t xml:space="preserve">Consultant tehnic de specialitate: </w:t>
      </w:r>
      <w:r w:rsidRPr="008E3F03">
        <w:rPr>
          <w:rStyle w:val="tpa1"/>
          <w:rFonts w:cs="Arial"/>
          <w:b/>
          <w:bCs/>
          <w:szCs w:val="22"/>
          <w:lang w:val="es-ES"/>
        </w:rPr>
        <w:t>SC Unitatea de Suport pentru Integrare SRL</w:t>
      </w:r>
    </w:p>
    <w:p w14:paraId="0A18E3FE" w14:textId="599905F1" w:rsidR="000054FF" w:rsidRPr="008E3F03" w:rsidRDefault="000054FF" w:rsidP="001C0294">
      <w:pPr>
        <w:numPr>
          <w:ilvl w:val="0"/>
          <w:numId w:val="4"/>
        </w:numPr>
        <w:tabs>
          <w:tab w:val="clear" w:pos="360"/>
          <w:tab w:val="num" w:pos="720"/>
        </w:tabs>
        <w:spacing w:line="240" w:lineRule="auto"/>
        <w:ind w:left="720"/>
        <w:jc w:val="both"/>
        <w:rPr>
          <w:rStyle w:val="tpa1"/>
          <w:rFonts w:cs="Arial"/>
          <w:b/>
          <w:bCs/>
          <w:i/>
          <w:iCs/>
          <w:szCs w:val="22"/>
        </w:rPr>
      </w:pPr>
      <w:r w:rsidRPr="008E3F03">
        <w:rPr>
          <w:rStyle w:val="tpa1"/>
          <w:rFonts w:cs="Arial"/>
          <w:szCs w:val="22"/>
          <w:lang w:val="es-ES"/>
        </w:rPr>
        <w:t xml:space="preserve">Persoană de contact consultant tehnic de specialitate: </w:t>
      </w:r>
      <w:r w:rsidR="008E3F03">
        <w:rPr>
          <w:rStyle w:val="tpa1"/>
          <w:rFonts w:cs="Arial"/>
          <w:b/>
          <w:bCs/>
          <w:szCs w:val="22"/>
          <w:lang w:val="es-ES"/>
        </w:rPr>
        <w:t>Sergiu I.N. MIHUȚ</w:t>
      </w:r>
    </w:p>
    <w:p w14:paraId="149FF9EB" w14:textId="5781B9FD" w:rsidR="00F05F7A" w:rsidRPr="008E3F03" w:rsidRDefault="00F05F7A" w:rsidP="00F05F7A">
      <w:pPr>
        <w:jc w:val="both"/>
        <w:rPr>
          <w:rStyle w:val="tpa1"/>
          <w:szCs w:val="22"/>
          <w:lang w:val="es-ES"/>
        </w:rPr>
      </w:pPr>
      <w:r w:rsidRPr="008E3F03">
        <w:rPr>
          <w:rFonts w:cs="Arial"/>
          <w:b/>
          <w:bCs/>
          <w:szCs w:val="22"/>
          <w:lang w:val="es-ES"/>
        </w:rPr>
        <w:tab/>
      </w:r>
      <w:r w:rsidRPr="008E3F03">
        <w:rPr>
          <w:rStyle w:val="tpa1"/>
          <w:szCs w:val="22"/>
          <w:lang w:val="es-ES"/>
        </w:rPr>
        <w:t xml:space="preserve">Adresa de e-mail: </w:t>
      </w:r>
      <w:r w:rsidR="000054FF" w:rsidRPr="008E3F03">
        <w:rPr>
          <w:rFonts w:cs="Arial"/>
          <w:szCs w:val="22"/>
          <w:lang w:val="fr-FR"/>
        </w:rPr>
        <w:t>office</w:t>
      </w:r>
      <w:r w:rsidRPr="008E3F03">
        <w:rPr>
          <w:rFonts w:cs="Arial"/>
          <w:szCs w:val="22"/>
          <w:lang w:val="fr-FR"/>
        </w:rPr>
        <w:t>@studiidemediu.ro</w:t>
      </w:r>
    </w:p>
    <w:p w14:paraId="5843585A" w14:textId="1C38C73A" w:rsidR="00F05F7A" w:rsidRPr="008E3F03" w:rsidRDefault="00F05F7A" w:rsidP="00F05F7A">
      <w:pPr>
        <w:pBdr>
          <w:top w:val="dashed" w:sz="4" w:space="0" w:color="FFFFFF"/>
          <w:left w:val="dashed" w:sz="4" w:space="2" w:color="FFFFFF"/>
          <w:bottom w:val="dashed" w:sz="4" w:space="0" w:color="FFFFFF"/>
          <w:right w:val="dashed" w:sz="4" w:space="2" w:color="FFFFFF"/>
        </w:pBdr>
        <w:ind w:left="720"/>
        <w:jc w:val="both"/>
        <w:rPr>
          <w:rFonts w:cs="Arial"/>
          <w:szCs w:val="22"/>
          <w:lang w:val="es-ES"/>
        </w:rPr>
      </w:pPr>
      <w:r w:rsidRPr="008E3F03">
        <w:rPr>
          <w:rStyle w:val="tpa1"/>
          <w:szCs w:val="22"/>
          <w:lang w:val="es-ES"/>
        </w:rPr>
        <w:t>În numele firmei mai sus menţ</w:t>
      </w:r>
      <w:r w:rsidR="007071F1">
        <w:rPr>
          <w:rStyle w:val="tpa1"/>
          <w:szCs w:val="22"/>
          <w:lang w:val="es-ES"/>
        </w:rPr>
        <w:t>ionate, solicităm prin presenta,</w:t>
      </w:r>
      <w:r w:rsidR="0050642A">
        <w:rPr>
          <w:rStyle w:val="tpa1"/>
          <w:szCs w:val="22"/>
          <w:lang w:val="es-ES"/>
        </w:rPr>
        <w:t xml:space="preserve"> </w:t>
      </w:r>
      <w:r w:rsidRPr="008E3F03">
        <w:rPr>
          <w:rStyle w:val="tpa1"/>
          <w:szCs w:val="22"/>
          <w:lang w:val="es-ES"/>
        </w:rPr>
        <w:t>emiterea unei autorizaţii integrate conform prevederilor OUG privind prevenirea şi controlul integrat al poluării.</w:t>
      </w:r>
    </w:p>
    <w:p w14:paraId="2AA16670" w14:textId="1728B5FF" w:rsidR="00F05F7A" w:rsidRPr="008E3F03" w:rsidRDefault="00EA121D" w:rsidP="00F05F7A">
      <w:pPr>
        <w:pBdr>
          <w:top w:val="dashed" w:sz="4" w:space="0" w:color="FFFFFF"/>
          <w:left w:val="dashed" w:sz="4" w:space="2" w:color="FFFFFF"/>
          <w:bottom w:val="dashed" w:sz="4" w:space="0" w:color="FFFFFF"/>
          <w:right w:val="dashed" w:sz="4" w:space="2" w:color="FFFFFF"/>
        </w:pBdr>
        <w:ind w:left="720"/>
        <w:jc w:val="both"/>
        <w:rPr>
          <w:rStyle w:val="tpa1"/>
          <w:szCs w:val="22"/>
          <w:lang w:val="es-ES"/>
        </w:rPr>
      </w:pPr>
      <w:r w:rsidRPr="008E3F03">
        <w:rPr>
          <w:rStyle w:val="tpa1"/>
          <w:szCs w:val="22"/>
          <w:lang w:val="es-ES"/>
        </w:rPr>
        <w:t>98</w:t>
      </w:r>
      <w:r w:rsidR="00F05F7A" w:rsidRPr="008E3F03">
        <w:rPr>
          <w:rStyle w:val="tpa1"/>
          <w:szCs w:val="22"/>
          <w:lang w:val="es-ES"/>
        </w:rPr>
        <w:t>Titularul de activitate/operatorul instalaţiei îşi asumă răspunderea pentru corectitudinea şi completitudinea datelor şi informaţiilor furnizate autorităţii competente pentru protecţia mediului în vederea analizării şi demarării procedurii de autorizare.</w:t>
      </w:r>
    </w:p>
    <w:p w14:paraId="0CE3A631" w14:textId="77777777" w:rsidR="00F05F7A" w:rsidRPr="008E3F03" w:rsidRDefault="00F05F7A" w:rsidP="00F05F7A">
      <w:pPr>
        <w:pBdr>
          <w:top w:val="dashed" w:sz="4" w:space="0" w:color="FFFFFF"/>
          <w:left w:val="dashed" w:sz="4" w:space="2" w:color="FFFFFF"/>
          <w:bottom w:val="dashed" w:sz="4" w:space="0" w:color="FFFFFF"/>
          <w:right w:val="dashed" w:sz="4" w:space="2" w:color="FFFFFF"/>
        </w:pBdr>
        <w:ind w:left="720"/>
        <w:jc w:val="both"/>
        <w:rPr>
          <w:rFonts w:cs="Arial"/>
          <w:szCs w:val="22"/>
          <w:lang w:val="ro-RO"/>
        </w:rPr>
      </w:pPr>
    </w:p>
    <w:tbl>
      <w:tblPr>
        <w:tblW w:w="6931" w:type="dxa"/>
        <w:jc w:val="center"/>
        <w:tblCellSpacing w:w="0" w:type="dxa"/>
        <w:tblCellMar>
          <w:top w:w="15" w:type="dxa"/>
          <w:left w:w="15" w:type="dxa"/>
          <w:bottom w:w="15" w:type="dxa"/>
          <w:right w:w="15" w:type="dxa"/>
        </w:tblCellMar>
        <w:tblLook w:val="0000" w:firstRow="0" w:lastRow="0" w:firstColumn="0" w:lastColumn="0" w:noHBand="0" w:noVBand="0"/>
      </w:tblPr>
      <w:tblGrid>
        <w:gridCol w:w="4367"/>
        <w:gridCol w:w="2564"/>
      </w:tblGrid>
      <w:tr w:rsidR="000054FF" w:rsidRPr="008E3F03" w14:paraId="04AAEA42" w14:textId="77777777" w:rsidTr="000054FF">
        <w:trPr>
          <w:tblCellSpacing w:w="0" w:type="dxa"/>
          <w:jc w:val="center"/>
        </w:trPr>
        <w:tc>
          <w:tcPr>
            <w:tcW w:w="3150" w:type="pct"/>
            <w:tcMar>
              <w:top w:w="11" w:type="dxa"/>
              <w:left w:w="11" w:type="dxa"/>
              <w:bottom w:w="11" w:type="dxa"/>
              <w:right w:w="11" w:type="dxa"/>
            </w:tcMar>
          </w:tcPr>
          <w:p w14:paraId="146B4E91" w14:textId="607A3811" w:rsidR="000054FF" w:rsidRPr="008E3F03" w:rsidRDefault="000054FF" w:rsidP="00F05F7A">
            <w:pPr>
              <w:pStyle w:val="NormalWeb1"/>
              <w:rPr>
                <w:rFonts w:ascii="Arial Narrow" w:hAnsi="Arial Narrow" w:cs="Arial"/>
                <w:color w:val="auto"/>
                <w:sz w:val="22"/>
                <w:szCs w:val="22"/>
              </w:rPr>
            </w:pPr>
            <w:r w:rsidRPr="008E3F03">
              <w:rPr>
                <w:rFonts w:ascii="Arial Narrow" w:hAnsi="Arial Narrow" w:cs="Arial"/>
                <w:color w:val="auto"/>
                <w:sz w:val="22"/>
                <w:szCs w:val="22"/>
              </w:rPr>
              <w:t xml:space="preserve">Nume </w:t>
            </w:r>
            <w:r w:rsidR="008E3F03">
              <w:rPr>
                <w:rFonts w:ascii="Arial Narrow" w:hAnsi="Arial Narrow" w:cs="Arial"/>
                <w:b/>
                <w:color w:val="auto"/>
                <w:sz w:val="22"/>
                <w:szCs w:val="22"/>
              </w:rPr>
              <w:t>Adrian ANDRECA</w:t>
            </w:r>
          </w:p>
        </w:tc>
        <w:tc>
          <w:tcPr>
            <w:tcW w:w="1850" w:type="pct"/>
            <w:vMerge w:val="restart"/>
            <w:tcBorders>
              <w:top w:val="single" w:sz="18" w:space="0" w:color="auto"/>
              <w:left w:val="single" w:sz="18" w:space="0" w:color="auto"/>
              <w:bottom w:val="single" w:sz="18" w:space="0" w:color="auto"/>
              <w:right w:val="single" w:sz="18" w:space="0" w:color="auto"/>
            </w:tcBorders>
            <w:tcMar>
              <w:top w:w="11" w:type="dxa"/>
              <w:left w:w="11" w:type="dxa"/>
              <w:bottom w:w="11" w:type="dxa"/>
              <w:right w:w="11" w:type="dxa"/>
            </w:tcMar>
          </w:tcPr>
          <w:p w14:paraId="1853555E" w14:textId="77777777" w:rsidR="000054FF" w:rsidRPr="008E3F03" w:rsidRDefault="000054FF" w:rsidP="00F05F7A">
            <w:pPr>
              <w:rPr>
                <w:rFonts w:cs="Arial"/>
                <w:szCs w:val="22"/>
                <w:lang w:val="ro-RO"/>
              </w:rPr>
            </w:pPr>
            <w:r w:rsidRPr="008E3F03">
              <w:rPr>
                <w:rFonts w:cs="Arial"/>
                <w:szCs w:val="22"/>
              </w:rPr>
              <w:t> </w:t>
            </w:r>
          </w:p>
          <w:p w14:paraId="4FFEC24D" w14:textId="77777777" w:rsidR="000054FF" w:rsidRPr="008E3F03" w:rsidRDefault="000054FF" w:rsidP="00F05F7A">
            <w:pPr>
              <w:rPr>
                <w:rFonts w:cs="Arial"/>
                <w:szCs w:val="22"/>
              </w:rPr>
            </w:pPr>
            <w:r w:rsidRPr="008E3F03">
              <w:rPr>
                <w:rFonts w:cs="Arial"/>
                <w:szCs w:val="22"/>
              </w:rPr>
              <w:t> </w:t>
            </w:r>
          </w:p>
          <w:p w14:paraId="7B70E4ED" w14:textId="77777777" w:rsidR="000054FF" w:rsidRPr="008E3F03" w:rsidRDefault="000054FF" w:rsidP="00F05F7A">
            <w:pPr>
              <w:rPr>
                <w:rFonts w:cs="Arial"/>
                <w:szCs w:val="22"/>
              </w:rPr>
            </w:pPr>
            <w:r w:rsidRPr="008E3F03">
              <w:rPr>
                <w:rFonts w:cs="Arial"/>
                <w:szCs w:val="22"/>
              </w:rPr>
              <w:t> </w:t>
            </w:r>
          </w:p>
          <w:p w14:paraId="73B1BCF5" w14:textId="350B59F3" w:rsidR="000054FF" w:rsidRPr="008E3F03" w:rsidRDefault="000054FF" w:rsidP="00F05F7A">
            <w:pPr>
              <w:rPr>
                <w:rFonts w:cs="Arial"/>
                <w:szCs w:val="22"/>
                <w:lang w:val="ro-RO"/>
              </w:rPr>
            </w:pPr>
            <w:r w:rsidRPr="008E3F03">
              <w:rPr>
                <w:rFonts w:cs="Arial"/>
                <w:szCs w:val="22"/>
              </w:rPr>
              <w:t> </w:t>
            </w:r>
          </w:p>
        </w:tc>
      </w:tr>
      <w:tr w:rsidR="000054FF" w:rsidRPr="008E3F03" w14:paraId="3AFD33E5" w14:textId="77777777" w:rsidTr="000054FF">
        <w:trPr>
          <w:tblCellSpacing w:w="0" w:type="dxa"/>
          <w:jc w:val="center"/>
        </w:trPr>
        <w:tc>
          <w:tcPr>
            <w:tcW w:w="3150" w:type="pct"/>
            <w:tcMar>
              <w:top w:w="11" w:type="dxa"/>
              <w:left w:w="11" w:type="dxa"/>
              <w:bottom w:w="11" w:type="dxa"/>
              <w:right w:w="11" w:type="dxa"/>
            </w:tcMar>
          </w:tcPr>
          <w:p w14:paraId="2BE9A525" w14:textId="77777777" w:rsidR="000054FF" w:rsidRPr="008E3F03" w:rsidRDefault="000054FF" w:rsidP="00F05F7A">
            <w:pPr>
              <w:pStyle w:val="NormalWeb1"/>
              <w:rPr>
                <w:rFonts w:ascii="Arial Narrow" w:hAnsi="Arial Narrow" w:cs="Arial"/>
                <w:color w:val="auto"/>
                <w:sz w:val="22"/>
                <w:szCs w:val="22"/>
              </w:rPr>
            </w:pPr>
            <w:r w:rsidRPr="008E3F03">
              <w:rPr>
                <w:rFonts w:ascii="Arial Narrow" w:hAnsi="Arial Narrow" w:cs="Arial"/>
                <w:color w:val="auto"/>
                <w:sz w:val="22"/>
                <w:szCs w:val="22"/>
              </w:rPr>
              <w:t xml:space="preserve">Funcţia </w:t>
            </w:r>
            <w:r w:rsidRPr="008E3F03">
              <w:rPr>
                <w:rFonts w:ascii="Arial Narrow" w:hAnsi="Arial Narrow" w:cs="Arial"/>
                <w:b/>
                <w:color w:val="auto"/>
                <w:sz w:val="22"/>
                <w:szCs w:val="22"/>
              </w:rPr>
              <w:t>Administrator</w:t>
            </w:r>
          </w:p>
        </w:tc>
        <w:tc>
          <w:tcPr>
            <w:tcW w:w="1850" w:type="pct"/>
            <w:vMerge/>
            <w:tcBorders>
              <w:top w:val="single" w:sz="4" w:space="0" w:color="auto"/>
              <w:left w:val="single" w:sz="18" w:space="0" w:color="auto"/>
              <w:bottom w:val="single" w:sz="18" w:space="0" w:color="auto"/>
              <w:right w:val="single" w:sz="18" w:space="0" w:color="auto"/>
            </w:tcBorders>
            <w:tcMar>
              <w:top w:w="11" w:type="dxa"/>
              <w:left w:w="11" w:type="dxa"/>
              <w:bottom w:w="11" w:type="dxa"/>
              <w:right w:w="11" w:type="dxa"/>
            </w:tcMar>
          </w:tcPr>
          <w:p w14:paraId="3D7134A3" w14:textId="207DE1FC" w:rsidR="000054FF" w:rsidRPr="008E3F03" w:rsidRDefault="000054FF" w:rsidP="00F05F7A">
            <w:pPr>
              <w:rPr>
                <w:rFonts w:cs="Arial"/>
                <w:szCs w:val="22"/>
              </w:rPr>
            </w:pPr>
          </w:p>
        </w:tc>
      </w:tr>
      <w:tr w:rsidR="000054FF" w:rsidRPr="008E3F03" w14:paraId="7078FACC" w14:textId="77777777" w:rsidTr="000054FF">
        <w:trPr>
          <w:tblCellSpacing w:w="0" w:type="dxa"/>
          <w:jc w:val="center"/>
        </w:trPr>
        <w:tc>
          <w:tcPr>
            <w:tcW w:w="3150" w:type="pct"/>
            <w:tcMar>
              <w:top w:w="11" w:type="dxa"/>
              <w:left w:w="11" w:type="dxa"/>
              <w:bottom w:w="11" w:type="dxa"/>
              <w:right w:w="11" w:type="dxa"/>
            </w:tcMar>
          </w:tcPr>
          <w:p w14:paraId="1EBCBA80" w14:textId="77777777" w:rsidR="000054FF" w:rsidRPr="008E3F03" w:rsidRDefault="000054FF" w:rsidP="00F05F7A">
            <w:pPr>
              <w:pStyle w:val="NormalWeb1"/>
              <w:rPr>
                <w:rFonts w:ascii="Arial Narrow" w:hAnsi="Arial Narrow" w:cs="Arial"/>
                <w:color w:val="auto"/>
                <w:sz w:val="22"/>
                <w:szCs w:val="22"/>
              </w:rPr>
            </w:pPr>
            <w:r w:rsidRPr="008E3F03">
              <w:rPr>
                <w:rFonts w:ascii="Arial Narrow" w:hAnsi="Arial Narrow" w:cs="Arial"/>
                <w:color w:val="auto"/>
                <w:sz w:val="22"/>
                <w:szCs w:val="22"/>
              </w:rPr>
              <w:t>Semnătura şi ştampila</w:t>
            </w:r>
          </w:p>
        </w:tc>
        <w:tc>
          <w:tcPr>
            <w:tcW w:w="1850" w:type="pct"/>
            <w:vMerge/>
            <w:tcBorders>
              <w:top w:val="single" w:sz="4" w:space="0" w:color="auto"/>
              <w:left w:val="single" w:sz="18" w:space="0" w:color="auto"/>
              <w:bottom w:val="single" w:sz="18" w:space="0" w:color="auto"/>
              <w:right w:val="single" w:sz="18" w:space="0" w:color="auto"/>
            </w:tcBorders>
            <w:tcMar>
              <w:top w:w="11" w:type="dxa"/>
              <w:left w:w="11" w:type="dxa"/>
              <w:bottom w:w="11" w:type="dxa"/>
              <w:right w:w="11" w:type="dxa"/>
            </w:tcMar>
          </w:tcPr>
          <w:p w14:paraId="494B7FF7" w14:textId="45774B2F" w:rsidR="000054FF" w:rsidRPr="008E3F03" w:rsidRDefault="000054FF" w:rsidP="00F05F7A">
            <w:pPr>
              <w:rPr>
                <w:rFonts w:cs="Arial"/>
                <w:szCs w:val="22"/>
              </w:rPr>
            </w:pPr>
          </w:p>
        </w:tc>
      </w:tr>
      <w:tr w:rsidR="000054FF" w:rsidRPr="008E3F03" w14:paraId="63610EC8" w14:textId="77777777" w:rsidTr="000054FF">
        <w:trPr>
          <w:tblCellSpacing w:w="0" w:type="dxa"/>
          <w:jc w:val="center"/>
        </w:trPr>
        <w:tc>
          <w:tcPr>
            <w:tcW w:w="3150" w:type="pct"/>
            <w:tcMar>
              <w:top w:w="11" w:type="dxa"/>
              <w:left w:w="11" w:type="dxa"/>
              <w:bottom w:w="11" w:type="dxa"/>
              <w:right w:w="11" w:type="dxa"/>
            </w:tcMar>
          </w:tcPr>
          <w:p w14:paraId="19109066" w14:textId="77777777" w:rsidR="000054FF" w:rsidRPr="008E3F03" w:rsidRDefault="000054FF" w:rsidP="00F05F7A">
            <w:pPr>
              <w:pStyle w:val="NormalWeb1"/>
              <w:rPr>
                <w:rFonts w:ascii="Arial Narrow" w:hAnsi="Arial Narrow" w:cs="Arial"/>
                <w:color w:val="auto"/>
                <w:sz w:val="22"/>
                <w:szCs w:val="22"/>
              </w:rPr>
            </w:pPr>
          </w:p>
          <w:p w14:paraId="6C3A5CAB" w14:textId="4A81E46E" w:rsidR="000054FF" w:rsidRPr="008E3F03" w:rsidRDefault="000054FF" w:rsidP="00F05F7A">
            <w:pPr>
              <w:pStyle w:val="NormalWeb1"/>
              <w:rPr>
                <w:rFonts w:ascii="Arial Narrow" w:hAnsi="Arial Narrow" w:cs="Arial"/>
                <w:color w:val="auto"/>
                <w:sz w:val="22"/>
                <w:szCs w:val="22"/>
              </w:rPr>
            </w:pPr>
            <w:r w:rsidRPr="008E3F03">
              <w:rPr>
                <w:rFonts w:ascii="Arial Narrow" w:hAnsi="Arial Narrow" w:cs="Arial"/>
                <w:color w:val="auto"/>
                <w:sz w:val="22"/>
                <w:szCs w:val="22"/>
              </w:rPr>
              <w:t>Data 2</w:t>
            </w:r>
            <w:r w:rsidRPr="008E3F03">
              <w:rPr>
                <w:rFonts w:ascii="Arial Narrow" w:hAnsi="Arial Narrow"/>
                <w:sz w:val="22"/>
                <w:szCs w:val="22"/>
              </w:rPr>
              <w:t>0</w:t>
            </w:r>
            <w:r w:rsidR="008E3F03">
              <w:rPr>
                <w:rFonts w:ascii="Arial Narrow" w:hAnsi="Arial Narrow"/>
                <w:sz w:val="22"/>
                <w:szCs w:val="22"/>
              </w:rPr>
              <w:t>.01.2022</w:t>
            </w:r>
          </w:p>
        </w:tc>
        <w:tc>
          <w:tcPr>
            <w:tcW w:w="1850" w:type="pct"/>
            <w:vMerge/>
            <w:tcBorders>
              <w:top w:val="single" w:sz="4" w:space="0" w:color="auto"/>
              <w:left w:val="single" w:sz="18" w:space="0" w:color="auto"/>
              <w:bottom w:val="single" w:sz="18" w:space="0" w:color="auto"/>
              <w:right w:val="single" w:sz="18" w:space="0" w:color="auto"/>
            </w:tcBorders>
            <w:tcMar>
              <w:top w:w="11" w:type="dxa"/>
              <w:left w:w="11" w:type="dxa"/>
              <w:bottom w:w="11" w:type="dxa"/>
              <w:right w:w="11" w:type="dxa"/>
            </w:tcMar>
          </w:tcPr>
          <w:p w14:paraId="1601F001" w14:textId="1BF09F26" w:rsidR="000054FF" w:rsidRPr="008E3F03" w:rsidRDefault="000054FF" w:rsidP="00F05F7A">
            <w:pPr>
              <w:rPr>
                <w:rFonts w:cs="Arial"/>
                <w:szCs w:val="22"/>
              </w:rPr>
            </w:pPr>
          </w:p>
        </w:tc>
      </w:tr>
    </w:tbl>
    <w:p w14:paraId="12088DC5" w14:textId="24681C09" w:rsidR="003320CE" w:rsidRPr="008E3F03" w:rsidRDefault="003320CE">
      <w:pPr>
        <w:spacing w:after="200" w:line="276" w:lineRule="auto"/>
        <w:rPr>
          <w:rStyle w:val="tpa1"/>
          <w:rFonts w:cs="Arial"/>
          <w:b/>
          <w:bCs/>
          <w:szCs w:val="22"/>
        </w:rPr>
      </w:pPr>
    </w:p>
    <w:p w14:paraId="0E7F044B" w14:textId="77777777" w:rsidR="00F05F7A" w:rsidRPr="008E3F03" w:rsidRDefault="00F05F7A">
      <w:pPr>
        <w:spacing w:after="200" w:line="276" w:lineRule="auto"/>
        <w:rPr>
          <w:rStyle w:val="tpa1"/>
          <w:rFonts w:cs="Arial"/>
          <w:b/>
          <w:bCs/>
          <w:szCs w:val="22"/>
        </w:rPr>
      </w:pPr>
    </w:p>
    <w:p w14:paraId="6E2A7BEF" w14:textId="6EE184BF" w:rsidR="00A72097" w:rsidRPr="008E3F03" w:rsidRDefault="00A72097">
      <w:pPr>
        <w:spacing w:after="200" w:line="276" w:lineRule="auto"/>
        <w:rPr>
          <w:rStyle w:val="tpa1"/>
          <w:rFonts w:cs="Arial"/>
          <w:b/>
          <w:bCs/>
          <w:szCs w:val="22"/>
        </w:rPr>
      </w:pPr>
    </w:p>
    <w:p w14:paraId="5CAE7637" w14:textId="2BFA0C4D" w:rsidR="00A72097" w:rsidRPr="008E3F03" w:rsidRDefault="00A72097">
      <w:pPr>
        <w:spacing w:after="200" w:line="276" w:lineRule="auto"/>
        <w:rPr>
          <w:rStyle w:val="tpa1"/>
          <w:rFonts w:cs="Arial"/>
          <w:b/>
          <w:bCs/>
          <w:szCs w:val="22"/>
        </w:rPr>
      </w:pPr>
    </w:p>
    <w:p w14:paraId="32B6A42A" w14:textId="23C4AFF5" w:rsidR="00A72097" w:rsidRPr="008E3F03" w:rsidRDefault="00A72097">
      <w:pPr>
        <w:spacing w:after="200" w:line="276" w:lineRule="auto"/>
        <w:rPr>
          <w:rStyle w:val="tpa1"/>
          <w:rFonts w:cs="Arial"/>
          <w:b/>
          <w:bCs/>
          <w:szCs w:val="22"/>
        </w:rPr>
      </w:pPr>
    </w:p>
    <w:p w14:paraId="4B9F1588" w14:textId="3109DFD8" w:rsidR="00A72097" w:rsidRPr="008E3F03" w:rsidRDefault="00A72097">
      <w:pPr>
        <w:spacing w:after="200" w:line="276" w:lineRule="auto"/>
        <w:rPr>
          <w:rStyle w:val="tpa1"/>
          <w:rFonts w:cs="Arial"/>
          <w:b/>
          <w:bCs/>
          <w:szCs w:val="22"/>
        </w:rPr>
      </w:pPr>
    </w:p>
    <w:p w14:paraId="62DD2859" w14:textId="5961D817" w:rsidR="00A72097" w:rsidRPr="008E3F03" w:rsidRDefault="00A72097">
      <w:pPr>
        <w:spacing w:after="200" w:line="276" w:lineRule="auto"/>
        <w:rPr>
          <w:rStyle w:val="tpa1"/>
          <w:rFonts w:cs="Arial"/>
          <w:b/>
          <w:bCs/>
          <w:szCs w:val="22"/>
        </w:rPr>
      </w:pPr>
    </w:p>
    <w:p w14:paraId="19ABCA91" w14:textId="6E86D8D7" w:rsidR="00A72097" w:rsidRPr="008E3F03" w:rsidRDefault="00A72097">
      <w:pPr>
        <w:spacing w:after="200" w:line="276" w:lineRule="auto"/>
        <w:rPr>
          <w:rStyle w:val="tpa1"/>
          <w:rFonts w:cs="Arial"/>
          <w:b/>
          <w:bCs/>
          <w:szCs w:val="22"/>
        </w:rPr>
      </w:pPr>
    </w:p>
    <w:p w14:paraId="4639AAD7" w14:textId="2D5BC1F7" w:rsidR="00A72097" w:rsidRPr="008E3F03" w:rsidRDefault="00A72097">
      <w:pPr>
        <w:spacing w:after="200" w:line="276" w:lineRule="auto"/>
        <w:rPr>
          <w:rStyle w:val="tpa1"/>
          <w:rFonts w:cs="Arial"/>
          <w:b/>
          <w:bCs/>
          <w:szCs w:val="22"/>
        </w:rPr>
      </w:pPr>
    </w:p>
    <w:p w14:paraId="342CDBA0" w14:textId="37F25A20" w:rsidR="00A72097" w:rsidRPr="008E3F03" w:rsidRDefault="00A72097">
      <w:pPr>
        <w:spacing w:after="200" w:line="276" w:lineRule="auto"/>
        <w:rPr>
          <w:rStyle w:val="tpa1"/>
          <w:rFonts w:cs="Arial"/>
          <w:b/>
          <w:bCs/>
          <w:szCs w:val="22"/>
        </w:rPr>
      </w:pPr>
    </w:p>
    <w:p w14:paraId="67783EA9" w14:textId="0B08CCB6" w:rsidR="00A72097" w:rsidRPr="008E3F03" w:rsidRDefault="00A72097">
      <w:pPr>
        <w:spacing w:after="200" w:line="276" w:lineRule="auto"/>
        <w:rPr>
          <w:rStyle w:val="tpa1"/>
          <w:rFonts w:cs="Arial"/>
          <w:b/>
          <w:bCs/>
          <w:szCs w:val="22"/>
        </w:rPr>
      </w:pPr>
    </w:p>
    <w:p w14:paraId="6BA22A7F" w14:textId="742534A9" w:rsidR="00A72097" w:rsidRDefault="00A72097">
      <w:pPr>
        <w:spacing w:after="200" w:line="276" w:lineRule="auto"/>
        <w:rPr>
          <w:rStyle w:val="tpa1"/>
          <w:rFonts w:cs="Arial"/>
          <w:b/>
          <w:bCs/>
          <w:szCs w:val="22"/>
        </w:rPr>
      </w:pPr>
    </w:p>
    <w:p w14:paraId="52623C64" w14:textId="1DB3B20E" w:rsidR="008E3F03" w:rsidRDefault="008E3F03">
      <w:pPr>
        <w:spacing w:after="200" w:line="276" w:lineRule="auto"/>
        <w:rPr>
          <w:rStyle w:val="tpa1"/>
          <w:rFonts w:cs="Arial"/>
          <w:b/>
          <w:bCs/>
          <w:szCs w:val="22"/>
        </w:rPr>
      </w:pPr>
    </w:p>
    <w:p w14:paraId="11C281E1" w14:textId="6DFD5074" w:rsidR="008E3F03" w:rsidRDefault="008E3F03">
      <w:pPr>
        <w:spacing w:after="200" w:line="276" w:lineRule="auto"/>
        <w:rPr>
          <w:rStyle w:val="tpa1"/>
          <w:rFonts w:cs="Arial"/>
          <w:b/>
          <w:bCs/>
          <w:szCs w:val="22"/>
        </w:rPr>
      </w:pPr>
    </w:p>
    <w:p w14:paraId="2A04696E" w14:textId="77777777" w:rsidR="008E3F03" w:rsidRPr="008E3F03" w:rsidRDefault="008E3F03">
      <w:pPr>
        <w:spacing w:after="200" w:line="276" w:lineRule="auto"/>
        <w:rPr>
          <w:rStyle w:val="tpa1"/>
          <w:rFonts w:cs="Arial"/>
          <w:b/>
          <w:bCs/>
          <w:szCs w:val="22"/>
        </w:rPr>
      </w:pPr>
    </w:p>
    <w:p w14:paraId="452E20CA" w14:textId="15ACB004" w:rsidR="00A72097" w:rsidRPr="008E3F03" w:rsidRDefault="00A72097">
      <w:pPr>
        <w:spacing w:after="200" w:line="276" w:lineRule="auto"/>
        <w:rPr>
          <w:rStyle w:val="tpa1"/>
          <w:rFonts w:cs="Arial"/>
          <w:b/>
          <w:bCs/>
          <w:szCs w:val="22"/>
        </w:rPr>
      </w:pPr>
    </w:p>
    <w:p w14:paraId="3C35B734" w14:textId="24CC5448" w:rsidR="00A72097" w:rsidRPr="008E3F03" w:rsidRDefault="00E472D8" w:rsidP="00AB1FC3">
      <w:pPr>
        <w:pStyle w:val="Titlu1"/>
        <w:rPr>
          <w:rStyle w:val="tpa1"/>
        </w:rPr>
      </w:pPr>
      <w:bookmarkStart w:id="19" w:name="_Toc95373060"/>
      <w:r w:rsidRPr="008E3F03">
        <w:rPr>
          <w:rStyle w:val="tpa1"/>
        </w:rPr>
        <w:lastRenderedPageBreak/>
        <w:t>I</w:t>
      </w:r>
      <w:r w:rsidR="003320CE" w:rsidRPr="008E3F03">
        <w:rPr>
          <w:rStyle w:val="tpa1"/>
        </w:rPr>
        <w:t xml:space="preserve">nformația solicitată de art. </w:t>
      </w:r>
      <w:r w:rsidR="00345880" w:rsidRPr="008E3F03">
        <w:rPr>
          <w:rStyle w:val="tpa1"/>
        </w:rPr>
        <w:t>12</w:t>
      </w:r>
      <w:r w:rsidR="003320CE" w:rsidRPr="008E3F03">
        <w:rPr>
          <w:rStyle w:val="tpa1"/>
        </w:rPr>
        <w:t xml:space="preserve"> alin.1</w:t>
      </w:r>
      <w:r w:rsidR="00345880" w:rsidRPr="008E3F03">
        <w:rPr>
          <w:rStyle w:val="tpa1"/>
        </w:rPr>
        <w:t>-3</w:t>
      </w:r>
      <w:r w:rsidR="003320CE" w:rsidRPr="008E3F03">
        <w:rPr>
          <w:rStyle w:val="tpa1"/>
        </w:rPr>
        <w:t xml:space="preserve"> </w:t>
      </w:r>
      <w:r w:rsidR="00345880" w:rsidRPr="008E3F03">
        <w:rPr>
          <w:rStyle w:val="tpa1"/>
        </w:rPr>
        <w:t>a Legii 278 din 2013 privind emisiile industriale</w:t>
      </w:r>
      <w:bookmarkEnd w:id="19"/>
    </w:p>
    <w:p w14:paraId="6B9C6DE6" w14:textId="6B30FF26" w:rsidR="00A72097" w:rsidRPr="008E3F03" w:rsidRDefault="00A72097">
      <w:pPr>
        <w:spacing w:after="200" w:line="276" w:lineRule="auto"/>
        <w:rPr>
          <w:rStyle w:val="tpa1"/>
          <w:rFonts w:cs="Arial"/>
          <w:b/>
          <w:bCs/>
          <w:szCs w:val="22"/>
        </w:rPr>
      </w:pPr>
    </w:p>
    <w:p w14:paraId="51B9328A" w14:textId="578689C3" w:rsidR="00A72097" w:rsidRPr="008E3F03" w:rsidRDefault="00345880" w:rsidP="00945D71">
      <w:pPr>
        <w:pStyle w:val="Frspaiere"/>
        <w:jc w:val="both"/>
        <w:rPr>
          <w:rStyle w:val="tpa1"/>
          <w:rFonts w:cs="Arial"/>
          <w:szCs w:val="22"/>
        </w:rPr>
      </w:pPr>
      <w:r w:rsidRPr="008E3F03">
        <w:rPr>
          <w:rStyle w:val="tpa1"/>
          <w:rFonts w:cs="Arial"/>
          <w:szCs w:val="22"/>
        </w:rPr>
        <w:t>Prin legea 278 din 2013 privind emisiile industriale se urmărește p</w:t>
      </w:r>
      <w:r w:rsidRPr="008E3F03">
        <w:t>revenirea și controlul integrat al poluării rezultate din activitățile industriale, stabilind condițiile pentru prevenirea sau, în cazul în care nu este posibil, pentru reducerea emisiilor în aer, apă și sol, precum și pentru prevenirea generării deșeurilor, astfel încât să se atingă un nivel ridicat de protecție a mediului, considerat în întregul său.</w:t>
      </w:r>
    </w:p>
    <w:p w14:paraId="24155F9D" w14:textId="02E3AAD4" w:rsidR="00A72097" w:rsidRPr="008E3F03" w:rsidRDefault="00345880" w:rsidP="00945D71">
      <w:pPr>
        <w:pStyle w:val="Frspaiere"/>
        <w:jc w:val="both"/>
        <w:rPr>
          <w:rStyle w:val="tpa1"/>
          <w:rFonts w:cs="Arial"/>
          <w:szCs w:val="22"/>
        </w:rPr>
      </w:pPr>
      <w:r w:rsidRPr="008E3F03">
        <w:rPr>
          <w:rStyle w:val="tpa1"/>
          <w:rFonts w:cs="Arial"/>
          <w:szCs w:val="22"/>
        </w:rPr>
        <w:t>Prin art. 12, alin. 1-3 se fac precizări cu privire la normativul de conținut și categoriile pe care astfel de documentații trebuiesc să le acopere.</w:t>
      </w:r>
    </w:p>
    <w:p w14:paraId="731D3A0A" w14:textId="46AEF682" w:rsidR="00345880" w:rsidRDefault="005F3EA9" w:rsidP="00945D71">
      <w:pPr>
        <w:pStyle w:val="Frspaiere"/>
        <w:jc w:val="both"/>
        <w:rPr>
          <w:rStyle w:val="tpa1"/>
          <w:rFonts w:cs="Arial"/>
          <w:szCs w:val="22"/>
        </w:rPr>
      </w:pPr>
      <w:r>
        <w:rPr>
          <w:rStyle w:val="tpa1"/>
          <w:rFonts w:cs="Arial"/>
          <w:szCs w:val="22"/>
        </w:rPr>
        <w:t>Î</w:t>
      </w:r>
      <w:r w:rsidR="00345880" w:rsidRPr="008E3F03">
        <w:rPr>
          <w:rStyle w:val="tpa1"/>
          <w:rFonts w:cs="Arial"/>
          <w:szCs w:val="22"/>
        </w:rPr>
        <w:t>n acest sens, astfel de documentații trebuie să cuprindă următoarele secțiuni:</w:t>
      </w:r>
    </w:p>
    <w:p w14:paraId="4133AB20" w14:textId="77777777" w:rsidR="007071F1" w:rsidRPr="008E3F03" w:rsidRDefault="007071F1" w:rsidP="00345880">
      <w:pPr>
        <w:pStyle w:val="Frspaiere"/>
        <w:rPr>
          <w:rStyle w:val="tpa1"/>
          <w:rFonts w:cs="Arial"/>
          <w:szCs w:val="22"/>
        </w:rPr>
      </w:pPr>
    </w:p>
    <w:tbl>
      <w:tblPr>
        <w:tblStyle w:val="GrilTabel"/>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575"/>
        <w:gridCol w:w="3060"/>
        <w:gridCol w:w="1001"/>
      </w:tblGrid>
      <w:tr w:rsidR="00345880" w:rsidRPr="008E3F03" w14:paraId="68A00B9C" w14:textId="77777777" w:rsidTr="00E472D8">
        <w:tc>
          <w:tcPr>
            <w:tcW w:w="5575" w:type="dxa"/>
            <w:tcBorders>
              <w:top w:val="single" w:sz="18" w:space="0" w:color="auto"/>
              <w:bottom w:val="single" w:sz="18" w:space="0" w:color="auto"/>
            </w:tcBorders>
            <w:shd w:val="clear" w:color="auto" w:fill="D9D9D9" w:themeFill="background1" w:themeFillShade="D9"/>
          </w:tcPr>
          <w:p w14:paraId="2EF01206" w14:textId="141D7878" w:rsidR="00345880" w:rsidRPr="008E3F03" w:rsidRDefault="00345880" w:rsidP="00345880">
            <w:pPr>
              <w:pStyle w:val="Frspaiere"/>
              <w:rPr>
                <w:rStyle w:val="tpa1"/>
                <w:rFonts w:cs="Arial"/>
                <w:b/>
                <w:bCs/>
                <w:szCs w:val="22"/>
              </w:rPr>
            </w:pPr>
            <w:r w:rsidRPr="008E3F03">
              <w:rPr>
                <w:rStyle w:val="tpa1"/>
                <w:rFonts w:cs="Arial"/>
                <w:b/>
                <w:bCs/>
                <w:szCs w:val="22"/>
              </w:rPr>
              <w:t>Descriere asupra:</w:t>
            </w:r>
          </w:p>
        </w:tc>
        <w:tc>
          <w:tcPr>
            <w:tcW w:w="3060" w:type="dxa"/>
            <w:tcBorders>
              <w:top w:val="single" w:sz="18" w:space="0" w:color="auto"/>
              <w:bottom w:val="single" w:sz="18" w:space="0" w:color="auto"/>
            </w:tcBorders>
            <w:shd w:val="clear" w:color="auto" w:fill="D9D9D9" w:themeFill="background1" w:themeFillShade="D9"/>
          </w:tcPr>
          <w:p w14:paraId="4AF02AA0" w14:textId="2EEC71DF" w:rsidR="00345880" w:rsidRPr="008E3F03" w:rsidRDefault="00345880" w:rsidP="00345880">
            <w:pPr>
              <w:pStyle w:val="Frspaiere"/>
              <w:rPr>
                <w:rStyle w:val="tpa1"/>
                <w:rFonts w:cs="Arial"/>
                <w:b/>
                <w:bCs/>
                <w:szCs w:val="22"/>
              </w:rPr>
            </w:pPr>
            <w:r w:rsidRPr="008E3F03">
              <w:rPr>
                <w:rStyle w:val="tpa1"/>
                <w:rFonts w:cs="Arial"/>
                <w:b/>
                <w:bCs/>
                <w:szCs w:val="22"/>
              </w:rPr>
              <w:t>Prezentare sub forma de:</w:t>
            </w:r>
          </w:p>
        </w:tc>
        <w:tc>
          <w:tcPr>
            <w:tcW w:w="1001" w:type="dxa"/>
            <w:tcBorders>
              <w:top w:val="single" w:sz="18" w:space="0" w:color="auto"/>
              <w:bottom w:val="single" w:sz="18" w:space="0" w:color="auto"/>
            </w:tcBorders>
            <w:shd w:val="clear" w:color="auto" w:fill="D9D9D9" w:themeFill="background1" w:themeFillShade="D9"/>
          </w:tcPr>
          <w:p w14:paraId="7AA009AC" w14:textId="41716003" w:rsidR="00345880" w:rsidRPr="008E3F03" w:rsidRDefault="00345880" w:rsidP="00345880">
            <w:pPr>
              <w:pStyle w:val="Frspaiere"/>
              <w:rPr>
                <w:rStyle w:val="tpa1"/>
                <w:rFonts w:cs="Arial"/>
                <w:b/>
                <w:bCs/>
                <w:szCs w:val="22"/>
              </w:rPr>
            </w:pPr>
            <w:r w:rsidRPr="008E3F03">
              <w:rPr>
                <w:rStyle w:val="tpa1"/>
                <w:rFonts w:cs="Arial"/>
                <w:b/>
                <w:bCs/>
                <w:szCs w:val="22"/>
              </w:rPr>
              <w:t xml:space="preserve">Pg. </w:t>
            </w:r>
          </w:p>
        </w:tc>
      </w:tr>
      <w:tr w:rsidR="00345880" w:rsidRPr="008E3F03" w14:paraId="3DA9726C" w14:textId="77777777" w:rsidTr="00E472D8">
        <w:tc>
          <w:tcPr>
            <w:tcW w:w="5575" w:type="dxa"/>
            <w:tcBorders>
              <w:top w:val="single" w:sz="18" w:space="0" w:color="auto"/>
            </w:tcBorders>
          </w:tcPr>
          <w:p w14:paraId="5EEA50E3" w14:textId="02523C3C" w:rsidR="00345880" w:rsidRPr="008E3F03" w:rsidRDefault="00345880" w:rsidP="00345880">
            <w:pPr>
              <w:pStyle w:val="Frspaiere"/>
              <w:rPr>
                <w:rStyle w:val="tpa1"/>
                <w:rFonts w:cs="Arial"/>
                <w:szCs w:val="22"/>
              </w:rPr>
            </w:pPr>
            <w:r w:rsidRPr="008E3F03">
              <w:rPr>
                <w:rStyle w:val="tpa1"/>
                <w:rFonts w:cs="Arial"/>
                <w:szCs w:val="22"/>
              </w:rPr>
              <w:t xml:space="preserve"> instalației și a activităților desfășurate la nivelul obiectivului</w:t>
            </w:r>
          </w:p>
        </w:tc>
        <w:tc>
          <w:tcPr>
            <w:tcW w:w="3060" w:type="dxa"/>
            <w:tcBorders>
              <w:top w:val="single" w:sz="18" w:space="0" w:color="auto"/>
            </w:tcBorders>
          </w:tcPr>
          <w:p w14:paraId="5E2DFFE9" w14:textId="4BA41355" w:rsidR="00345880" w:rsidRPr="008E3F03" w:rsidRDefault="00345880" w:rsidP="00345880">
            <w:pPr>
              <w:pStyle w:val="Frspaiere"/>
              <w:rPr>
                <w:rStyle w:val="tpa1"/>
                <w:rFonts w:cs="Arial"/>
                <w:szCs w:val="22"/>
              </w:rPr>
            </w:pPr>
            <w:r w:rsidRPr="008E3F03">
              <w:rPr>
                <w:rStyle w:val="tpa1"/>
                <w:rFonts w:cs="Arial"/>
                <w:szCs w:val="22"/>
              </w:rPr>
              <w:t xml:space="preserve">Formular </w:t>
            </w:r>
            <w:r w:rsidR="00E956AA" w:rsidRPr="008E3F03">
              <w:rPr>
                <w:rStyle w:val="tpa1"/>
                <w:rFonts w:cs="Arial"/>
                <w:szCs w:val="22"/>
              </w:rPr>
              <w:t>– S</w:t>
            </w:r>
            <w:r w:rsidRPr="008E3F03">
              <w:rPr>
                <w:rStyle w:val="tpa1"/>
                <w:rFonts w:cs="Arial"/>
                <w:szCs w:val="22"/>
              </w:rPr>
              <w:t>ecțiunea 4</w:t>
            </w:r>
          </w:p>
        </w:tc>
        <w:tc>
          <w:tcPr>
            <w:tcW w:w="1001" w:type="dxa"/>
            <w:tcBorders>
              <w:top w:val="single" w:sz="18" w:space="0" w:color="auto"/>
            </w:tcBorders>
          </w:tcPr>
          <w:p w14:paraId="25BF799E" w14:textId="77777777" w:rsidR="00345880" w:rsidRPr="008E3F03" w:rsidRDefault="00345880" w:rsidP="00345880">
            <w:pPr>
              <w:pStyle w:val="Frspaiere"/>
              <w:rPr>
                <w:rStyle w:val="tpa1"/>
                <w:rFonts w:cs="Arial"/>
                <w:szCs w:val="22"/>
              </w:rPr>
            </w:pPr>
          </w:p>
        </w:tc>
      </w:tr>
      <w:tr w:rsidR="00345880" w:rsidRPr="008E3F03" w14:paraId="2281122A" w14:textId="77777777" w:rsidTr="00E472D8">
        <w:tc>
          <w:tcPr>
            <w:tcW w:w="5575" w:type="dxa"/>
          </w:tcPr>
          <w:p w14:paraId="289772C7" w14:textId="71526DFB" w:rsidR="00345880" w:rsidRPr="008E3F03" w:rsidRDefault="00345880" w:rsidP="00345880">
            <w:pPr>
              <w:pStyle w:val="Frspaiere"/>
              <w:rPr>
                <w:rStyle w:val="tpa1"/>
                <w:rFonts w:cs="Arial"/>
                <w:szCs w:val="22"/>
              </w:rPr>
            </w:pPr>
            <w:r w:rsidRPr="008E3F03">
              <w:rPr>
                <w:rStyle w:val="tpa1"/>
                <w:rFonts w:cs="Arial"/>
                <w:szCs w:val="22"/>
              </w:rPr>
              <w:t>materiile prime și auziliare, alte substanțe și energia utilizată sau generată de instalație</w:t>
            </w:r>
          </w:p>
        </w:tc>
        <w:tc>
          <w:tcPr>
            <w:tcW w:w="3060" w:type="dxa"/>
          </w:tcPr>
          <w:p w14:paraId="551AF217" w14:textId="6EDC201B" w:rsidR="00345880" w:rsidRPr="008E3F03" w:rsidRDefault="00345880" w:rsidP="00345880">
            <w:pPr>
              <w:pStyle w:val="Frspaiere"/>
              <w:rPr>
                <w:rStyle w:val="tpa1"/>
                <w:rFonts w:cs="Arial"/>
                <w:szCs w:val="22"/>
              </w:rPr>
            </w:pPr>
            <w:r w:rsidRPr="008E3F03">
              <w:rPr>
                <w:rStyle w:val="tpa1"/>
                <w:rFonts w:cs="Arial"/>
                <w:szCs w:val="22"/>
              </w:rPr>
              <w:t>Formular</w:t>
            </w:r>
            <w:r w:rsidR="00E956AA" w:rsidRPr="008E3F03">
              <w:rPr>
                <w:rStyle w:val="tpa1"/>
                <w:rFonts w:cs="Arial"/>
                <w:szCs w:val="22"/>
              </w:rPr>
              <w:t xml:space="preserve"> – Secțiune</w:t>
            </w:r>
            <w:r w:rsidR="00D96F87">
              <w:rPr>
                <w:rStyle w:val="tpa1"/>
                <w:rFonts w:cs="Arial"/>
                <w:szCs w:val="22"/>
              </w:rPr>
              <w:t>a</w:t>
            </w:r>
            <w:r w:rsidR="00E956AA" w:rsidRPr="008E3F03">
              <w:rPr>
                <w:rStyle w:val="tpa1"/>
                <w:rFonts w:cs="Arial"/>
                <w:szCs w:val="22"/>
              </w:rPr>
              <w:t xml:space="preserve"> 3</w:t>
            </w:r>
          </w:p>
        </w:tc>
        <w:tc>
          <w:tcPr>
            <w:tcW w:w="1001" w:type="dxa"/>
          </w:tcPr>
          <w:p w14:paraId="05C6463C" w14:textId="77777777" w:rsidR="00345880" w:rsidRPr="008E3F03" w:rsidRDefault="00345880" w:rsidP="00345880">
            <w:pPr>
              <w:pStyle w:val="Frspaiere"/>
              <w:rPr>
                <w:rStyle w:val="tpa1"/>
                <w:rFonts w:cs="Arial"/>
                <w:szCs w:val="22"/>
              </w:rPr>
            </w:pPr>
          </w:p>
        </w:tc>
      </w:tr>
      <w:tr w:rsidR="00345880" w:rsidRPr="008E3F03" w14:paraId="5320C745" w14:textId="77777777" w:rsidTr="00E472D8">
        <w:tc>
          <w:tcPr>
            <w:tcW w:w="5575" w:type="dxa"/>
          </w:tcPr>
          <w:p w14:paraId="4CA288BC" w14:textId="1BF3F78F" w:rsidR="00345880" w:rsidRPr="008E3F03" w:rsidRDefault="00E956AA" w:rsidP="00E472D8">
            <w:pPr>
              <w:pStyle w:val="Frspaiere"/>
              <w:ind w:left="-23"/>
              <w:rPr>
                <w:rStyle w:val="tpa1"/>
                <w:rFonts w:cs="Arial"/>
                <w:szCs w:val="22"/>
              </w:rPr>
            </w:pPr>
            <w:r w:rsidRPr="008E3F03">
              <w:rPr>
                <w:rStyle w:val="tpa1"/>
                <w:rFonts w:cs="Arial"/>
                <w:szCs w:val="22"/>
              </w:rPr>
              <w:t>sursele de emisii din instalație</w:t>
            </w:r>
          </w:p>
        </w:tc>
        <w:tc>
          <w:tcPr>
            <w:tcW w:w="3060" w:type="dxa"/>
          </w:tcPr>
          <w:p w14:paraId="126465F9" w14:textId="5CBC2C08" w:rsidR="00345880" w:rsidRPr="008E3F03" w:rsidRDefault="00E956AA" w:rsidP="00345880">
            <w:pPr>
              <w:pStyle w:val="Frspaiere"/>
              <w:rPr>
                <w:rStyle w:val="tpa1"/>
                <w:rFonts w:cs="Arial"/>
                <w:szCs w:val="22"/>
              </w:rPr>
            </w:pPr>
            <w:r w:rsidRPr="008E3F03">
              <w:rPr>
                <w:rStyle w:val="tpa1"/>
                <w:rFonts w:cs="Arial"/>
                <w:szCs w:val="22"/>
              </w:rPr>
              <w:t>Formular – Secțiunea 5</w:t>
            </w:r>
          </w:p>
        </w:tc>
        <w:tc>
          <w:tcPr>
            <w:tcW w:w="1001" w:type="dxa"/>
          </w:tcPr>
          <w:p w14:paraId="30A8B47C" w14:textId="77777777" w:rsidR="00345880" w:rsidRPr="008E3F03" w:rsidRDefault="00345880" w:rsidP="00345880">
            <w:pPr>
              <w:pStyle w:val="Frspaiere"/>
              <w:rPr>
                <w:rStyle w:val="tpa1"/>
                <w:rFonts w:cs="Arial"/>
                <w:szCs w:val="22"/>
              </w:rPr>
            </w:pPr>
          </w:p>
        </w:tc>
      </w:tr>
      <w:tr w:rsidR="00345880" w:rsidRPr="008E3F03" w14:paraId="457768D4" w14:textId="77777777" w:rsidTr="00E472D8">
        <w:tc>
          <w:tcPr>
            <w:tcW w:w="5575" w:type="dxa"/>
          </w:tcPr>
          <w:p w14:paraId="2B89942F" w14:textId="061CB633" w:rsidR="00345880" w:rsidRPr="008E3F03" w:rsidRDefault="00E956AA" w:rsidP="00E472D8">
            <w:pPr>
              <w:pStyle w:val="Frspaiere"/>
              <w:ind w:left="-23"/>
              <w:rPr>
                <w:rStyle w:val="tpa1"/>
                <w:rFonts w:cs="Arial"/>
                <w:szCs w:val="22"/>
              </w:rPr>
            </w:pPr>
            <w:r w:rsidRPr="008E3F03">
              <w:rPr>
                <w:rStyle w:val="tpa1"/>
                <w:rFonts w:cs="Arial"/>
                <w:szCs w:val="22"/>
              </w:rPr>
              <w:t>condițiile amplasamentului pe care se află instalația</w:t>
            </w:r>
          </w:p>
        </w:tc>
        <w:tc>
          <w:tcPr>
            <w:tcW w:w="3060" w:type="dxa"/>
          </w:tcPr>
          <w:p w14:paraId="50713706" w14:textId="77777777" w:rsidR="00345880" w:rsidRPr="008E3F03" w:rsidRDefault="00E956AA" w:rsidP="00345880">
            <w:pPr>
              <w:pStyle w:val="Frspaiere"/>
              <w:rPr>
                <w:rStyle w:val="tpa1"/>
                <w:rFonts w:cs="Arial"/>
                <w:szCs w:val="22"/>
              </w:rPr>
            </w:pPr>
            <w:r w:rsidRPr="008E3F03">
              <w:rPr>
                <w:rStyle w:val="tpa1"/>
                <w:rFonts w:cs="Arial"/>
                <w:szCs w:val="22"/>
              </w:rPr>
              <w:t>Raport de amplasament</w:t>
            </w:r>
          </w:p>
          <w:p w14:paraId="58069B0D" w14:textId="68D8991F" w:rsidR="00E956AA" w:rsidRPr="008E3F03" w:rsidRDefault="00E956AA" w:rsidP="00345880">
            <w:pPr>
              <w:pStyle w:val="Frspaiere"/>
              <w:rPr>
                <w:rStyle w:val="tpa1"/>
                <w:rFonts w:cs="Arial"/>
                <w:szCs w:val="22"/>
              </w:rPr>
            </w:pPr>
            <w:r w:rsidRPr="008E3F03">
              <w:rPr>
                <w:rStyle w:val="tpa1"/>
                <w:rFonts w:cs="Arial"/>
                <w:szCs w:val="22"/>
              </w:rPr>
              <w:t>Formular – Secțiunea 11</w:t>
            </w:r>
          </w:p>
        </w:tc>
        <w:tc>
          <w:tcPr>
            <w:tcW w:w="1001" w:type="dxa"/>
          </w:tcPr>
          <w:p w14:paraId="1077229C" w14:textId="77777777" w:rsidR="00345880" w:rsidRPr="008E3F03" w:rsidRDefault="00345880" w:rsidP="00345880">
            <w:pPr>
              <w:pStyle w:val="Frspaiere"/>
              <w:rPr>
                <w:rStyle w:val="tpa1"/>
                <w:rFonts w:cs="Arial"/>
                <w:szCs w:val="22"/>
              </w:rPr>
            </w:pPr>
          </w:p>
        </w:tc>
      </w:tr>
      <w:tr w:rsidR="00345880" w:rsidRPr="008E3F03" w14:paraId="754ACA85" w14:textId="77777777" w:rsidTr="00E472D8">
        <w:tc>
          <w:tcPr>
            <w:tcW w:w="5575" w:type="dxa"/>
          </w:tcPr>
          <w:p w14:paraId="10FD62A9" w14:textId="2D42AD0F" w:rsidR="00345880" w:rsidRPr="008E3F03" w:rsidRDefault="00E956AA" w:rsidP="00E472D8">
            <w:pPr>
              <w:pStyle w:val="Frspaiere"/>
              <w:ind w:left="-23"/>
              <w:rPr>
                <w:rStyle w:val="tpa1"/>
                <w:rFonts w:cs="Arial"/>
                <w:szCs w:val="22"/>
              </w:rPr>
            </w:pPr>
            <w:r w:rsidRPr="008E3F03">
              <w:rPr>
                <w:rStyle w:val="tpa1"/>
                <w:rFonts w:cs="Arial"/>
                <w:szCs w:val="22"/>
              </w:rPr>
              <w:t>natura și cantitățile estimate de emisii din instalație de la nivelul fiecărui factor de mediu, precum și identificarea efectelor semnificative ale emisiilor asupra mediului</w:t>
            </w:r>
          </w:p>
        </w:tc>
        <w:tc>
          <w:tcPr>
            <w:tcW w:w="3060" w:type="dxa"/>
          </w:tcPr>
          <w:p w14:paraId="63BEB879" w14:textId="0CB8636A" w:rsidR="00345880" w:rsidRPr="008E3F03" w:rsidRDefault="00E956AA" w:rsidP="00345880">
            <w:pPr>
              <w:pStyle w:val="Frspaiere"/>
              <w:rPr>
                <w:rStyle w:val="tpa1"/>
                <w:rFonts w:cs="Arial"/>
                <w:szCs w:val="22"/>
              </w:rPr>
            </w:pPr>
            <w:r w:rsidRPr="008E3F03">
              <w:rPr>
                <w:rStyle w:val="tpa1"/>
                <w:rFonts w:cs="Arial"/>
                <w:szCs w:val="22"/>
              </w:rPr>
              <w:t>Formulare – Secțiunile 1, 12 și 13</w:t>
            </w:r>
          </w:p>
        </w:tc>
        <w:tc>
          <w:tcPr>
            <w:tcW w:w="1001" w:type="dxa"/>
          </w:tcPr>
          <w:p w14:paraId="26B7D3F3" w14:textId="77777777" w:rsidR="00345880" w:rsidRPr="008E3F03" w:rsidRDefault="00345880" w:rsidP="00345880">
            <w:pPr>
              <w:pStyle w:val="Frspaiere"/>
              <w:rPr>
                <w:rStyle w:val="tpa1"/>
                <w:rFonts w:cs="Arial"/>
                <w:szCs w:val="22"/>
              </w:rPr>
            </w:pPr>
          </w:p>
        </w:tc>
      </w:tr>
      <w:tr w:rsidR="00345880" w:rsidRPr="008E3F03" w14:paraId="74CFC891" w14:textId="77777777" w:rsidTr="00E472D8">
        <w:tc>
          <w:tcPr>
            <w:tcW w:w="5575" w:type="dxa"/>
          </w:tcPr>
          <w:p w14:paraId="514847D4" w14:textId="3ECDC908" w:rsidR="00345880" w:rsidRPr="008E3F03" w:rsidRDefault="00E956AA" w:rsidP="00E472D8">
            <w:pPr>
              <w:pStyle w:val="Frspaiere"/>
              <w:ind w:left="-23"/>
              <w:rPr>
                <w:rStyle w:val="tpa1"/>
                <w:rFonts w:cs="Arial"/>
                <w:szCs w:val="22"/>
              </w:rPr>
            </w:pPr>
            <w:r w:rsidRPr="008E3F03">
              <w:rPr>
                <w:rStyle w:val="tpa1"/>
                <w:rFonts w:cs="Arial"/>
                <w:szCs w:val="22"/>
              </w:rPr>
              <w:t>tehnologiei propuse și alte tehnici pentru prevenirea sau unde este posibilă reducerea emisiilor de la nivelul instalației</w:t>
            </w:r>
          </w:p>
        </w:tc>
        <w:tc>
          <w:tcPr>
            <w:tcW w:w="3060" w:type="dxa"/>
          </w:tcPr>
          <w:p w14:paraId="5CF85F10" w14:textId="79C04FDE" w:rsidR="00345880" w:rsidRPr="008E3F03" w:rsidRDefault="00E956AA" w:rsidP="00345880">
            <w:pPr>
              <w:pStyle w:val="Frspaiere"/>
              <w:rPr>
                <w:rStyle w:val="tpa1"/>
                <w:rFonts w:cs="Arial"/>
                <w:szCs w:val="22"/>
              </w:rPr>
            </w:pPr>
            <w:r w:rsidRPr="008E3F03">
              <w:rPr>
                <w:rStyle w:val="tpa1"/>
                <w:rFonts w:cs="Arial"/>
                <w:szCs w:val="22"/>
              </w:rPr>
              <w:t>Formulare – Secțiunile 3.2., 3.2.4. și 12</w:t>
            </w:r>
          </w:p>
        </w:tc>
        <w:tc>
          <w:tcPr>
            <w:tcW w:w="1001" w:type="dxa"/>
          </w:tcPr>
          <w:p w14:paraId="3F63DADB" w14:textId="77777777" w:rsidR="00345880" w:rsidRPr="008E3F03" w:rsidRDefault="00345880" w:rsidP="00345880">
            <w:pPr>
              <w:pStyle w:val="Frspaiere"/>
              <w:rPr>
                <w:rStyle w:val="tpa1"/>
                <w:rFonts w:cs="Arial"/>
                <w:szCs w:val="22"/>
              </w:rPr>
            </w:pPr>
          </w:p>
        </w:tc>
      </w:tr>
      <w:tr w:rsidR="00E956AA" w:rsidRPr="008E3F03" w14:paraId="5CEE15E9" w14:textId="77777777" w:rsidTr="00E472D8">
        <w:tc>
          <w:tcPr>
            <w:tcW w:w="5575" w:type="dxa"/>
          </w:tcPr>
          <w:p w14:paraId="72BDD636" w14:textId="765251DC" w:rsidR="00E956AA" w:rsidRPr="008E3F03" w:rsidRDefault="00E956AA" w:rsidP="00E472D8">
            <w:pPr>
              <w:pStyle w:val="Frspaiere"/>
              <w:ind w:left="-23"/>
              <w:rPr>
                <w:rStyle w:val="tpa1"/>
                <w:rFonts w:cs="Arial"/>
                <w:szCs w:val="22"/>
              </w:rPr>
            </w:pPr>
            <w:r w:rsidRPr="008E3F03">
              <w:rPr>
                <w:rStyle w:val="tpa1"/>
                <w:rFonts w:cs="Arial"/>
                <w:szCs w:val="22"/>
              </w:rPr>
              <w:t>acolo unde este cazul, propuneri de măsuri pentru prevenirea și recuperarea deșeurilor generate de la nivelul instalației</w:t>
            </w:r>
          </w:p>
        </w:tc>
        <w:tc>
          <w:tcPr>
            <w:tcW w:w="3060" w:type="dxa"/>
          </w:tcPr>
          <w:p w14:paraId="77CFD930" w14:textId="2B0CE3D8" w:rsidR="00E956AA" w:rsidRPr="008E3F03" w:rsidRDefault="00E956AA" w:rsidP="00345880">
            <w:pPr>
              <w:pStyle w:val="Frspaiere"/>
              <w:rPr>
                <w:rStyle w:val="tpa1"/>
                <w:rFonts w:cs="Arial"/>
                <w:szCs w:val="22"/>
              </w:rPr>
            </w:pPr>
            <w:r w:rsidRPr="008E3F03">
              <w:rPr>
                <w:rStyle w:val="tpa1"/>
                <w:rFonts w:cs="Arial"/>
                <w:szCs w:val="22"/>
              </w:rPr>
              <w:t>Formular – Secțiunea 5</w:t>
            </w:r>
          </w:p>
        </w:tc>
        <w:tc>
          <w:tcPr>
            <w:tcW w:w="1001" w:type="dxa"/>
          </w:tcPr>
          <w:p w14:paraId="7BCC0523" w14:textId="77777777" w:rsidR="00E956AA" w:rsidRPr="008E3F03" w:rsidRDefault="00E956AA" w:rsidP="00345880">
            <w:pPr>
              <w:pStyle w:val="Frspaiere"/>
              <w:rPr>
                <w:rStyle w:val="tpa1"/>
                <w:rFonts w:cs="Arial"/>
                <w:szCs w:val="22"/>
              </w:rPr>
            </w:pPr>
          </w:p>
        </w:tc>
      </w:tr>
      <w:tr w:rsidR="00E956AA" w:rsidRPr="008E3F03" w14:paraId="1A5C89A4" w14:textId="77777777" w:rsidTr="00E472D8">
        <w:tc>
          <w:tcPr>
            <w:tcW w:w="5575" w:type="dxa"/>
          </w:tcPr>
          <w:p w14:paraId="28866979" w14:textId="63A56876" w:rsidR="00E956AA" w:rsidRPr="008E3F03" w:rsidRDefault="00E956AA" w:rsidP="00E472D8">
            <w:pPr>
              <w:pStyle w:val="Frspaiere"/>
              <w:ind w:left="-23"/>
              <w:rPr>
                <w:rStyle w:val="tpa1"/>
                <w:rFonts w:cs="Arial"/>
                <w:szCs w:val="22"/>
              </w:rPr>
            </w:pPr>
            <w:r w:rsidRPr="008E3F03">
              <w:rPr>
                <w:rStyle w:val="tpa1"/>
                <w:rFonts w:cs="Arial"/>
                <w:szCs w:val="22"/>
              </w:rPr>
              <w:t>măsuri suplimentare planificate în vederea conformării la principiile generate ce decurg din  obligațiile de bază ale operatorului</w:t>
            </w:r>
          </w:p>
        </w:tc>
        <w:tc>
          <w:tcPr>
            <w:tcW w:w="3060" w:type="dxa"/>
          </w:tcPr>
          <w:p w14:paraId="47891DA6" w14:textId="0945A7D5" w:rsidR="00E956AA" w:rsidRPr="008E3F03" w:rsidRDefault="00E956AA" w:rsidP="00345880">
            <w:pPr>
              <w:pStyle w:val="Frspaiere"/>
              <w:rPr>
                <w:rStyle w:val="tpa1"/>
                <w:rFonts w:cs="Arial"/>
                <w:szCs w:val="22"/>
              </w:rPr>
            </w:pPr>
            <w:r w:rsidRPr="008E3F03">
              <w:rPr>
                <w:rStyle w:val="tpa1"/>
                <w:rFonts w:cs="Arial"/>
                <w:szCs w:val="22"/>
              </w:rPr>
              <w:t>Formular – Secțiunea 14</w:t>
            </w:r>
          </w:p>
        </w:tc>
        <w:tc>
          <w:tcPr>
            <w:tcW w:w="1001" w:type="dxa"/>
          </w:tcPr>
          <w:p w14:paraId="72434936" w14:textId="77777777" w:rsidR="00E956AA" w:rsidRPr="008E3F03" w:rsidRDefault="00E956AA" w:rsidP="00345880">
            <w:pPr>
              <w:pStyle w:val="Frspaiere"/>
              <w:rPr>
                <w:rStyle w:val="tpa1"/>
                <w:rFonts w:cs="Arial"/>
                <w:szCs w:val="22"/>
              </w:rPr>
            </w:pPr>
          </w:p>
        </w:tc>
      </w:tr>
      <w:tr w:rsidR="00E956AA" w:rsidRPr="008E3F03" w14:paraId="6F99D9BD" w14:textId="77777777" w:rsidTr="00E472D8">
        <w:tc>
          <w:tcPr>
            <w:tcW w:w="5575" w:type="dxa"/>
          </w:tcPr>
          <w:p w14:paraId="3F6203CB" w14:textId="22E0F947" w:rsidR="00E956AA" w:rsidRPr="008E3F03" w:rsidRDefault="00E956AA" w:rsidP="00E956AA">
            <w:pPr>
              <w:pStyle w:val="Frspaiere"/>
              <w:ind w:left="720"/>
              <w:rPr>
                <w:rStyle w:val="tpa1"/>
                <w:rFonts w:cs="Arial"/>
                <w:szCs w:val="22"/>
              </w:rPr>
            </w:pPr>
            <w:r w:rsidRPr="008E3F03">
              <w:rPr>
                <w:rStyle w:val="tpa1"/>
                <w:rFonts w:cs="Arial"/>
                <w:szCs w:val="22"/>
              </w:rPr>
              <w:t>a). se demonstrează că sunt luate toate măsurile adecvate de prevenire a poluării, în mod special prin aplicarea BAT</w:t>
            </w:r>
          </w:p>
        </w:tc>
        <w:tc>
          <w:tcPr>
            <w:tcW w:w="3060" w:type="dxa"/>
          </w:tcPr>
          <w:p w14:paraId="2E385BD6" w14:textId="0DC89ED4" w:rsidR="00E956AA" w:rsidRPr="008E3F03" w:rsidRDefault="00E472D8" w:rsidP="00345880">
            <w:pPr>
              <w:pStyle w:val="Frspaiere"/>
              <w:rPr>
                <w:rStyle w:val="tpa1"/>
                <w:rFonts w:cs="Arial"/>
                <w:szCs w:val="22"/>
              </w:rPr>
            </w:pPr>
            <w:r w:rsidRPr="008E3F03">
              <w:rPr>
                <w:rStyle w:val="tpa1"/>
                <w:rFonts w:cs="Arial"/>
                <w:szCs w:val="22"/>
              </w:rPr>
              <w:t>Formular</w:t>
            </w:r>
            <w:r w:rsidR="00D96F87">
              <w:rPr>
                <w:rStyle w:val="tpa1"/>
                <w:rFonts w:cs="Arial"/>
                <w:szCs w:val="22"/>
              </w:rPr>
              <w:t>e</w:t>
            </w:r>
            <w:r w:rsidRPr="008E3F03">
              <w:rPr>
                <w:rStyle w:val="tpa1"/>
                <w:rFonts w:cs="Arial"/>
                <w:szCs w:val="22"/>
              </w:rPr>
              <w:t xml:space="preserve"> – Secțiunile 3.2 și 12</w:t>
            </w:r>
          </w:p>
        </w:tc>
        <w:tc>
          <w:tcPr>
            <w:tcW w:w="1001" w:type="dxa"/>
          </w:tcPr>
          <w:p w14:paraId="4327F975" w14:textId="77777777" w:rsidR="00E956AA" w:rsidRPr="008E3F03" w:rsidRDefault="00E956AA" w:rsidP="00345880">
            <w:pPr>
              <w:pStyle w:val="Frspaiere"/>
              <w:rPr>
                <w:rStyle w:val="tpa1"/>
                <w:rFonts w:cs="Arial"/>
                <w:szCs w:val="22"/>
              </w:rPr>
            </w:pPr>
          </w:p>
        </w:tc>
      </w:tr>
      <w:tr w:rsidR="00E956AA" w:rsidRPr="008E3F03" w14:paraId="3865FA59" w14:textId="77777777" w:rsidTr="00E472D8">
        <w:tc>
          <w:tcPr>
            <w:tcW w:w="5575" w:type="dxa"/>
          </w:tcPr>
          <w:p w14:paraId="2A3C2501" w14:textId="72BEC317" w:rsidR="00E956AA" w:rsidRPr="008E3F03" w:rsidRDefault="00E956AA" w:rsidP="00E956AA">
            <w:pPr>
              <w:pStyle w:val="Frspaiere"/>
              <w:ind w:left="720"/>
              <w:rPr>
                <w:rStyle w:val="tpa1"/>
                <w:rFonts w:cs="Arial"/>
                <w:szCs w:val="22"/>
              </w:rPr>
            </w:pPr>
            <w:r w:rsidRPr="008E3F03">
              <w:rPr>
                <w:rStyle w:val="tpa1"/>
                <w:rFonts w:cs="Arial"/>
                <w:szCs w:val="22"/>
              </w:rPr>
              <w:t>b). se demonstrează că instalația nu este în măsură a conduce la generarea unei poluări semnificative</w:t>
            </w:r>
          </w:p>
        </w:tc>
        <w:tc>
          <w:tcPr>
            <w:tcW w:w="3060" w:type="dxa"/>
          </w:tcPr>
          <w:p w14:paraId="606458C6" w14:textId="7217BFEB" w:rsidR="00E956AA" w:rsidRPr="008E3F03" w:rsidRDefault="00E472D8" w:rsidP="00345880">
            <w:pPr>
              <w:pStyle w:val="Frspaiere"/>
              <w:rPr>
                <w:rStyle w:val="tpa1"/>
                <w:rFonts w:cs="Arial"/>
                <w:szCs w:val="22"/>
              </w:rPr>
            </w:pPr>
            <w:r w:rsidRPr="008E3F03">
              <w:rPr>
                <w:rStyle w:val="tpa1"/>
                <w:rFonts w:cs="Arial"/>
                <w:szCs w:val="22"/>
              </w:rPr>
              <w:t>Formular – Secțiunea 13</w:t>
            </w:r>
          </w:p>
        </w:tc>
        <w:tc>
          <w:tcPr>
            <w:tcW w:w="1001" w:type="dxa"/>
          </w:tcPr>
          <w:p w14:paraId="04AE93BA" w14:textId="77777777" w:rsidR="00E956AA" w:rsidRPr="008E3F03" w:rsidRDefault="00E956AA" w:rsidP="00345880">
            <w:pPr>
              <w:pStyle w:val="Frspaiere"/>
              <w:rPr>
                <w:rStyle w:val="tpa1"/>
                <w:rFonts w:cs="Arial"/>
                <w:szCs w:val="22"/>
              </w:rPr>
            </w:pPr>
          </w:p>
        </w:tc>
      </w:tr>
      <w:tr w:rsidR="00E956AA" w:rsidRPr="008E3F03" w14:paraId="10B61816" w14:textId="77777777" w:rsidTr="00E472D8">
        <w:tc>
          <w:tcPr>
            <w:tcW w:w="5575" w:type="dxa"/>
          </w:tcPr>
          <w:p w14:paraId="3533A3F9" w14:textId="78C0A215" w:rsidR="00E956AA" w:rsidRPr="008E3F03" w:rsidRDefault="00E956AA" w:rsidP="00E956AA">
            <w:pPr>
              <w:pStyle w:val="Frspaiere"/>
              <w:ind w:left="720"/>
              <w:rPr>
                <w:rStyle w:val="tpa1"/>
                <w:rFonts w:cs="Arial"/>
                <w:szCs w:val="22"/>
              </w:rPr>
            </w:pPr>
            <w:r w:rsidRPr="008E3F03">
              <w:rPr>
                <w:rStyle w:val="tpa1"/>
                <w:rFonts w:cs="Arial"/>
                <w:szCs w:val="22"/>
              </w:rPr>
              <w:t>c). este evitată pe cât posibil generarea de deșeuri</w:t>
            </w:r>
            <w:r w:rsidR="005F3EA9">
              <w:rPr>
                <w:rStyle w:val="tpa1"/>
                <w:rFonts w:cs="Arial"/>
                <w:szCs w:val="22"/>
              </w:rPr>
              <w:t>,</w:t>
            </w:r>
            <w:r w:rsidRPr="008E3F03">
              <w:rPr>
                <w:rStyle w:val="tpa1"/>
                <w:rFonts w:cs="Arial"/>
                <w:szCs w:val="22"/>
              </w:rPr>
              <w:t xml:space="preserve"> iar managementul acestora este conform, existând preocupări în direcția recuperării acestora</w:t>
            </w:r>
          </w:p>
        </w:tc>
        <w:tc>
          <w:tcPr>
            <w:tcW w:w="3060" w:type="dxa"/>
          </w:tcPr>
          <w:p w14:paraId="19264DBE" w14:textId="725466EA" w:rsidR="00E956AA" w:rsidRPr="008E3F03" w:rsidRDefault="00E472D8" w:rsidP="00345880">
            <w:pPr>
              <w:pStyle w:val="Frspaiere"/>
              <w:rPr>
                <w:rStyle w:val="tpa1"/>
                <w:rFonts w:cs="Arial"/>
                <w:szCs w:val="22"/>
              </w:rPr>
            </w:pPr>
            <w:r w:rsidRPr="008E3F03">
              <w:rPr>
                <w:rStyle w:val="tpa1"/>
                <w:rFonts w:cs="Arial"/>
                <w:szCs w:val="22"/>
              </w:rPr>
              <w:t>Formular – Secțiunea 6</w:t>
            </w:r>
          </w:p>
        </w:tc>
        <w:tc>
          <w:tcPr>
            <w:tcW w:w="1001" w:type="dxa"/>
          </w:tcPr>
          <w:p w14:paraId="6D813408" w14:textId="77777777" w:rsidR="00E956AA" w:rsidRPr="008E3F03" w:rsidRDefault="00E956AA" w:rsidP="00345880">
            <w:pPr>
              <w:pStyle w:val="Frspaiere"/>
              <w:rPr>
                <w:rStyle w:val="tpa1"/>
                <w:rFonts w:cs="Arial"/>
                <w:szCs w:val="22"/>
              </w:rPr>
            </w:pPr>
          </w:p>
        </w:tc>
      </w:tr>
      <w:tr w:rsidR="00E956AA" w:rsidRPr="008E3F03" w14:paraId="43D05E93" w14:textId="77777777" w:rsidTr="00E472D8">
        <w:tc>
          <w:tcPr>
            <w:tcW w:w="5575" w:type="dxa"/>
          </w:tcPr>
          <w:p w14:paraId="6FF4605A" w14:textId="1467BA9F" w:rsidR="00E956AA" w:rsidRPr="008E3F03" w:rsidRDefault="00E956AA" w:rsidP="00E956AA">
            <w:pPr>
              <w:pStyle w:val="Frspaiere"/>
              <w:ind w:left="720"/>
              <w:rPr>
                <w:rStyle w:val="tpa1"/>
                <w:rFonts w:cs="Arial"/>
                <w:szCs w:val="22"/>
              </w:rPr>
            </w:pPr>
            <w:r w:rsidRPr="008E3F03">
              <w:rPr>
                <w:rStyle w:val="tpa1"/>
                <w:rFonts w:cs="Arial"/>
                <w:szCs w:val="22"/>
              </w:rPr>
              <w:t>d). energia este utilizată eficient</w:t>
            </w:r>
          </w:p>
        </w:tc>
        <w:tc>
          <w:tcPr>
            <w:tcW w:w="3060" w:type="dxa"/>
          </w:tcPr>
          <w:p w14:paraId="0D214FB7" w14:textId="5DDB9B4B" w:rsidR="00E956AA" w:rsidRPr="008E3F03" w:rsidRDefault="00E472D8" w:rsidP="00345880">
            <w:pPr>
              <w:pStyle w:val="Frspaiere"/>
              <w:rPr>
                <w:rStyle w:val="tpa1"/>
                <w:rFonts w:cs="Arial"/>
                <w:szCs w:val="22"/>
              </w:rPr>
            </w:pPr>
            <w:r w:rsidRPr="008E3F03">
              <w:rPr>
                <w:rStyle w:val="tpa1"/>
                <w:rFonts w:cs="Arial"/>
                <w:szCs w:val="22"/>
              </w:rPr>
              <w:t>Formular – Secțiunea 7</w:t>
            </w:r>
          </w:p>
        </w:tc>
        <w:tc>
          <w:tcPr>
            <w:tcW w:w="1001" w:type="dxa"/>
          </w:tcPr>
          <w:p w14:paraId="51FBCC10" w14:textId="77777777" w:rsidR="00E956AA" w:rsidRPr="008E3F03" w:rsidRDefault="00E956AA" w:rsidP="00345880">
            <w:pPr>
              <w:pStyle w:val="Frspaiere"/>
              <w:rPr>
                <w:rStyle w:val="tpa1"/>
                <w:rFonts w:cs="Arial"/>
                <w:szCs w:val="22"/>
              </w:rPr>
            </w:pPr>
          </w:p>
        </w:tc>
      </w:tr>
      <w:tr w:rsidR="00E956AA" w:rsidRPr="008E3F03" w14:paraId="3833931B" w14:textId="77777777" w:rsidTr="00E472D8">
        <w:tc>
          <w:tcPr>
            <w:tcW w:w="5575" w:type="dxa"/>
          </w:tcPr>
          <w:p w14:paraId="4530226E" w14:textId="093E7F96" w:rsidR="00E956AA" w:rsidRPr="008E3F03" w:rsidRDefault="00E956AA" w:rsidP="00E956AA">
            <w:pPr>
              <w:pStyle w:val="Frspaiere"/>
              <w:ind w:left="720"/>
              <w:rPr>
                <w:rStyle w:val="tpa1"/>
                <w:rFonts w:cs="Arial"/>
                <w:szCs w:val="22"/>
              </w:rPr>
            </w:pPr>
            <w:r w:rsidRPr="008E3F03">
              <w:rPr>
                <w:rStyle w:val="tpa1"/>
                <w:rFonts w:cs="Arial"/>
                <w:szCs w:val="22"/>
              </w:rPr>
              <w:t>e). sunt luate măsurile necesare pentru prevenirea accidentelor și limitarea consecințelor lor</w:t>
            </w:r>
          </w:p>
        </w:tc>
        <w:tc>
          <w:tcPr>
            <w:tcW w:w="3060" w:type="dxa"/>
          </w:tcPr>
          <w:p w14:paraId="62A5A3F6" w14:textId="2733B0E9" w:rsidR="00E956AA" w:rsidRPr="008E3F03" w:rsidRDefault="00E472D8" w:rsidP="00345880">
            <w:pPr>
              <w:pStyle w:val="Frspaiere"/>
              <w:rPr>
                <w:rStyle w:val="tpa1"/>
                <w:rFonts w:cs="Arial"/>
                <w:szCs w:val="22"/>
              </w:rPr>
            </w:pPr>
            <w:r w:rsidRPr="008E3F03">
              <w:rPr>
                <w:rStyle w:val="tpa1"/>
                <w:rFonts w:cs="Arial"/>
                <w:szCs w:val="22"/>
              </w:rPr>
              <w:t>Formular – Secțiunea 8</w:t>
            </w:r>
          </w:p>
        </w:tc>
        <w:tc>
          <w:tcPr>
            <w:tcW w:w="1001" w:type="dxa"/>
          </w:tcPr>
          <w:p w14:paraId="078FF195" w14:textId="77777777" w:rsidR="00E956AA" w:rsidRPr="008E3F03" w:rsidRDefault="00E956AA" w:rsidP="00345880">
            <w:pPr>
              <w:pStyle w:val="Frspaiere"/>
              <w:rPr>
                <w:rStyle w:val="tpa1"/>
                <w:rFonts w:cs="Arial"/>
                <w:szCs w:val="22"/>
              </w:rPr>
            </w:pPr>
          </w:p>
        </w:tc>
      </w:tr>
      <w:tr w:rsidR="00E956AA" w:rsidRPr="008E3F03" w14:paraId="244DB0BC" w14:textId="77777777" w:rsidTr="00E472D8">
        <w:tc>
          <w:tcPr>
            <w:tcW w:w="5575" w:type="dxa"/>
          </w:tcPr>
          <w:p w14:paraId="278A2ADD" w14:textId="358A9EB0" w:rsidR="00E956AA" w:rsidRPr="008E3F03" w:rsidRDefault="00E956AA" w:rsidP="00E956AA">
            <w:pPr>
              <w:pStyle w:val="Frspaiere"/>
              <w:ind w:left="720"/>
              <w:rPr>
                <w:rStyle w:val="tpa1"/>
                <w:rFonts w:cs="Arial"/>
                <w:szCs w:val="22"/>
              </w:rPr>
            </w:pPr>
            <w:r w:rsidRPr="008E3F03">
              <w:rPr>
                <w:rStyle w:val="tpa1"/>
                <w:rFonts w:cs="Arial"/>
                <w:szCs w:val="22"/>
              </w:rPr>
              <w:t>f). sunt l</w:t>
            </w:r>
            <w:r w:rsidR="005F3EA9">
              <w:rPr>
                <w:rStyle w:val="tpa1"/>
                <w:rFonts w:cs="Arial"/>
                <w:szCs w:val="22"/>
              </w:rPr>
              <w:t>u</w:t>
            </w:r>
            <w:r w:rsidRPr="008E3F03">
              <w:rPr>
                <w:rStyle w:val="tpa1"/>
                <w:rFonts w:cs="Arial"/>
                <w:szCs w:val="22"/>
              </w:rPr>
              <w:t xml:space="preserve">ate măsurile necesare în scopul evitării </w:t>
            </w:r>
            <w:r w:rsidR="00441F73">
              <w:rPr>
                <w:rStyle w:val="tpa1"/>
                <w:rFonts w:cs="Arial"/>
                <w:szCs w:val="22"/>
              </w:rPr>
              <w:t>o</w:t>
            </w:r>
            <w:r w:rsidRPr="008E3F03">
              <w:rPr>
                <w:rStyle w:val="tpa1"/>
                <w:rFonts w:cs="Arial"/>
                <w:szCs w:val="22"/>
              </w:rPr>
              <w:t>ricăror riscuri, la încetarea de activitate, astfel încât amplasamentul să se regăsească într-o stare satisfăcătoare</w:t>
            </w:r>
          </w:p>
        </w:tc>
        <w:tc>
          <w:tcPr>
            <w:tcW w:w="3060" w:type="dxa"/>
          </w:tcPr>
          <w:p w14:paraId="7A9B225E" w14:textId="2A128D88" w:rsidR="00E956AA" w:rsidRPr="008E3F03" w:rsidRDefault="00E472D8" w:rsidP="00345880">
            <w:pPr>
              <w:pStyle w:val="Frspaiere"/>
              <w:rPr>
                <w:rStyle w:val="tpa1"/>
                <w:rFonts w:cs="Arial"/>
                <w:szCs w:val="22"/>
              </w:rPr>
            </w:pPr>
            <w:r w:rsidRPr="008E3F03">
              <w:rPr>
                <w:rStyle w:val="tpa1"/>
                <w:rFonts w:cs="Arial"/>
                <w:szCs w:val="22"/>
              </w:rPr>
              <w:t>Formular – Secțiunea 10</w:t>
            </w:r>
          </w:p>
        </w:tc>
        <w:tc>
          <w:tcPr>
            <w:tcW w:w="1001" w:type="dxa"/>
          </w:tcPr>
          <w:p w14:paraId="2C82784B" w14:textId="77777777" w:rsidR="00E956AA" w:rsidRPr="008E3F03" w:rsidRDefault="00E956AA" w:rsidP="00345880">
            <w:pPr>
              <w:pStyle w:val="Frspaiere"/>
              <w:rPr>
                <w:rStyle w:val="tpa1"/>
                <w:rFonts w:cs="Arial"/>
                <w:szCs w:val="22"/>
              </w:rPr>
            </w:pPr>
          </w:p>
        </w:tc>
      </w:tr>
      <w:tr w:rsidR="00E956AA" w:rsidRPr="008E3F03" w14:paraId="51B03085" w14:textId="77777777" w:rsidTr="00E472D8">
        <w:tc>
          <w:tcPr>
            <w:tcW w:w="5575" w:type="dxa"/>
          </w:tcPr>
          <w:p w14:paraId="14C49BC8" w14:textId="1D4A3E37" w:rsidR="00E956AA" w:rsidRPr="008E3F03" w:rsidRDefault="00E956AA" w:rsidP="001C0294">
            <w:pPr>
              <w:pStyle w:val="Frspaiere"/>
              <w:numPr>
                <w:ilvl w:val="0"/>
                <w:numId w:val="5"/>
              </w:numPr>
              <w:rPr>
                <w:rStyle w:val="tpa1"/>
                <w:rFonts w:cs="Arial"/>
                <w:szCs w:val="22"/>
              </w:rPr>
            </w:pPr>
            <w:r w:rsidRPr="008E3F03">
              <w:rPr>
                <w:rStyle w:val="tpa1"/>
                <w:rFonts w:cs="Arial"/>
                <w:szCs w:val="22"/>
              </w:rPr>
              <w:t xml:space="preserve">măsurile planificate pentru monitorizarea emisiilor </w:t>
            </w:r>
          </w:p>
        </w:tc>
        <w:tc>
          <w:tcPr>
            <w:tcW w:w="3060" w:type="dxa"/>
          </w:tcPr>
          <w:p w14:paraId="5598F450" w14:textId="06A789C1" w:rsidR="00E956AA" w:rsidRPr="008E3F03" w:rsidRDefault="00E472D8" w:rsidP="00345880">
            <w:pPr>
              <w:pStyle w:val="Frspaiere"/>
              <w:rPr>
                <w:rStyle w:val="tpa1"/>
                <w:rFonts w:cs="Arial"/>
                <w:szCs w:val="22"/>
              </w:rPr>
            </w:pPr>
            <w:r w:rsidRPr="008E3F03">
              <w:rPr>
                <w:rStyle w:val="tpa1"/>
                <w:rFonts w:cs="Arial"/>
                <w:szCs w:val="22"/>
              </w:rPr>
              <w:t>Formular – Secțiunea 11</w:t>
            </w:r>
          </w:p>
        </w:tc>
        <w:tc>
          <w:tcPr>
            <w:tcW w:w="1001" w:type="dxa"/>
          </w:tcPr>
          <w:p w14:paraId="67E184CA" w14:textId="77777777" w:rsidR="00E956AA" w:rsidRPr="008E3F03" w:rsidRDefault="00E956AA" w:rsidP="00345880">
            <w:pPr>
              <w:pStyle w:val="Frspaiere"/>
              <w:rPr>
                <w:rStyle w:val="tpa1"/>
                <w:rFonts w:cs="Arial"/>
                <w:szCs w:val="22"/>
              </w:rPr>
            </w:pPr>
          </w:p>
        </w:tc>
      </w:tr>
      <w:tr w:rsidR="00E956AA" w:rsidRPr="008E3F03" w14:paraId="45C17504" w14:textId="77777777" w:rsidTr="00E472D8">
        <w:tc>
          <w:tcPr>
            <w:tcW w:w="5575" w:type="dxa"/>
          </w:tcPr>
          <w:p w14:paraId="2418E083" w14:textId="0C728886" w:rsidR="00E956AA" w:rsidRPr="008E3F03" w:rsidRDefault="00E472D8" w:rsidP="001C0294">
            <w:pPr>
              <w:pStyle w:val="Frspaiere"/>
              <w:numPr>
                <w:ilvl w:val="0"/>
                <w:numId w:val="5"/>
              </w:numPr>
              <w:rPr>
                <w:rStyle w:val="tpa1"/>
                <w:rFonts w:cs="Arial"/>
                <w:szCs w:val="22"/>
              </w:rPr>
            </w:pPr>
            <w:r w:rsidRPr="008E3F03">
              <w:rPr>
                <w:rStyle w:val="tpa1"/>
                <w:rFonts w:cs="Arial"/>
                <w:szCs w:val="22"/>
              </w:rPr>
              <w:t>alternativele principale studiate de solicitant</w:t>
            </w:r>
          </w:p>
        </w:tc>
        <w:tc>
          <w:tcPr>
            <w:tcW w:w="3060" w:type="dxa"/>
          </w:tcPr>
          <w:p w14:paraId="6969CD31" w14:textId="6481D799" w:rsidR="00E956AA" w:rsidRPr="008E3F03" w:rsidRDefault="00E472D8" w:rsidP="00345880">
            <w:pPr>
              <w:pStyle w:val="Frspaiere"/>
              <w:rPr>
                <w:rStyle w:val="tpa1"/>
                <w:rFonts w:cs="Arial"/>
                <w:szCs w:val="22"/>
              </w:rPr>
            </w:pPr>
            <w:r w:rsidRPr="008E3F03">
              <w:rPr>
                <w:rStyle w:val="tpa1"/>
                <w:rFonts w:cs="Arial"/>
                <w:szCs w:val="22"/>
              </w:rPr>
              <w:t>Formular</w:t>
            </w:r>
            <w:r w:rsidR="00D96F87">
              <w:rPr>
                <w:rStyle w:val="tpa1"/>
                <w:rFonts w:cs="Arial"/>
                <w:szCs w:val="22"/>
              </w:rPr>
              <w:t>e</w:t>
            </w:r>
            <w:r w:rsidRPr="008E3F03">
              <w:rPr>
                <w:rStyle w:val="tpa1"/>
                <w:rFonts w:cs="Arial"/>
                <w:szCs w:val="22"/>
              </w:rPr>
              <w:t xml:space="preserve"> – Secțiunile 4.15 și 12</w:t>
            </w:r>
          </w:p>
        </w:tc>
        <w:tc>
          <w:tcPr>
            <w:tcW w:w="1001" w:type="dxa"/>
          </w:tcPr>
          <w:p w14:paraId="1AF1B535" w14:textId="77777777" w:rsidR="00E956AA" w:rsidRPr="008E3F03" w:rsidRDefault="00E956AA" w:rsidP="00345880">
            <w:pPr>
              <w:pStyle w:val="Frspaiere"/>
              <w:rPr>
                <w:rStyle w:val="tpa1"/>
                <w:rFonts w:cs="Arial"/>
                <w:szCs w:val="22"/>
              </w:rPr>
            </w:pPr>
          </w:p>
        </w:tc>
      </w:tr>
      <w:tr w:rsidR="00E472D8" w:rsidRPr="008E3F03" w14:paraId="612B66C8" w14:textId="77777777" w:rsidTr="00E472D8">
        <w:tc>
          <w:tcPr>
            <w:tcW w:w="5575" w:type="dxa"/>
          </w:tcPr>
          <w:p w14:paraId="1FA7E459" w14:textId="2E23BA2C" w:rsidR="00E472D8" w:rsidRPr="008E3F03" w:rsidRDefault="00E472D8" w:rsidP="00E472D8">
            <w:pPr>
              <w:pStyle w:val="Frspaiere"/>
              <w:rPr>
                <w:rStyle w:val="tpa1"/>
                <w:rFonts w:cs="Arial"/>
                <w:b/>
                <w:bCs/>
                <w:szCs w:val="22"/>
              </w:rPr>
            </w:pPr>
            <w:r w:rsidRPr="008E3F03">
              <w:rPr>
                <w:rStyle w:val="tpa1"/>
                <w:rFonts w:cs="Arial"/>
                <w:b/>
                <w:bCs/>
                <w:szCs w:val="22"/>
              </w:rPr>
              <w:t>Rezumat non-tehnic</w:t>
            </w:r>
          </w:p>
        </w:tc>
        <w:tc>
          <w:tcPr>
            <w:tcW w:w="3060" w:type="dxa"/>
          </w:tcPr>
          <w:p w14:paraId="06EFE933" w14:textId="47E0BE2A" w:rsidR="00E472D8" w:rsidRPr="008E3F03" w:rsidRDefault="00E472D8" w:rsidP="00345880">
            <w:pPr>
              <w:pStyle w:val="Frspaiere"/>
              <w:rPr>
                <w:rStyle w:val="tpa1"/>
                <w:rFonts w:cs="Arial"/>
                <w:szCs w:val="22"/>
              </w:rPr>
            </w:pPr>
            <w:r w:rsidRPr="008E3F03">
              <w:rPr>
                <w:rStyle w:val="tpa1"/>
                <w:rFonts w:cs="Arial"/>
                <w:szCs w:val="22"/>
              </w:rPr>
              <w:t>Formular – Secțiunea 1</w:t>
            </w:r>
          </w:p>
        </w:tc>
        <w:tc>
          <w:tcPr>
            <w:tcW w:w="1001" w:type="dxa"/>
          </w:tcPr>
          <w:p w14:paraId="3CD20C37" w14:textId="77777777" w:rsidR="00E472D8" w:rsidRPr="008E3F03" w:rsidRDefault="00E472D8" w:rsidP="00345880">
            <w:pPr>
              <w:pStyle w:val="Frspaiere"/>
              <w:rPr>
                <w:rStyle w:val="tpa1"/>
                <w:rFonts w:cs="Arial"/>
                <w:szCs w:val="22"/>
              </w:rPr>
            </w:pPr>
          </w:p>
        </w:tc>
      </w:tr>
    </w:tbl>
    <w:p w14:paraId="1D24F14D" w14:textId="2D49CC19" w:rsidR="00A72097" w:rsidRPr="008E3F03" w:rsidRDefault="00A72097">
      <w:pPr>
        <w:spacing w:after="200" w:line="276" w:lineRule="auto"/>
        <w:rPr>
          <w:rStyle w:val="tpa1"/>
          <w:rFonts w:cs="Arial"/>
          <w:szCs w:val="22"/>
        </w:rPr>
      </w:pPr>
    </w:p>
    <w:p w14:paraId="0327AC9C" w14:textId="241581C3" w:rsidR="00A72097" w:rsidRPr="008E3F03" w:rsidRDefault="00A72097">
      <w:pPr>
        <w:spacing w:after="200" w:line="276" w:lineRule="auto"/>
        <w:rPr>
          <w:rStyle w:val="tpa1"/>
          <w:rFonts w:cs="Arial"/>
          <w:szCs w:val="22"/>
        </w:rPr>
      </w:pPr>
    </w:p>
    <w:p w14:paraId="0365943F" w14:textId="7C85316F" w:rsidR="00E472D8" w:rsidRPr="008E3F03" w:rsidRDefault="00E472D8" w:rsidP="00AB1FC3">
      <w:pPr>
        <w:pStyle w:val="Titlu1"/>
        <w:rPr>
          <w:rStyle w:val="tpa1"/>
        </w:rPr>
      </w:pPr>
      <w:bookmarkStart w:id="20" w:name="_Toc95373061"/>
      <w:r w:rsidRPr="008E3F03">
        <w:rPr>
          <w:rStyle w:val="tpa1"/>
        </w:rPr>
        <w:lastRenderedPageBreak/>
        <w:t>Lista de verificare a conținutului documentației de solicitare</w:t>
      </w:r>
      <w:bookmarkEnd w:id="20"/>
    </w:p>
    <w:p w14:paraId="1CC66FAE" w14:textId="03B71F89" w:rsidR="00E472D8" w:rsidRPr="008E3F03" w:rsidRDefault="00E472D8" w:rsidP="00E472D8"/>
    <w:tbl>
      <w:tblPr>
        <w:tblStyle w:val="GrilTabel"/>
        <w:tblW w:w="987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890"/>
        <w:gridCol w:w="1471"/>
        <w:gridCol w:w="1258"/>
        <w:gridCol w:w="1258"/>
      </w:tblGrid>
      <w:tr w:rsidR="00E472D8" w:rsidRPr="008E3F03" w14:paraId="75EB45CD" w14:textId="77777777" w:rsidTr="00366383">
        <w:tc>
          <w:tcPr>
            <w:tcW w:w="5917" w:type="dxa"/>
            <w:tcBorders>
              <w:top w:val="single" w:sz="18" w:space="0" w:color="auto"/>
              <w:bottom w:val="single" w:sz="18" w:space="0" w:color="auto"/>
            </w:tcBorders>
            <w:shd w:val="clear" w:color="auto" w:fill="D9D9D9" w:themeFill="background1" w:themeFillShade="D9"/>
            <w:vAlign w:val="center"/>
          </w:tcPr>
          <w:p w14:paraId="3FDB3456" w14:textId="4830CFE3" w:rsidR="00E472D8" w:rsidRPr="008E3F03" w:rsidRDefault="00E472D8" w:rsidP="00E472D8">
            <w:pPr>
              <w:jc w:val="center"/>
              <w:rPr>
                <w:b/>
                <w:bCs/>
              </w:rPr>
            </w:pPr>
            <w:r w:rsidRPr="008E3F03">
              <w:rPr>
                <w:b/>
                <w:bCs/>
              </w:rPr>
              <w:t>Element</w:t>
            </w:r>
          </w:p>
        </w:tc>
        <w:tc>
          <w:tcPr>
            <w:tcW w:w="1440" w:type="dxa"/>
            <w:tcBorders>
              <w:top w:val="single" w:sz="18" w:space="0" w:color="auto"/>
              <w:bottom w:val="single" w:sz="18" w:space="0" w:color="auto"/>
            </w:tcBorders>
            <w:shd w:val="clear" w:color="auto" w:fill="D9D9D9" w:themeFill="background1" w:themeFillShade="D9"/>
            <w:vAlign w:val="center"/>
          </w:tcPr>
          <w:p w14:paraId="5773ABB8" w14:textId="7FB5E909" w:rsidR="00E472D8" w:rsidRPr="008E3F03" w:rsidRDefault="00E472D8" w:rsidP="00E472D8">
            <w:pPr>
              <w:jc w:val="center"/>
              <w:rPr>
                <w:b/>
                <w:bCs/>
              </w:rPr>
            </w:pPr>
            <w:r w:rsidRPr="008E3F03">
              <w:rPr>
                <w:b/>
                <w:bCs/>
              </w:rPr>
              <w:t>Secțiunea relevantă</w:t>
            </w:r>
          </w:p>
        </w:tc>
        <w:tc>
          <w:tcPr>
            <w:tcW w:w="1260" w:type="dxa"/>
            <w:tcBorders>
              <w:top w:val="single" w:sz="18" w:space="0" w:color="auto"/>
              <w:bottom w:val="single" w:sz="18" w:space="0" w:color="auto"/>
            </w:tcBorders>
            <w:shd w:val="clear" w:color="auto" w:fill="D9D9D9" w:themeFill="background1" w:themeFillShade="D9"/>
            <w:vAlign w:val="center"/>
          </w:tcPr>
          <w:p w14:paraId="0B8FA1F1" w14:textId="5F72DACD" w:rsidR="00E472D8" w:rsidRPr="008E3F03" w:rsidRDefault="00E472D8" w:rsidP="00E472D8">
            <w:pPr>
              <w:jc w:val="center"/>
              <w:rPr>
                <w:b/>
                <w:bCs/>
              </w:rPr>
            </w:pPr>
            <w:r w:rsidRPr="008E3F03">
              <w:rPr>
                <w:b/>
                <w:bCs/>
              </w:rPr>
              <w:t>Verificat de solicitant</w:t>
            </w:r>
          </w:p>
        </w:tc>
        <w:tc>
          <w:tcPr>
            <w:tcW w:w="1260" w:type="dxa"/>
            <w:tcBorders>
              <w:top w:val="single" w:sz="18" w:space="0" w:color="auto"/>
              <w:bottom w:val="single" w:sz="18" w:space="0" w:color="auto"/>
            </w:tcBorders>
            <w:shd w:val="clear" w:color="auto" w:fill="D9D9D9" w:themeFill="background1" w:themeFillShade="D9"/>
            <w:vAlign w:val="center"/>
          </w:tcPr>
          <w:p w14:paraId="204443D7" w14:textId="77A6EF30" w:rsidR="00E472D8" w:rsidRPr="008E3F03" w:rsidRDefault="00E472D8" w:rsidP="00E472D8">
            <w:pPr>
              <w:jc w:val="center"/>
              <w:rPr>
                <w:b/>
                <w:bCs/>
              </w:rPr>
            </w:pPr>
            <w:r w:rsidRPr="008E3F03">
              <w:rPr>
                <w:b/>
                <w:bCs/>
              </w:rPr>
              <w:t xml:space="preserve">Verificat de APM </w:t>
            </w:r>
            <w:r w:rsidR="008E3F03">
              <w:rPr>
                <w:b/>
                <w:bCs/>
              </w:rPr>
              <w:t>MH</w:t>
            </w:r>
          </w:p>
        </w:tc>
      </w:tr>
      <w:tr w:rsidR="00E472D8" w:rsidRPr="008E3F03" w14:paraId="0FCD9221" w14:textId="77777777" w:rsidTr="00366383">
        <w:tc>
          <w:tcPr>
            <w:tcW w:w="5917" w:type="dxa"/>
            <w:tcBorders>
              <w:top w:val="single" w:sz="18" w:space="0" w:color="auto"/>
            </w:tcBorders>
          </w:tcPr>
          <w:p w14:paraId="5DE1BA3D" w14:textId="05846B95" w:rsidR="00E472D8" w:rsidRPr="008E3F03" w:rsidRDefault="00E472D8" w:rsidP="00E472D8">
            <w:r w:rsidRPr="008E3F03">
              <w:t>Activitatea face parte din sectoarele incluse în autorizarea IPPC</w:t>
            </w:r>
          </w:p>
        </w:tc>
        <w:tc>
          <w:tcPr>
            <w:tcW w:w="1440" w:type="dxa"/>
            <w:tcBorders>
              <w:top w:val="single" w:sz="18" w:space="0" w:color="auto"/>
            </w:tcBorders>
          </w:tcPr>
          <w:p w14:paraId="37B29E3D" w14:textId="2819E1B7" w:rsidR="00E472D8" w:rsidRPr="008E3F03" w:rsidRDefault="00366383" w:rsidP="00E472D8">
            <w:r w:rsidRPr="008E3F03">
              <w:t>Secțiunea 0</w:t>
            </w:r>
          </w:p>
        </w:tc>
        <w:tc>
          <w:tcPr>
            <w:tcW w:w="1260" w:type="dxa"/>
            <w:tcBorders>
              <w:top w:val="single" w:sz="18" w:space="0" w:color="auto"/>
            </w:tcBorders>
          </w:tcPr>
          <w:p w14:paraId="5A6D4919" w14:textId="68F7B92F" w:rsidR="00E472D8" w:rsidRPr="008E3F03" w:rsidRDefault="00366383" w:rsidP="00E472D8">
            <w:r w:rsidRPr="008E3F03">
              <w:t>Da</w:t>
            </w:r>
          </w:p>
        </w:tc>
        <w:tc>
          <w:tcPr>
            <w:tcW w:w="1260" w:type="dxa"/>
            <w:tcBorders>
              <w:top w:val="single" w:sz="18" w:space="0" w:color="auto"/>
            </w:tcBorders>
          </w:tcPr>
          <w:p w14:paraId="2D9A341A" w14:textId="77777777" w:rsidR="00E472D8" w:rsidRPr="008E3F03" w:rsidRDefault="00E472D8" w:rsidP="00E472D8"/>
        </w:tc>
      </w:tr>
      <w:tr w:rsidR="00E472D8" w:rsidRPr="008E3F03" w14:paraId="43C9E203" w14:textId="77777777" w:rsidTr="00366383">
        <w:tc>
          <w:tcPr>
            <w:tcW w:w="5917" w:type="dxa"/>
          </w:tcPr>
          <w:p w14:paraId="5C6BB6CE" w14:textId="75E25CC5" w:rsidR="00E472D8" w:rsidRPr="008E3F03" w:rsidRDefault="00366383" w:rsidP="00E472D8">
            <w:r w:rsidRPr="008E3F03">
              <w:t>Dovada că taxa pentru etapa de evaluare a documentației de solicitare a autorizației a fost achitată</w:t>
            </w:r>
          </w:p>
        </w:tc>
        <w:tc>
          <w:tcPr>
            <w:tcW w:w="1440" w:type="dxa"/>
          </w:tcPr>
          <w:p w14:paraId="2B50ED3B" w14:textId="00512F82" w:rsidR="00E472D8" w:rsidRPr="008E3F03" w:rsidRDefault="00366383" w:rsidP="00E472D8">
            <w:r w:rsidRPr="008E3F03">
              <w:t>OP</w:t>
            </w:r>
          </w:p>
        </w:tc>
        <w:tc>
          <w:tcPr>
            <w:tcW w:w="1260" w:type="dxa"/>
          </w:tcPr>
          <w:p w14:paraId="5AA9B597" w14:textId="7DCCC02C" w:rsidR="00E472D8" w:rsidRPr="008E3F03" w:rsidRDefault="00366383" w:rsidP="00E472D8">
            <w:r w:rsidRPr="008E3F03">
              <w:t>Da</w:t>
            </w:r>
          </w:p>
        </w:tc>
        <w:tc>
          <w:tcPr>
            <w:tcW w:w="1260" w:type="dxa"/>
          </w:tcPr>
          <w:p w14:paraId="3BA854CC" w14:textId="77777777" w:rsidR="00E472D8" w:rsidRPr="008E3F03" w:rsidRDefault="00E472D8" w:rsidP="00E472D8"/>
        </w:tc>
      </w:tr>
      <w:tr w:rsidR="00E472D8" w:rsidRPr="008E3F03" w14:paraId="1B62F060" w14:textId="77777777" w:rsidTr="00366383">
        <w:tc>
          <w:tcPr>
            <w:tcW w:w="5917" w:type="dxa"/>
          </w:tcPr>
          <w:p w14:paraId="32F06701" w14:textId="77B9C71F" w:rsidR="00E472D8" w:rsidRPr="008E3F03" w:rsidRDefault="00366383" w:rsidP="00E472D8">
            <w:r w:rsidRPr="008E3F03">
              <w:t>Formularul de solicitare completat</w:t>
            </w:r>
          </w:p>
        </w:tc>
        <w:tc>
          <w:tcPr>
            <w:tcW w:w="1440" w:type="dxa"/>
          </w:tcPr>
          <w:p w14:paraId="4BAC6A01" w14:textId="0FD2AEB7" w:rsidR="00E472D8" w:rsidRPr="008E3F03" w:rsidRDefault="00366383" w:rsidP="00E472D8">
            <w:r w:rsidRPr="008E3F03">
              <w:t>Prezentul document</w:t>
            </w:r>
          </w:p>
        </w:tc>
        <w:tc>
          <w:tcPr>
            <w:tcW w:w="1260" w:type="dxa"/>
          </w:tcPr>
          <w:p w14:paraId="306B7DA2" w14:textId="39C8E0F0" w:rsidR="00E472D8" w:rsidRPr="008E3F03" w:rsidRDefault="00366383" w:rsidP="00E472D8">
            <w:r w:rsidRPr="008E3F03">
              <w:t>Da</w:t>
            </w:r>
          </w:p>
        </w:tc>
        <w:tc>
          <w:tcPr>
            <w:tcW w:w="1260" w:type="dxa"/>
          </w:tcPr>
          <w:p w14:paraId="26BF7E74" w14:textId="77777777" w:rsidR="00E472D8" w:rsidRPr="008E3F03" w:rsidRDefault="00E472D8" w:rsidP="00E472D8"/>
        </w:tc>
      </w:tr>
      <w:tr w:rsidR="00E472D8" w:rsidRPr="008E3F03" w14:paraId="0B33B35E" w14:textId="77777777" w:rsidTr="00366383">
        <w:tc>
          <w:tcPr>
            <w:tcW w:w="5917" w:type="dxa"/>
          </w:tcPr>
          <w:p w14:paraId="3DAC4A3F" w14:textId="2AFC3B15" w:rsidR="00E472D8" w:rsidRPr="008E3F03" w:rsidRDefault="00366383" w:rsidP="00E472D8">
            <w:r w:rsidRPr="008E3F03">
              <w:t>Rezumat non-tehnic</w:t>
            </w:r>
          </w:p>
        </w:tc>
        <w:tc>
          <w:tcPr>
            <w:tcW w:w="1440" w:type="dxa"/>
          </w:tcPr>
          <w:p w14:paraId="15A935A5" w14:textId="52DF7F4B" w:rsidR="00E472D8" w:rsidRPr="008E3F03" w:rsidRDefault="00366383" w:rsidP="00E472D8">
            <w:r w:rsidRPr="008E3F03">
              <w:t>Conținut în Formularul de solicitare</w:t>
            </w:r>
          </w:p>
        </w:tc>
        <w:tc>
          <w:tcPr>
            <w:tcW w:w="1260" w:type="dxa"/>
          </w:tcPr>
          <w:p w14:paraId="177BBDDB" w14:textId="66E52175" w:rsidR="00E472D8" w:rsidRPr="008E3F03" w:rsidRDefault="00366383" w:rsidP="00E472D8">
            <w:r w:rsidRPr="008E3F03">
              <w:t>Da</w:t>
            </w:r>
          </w:p>
        </w:tc>
        <w:tc>
          <w:tcPr>
            <w:tcW w:w="1260" w:type="dxa"/>
          </w:tcPr>
          <w:p w14:paraId="012F35E8" w14:textId="77777777" w:rsidR="00E472D8" w:rsidRPr="008E3F03" w:rsidRDefault="00E472D8" w:rsidP="00E472D8"/>
        </w:tc>
      </w:tr>
      <w:tr w:rsidR="00E472D8" w:rsidRPr="008E3F03" w14:paraId="226AF36A" w14:textId="77777777" w:rsidTr="00366383">
        <w:tc>
          <w:tcPr>
            <w:tcW w:w="5917" w:type="dxa"/>
          </w:tcPr>
          <w:p w14:paraId="5974C576" w14:textId="03D4C096" w:rsidR="00E472D8" w:rsidRPr="008E3F03" w:rsidRDefault="00366383" w:rsidP="00E472D8">
            <w:r w:rsidRPr="008E3F03">
              <w:t>Diagrame ale proceselor tehnologice (schematic)</w:t>
            </w:r>
          </w:p>
        </w:tc>
        <w:tc>
          <w:tcPr>
            <w:tcW w:w="1440" w:type="dxa"/>
          </w:tcPr>
          <w:p w14:paraId="6FC81A91" w14:textId="5F707B84" w:rsidR="00E472D8" w:rsidRPr="008E3F03" w:rsidRDefault="00366383" w:rsidP="00E472D8">
            <w:r w:rsidRPr="008E3F03">
              <w:t>Secțiunea 4.5</w:t>
            </w:r>
          </w:p>
        </w:tc>
        <w:tc>
          <w:tcPr>
            <w:tcW w:w="1260" w:type="dxa"/>
          </w:tcPr>
          <w:p w14:paraId="6AB014F9" w14:textId="0EAEFA8A" w:rsidR="00E472D8" w:rsidRPr="008E3F03" w:rsidRDefault="00366383" w:rsidP="00E472D8">
            <w:r w:rsidRPr="008E3F03">
              <w:t>Da</w:t>
            </w:r>
          </w:p>
        </w:tc>
        <w:tc>
          <w:tcPr>
            <w:tcW w:w="1260" w:type="dxa"/>
          </w:tcPr>
          <w:p w14:paraId="00218EAB" w14:textId="77777777" w:rsidR="00E472D8" w:rsidRPr="008E3F03" w:rsidRDefault="00E472D8" w:rsidP="00E472D8"/>
        </w:tc>
      </w:tr>
      <w:tr w:rsidR="00E472D8" w:rsidRPr="008E3F03" w14:paraId="6273D745" w14:textId="77777777" w:rsidTr="00366383">
        <w:tc>
          <w:tcPr>
            <w:tcW w:w="5917" w:type="dxa"/>
          </w:tcPr>
          <w:p w14:paraId="7C08F34F" w14:textId="4E971A71" w:rsidR="00E472D8" w:rsidRPr="008E3F03" w:rsidRDefault="00366383" w:rsidP="00E472D8">
            <w:r w:rsidRPr="008E3F03">
              <w:t>Raport de amplasament</w:t>
            </w:r>
          </w:p>
        </w:tc>
        <w:tc>
          <w:tcPr>
            <w:tcW w:w="1440" w:type="dxa"/>
          </w:tcPr>
          <w:p w14:paraId="7E6B2910" w14:textId="1382B2CE" w:rsidR="00E472D8" w:rsidRPr="008E3F03" w:rsidRDefault="00366383" w:rsidP="00E472D8">
            <w:r w:rsidRPr="008E3F03">
              <w:t>Anexat</w:t>
            </w:r>
          </w:p>
        </w:tc>
        <w:tc>
          <w:tcPr>
            <w:tcW w:w="1260" w:type="dxa"/>
          </w:tcPr>
          <w:p w14:paraId="70134551" w14:textId="108664E2" w:rsidR="00E472D8" w:rsidRPr="008E3F03" w:rsidRDefault="00366383" w:rsidP="00E472D8">
            <w:r w:rsidRPr="008E3F03">
              <w:t>Da</w:t>
            </w:r>
          </w:p>
        </w:tc>
        <w:tc>
          <w:tcPr>
            <w:tcW w:w="1260" w:type="dxa"/>
          </w:tcPr>
          <w:p w14:paraId="2E573408" w14:textId="77777777" w:rsidR="00E472D8" w:rsidRPr="008E3F03" w:rsidRDefault="00E472D8" w:rsidP="00E472D8"/>
        </w:tc>
      </w:tr>
      <w:tr w:rsidR="00E472D8" w:rsidRPr="008E3F03" w14:paraId="207F3DA4" w14:textId="77777777" w:rsidTr="00366383">
        <w:tc>
          <w:tcPr>
            <w:tcW w:w="5917" w:type="dxa"/>
          </w:tcPr>
          <w:p w14:paraId="11164D08" w14:textId="32643B6E" w:rsidR="00E472D8" w:rsidRPr="008E3F03" w:rsidRDefault="00366383" w:rsidP="00E472D8">
            <w:r w:rsidRPr="008E3F03">
              <w:t>Analize cost-beneficiu realizate pentru variante ale BAT</w:t>
            </w:r>
          </w:p>
        </w:tc>
        <w:tc>
          <w:tcPr>
            <w:tcW w:w="1440" w:type="dxa"/>
          </w:tcPr>
          <w:p w14:paraId="1F95F304" w14:textId="63254478" w:rsidR="00E472D8" w:rsidRPr="008E3F03" w:rsidRDefault="00366383" w:rsidP="00E472D8">
            <w:pPr>
              <w:rPr>
                <w:i/>
                <w:iCs/>
              </w:rPr>
            </w:pPr>
            <w:r w:rsidRPr="008E3F03">
              <w:rPr>
                <w:i/>
                <w:iCs/>
              </w:rPr>
              <w:t>Nu este cazul</w:t>
            </w:r>
          </w:p>
        </w:tc>
        <w:tc>
          <w:tcPr>
            <w:tcW w:w="1260" w:type="dxa"/>
          </w:tcPr>
          <w:p w14:paraId="5698A264" w14:textId="77777777" w:rsidR="00E472D8" w:rsidRPr="008E3F03" w:rsidRDefault="00E472D8" w:rsidP="00E472D8"/>
        </w:tc>
        <w:tc>
          <w:tcPr>
            <w:tcW w:w="1260" w:type="dxa"/>
          </w:tcPr>
          <w:p w14:paraId="389AAA2C" w14:textId="77777777" w:rsidR="00E472D8" w:rsidRPr="008E3F03" w:rsidRDefault="00E472D8" w:rsidP="00E472D8"/>
        </w:tc>
      </w:tr>
      <w:tr w:rsidR="00366383" w:rsidRPr="008E3F03" w14:paraId="34AC7918" w14:textId="77777777" w:rsidTr="00366383">
        <w:tc>
          <w:tcPr>
            <w:tcW w:w="5917" w:type="dxa"/>
          </w:tcPr>
          <w:p w14:paraId="4500CED4" w14:textId="2975ACA3" w:rsidR="00366383" w:rsidRPr="008E3F03" w:rsidRDefault="00366383" w:rsidP="00E472D8">
            <w:r w:rsidRPr="008E3F03">
              <w:t>Evaluare BAT pentru întreaga instalație</w:t>
            </w:r>
          </w:p>
        </w:tc>
        <w:tc>
          <w:tcPr>
            <w:tcW w:w="1440" w:type="dxa"/>
          </w:tcPr>
          <w:p w14:paraId="4B0B8590" w14:textId="1D82865E" w:rsidR="00366383" w:rsidRPr="008E3F03" w:rsidRDefault="00366383" w:rsidP="00E472D8">
            <w:r w:rsidRPr="008E3F03">
              <w:t>Secțiunea 4.15</w:t>
            </w:r>
          </w:p>
        </w:tc>
        <w:tc>
          <w:tcPr>
            <w:tcW w:w="1260" w:type="dxa"/>
          </w:tcPr>
          <w:p w14:paraId="140FCA65" w14:textId="7315E4A7" w:rsidR="00366383" w:rsidRPr="008E3F03" w:rsidRDefault="00366383" w:rsidP="00E472D8">
            <w:r w:rsidRPr="008E3F03">
              <w:t>Da</w:t>
            </w:r>
          </w:p>
        </w:tc>
        <w:tc>
          <w:tcPr>
            <w:tcW w:w="1260" w:type="dxa"/>
          </w:tcPr>
          <w:p w14:paraId="3CD43971" w14:textId="77777777" w:rsidR="00366383" w:rsidRPr="008E3F03" w:rsidRDefault="00366383" w:rsidP="00E472D8"/>
        </w:tc>
      </w:tr>
      <w:tr w:rsidR="00366383" w:rsidRPr="008E3F03" w14:paraId="7888AEFB" w14:textId="77777777" w:rsidTr="00366383">
        <w:tc>
          <w:tcPr>
            <w:tcW w:w="5917" w:type="dxa"/>
          </w:tcPr>
          <w:p w14:paraId="28E73713" w14:textId="7E70B612" w:rsidR="00366383" w:rsidRPr="008E3F03" w:rsidRDefault="00366383" w:rsidP="00E472D8">
            <w:r w:rsidRPr="008E3F03">
              <w:t>Organigrama instalației</w:t>
            </w:r>
          </w:p>
        </w:tc>
        <w:tc>
          <w:tcPr>
            <w:tcW w:w="1440" w:type="dxa"/>
          </w:tcPr>
          <w:p w14:paraId="493889C7" w14:textId="1691CEA7" w:rsidR="00366383" w:rsidRPr="008E3F03" w:rsidRDefault="00366383" w:rsidP="00E472D8">
            <w:r w:rsidRPr="008E3F03">
              <w:t>Secțiunea 2.1</w:t>
            </w:r>
          </w:p>
        </w:tc>
        <w:tc>
          <w:tcPr>
            <w:tcW w:w="1260" w:type="dxa"/>
          </w:tcPr>
          <w:p w14:paraId="190A61C6" w14:textId="200517D9" w:rsidR="00366383" w:rsidRPr="008E3F03" w:rsidRDefault="00366383" w:rsidP="00E472D8">
            <w:r w:rsidRPr="008E3F03">
              <w:t>Da</w:t>
            </w:r>
          </w:p>
        </w:tc>
        <w:tc>
          <w:tcPr>
            <w:tcW w:w="1260" w:type="dxa"/>
          </w:tcPr>
          <w:p w14:paraId="3E55B189" w14:textId="77777777" w:rsidR="00366383" w:rsidRPr="008E3F03" w:rsidRDefault="00366383" w:rsidP="00E472D8"/>
        </w:tc>
      </w:tr>
      <w:tr w:rsidR="00366383" w:rsidRPr="008E3F03" w14:paraId="609CA1F6" w14:textId="77777777" w:rsidTr="00366383">
        <w:tc>
          <w:tcPr>
            <w:tcW w:w="5917" w:type="dxa"/>
          </w:tcPr>
          <w:p w14:paraId="0B73CA2A" w14:textId="0FDAF7EA" w:rsidR="00366383" w:rsidRPr="008E3F03" w:rsidRDefault="00366383" w:rsidP="00E472D8">
            <w:r w:rsidRPr="008E3F03">
              <w:t>Planul de situație</w:t>
            </w:r>
          </w:p>
        </w:tc>
        <w:tc>
          <w:tcPr>
            <w:tcW w:w="1440" w:type="dxa"/>
          </w:tcPr>
          <w:p w14:paraId="741F6D9E" w14:textId="6E2C3D41" w:rsidR="00366383" w:rsidRPr="008E3F03" w:rsidRDefault="00366383" w:rsidP="00E472D8">
            <w:r w:rsidRPr="008E3F03">
              <w:t>Secțiunea 1</w:t>
            </w:r>
          </w:p>
        </w:tc>
        <w:tc>
          <w:tcPr>
            <w:tcW w:w="1260" w:type="dxa"/>
          </w:tcPr>
          <w:p w14:paraId="74BD47B9" w14:textId="76E12954" w:rsidR="00366383" w:rsidRPr="008E3F03" w:rsidRDefault="00366383" w:rsidP="00E472D8">
            <w:r w:rsidRPr="008E3F03">
              <w:t>Da</w:t>
            </w:r>
          </w:p>
        </w:tc>
        <w:tc>
          <w:tcPr>
            <w:tcW w:w="1260" w:type="dxa"/>
          </w:tcPr>
          <w:p w14:paraId="1C7571D4" w14:textId="77777777" w:rsidR="00366383" w:rsidRPr="008E3F03" w:rsidRDefault="00366383" w:rsidP="00E472D8"/>
        </w:tc>
      </w:tr>
      <w:tr w:rsidR="00366383" w:rsidRPr="008E3F03" w14:paraId="3076DAFE" w14:textId="77777777" w:rsidTr="00366383">
        <w:tc>
          <w:tcPr>
            <w:tcW w:w="5917" w:type="dxa"/>
          </w:tcPr>
          <w:p w14:paraId="6004ACDC" w14:textId="3D1A6659" w:rsidR="00366383" w:rsidRPr="008E3F03" w:rsidRDefault="00366383" w:rsidP="00E472D8">
            <w:r w:rsidRPr="008E3F03">
              <w:t>Bilanț teritorial</w:t>
            </w:r>
          </w:p>
        </w:tc>
        <w:tc>
          <w:tcPr>
            <w:tcW w:w="1440" w:type="dxa"/>
          </w:tcPr>
          <w:p w14:paraId="2E686657" w14:textId="1A0ABEAD" w:rsidR="00366383" w:rsidRPr="008E3F03" w:rsidRDefault="00366383" w:rsidP="00E472D8">
            <w:r w:rsidRPr="008E3F03">
              <w:t>Secțiunea 1</w:t>
            </w:r>
          </w:p>
        </w:tc>
        <w:tc>
          <w:tcPr>
            <w:tcW w:w="1260" w:type="dxa"/>
          </w:tcPr>
          <w:p w14:paraId="762AD917" w14:textId="593A116E" w:rsidR="00366383" w:rsidRPr="008E3F03" w:rsidRDefault="00366383" w:rsidP="00E472D8">
            <w:r w:rsidRPr="008E3F03">
              <w:t>Da</w:t>
            </w:r>
          </w:p>
        </w:tc>
        <w:tc>
          <w:tcPr>
            <w:tcW w:w="1260" w:type="dxa"/>
          </w:tcPr>
          <w:p w14:paraId="64D73E1D" w14:textId="77777777" w:rsidR="00366383" w:rsidRPr="008E3F03" w:rsidRDefault="00366383" w:rsidP="00E472D8"/>
        </w:tc>
      </w:tr>
      <w:tr w:rsidR="00366383" w:rsidRPr="008E3F03" w14:paraId="37C7BC60" w14:textId="77777777" w:rsidTr="00366383">
        <w:tc>
          <w:tcPr>
            <w:tcW w:w="5917" w:type="dxa"/>
          </w:tcPr>
          <w:p w14:paraId="447DA479" w14:textId="451D1496" w:rsidR="00366383" w:rsidRPr="008E3F03" w:rsidRDefault="00366383" w:rsidP="00E472D8">
            <w:r w:rsidRPr="008E3F03">
              <w:t>Locație/localizare administrativă și geografică</w:t>
            </w:r>
          </w:p>
        </w:tc>
        <w:tc>
          <w:tcPr>
            <w:tcW w:w="1440" w:type="dxa"/>
          </w:tcPr>
          <w:p w14:paraId="231B84A2" w14:textId="457CCE56" w:rsidR="00366383" w:rsidRPr="008E3F03" w:rsidRDefault="00366383" w:rsidP="00E472D8">
            <w:r w:rsidRPr="008E3F03">
              <w:t>Secțiunea 2.3.5.</w:t>
            </w:r>
          </w:p>
        </w:tc>
        <w:tc>
          <w:tcPr>
            <w:tcW w:w="1260" w:type="dxa"/>
          </w:tcPr>
          <w:p w14:paraId="71BC0A0C" w14:textId="13404A13" w:rsidR="00366383" w:rsidRPr="008E3F03" w:rsidRDefault="00366383" w:rsidP="00E472D8">
            <w:r w:rsidRPr="008E3F03">
              <w:t>Da</w:t>
            </w:r>
          </w:p>
        </w:tc>
        <w:tc>
          <w:tcPr>
            <w:tcW w:w="1260" w:type="dxa"/>
          </w:tcPr>
          <w:p w14:paraId="55DA6E56" w14:textId="77777777" w:rsidR="00366383" w:rsidRPr="008E3F03" w:rsidRDefault="00366383" w:rsidP="00E472D8"/>
        </w:tc>
      </w:tr>
      <w:tr w:rsidR="00366383" w:rsidRPr="008E3F03" w14:paraId="3AA7A10B" w14:textId="77777777" w:rsidTr="00366383">
        <w:tc>
          <w:tcPr>
            <w:tcW w:w="5917" w:type="dxa"/>
          </w:tcPr>
          <w:p w14:paraId="478E9F59" w14:textId="6BB92AF3" w:rsidR="00366383" w:rsidRPr="008E3F03" w:rsidRDefault="00366383" w:rsidP="00E472D8">
            <w:r w:rsidRPr="008E3F03">
              <w:t>Localizarea (părți ale instalației) cu potențial de generare a mirosurilor</w:t>
            </w:r>
          </w:p>
        </w:tc>
        <w:tc>
          <w:tcPr>
            <w:tcW w:w="1440" w:type="dxa"/>
          </w:tcPr>
          <w:p w14:paraId="4583E499" w14:textId="58586442" w:rsidR="00366383" w:rsidRPr="008E3F03" w:rsidRDefault="00366383" w:rsidP="00E472D8">
            <w:r w:rsidRPr="008E3F03">
              <w:t>Secțiunea 4.14</w:t>
            </w:r>
          </w:p>
        </w:tc>
        <w:tc>
          <w:tcPr>
            <w:tcW w:w="1260" w:type="dxa"/>
          </w:tcPr>
          <w:p w14:paraId="6FE599D8" w14:textId="0F805C0A" w:rsidR="00366383" w:rsidRPr="008E3F03" w:rsidRDefault="00366383" w:rsidP="00E472D8">
            <w:r w:rsidRPr="008E3F03">
              <w:t>Da</w:t>
            </w:r>
          </w:p>
        </w:tc>
        <w:tc>
          <w:tcPr>
            <w:tcW w:w="1260" w:type="dxa"/>
          </w:tcPr>
          <w:p w14:paraId="564BF29F" w14:textId="77777777" w:rsidR="00366383" w:rsidRPr="008E3F03" w:rsidRDefault="00366383" w:rsidP="00E472D8"/>
        </w:tc>
      </w:tr>
      <w:tr w:rsidR="00366383" w:rsidRPr="008E3F03" w14:paraId="6E25B50D" w14:textId="77777777" w:rsidTr="00366383">
        <w:tc>
          <w:tcPr>
            <w:tcW w:w="5917" w:type="dxa"/>
          </w:tcPr>
          <w:p w14:paraId="04D96BCB" w14:textId="587CC659" w:rsidR="00366383" w:rsidRPr="008E3F03" w:rsidRDefault="00366383" w:rsidP="00E472D8">
            <w:r w:rsidRPr="008E3F03">
              <w:t>Receptori sensibili – factor de mediu apă</w:t>
            </w:r>
          </w:p>
        </w:tc>
        <w:tc>
          <w:tcPr>
            <w:tcW w:w="1440" w:type="dxa"/>
          </w:tcPr>
          <w:p w14:paraId="2409020C" w14:textId="66BBCE1E" w:rsidR="00366383" w:rsidRPr="008E3F03" w:rsidRDefault="00366383" w:rsidP="00E472D8">
            <w:r w:rsidRPr="008E3F03">
              <w:t>Secțiunea 2.4</w:t>
            </w:r>
          </w:p>
        </w:tc>
        <w:tc>
          <w:tcPr>
            <w:tcW w:w="1260" w:type="dxa"/>
          </w:tcPr>
          <w:p w14:paraId="08A03BC9" w14:textId="47BF5649" w:rsidR="00366383" w:rsidRPr="008E3F03" w:rsidRDefault="00366383" w:rsidP="00E472D8">
            <w:r w:rsidRPr="008E3F03">
              <w:t>Da</w:t>
            </w:r>
          </w:p>
        </w:tc>
        <w:tc>
          <w:tcPr>
            <w:tcW w:w="1260" w:type="dxa"/>
          </w:tcPr>
          <w:p w14:paraId="0622550E" w14:textId="77777777" w:rsidR="00366383" w:rsidRPr="008E3F03" w:rsidRDefault="00366383" w:rsidP="00E472D8"/>
        </w:tc>
      </w:tr>
      <w:tr w:rsidR="00366383" w:rsidRPr="008E3F03" w14:paraId="31CEDA84" w14:textId="77777777" w:rsidTr="00366383">
        <w:tc>
          <w:tcPr>
            <w:tcW w:w="5917" w:type="dxa"/>
          </w:tcPr>
          <w:p w14:paraId="3516B590" w14:textId="2386572E" w:rsidR="00366383" w:rsidRPr="008E3F03" w:rsidRDefault="00366383" w:rsidP="00E472D8">
            <w:r w:rsidRPr="008E3F03">
              <w:t>Receptori sensibili – factor de mediu aer</w:t>
            </w:r>
          </w:p>
        </w:tc>
        <w:tc>
          <w:tcPr>
            <w:tcW w:w="1440" w:type="dxa"/>
          </w:tcPr>
          <w:p w14:paraId="43403346" w14:textId="6B0E65A8" w:rsidR="00366383" w:rsidRPr="008E3F03" w:rsidRDefault="00366383" w:rsidP="00E472D8">
            <w:r w:rsidRPr="008E3F03">
              <w:t xml:space="preserve">Secțiunea </w:t>
            </w:r>
          </w:p>
        </w:tc>
        <w:tc>
          <w:tcPr>
            <w:tcW w:w="1260" w:type="dxa"/>
          </w:tcPr>
          <w:p w14:paraId="10FBD5BB" w14:textId="4DA4590B" w:rsidR="00366383" w:rsidRPr="008E3F03" w:rsidRDefault="00366383" w:rsidP="00E472D8">
            <w:r w:rsidRPr="008E3F03">
              <w:t>Da</w:t>
            </w:r>
          </w:p>
        </w:tc>
        <w:tc>
          <w:tcPr>
            <w:tcW w:w="1260" w:type="dxa"/>
          </w:tcPr>
          <w:p w14:paraId="28431D7C" w14:textId="77777777" w:rsidR="00366383" w:rsidRPr="008E3F03" w:rsidRDefault="00366383" w:rsidP="00E472D8"/>
        </w:tc>
      </w:tr>
      <w:tr w:rsidR="00366383" w:rsidRPr="008E3F03" w14:paraId="408642E0" w14:textId="77777777" w:rsidTr="00366383">
        <w:tc>
          <w:tcPr>
            <w:tcW w:w="5917" w:type="dxa"/>
          </w:tcPr>
          <w:p w14:paraId="29F5D827" w14:textId="7E995602" w:rsidR="00366383" w:rsidRPr="008E3F03" w:rsidRDefault="00366383" w:rsidP="00E472D8">
            <w:r w:rsidRPr="008E3F03">
              <w:t>Puncte de emisii continue și fugitive</w:t>
            </w:r>
          </w:p>
        </w:tc>
        <w:tc>
          <w:tcPr>
            <w:tcW w:w="1440" w:type="dxa"/>
          </w:tcPr>
          <w:p w14:paraId="5772201E" w14:textId="77777777" w:rsidR="00366383" w:rsidRPr="008E3F03" w:rsidRDefault="00366383" w:rsidP="00E472D8"/>
        </w:tc>
        <w:tc>
          <w:tcPr>
            <w:tcW w:w="1260" w:type="dxa"/>
          </w:tcPr>
          <w:p w14:paraId="5046F178" w14:textId="2A5B3ECD" w:rsidR="00366383" w:rsidRPr="008E3F03" w:rsidRDefault="00366383" w:rsidP="00E472D8">
            <w:r w:rsidRPr="008E3F03">
              <w:t>Da</w:t>
            </w:r>
          </w:p>
        </w:tc>
        <w:tc>
          <w:tcPr>
            <w:tcW w:w="1260" w:type="dxa"/>
          </w:tcPr>
          <w:p w14:paraId="4CAA68E0" w14:textId="77777777" w:rsidR="00366383" w:rsidRPr="008E3F03" w:rsidRDefault="00366383" w:rsidP="00E472D8"/>
        </w:tc>
      </w:tr>
      <w:tr w:rsidR="00366383" w:rsidRPr="008E3F03" w14:paraId="05B8BCE8" w14:textId="77777777" w:rsidTr="00366383">
        <w:tc>
          <w:tcPr>
            <w:tcW w:w="5917" w:type="dxa"/>
          </w:tcPr>
          <w:p w14:paraId="55E95F61" w14:textId="1E5A2F42" w:rsidR="00366383" w:rsidRPr="008E3F03" w:rsidRDefault="00366383" w:rsidP="00E472D8">
            <w:r w:rsidRPr="008E3F03">
              <w:t>Puncte propuse penru monitorizare</w:t>
            </w:r>
          </w:p>
        </w:tc>
        <w:tc>
          <w:tcPr>
            <w:tcW w:w="1440" w:type="dxa"/>
          </w:tcPr>
          <w:p w14:paraId="74FCFECD" w14:textId="68EDE921" w:rsidR="00366383" w:rsidRPr="008E3F03" w:rsidRDefault="00366383" w:rsidP="00E472D8">
            <w:r w:rsidRPr="008E3F03">
              <w:t>Secțiunea 13.2</w:t>
            </w:r>
          </w:p>
        </w:tc>
        <w:tc>
          <w:tcPr>
            <w:tcW w:w="1260" w:type="dxa"/>
          </w:tcPr>
          <w:p w14:paraId="28C7F443" w14:textId="77593B5C" w:rsidR="00366383" w:rsidRPr="008E3F03" w:rsidRDefault="00366383" w:rsidP="00E472D8">
            <w:r w:rsidRPr="008E3F03">
              <w:t>Da</w:t>
            </w:r>
          </w:p>
        </w:tc>
        <w:tc>
          <w:tcPr>
            <w:tcW w:w="1260" w:type="dxa"/>
          </w:tcPr>
          <w:p w14:paraId="19F27680" w14:textId="77777777" w:rsidR="00366383" w:rsidRPr="008E3F03" w:rsidRDefault="00366383" w:rsidP="00E472D8"/>
        </w:tc>
      </w:tr>
      <w:tr w:rsidR="00366383" w:rsidRPr="008E3F03" w14:paraId="2F9946D9" w14:textId="77777777" w:rsidTr="00366383">
        <w:tc>
          <w:tcPr>
            <w:tcW w:w="5917" w:type="dxa"/>
          </w:tcPr>
          <w:p w14:paraId="31E2C0B1" w14:textId="1C58F17E" w:rsidR="00366383" w:rsidRPr="008E3F03" w:rsidRDefault="00366383" w:rsidP="00E472D8">
            <w:r w:rsidRPr="008E3F03">
              <w:t>Alți receptori sensibili din punt de vedere al mediului, inclusiv habitate și zone de interes științific</w:t>
            </w:r>
          </w:p>
        </w:tc>
        <w:tc>
          <w:tcPr>
            <w:tcW w:w="1440" w:type="dxa"/>
          </w:tcPr>
          <w:p w14:paraId="63072409" w14:textId="034C1486" w:rsidR="00366383" w:rsidRPr="008E3F03" w:rsidRDefault="00366383" w:rsidP="00E472D8">
            <w:r w:rsidRPr="008E3F03">
              <w:t>Secțiunea 13.5</w:t>
            </w:r>
          </w:p>
        </w:tc>
        <w:tc>
          <w:tcPr>
            <w:tcW w:w="1260" w:type="dxa"/>
          </w:tcPr>
          <w:p w14:paraId="23FE5007" w14:textId="009E528C" w:rsidR="00366383" w:rsidRPr="008E3F03" w:rsidRDefault="00366383" w:rsidP="00E472D8">
            <w:r w:rsidRPr="008E3F03">
              <w:t>Da</w:t>
            </w:r>
          </w:p>
        </w:tc>
        <w:tc>
          <w:tcPr>
            <w:tcW w:w="1260" w:type="dxa"/>
          </w:tcPr>
          <w:p w14:paraId="6E50DF74" w14:textId="77777777" w:rsidR="00366383" w:rsidRPr="008E3F03" w:rsidRDefault="00366383" w:rsidP="00E472D8"/>
        </w:tc>
      </w:tr>
      <w:tr w:rsidR="00366383" w:rsidRPr="008E3F03" w14:paraId="09EAE7CB" w14:textId="77777777" w:rsidTr="00366383">
        <w:tc>
          <w:tcPr>
            <w:tcW w:w="5917" w:type="dxa"/>
          </w:tcPr>
          <w:p w14:paraId="5CD79723" w14:textId="5067EDB2" w:rsidR="00366383" w:rsidRPr="008E3F03" w:rsidRDefault="00581276" w:rsidP="00E472D8">
            <w:r w:rsidRPr="008E3F03">
              <w:t>Planuri de amplasament</w:t>
            </w:r>
          </w:p>
        </w:tc>
        <w:tc>
          <w:tcPr>
            <w:tcW w:w="1440" w:type="dxa"/>
          </w:tcPr>
          <w:p w14:paraId="55CE0F0D" w14:textId="78954190" w:rsidR="00366383" w:rsidRPr="008E3F03" w:rsidRDefault="00581276" w:rsidP="00E472D8">
            <w:r w:rsidRPr="008E3F03">
              <w:t>Anexat</w:t>
            </w:r>
          </w:p>
        </w:tc>
        <w:tc>
          <w:tcPr>
            <w:tcW w:w="1260" w:type="dxa"/>
          </w:tcPr>
          <w:p w14:paraId="5D2450CB" w14:textId="723AB049" w:rsidR="00366383" w:rsidRPr="008E3F03" w:rsidRDefault="00581276" w:rsidP="00E472D8">
            <w:r w:rsidRPr="008E3F03">
              <w:t>Da</w:t>
            </w:r>
          </w:p>
        </w:tc>
        <w:tc>
          <w:tcPr>
            <w:tcW w:w="1260" w:type="dxa"/>
          </w:tcPr>
          <w:p w14:paraId="553C6B3D" w14:textId="77777777" w:rsidR="00366383" w:rsidRPr="008E3F03" w:rsidRDefault="00366383" w:rsidP="00E472D8"/>
        </w:tc>
      </w:tr>
      <w:tr w:rsidR="00581276" w:rsidRPr="008E3F03" w14:paraId="0B7CC628" w14:textId="77777777" w:rsidTr="00366383">
        <w:tc>
          <w:tcPr>
            <w:tcW w:w="5917" w:type="dxa"/>
          </w:tcPr>
          <w:p w14:paraId="5F3BA7D7" w14:textId="21D04B66" w:rsidR="00581276" w:rsidRPr="008E3F03" w:rsidRDefault="00581276" w:rsidP="00E472D8">
            <w:r w:rsidRPr="008E3F03">
              <w:t>Modelarea dispersiei poluanților – factorul de mediu aer</w:t>
            </w:r>
          </w:p>
        </w:tc>
        <w:tc>
          <w:tcPr>
            <w:tcW w:w="1440" w:type="dxa"/>
          </w:tcPr>
          <w:p w14:paraId="0EA2DE24" w14:textId="737B34EE" w:rsidR="00581276" w:rsidRPr="008E3F03" w:rsidRDefault="00581276" w:rsidP="00E472D8">
            <w:r w:rsidRPr="008E3F03">
              <w:t>Secțiunea 4</w:t>
            </w:r>
          </w:p>
        </w:tc>
        <w:tc>
          <w:tcPr>
            <w:tcW w:w="1260" w:type="dxa"/>
          </w:tcPr>
          <w:p w14:paraId="1930C84C" w14:textId="1FF99B0F" w:rsidR="00581276" w:rsidRPr="008E3F03" w:rsidRDefault="00581276" w:rsidP="00E472D8">
            <w:r w:rsidRPr="008E3F03">
              <w:t>Da</w:t>
            </w:r>
          </w:p>
        </w:tc>
        <w:tc>
          <w:tcPr>
            <w:tcW w:w="1260" w:type="dxa"/>
          </w:tcPr>
          <w:p w14:paraId="7F80CE71" w14:textId="77777777" w:rsidR="00581276" w:rsidRPr="008E3F03" w:rsidRDefault="00581276" w:rsidP="00E472D8"/>
        </w:tc>
      </w:tr>
      <w:tr w:rsidR="00581276" w:rsidRPr="008E3F03" w14:paraId="13C64520" w14:textId="77777777" w:rsidTr="00366383">
        <w:tc>
          <w:tcPr>
            <w:tcW w:w="5917" w:type="dxa"/>
          </w:tcPr>
          <w:p w14:paraId="7827474D" w14:textId="73145869" w:rsidR="00581276" w:rsidRPr="008E3F03" w:rsidRDefault="00581276" w:rsidP="00E472D8">
            <w:r w:rsidRPr="008E3F03">
              <w:t>Harta prezentând rețeaua de arii naturale protejate în raport cu obiectivul studiat</w:t>
            </w:r>
          </w:p>
        </w:tc>
        <w:tc>
          <w:tcPr>
            <w:tcW w:w="1440" w:type="dxa"/>
          </w:tcPr>
          <w:p w14:paraId="15E74E6F" w14:textId="648BBBF8" w:rsidR="00581276" w:rsidRPr="008E3F03" w:rsidRDefault="00581276" w:rsidP="00E472D8">
            <w:r w:rsidRPr="008E3F03">
              <w:t>Secțiunea 13.5</w:t>
            </w:r>
          </w:p>
        </w:tc>
        <w:tc>
          <w:tcPr>
            <w:tcW w:w="1260" w:type="dxa"/>
          </w:tcPr>
          <w:p w14:paraId="65B8BCBB" w14:textId="0AE591BB" w:rsidR="00581276" w:rsidRPr="008E3F03" w:rsidRDefault="00581276" w:rsidP="00E472D8">
            <w:r w:rsidRPr="008E3F03">
              <w:t>Da</w:t>
            </w:r>
          </w:p>
        </w:tc>
        <w:tc>
          <w:tcPr>
            <w:tcW w:w="1260" w:type="dxa"/>
          </w:tcPr>
          <w:p w14:paraId="7B2D4BEA" w14:textId="77777777" w:rsidR="00581276" w:rsidRPr="008E3F03" w:rsidRDefault="00581276" w:rsidP="00E472D8"/>
        </w:tc>
      </w:tr>
      <w:tr w:rsidR="00581276" w:rsidRPr="008E3F03" w14:paraId="17539B82" w14:textId="77777777" w:rsidTr="00366383">
        <w:tc>
          <w:tcPr>
            <w:tcW w:w="5917" w:type="dxa"/>
          </w:tcPr>
          <w:p w14:paraId="5A0551A2" w14:textId="227CC947" w:rsidR="00581276" w:rsidRPr="008E3F03" w:rsidRDefault="00581276" w:rsidP="00E472D8">
            <w:r w:rsidRPr="008E3F03">
              <w:t xml:space="preserve">Documente de reglementare anterioare </w:t>
            </w:r>
          </w:p>
        </w:tc>
        <w:tc>
          <w:tcPr>
            <w:tcW w:w="1440" w:type="dxa"/>
          </w:tcPr>
          <w:p w14:paraId="19198EF8" w14:textId="33A24AEA" w:rsidR="00581276" w:rsidRPr="008E3F03" w:rsidRDefault="00581276" w:rsidP="00737832">
            <w:r w:rsidRPr="008E3F03">
              <w:t xml:space="preserve">AIM </w:t>
            </w:r>
            <w:r w:rsidR="00737832">
              <w:t>65/2012</w:t>
            </w:r>
          </w:p>
        </w:tc>
        <w:tc>
          <w:tcPr>
            <w:tcW w:w="1260" w:type="dxa"/>
          </w:tcPr>
          <w:p w14:paraId="048E6EC7" w14:textId="6E24D7C2" w:rsidR="00581276" w:rsidRPr="008E3F03" w:rsidRDefault="00581276" w:rsidP="00E472D8">
            <w:r w:rsidRPr="008E3F03">
              <w:t>Da</w:t>
            </w:r>
          </w:p>
        </w:tc>
        <w:tc>
          <w:tcPr>
            <w:tcW w:w="1260" w:type="dxa"/>
          </w:tcPr>
          <w:p w14:paraId="673C81FC" w14:textId="77777777" w:rsidR="00581276" w:rsidRPr="008E3F03" w:rsidRDefault="00581276" w:rsidP="00E472D8"/>
        </w:tc>
      </w:tr>
      <w:tr w:rsidR="00581276" w:rsidRPr="008E3F03" w14:paraId="3FCC80E7" w14:textId="77777777" w:rsidTr="00366383">
        <w:tc>
          <w:tcPr>
            <w:tcW w:w="5917" w:type="dxa"/>
          </w:tcPr>
          <w:p w14:paraId="44998680" w14:textId="7173F08E" w:rsidR="00581276" w:rsidRPr="008E3F03" w:rsidRDefault="00581276" w:rsidP="00E472D8">
            <w:r w:rsidRPr="008E3F03">
              <w:t>Alte studii și documentații relevante</w:t>
            </w:r>
          </w:p>
        </w:tc>
        <w:tc>
          <w:tcPr>
            <w:tcW w:w="1440" w:type="dxa"/>
          </w:tcPr>
          <w:p w14:paraId="50C9C147" w14:textId="77777777" w:rsidR="00581276" w:rsidRPr="008E3F03" w:rsidRDefault="00581276" w:rsidP="00E472D8"/>
        </w:tc>
        <w:tc>
          <w:tcPr>
            <w:tcW w:w="1260" w:type="dxa"/>
          </w:tcPr>
          <w:p w14:paraId="6708A665" w14:textId="77777777" w:rsidR="00581276" w:rsidRPr="008E3F03" w:rsidRDefault="00581276" w:rsidP="00E472D8"/>
        </w:tc>
        <w:tc>
          <w:tcPr>
            <w:tcW w:w="1260" w:type="dxa"/>
          </w:tcPr>
          <w:p w14:paraId="51E45638" w14:textId="77777777" w:rsidR="00581276" w:rsidRPr="008E3F03" w:rsidRDefault="00581276" w:rsidP="00E472D8"/>
        </w:tc>
      </w:tr>
      <w:tr w:rsidR="00581276" w:rsidRPr="008E3F03" w14:paraId="3684BE47" w14:textId="77777777" w:rsidTr="00366383">
        <w:tc>
          <w:tcPr>
            <w:tcW w:w="5917" w:type="dxa"/>
          </w:tcPr>
          <w:p w14:paraId="3A1B8627" w14:textId="3BE74105" w:rsidR="00581276" w:rsidRPr="00AC50B6" w:rsidRDefault="00581276" w:rsidP="00E472D8">
            <w:r w:rsidRPr="00AC50B6">
              <w:t>Acte de reglementare</w:t>
            </w:r>
          </w:p>
        </w:tc>
        <w:tc>
          <w:tcPr>
            <w:tcW w:w="1440" w:type="dxa"/>
          </w:tcPr>
          <w:p w14:paraId="4CF660FB" w14:textId="2E9F1F35" w:rsidR="00581276" w:rsidRPr="00AC50B6" w:rsidRDefault="00581276" w:rsidP="00AC50B6">
            <w:r w:rsidRPr="00AC50B6">
              <w:t xml:space="preserve">AGA </w:t>
            </w:r>
            <w:r w:rsidR="00AC50B6" w:rsidRPr="00AC50B6">
              <w:t>134/10.11.2022</w:t>
            </w:r>
          </w:p>
        </w:tc>
        <w:tc>
          <w:tcPr>
            <w:tcW w:w="1260" w:type="dxa"/>
          </w:tcPr>
          <w:p w14:paraId="22F35CB8" w14:textId="6E8D3F9D" w:rsidR="00581276" w:rsidRPr="00AC50B6" w:rsidRDefault="00581276" w:rsidP="00E472D8">
            <w:r w:rsidRPr="00AC50B6">
              <w:t>Da</w:t>
            </w:r>
          </w:p>
        </w:tc>
        <w:tc>
          <w:tcPr>
            <w:tcW w:w="1260" w:type="dxa"/>
          </w:tcPr>
          <w:p w14:paraId="6D38C905" w14:textId="77777777" w:rsidR="00581276" w:rsidRPr="00AC50B6" w:rsidRDefault="00581276" w:rsidP="00E472D8"/>
        </w:tc>
      </w:tr>
      <w:tr w:rsidR="00581276" w:rsidRPr="008E3F03" w14:paraId="1B5F4D5C" w14:textId="77777777" w:rsidTr="00366383">
        <w:tc>
          <w:tcPr>
            <w:tcW w:w="5917" w:type="dxa"/>
          </w:tcPr>
          <w:p w14:paraId="562EC997" w14:textId="76AE863C" w:rsidR="00581276" w:rsidRPr="008E3F03" w:rsidRDefault="00581276" w:rsidP="00E472D8">
            <w:r w:rsidRPr="008E3F03">
              <w:t>Alte documente relevante</w:t>
            </w:r>
          </w:p>
        </w:tc>
        <w:tc>
          <w:tcPr>
            <w:tcW w:w="1440" w:type="dxa"/>
          </w:tcPr>
          <w:p w14:paraId="5BF88CBB" w14:textId="575EA54B" w:rsidR="00581276" w:rsidRPr="008E3F03" w:rsidRDefault="00581276" w:rsidP="00E472D8">
            <w:r w:rsidRPr="008E3F03">
              <w:t>Anexate</w:t>
            </w:r>
          </w:p>
        </w:tc>
        <w:tc>
          <w:tcPr>
            <w:tcW w:w="1260" w:type="dxa"/>
          </w:tcPr>
          <w:p w14:paraId="693BCAD5" w14:textId="1C6ECDBE" w:rsidR="00581276" w:rsidRPr="008E3F03" w:rsidRDefault="00581276" w:rsidP="00E472D8">
            <w:r w:rsidRPr="008E3F03">
              <w:t>Da</w:t>
            </w:r>
          </w:p>
        </w:tc>
        <w:tc>
          <w:tcPr>
            <w:tcW w:w="1260" w:type="dxa"/>
          </w:tcPr>
          <w:p w14:paraId="35E1329C" w14:textId="77777777" w:rsidR="00581276" w:rsidRPr="008E3F03" w:rsidRDefault="00581276" w:rsidP="00E472D8"/>
        </w:tc>
      </w:tr>
      <w:tr w:rsidR="00581276" w:rsidRPr="008E3F03" w14:paraId="79598AC5" w14:textId="77777777" w:rsidTr="00366383">
        <w:tc>
          <w:tcPr>
            <w:tcW w:w="5917" w:type="dxa"/>
          </w:tcPr>
          <w:p w14:paraId="2A54D591" w14:textId="1E3F9B6F" w:rsidR="00581276" w:rsidRPr="008E3F03" w:rsidRDefault="00581276" w:rsidP="00E472D8">
            <w:r w:rsidRPr="008E3F03">
              <w:t>Copie a anunțului [public</w:t>
            </w:r>
          </w:p>
        </w:tc>
        <w:tc>
          <w:tcPr>
            <w:tcW w:w="1440" w:type="dxa"/>
          </w:tcPr>
          <w:p w14:paraId="1391E51C" w14:textId="3EC8AA00" w:rsidR="00581276" w:rsidRPr="008E3F03" w:rsidRDefault="00581276" w:rsidP="00E472D8">
            <w:r w:rsidRPr="008E3F03">
              <w:t>Anexat</w:t>
            </w:r>
          </w:p>
        </w:tc>
        <w:tc>
          <w:tcPr>
            <w:tcW w:w="1260" w:type="dxa"/>
          </w:tcPr>
          <w:p w14:paraId="5F0F16F2" w14:textId="1D907F1E" w:rsidR="00581276" w:rsidRPr="008E3F03" w:rsidRDefault="00581276" w:rsidP="00E472D8">
            <w:r w:rsidRPr="008E3F03">
              <w:t>da</w:t>
            </w:r>
          </w:p>
        </w:tc>
        <w:tc>
          <w:tcPr>
            <w:tcW w:w="1260" w:type="dxa"/>
          </w:tcPr>
          <w:p w14:paraId="60F02F75" w14:textId="77777777" w:rsidR="00581276" w:rsidRPr="008E3F03" w:rsidRDefault="00581276" w:rsidP="00E472D8"/>
        </w:tc>
      </w:tr>
    </w:tbl>
    <w:p w14:paraId="6222ABDA" w14:textId="77777777" w:rsidR="00E472D8" w:rsidRPr="008E3F03" w:rsidRDefault="00E472D8" w:rsidP="00E472D8"/>
    <w:p w14:paraId="681FEC4F" w14:textId="2BB974B5" w:rsidR="00A72097" w:rsidRPr="008E3F03" w:rsidRDefault="00A72097">
      <w:pPr>
        <w:spacing w:after="200" w:line="276" w:lineRule="auto"/>
        <w:rPr>
          <w:rStyle w:val="tpa1"/>
          <w:rFonts w:cs="Arial"/>
          <w:szCs w:val="22"/>
        </w:rPr>
      </w:pPr>
    </w:p>
    <w:p w14:paraId="04BF0DB6" w14:textId="307DBD4F" w:rsidR="00A72097" w:rsidRPr="008E3F03" w:rsidRDefault="00A72097">
      <w:pPr>
        <w:spacing w:after="200" w:line="276" w:lineRule="auto"/>
        <w:rPr>
          <w:rStyle w:val="tpa1"/>
          <w:rFonts w:cs="Arial"/>
          <w:szCs w:val="22"/>
        </w:rPr>
      </w:pPr>
    </w:p>
    <w:p w14:paraId="62D45065" w14:textId="4B695F0A" w:rsidR="00581276" w:rsidRPr="008E3F03" w:rsidRDefault="00581276">
      <w:pPr>
        <w:spacing w:after="200" w:line="276" w:lineRule="auto"/>
        <w:rPr>
          <w:rStyle w:val="tpa1"/>
          <w:rFonts w:cs="Arial"/>
          <w:szCs w:val="22"/>
        </w:rPr>
      </w:pPr>
      <w:r w:rsidRPr="008E3F03">
        <w:rPr>
          <w:rStyle w:val="tpa1"/>
          <w:rFonts w:cs="Arial"/>
          <w:szCs w:val="22"/>
        </w:rPr>
        <w:br w:type="page"/>
      </w:r>
    </w:p>
    <w:p w14:paraId="456BA31F" w14:textId="4D5DC28A" w:rsidR="00581276" w:rsidRPr="008E3F03" w:rsidRDefault="00581276" w:rsidP="00581276"/>
    <w:p w14:paraId="3C07C33F" w14:textId="604C1D04" w:rsidR="00581276" w:rsidRPr="008E3F03" w:rsidRDefault="00581276" w:rsidP="00AB1FC3">
      <w:pPr>
        <w:pStyle w:val="Titlu1"/>
      </w:pPr>
      <w:bookmarkStart w:id="21" w:name="_Toc95373062"/>
      <w:r w:rsidRPr="008E3F03">
        <w:t>SECȚIUNEA 1 – Rezumat non-tehnic</w:t>
      </w:r>
      <w:bookmarkEnd w:id="21"/>
    </w:p>
    <w:p w14:paraId="63021A09" w14:textId="77777777" w:rsidR="00581276" w:rsidRPr="008E3F03" w:rsidRDefault="00581276" w:rsidP="00581276"/>
    <w:p w14:paraId="5E511D51" w14:textId="3A2AC40E" w:rsidR="007A3FC2" w:rsidRPr="008E3F03" w:rsidRDefault="007A3FC2" w:rsidP="00945D71">
      <w:pPr>
        <w:pStyle w:val="Frspaiere"/>
        <w:jc w:val="both"/>
        <w:rPr>
          <w:rStyle w:val="tpa1"/>
          <w:rFonts w:cs="Arial"/>
          <w:szCs w:val="22"/>
        </w:rPr>
      </w:pPr>
      <w:r w:rsidRPr="008E3F03">
        <w:rPr>
          <w:rStyle w:val="tpa1"/>
          <w:rFonts w:cs="Arial"/>
          <w:szCs w:val="22"/>
        </w:rPr>
        <w:t xml:space="preserve">Documentația de față tratează elementele ce stau la baza reglementării activitătii </w:t>
      </w:r>
      <w:r w:rsidRPr="008E3F03">
        <w:rPr>
          <w:rStyle w:val="tpa1"/>
          <w:rFonts w:cs="Arial"/>
          <w:i/>
          <w:iCs/>
          <w:szCs w:val="22"/>
        </w:rPr>
        <w:t xml:space="preserve">Fermei de </w:t>
      </w:r>
      <w:r w:rsidR="00737832">
        <w:rPr>
          <w:rStyle w:val="tpa1"/>
          <w:rFonts w:cs="Arial"/>
          <w:i/>
          <w:iCs/>
          <w:szCs w:val="22"/>
        </w:rPr>
        <w:t xml:space="preserve">porci Gogoșu, </w:t>
      </w:r>
      <w:r w:rsidR="00441F73">
        <w:rPr>
          <w:rStyle w:val="tpa1"/>
          <w:rFonts w:cs="Arial"/>
          <w:szCs w:val="22"/>
        </w:rPr>
        <w:t>în activitate din anul 2012. Act</w:t>
      </w:r>
      <w:r w:rsidR="00737832">
        <w:rPr>
          <w:rStyle w:val="tpa1"/>
          <w:rFonts w:cs="Arial"/>
          <w:szCs w:val="22"/>
        </w:rPr>
        <w:t xml:space="preserve">ivitatea fermei se desfășoară la nivelul unei ferme dedicate, a cărei </w:t>
      </w:r>
      <w:r w:rsidR="001F3A5A">
        <w:rPr>
          <w:rStyle w:val="tpa1"/>
          <w:rFonts w:cs="Arial"/>
          <w:szCs w:val="22"/>
        </w:rPr>
        <w:t>construire</w:t>
      </w:r>
      <w:r w:rsidR="00737832">
        <w:rPr>
          <w:rStyle w:val="tpa1"/>
          <w:rFonts w:cs="Arial"/>
          <w:szCs w:val="22"/>
        </w:rPr>
        <w:t xml:space="preserve"> a fost finalizată la nivelul anului 2012.</w:t>
      </w:r>
      <w:r w:rsidRPr="008E3F03">
        <w:rPr>
          <w:rStyle w:val="tpa1"/>
          <w:rFonts w:cs="Arial"/>
          <w:szCs w:val="22"/>
        </w:rPr>
        <w:t xml:space="preserve"> Activitatea este operată de </w:t>
      </w:r>
      <w:r w:rsidR="00737832">
        <w:rPr>
          <w:rStyle w:val="tpa1"/>
          <w:rFonts w:cs="Arial"/>
          <w:szCs w:val="22"/>
        </w:rPr>
        <w:t>SC Stegral SRL</w:t>
      </w:r>
      <w:r w:rsidRPr="008E3F03">
        <w:rPr>
          <w:rStyle w:val="tpa1"/>
          <w:rFonts w:cs="Arial"/>
          <w:szCs w:val="22"/>
        </w:rPr>
        <w:t xml:space="preserve">, fiind încadrată în activitățile ce impun o reglemenare atentă, particulară emisiilor industriale, la nivelul acesteia, efective populate depășind </w:t>
      </w:r>
      <w:r w:rsidR="00737832">
        <w:rPr>
          <w:rStyle w:val="tpa1"/>
          <w:rFonts w:cs="Arial"/>
          <w:szCs w:val="22"/>
        </w:rPr>
        <w:t>2000</w:t>
      </w:r>
      <w:r w:rsidRPr="008E3F03">
        <w:rPr>
          <w:rStyle w:val="tpa1"/>
          <w:rFonts w:cs="Arial"/>
          <w:szCs w:val="22"/>
        </w:rPr>
        <w:t xml:space="preserve"> capete de </w:t>
      </w:r>
      <w:r w:rsidR="00737832">
        <w:rPr>
          <w:rStyle w:val="tpa1"/>
          <w:rFonts w:cs="Arial"/>
          <w:szCs w:val="22"/>
        </w:rPr>
        <w:t>porci, pe</w:t>
      </w:r>
      <w:r w:rsidRPr="008E3F03">
        <w:rPr>
          <w:rStyle w:val="tpa1"/>
          <w:rFonts w:cs="Arial"/>
          <w:szCs w:val="22"/>
        </w:rPr>
        <w:t xml:space="preserve"> durata unui an.</w:t>
      </w:r>
    </w:p>
    <w:p w14:paraId="7BD800E0" w14:textId="6B78293F" w:rsidR="00A72097" w:rsidRPr="008E3F03" w:rsidRDefault="007A3FC2" w:rsidP="00945D71">
      <w:pPr>
        <w:pStyle w:val="Frspaiere"/>
        <w:jc w:val="both"/>
        <w:rPr>
          <w:rStyle w:val="tpa1"/>
          <w:rFonts w:cs="Arial"/>
          <w:szCs w:val="22"/>
        </w:rPr>
      </w:pPr>
      <w:r w:rsidRPr="008E3F03">
        <w:rPr>
          <w:rStyle w:val="tpa1"/>
          <w:rFonts w:cs="Arial"/>
          <w:szCs w:val="22"/>
        </w:rPr>
        <w:t>Prezentul Formular de solicitare este însoțit și de Raportul de amplasament</w:t>
      </w:r>
      <w:r w:rsidRPr="008E3F03">
        <w:rPr>
          <w:rStyle w:val="Referinnotdesubsol"/>
          <w:rFonts w:cs="Arial"/>
          <w:szCs w:val="22"/>
        </w:rPr>
        <w:footnoteReference w:id="2"/>
      </w:r>
      <w:r w:rsidRPr="008E3F03">
        <w:rPr>
          <w:rStyle w:val="tpa1"/>
          <w:rFonts w:cs="Arial"/>
          <w:szCs w:val="22"/>
        </w:rPr>
        <w:t>, respectiv de anexe ce conțin copii ale celor mai relevante documente legate de activitatea de reglementat.</w:t>
      </w:r>
    </w:p>
    <w:p w14:paraId="7BD3459A" w14:textId="141FCB71" w:rsidR="007A3FC2" w:rsidRPr="008E3F03" w:rsidRDefault="007A3FC2" w:rsidP="00945D71">
      <w:pPr>
        <w:pStyle w:val="Frspaiere"/>
        <w:jc w:val="both"/>
        <w:rPr>
          <w:rStyle w:val="tpa1"/>
          <w:rFonts w:cs="Arial"/>
          <w:szCs w:val="22"/>
        </w:rPr>
      </w:pPr>
      <w:r w:rsidRPr="008E3F03">
        <w:rPr>
          <w:rStyle w:val="tpa1"/>
          <w:rFonts w:cs="Arial"/>
          <w:szCs w:val="22"/>
        </w:rPr>
        <w:t>Documentația răspunde astfel exigențelor de natură tehnică și administrativă impuse prin Ordinul 818 din 2013</w:t>
      </w:r>
      <w:r w:rsidRPr="008E3F03">
        <w:rPr>
          <w:rStyle w:val="Referinnotdesubsol"/>
          <w:rFonts w:cs="Arial"/>
          <w:szCs w:val="22"/>
        </w:rPr>
        <w:footnoteReference w:id="3"/>
      </w:r>
      <w:r w:rsidR="00DA0609" w:rsidRPr="008E3F03">
        <w:rPr>
          <w:rStyle w:val="tpa1"/>
          <w:rFonts w:cs="Arial"/>
          <w:szCs w:val="22"/>
        </w:rPr>
        <w:t>, fiind necesară revizuirii/actualizării documentației de reglementare existente</w:t>
      </w:r>
      <w:r w:rsidR="00DA0609" w:rsidRPr="008E3F03">
        <w:rPr>
          <w:rStyle w:val="Referinnotdesubsol"/>
          <w:rFonts w:cs="Arial"/>
          <w:szCs w:val="22"/>
        </w:rPr>
        <w:footnoteReference w:id="4"/>
      </w:r>
      <w:r w:rsidR="00DA0609" w:rsidRPr="008E3F03">
        <w:rPr>
          <w:rStyle w:val="tpa1"/>
          <w:rFonts w:cs="Arial"/>
          <w:szCs w:val="22"/>
        </w:rPr>
        <w:t>.</w:t>
      </w:r>
    </w:p>
    <w:p w14:paraId="45EA9815" w14:textId="7ADD942C" w:rsidR="00DA0609" w:rsidRPr="008E3F03" w:rsidRDefault="001F3A5A" w:rsidP="00945D71">
      <w:pPr>
        <w:pStyle w:val="Frspaiere"/>
        <w:jc w:val="both"/>
        <w:rPr>
          <w:rStyle w:val="tpa1"/>
          <w:rFonts w:cs="Arial"/>
          <w:szCs w:val="22"/>
        </w:rPr>
      </w:pPr>
      <w:bookmarkStart w:id="22" w:name="_Hlk95373658"/>
      <w:r>
        <w:rPr>
          <w:rStyle w:val="tpa1"/>
          <w:rFonts w:cs="Arial"/>
          <w:szCs w:val="22"/>
        </w:rPr>
        <w:t>Î</w:t>
      </w:r>
      <w:r w:rsidR="00DA0609" w:rsidRPr="008E3F03">
        <w:rPr>
          <w:rStyle w:val="tpa1"/>
          <w:rFonts w:cs="Arial"/>
          <w:szCs w:val="22"/>
        </w:rPr>
        <w:t>n cadrul procesului analitic, procesele tehnologice derulate la nivelul obiectivului, au fost comparate cu:</w:t>
      </w:r>
    </w:p>
    <w:p w14:paraId="22CC7B74" w14:textId="498C7A2F" w:rsidR="00DA0609" w:rsidRPr="008E3F03" w:rsidRDefault="00DA0609" w:rsidP="00945D71">
      <w:pPr>
        <w:pStyle w:val="Frspaiere"/>
        <w:numPr>
          <w:ilvl w:val="0"/>
          <w:numId w:val="5"/>
        </w:numPr>
        <w:jc w:val="both"/>
        <w:rPr>
          <w:rFonts w:cs="Arial"/>
          <w:szCs w:val="22"/>
        </w:rPr>
      </w:pPr>
      <w:r w:rsidRPr="008E3F03">
        <w:t>Ghidului BAT – Reference Document for the Intensive Rearing of Poultry or Pigs</w:t>
      </w:r>
      <w:r w:rsidRPr="008E3F03">
        <w:rPr>
          <w:rStyle w:val="Referinnotdesubsol"/>
        </w:rPr>
        <w:footnoteReference w:id="5"/>
      </w:r>
      <w:r w:rsidRPr="008E3F03">
        <w:t>;</w:t>
      </w:r>
    </w:p>
    <w:p w14:paraId="043316C2" w14:textId="1B26A49E" w:rsidR="00DA0609" w:rsidRPr="008E3F03" w:rsidRDefault="00DA0609" w:rsidP="00945D71">
      <w:pPr>
        <w:pStyle w:val="Frspaiere"/>
        <w:numPr>
          <w:ilvl w:val="0"/>
          <w:numId w:val="5"/>
        </w:numPr>
        <w:jc w:val="both"/>
        <w:rPr>
          <w:rFonts w:cs="Arial"/>
          <w:szCs w:val="22"/>
        </w:rPr>
      </w:pPr>
      <w:r w:rsidRPr="008E3F03">
        <w:rPr>
          <w:rFonts w:cs="Arial"/>
          <w:szCs w:val="22"/>
          <w:lang w:val="en-US"/>
        </w:rPr>
        <w:t xml:space="preserve">prevederile Legii 278 din 2013 </w:t>
      </w:r>
      <w:r w:rsidRPr="001F3A5A">
        <w:rPr>
          <w:rFonts w:cs="Arial"/>
          <w:iCs/>
          <w:szCs w:val="22"/>
          <w:lang w:val="en-US"/>
        </w:rPr>
        <w:t>privind emisiile industriale</w:t>
      </w:r>
      <w:r w:rsidRPr="001F3A5A">
        <w:rPr>
          <w:rFonts w:cs="Arial"/>
          <w:szCs w:val="22"/>
          <w:lang w:val="en-US"/>
        </w:rPr>
        <w:t>,</w:t>
      </w:r>
      <w:r w:rsidRPr="008E3F03">
        <w:rPr>
          <w:rFonts w:cs="Arial"/>
          <w:szCs w:val="22"/>
          <w:lang w:val="en-US"/>
        </w:rPr>
        <w:t xml:space="preserve"> activități care se încadrează în Anexa I, la punctul </w:t>
      </w:r>
      <w:r w:rsidR="00737832" w:rsidRPr="00737832">
        <w:rPr>
          <w:rFonts w:cs="Arial"/>
          <w:szCs w:val="22"/>
          <w:lang w:val="en-US"/>
        </w:rPr>
        <w:t>6.6- instalaţii pentru creşterea intensiv</w:t>
      </w:r>
      <w:r w:rsidR="00737832" w:rsidRPr="00737832">
        <w:rPr>
          <w:rFonts w:ascii="Calibri" w:hAnsi="Calibri" w:cs="Calibri"/>
          <w:szCs w:val="22"/>
          <w:lang w:val="en-US"/>
        </w:rPr>
        <w:t>ǎ</w:t>
      </w:r>
      <w:r w:rsidR="00737832" w:rsidRPr="00737832">
        <w:rPr>
          <w:rFonts w:cs="Arial"/>
          <w:szCs w:val="22"/>
          <w:lang w:val="en-US"/>
        </w:rPr>
        <w:t xml:space="preserve"> a porcilor av</w:t>
      </w:r>
      <w:r w:rsidR="00737832" w:rsidRPr="00737832">
        <w:rPr>
          <w:rFonts w:cs="Arial Narrow"/>
          <w:szCs w:val="22"/>
          <w:lang w:val="en-US"/>
        </w:rPr>
        <w:t>â</w:t>
      </w:r>
      <w:r w:rsidR="00737832" w:rsidRPr="00737832">
        <w:rPr>
          <w:rFonts w:cs="Arial"/>
          <w:szCs w:val="22"/>
          <w:lang w:val="en-US"/>
        </w:rPr>
        <w:t>nd o capacitate mai mare de: 2000 de locuri pentru porci</w:t>
      </w:r>
      <w:r w:rsidR="00441F73">
        <w:rPr>
          <w:rFonts w:cs="Arial"/>
          <w:szCs w:val="22"/>
          <w:lang w:val="en-US"/>
        </w:rPr>
        <w:t>i</w:t>
      </w:r>
      <w:r w:rsidR="00737832" w:rsidRPr="00737832">
        <w:rPr>
          <w:rFonts w:cs="Arial"/>
          <w:szCs w:val="22"/>
          <w:lang w:val="en-US"/>
        </w:rPr>
        <w:t xml:space="preserve"> de produc</w:t>
      </w:r>
      <w:r w:rsidR="00737832" w:rsidRPr="00737832">
        <w:rPr>
          <w:rFonts w:cs="Arial Narrow"/>
          <w:szCs w:val="22"/>
          <w:lang w:val="en-US"/>
        </w:rPr>
        <w:t>ţ</w:t>
      </w:r>
      <w:r w:rsidR="00737832" w:rsidRPr="00737832">
        <w:rPr>
          <w:rFonts w:cs="Arial"/>
          <w:szCs w:val="22"/>
          <w:lang w:val="en-US"/>
        </w:rPr>
        <w:t>ie (cu o greutate ce dep</w:t>
      </w:r>
      <w:r w:rsidR="00737832" w:rsidRPr="00737832">
        <w:rPr>
          <w:rFonts w:ascii="Calibri" w:hAnsi="Calibri" w:cs="Calibri"/>
          <w:szCs w:val="22"/>
          <w:lang w:val="en-US"/>
        </w:rPr>
        <w:t>ǎ</w:t>
      </w:r>
      <w:r w:rsidR="00737832" w:rsidRPr="00737832">
        <w:rPr>
          <w:rFonts w:cs="Arial Narrow"/>
          <w:szCs w:val="22"/>
          <w:lang w:val="en-US"/>
        </w:rPr>
        <w:t>ş</w:t>
      </w:r>
      <w:r w:rsidR="00737832" w:rsidRPr="00737832">
        <w:rPr>
          <w:rFonts w:cs="Arial"/>
          <w:szCs w:val="22"/>
          <w:lang w:val="en-US"/>
        </w:rPr>
        <w:t>e</w:t>
      </w:r>
      <w:r w:rsidR="00737832" w:rsidRPr="00737832">
        <w:rPr>
          <w:rFonts w:cs="Arial Narrow"/>
          <w:szCs w:val="22"/>
          <w:lang w:val="en-US"/>
        </w:rPr>
        <w:t>ş</w:t>
      </w:r>
      <w:r w:rsidR="00737832" w:rsidRPr="00737832">
        <w:rPr>
          <w:rFonts w:cs="Arial"/>
          <w:szCs w:val="22"/>
          <w:lang w:val="en-US"/>
        </w:rPr>
        <w:t>te 30 kg)</w:t>
      </w:r>
      <w:r w:rsidR="00441F73">
        <w:rPr>
          <w:rFonts w:cs="Arial"/>
          <w:i/>
          <w:iCs/>
          <w:szCs w:val="22"/>
          <w:lang w:val="en-US"/>
        </w:rPr>
        <w:t>;</w:t>
      </w:r>
    </w:p>
    <w:p w14:paraId="25BB386E" w14:textId="133819BB" w:rsidR="00DA0609" w:rsidRDefault="00DA0609" w:rsidP="00945D71">
      <w:pPr>
        <w:pStyle w:val="Frspaiere"/>
        <w:numPr>
          <w:ilvl w:val="0"/>
          <w:numId w:val="5"/>
        </w:numPr>
        <w:jc w:val="both"/>
        <w:rPr>
          <w:rStyle w:val="FontStyle86"/>
          <w:rFonts w:ascii="Arial Narrow" w:hAnsi="Arial Narrow"/>
        </w:rPr>
      </w:pPr>
      <w:r w:rsidRPr="008E3F03">
        <w:rPr>
          <w:szCs w:val="22"/>
        </w:rPr>
        <w:t xml:space="preserve">prevederile </w:t>
      </w:r>
      <w:r w:rsidRPr="008E3F03">
        <w:rPr>
          <w:rStyle w:val="FontStyle86"/>
          <w:rFonts w:ascii="Arial Narrow" w:hAnsi="Arial Narrow"/>
        </w:rPr>
        <w:t>BAT/BREF</w:t>
      </w:r>
      <w:r w:rsidRPr="008E3F03">
        <w:rPr>
          <w:rStyle w:val="Referinnotdesubsol"/>
          <w:rFonts w:eastAsia="Verdana"/>
          <w:szCs w:val="22"/>
        </w:rPr>
        <w:footnoteReference w:id="6"/>
      </w:r>
      <w:r w:rsidR="00441F73">
        <w:rPr>
          <w:rStyle w:val="FontStyle86"/>
          <w:rFonts w:ascii="Arial Narrow" w:hAnsi="Arial Narrow"/>
        </w:rPr>
        <w:t xml:space="preserve"> din domeniu;</w:t>
      </w:r>
    </w:p>
    <w:p w14:paraId="2FCC9018" w14:textId="5A36057D" w:rsidR="0010401C" w:rsidRPr="008E3F03" w:rsidRDefault="0010401C" w:rsidP="00945D71">
      <w:pPr>
        <w:pStyle w:val="Frspaiere"/>
        <w:numPr>
          <w:ilvl w:val="0"/>
          <w:numId w:val="5"/>
        </w:numPr>
        <w:jc w:val="both"/>
        <w:rPr>
          <w:rStyle w:val="FontStyle86"/>
          <w:rFonts w:ascii="Arial Narrow" w:hAnsi="Arial Narrow"/>
        </w:rPr>
      </w:pPr>
      <w:r w:rsidRPr="0010401C">
        <w:rPr>
          <w:rStyle w:val="FontStyle86"/>
          <w:rFonts w:ascii="Arial Narrow" w:hAnsi="Arial Narrow"/>
        </w:rPr>
        <w:t>G</w:t>
      </w:r>
      <w:r>
        <w:rPr>
          <w:rStyle w:val="FontStyle86"/>
          <w:rFonts w:ascii="Arial Narrow" w:hAnsi="Arial Narrow"/>
        </w:rPr>
        <w:t>hidul</w:t>
      </w:r>
      <w:r w:rsidRPr="0010401C">
        <w:rPr>
          <w:rStyle w:val="FontStyle86"/>
          <w:rFonts w:ascii="Arial Narrow" w:hAnsi="Arial Narrow"/>
        </w:rPr>
        <w:t xml:space="preserve"> din 20 februarie 2020</w:t>
      </w:r>
      <w:r w:rsidR="007610CF">
        <w:rPr>
          <w:rStyle w:val="FontStyle86"/>
          <w:rFonts w:ascii="Arial Narrow" w:hAnsi="Arial Narrow"/>
        </w:rPr>
        <w:t xml:space="preserve"> </w:t>
      </w:r>
      <w:r w:rsidRPr="0010401C">
        <w:rPr>
          <w:rStyle w:val="FontStyle86"/>
          <w:rFonts w:ascii="Arial Narrow" w:hAnsi="Arial Narrow"/>
        </w:rPr>
        <w:t>privind instalații pentru creșterea intensivă a animalelor de fermă, inclusiv a păsărilor de carne, păsărilor ouătoare, porcilor și scroafelor</w:t>
      </w:r>
      <w:r w:rsidR="00441F73">
        <w:rPr>
          <w:rStyle w:val="FontStyle86"/>
          <w:rFonts w:ascii="Arial Narrow" w:hAnsi="Arial Narrow"/>
        </w:rPr>
        <w:t>.</w:t>
      </w:r>
    </w:p>
    <w:p w14:paraId="4F140309" w14:textId="683636AB" w:rsidR="007610CF" w:rsidRPr="008E3F03" w:rsidRDefault="007610CF" w:rsidP="00945D71">
      <w:pPr>
        <w:pStyle w:val="Frspaiere"/>
        <w:jc w:val="both"/>
        <w:rPr>
          <w:rStyle w:val="FontStyle86"/>
          <w:rFonts w:ascii="Arial Narrow" w:hAnsi="Arial Narrow"/>
        </w:rPr>
      </w:pPr>
      <w:r>
        <w:rPr>
          <w:rStyle w:val="FontStyle86"/>
          <w:rFonts w:ascii="Arial Narrow" w:hAnsi="Arial Narrow"/>
        </w:rPr>
        <w:t>D</w:t>
      </w:r>
      <w:r w:rsidR="00DA0609" w:rsidRPr="00EB0DE6">
        <w:rPr>
          <w:rStyle w:val="FontStyle86"/>
          <w:rFonts w:ascii="Arial Narrow" w:hAnsi="Arial Narrow"/>
        </w:rPr>
        <w:t xml:space="preserve">e asemenea s-a mai ţinut cont de prevederile desprinse din </w:t>
      </w:r>
      <w:r w:rsidR="00EB0DE6">
        <w:rPr>
          <w:i/>
          <w:iCs/>
        </w:rPr>
        <w:t>G</w:t>
      </w:r>
      <w:r w:rsidR="00EB0DE6" w:rsidRPr="00EB0DE6">
        <w:rPr>
          <w:i/>
          <w:iCs/>
        </w:rPr>
        <w:t>hidul</w:t>
      </w:r>
      <w:r w:rsidR="00EB0DE6">
        <w:rPr>
          <w:i/>
          <w:iCs/>
        </w:rPr>
        <w:t xml:space="preserve"> </w:t>
      </w:r>
      <w:r w:rsidR="00EB0DE6" w:rsidRPr="00EB0DE6">
        <w:rPr>
          <w:i/>
          <w:iCs/>
        </w:rPr>
        <w:t>cresc</w:t>
      </w:r>
      <w:r w:rsidR="00EB0DE6">
        <w:rPr>
          <w:rFonts w:eastAsia="Arial Narrow" w:cs="Arial Narrow"/>
          <w:i/>
          <w:iCs/>
        </w:rPr>
        <w:t>ă</w:t>
      </w:r>
      <w:r w:rsidR="00EB0DE6" w:rsidRPr="00EB0DE6">
        <w:rPr>
          <w:i/>
          <w:iCs/>
        </w:rPr>
        <w:t>torului privind protec</w:t>
      </w:r>
      <w:r w:rsidR="00EB0DE6">
        <w:rPr>
          <w:rFonts w:eastAsia="Arial Narrow" w:cs="Arial Narrow"/>
          <w:i/>
          <w:iCs/>
        </w:rPr>
        <w:t>ț</w:t>
      </w:r>
      <w:r w:rsidR="00EB0DE6" w:rsidRPr="00EB0DE6">
        <w:rPr>
          <w:i/>
          <w:iCs/>
        </w:rPr>
        <w:t xml:space="preserve">ia </w:t>
      </w:r>
      <w:r w:rsidR="00EB0DE6">
        <w:rPr>
          <w:rFonts w:eastAsia="Arial Narrow" w:cs="Arial Narrow"/>
          <w:i/>
          <w:iCs/>
        </w:rPr>
        <w:t>ș</w:t>
      </w:r>
      <w:r w:rsidR="00EB0DE6" w:rsidRPr="00EB0DE6">
        <w:rPr>
          <w:i/>
          <w:iCs/>
        </w:rPr>
        <w:t>i</w:t>
      </w:r>
      <w:r>
        <w:rPr>
          <w:i/>
          <w:iCs/>
        </w:rPr>
        <w:t xml:space="preserve"> </w:t>
      </w:r>
      <w:r w:rsidR="00EB0DE6" w:rsidRPr="00EB0DE6">
        <w:rPr>
          <w:i/>
          <w:iCs/>
        </w:rPr>
        <w:t>bun</w:t>
      </w:r>
      <w:r w:rsidR="00EB0DE6">
        <w:rPr>
          <w:rFonts w:eastAsia="Arial Narrow" w:cs="Arial Narrow"/>
          <w:i/>
          <w:iCs/>
        </w:rPr>
        <w:t>ă</w:t>
      </w:r>
      <w:r w:rsidR="00EB0DE6" w:rsidRPr="00EB0DE6">
        <w:rPr>
          <w:i/>
          <w:iCs/>
        </w:rPr>
        <w:t>starea porcinelor</w:t>
      </w:r>
      <w:r w:rsidR="00DA0609" w:rsidRPr="008E3F03">
        <w:rPr>
          <w:rStyle w:val="Referinnotdesubsol"/>
          <w:i/>
        </w:rPr>
        <w:footnoteReference w:id="7"/>
      </w:r>
      <w:r>
        <w:t xml:space="preserve">, respectiv de Ghidul </w:t>
      </w:r>
      <w:r>
        <w:rPr>
          <w:b/>
          <w:bCs/>
        </w:rPr>
        <w:t xml:space="preserve">Farming for Natura 2000 </w:t>
      </w:r>
      <w:r w:rsidRPr="007610CF">
        <w:rPr>
          <w:i/>
          <w:iCs/>
        </w:rPr>
        <w:t>Guidance on how to support Natura 2000 farming systems to achieve conservation objectives, based on Member States good practice experiences</w:t>
      </w:r>
      <w:r>
        <w:t>, din perspectiva suprapunerii fermei cu situl Natura 2000 ROSPA0011 Blahnița.</w:t>
      </w:r>
    </w:p>
    <w:p w14:paraId="3DC41089" w14:textId="050174B3" w:rsidR="00DA0609" w:rsidRPr="008E3F03" w:rsidRDefault="00DA0609" w:rsidP="00945D71">
      <w:pPr>
        <w:pStyle w:val="Frspaiere"/>
        <w:jc w:val="both"/>
        <w:rPr>
          <w:rStyle w:val="tpa1"/>
          <w:rFonts w:cs="Arial"/>
          <w:szCs w:val="22"/>
        </w:rPr>
      </w:pPr>
      <w:bookmarkStart w:id="23" w:name="_Hlk95373670"/>
      <w:bookmarkEnd w:id="22"/>
      <w:r w:rsidRPr="008E3F03">
        <w:rPr>
          <w:rStyle w:val="tpa1"/>
          <w:rFonts w:cs="Arial"/>
          <w:szCs w:val="22"/>
        </w:rPr>
        <w:t xml:space="preserve">O trecere în revistă a legislației relevante este </w:t>
      </w:r>
      <w:r w:rsidR="00EB0DE6">
        <w:rPr>
          <w:rStyle w:val="tpa1"/>
          <w:rFonts w:cs="Arial"/>
          <w:szCs w:val="22"/>
        </w:rPr>
        <w:t>r</w:t>
      </w:r>
      <w:r w:rsidRPr="008E3F03">
        <w:rPr>
          <w:rStyle w:val="tpa1"/>
          <w:rFonts w:cs="Arial"/>
          <w:szCs w:val="22"/>
        </w:rPr>
        <w:t xml:space="preserve">ealizată în cadrul Raportului de amplasament ce însoțește prezenta documentație </w:t>
      </w:r>
      <w:r w:rsidR="003B4EB5" w:rsidRPr="008E3F03">
        <w:rPr>
          <w:rStyle w:val="tpa1"/>
          <w:rFonts w:cs="Arial"/>
          <w:szCs w:val="22"/>
        </w:rPr>
        <w:t>–</w:t>
      </w:r>
      <w:r w:rsidRPr="008E3F03">
        <w:rPr>
          <w:rStyle w:val="tpa1"/>
          <w:rFonts w:cs="Arial"/>
          <w:szCs w:val="22"/>
        </w:rPr>
        <w:t xml:space="preserve"> </w:t>
      </w:r>
      <w:r w:rsidR="003B4EB5" w:rsidRPr="008E3F03">
        <w:rPr>
          <w:rStyle w:val="tpa1"/>
          <w:rFonts w:cs="Arial"/>
          <w:szCs w:val="22"/>
        </w:rPr>
        <w:t>Secțiunea 1.3.</w:t>
      </w:r>
    </w:p>
    <w:p w14:paraId="49C6DE63" w14:textId="00D22A9A" w:rsidR="008A275E" w:rsidRPr="008E3F03" w:rsidRDefault="008A275E" w:rsidP="00945D71">
      <w:pPr>
        <w:pStyle w:val="Frspaiere"/>
        <w:jc w:val="both"/>
      </w:pPr>
      <w:bookmarkStart w:id="24" w:name="_Hlk95374826"/>
      <w:bookmarkEnd w:id="23"/>
      <w:r w:rsidRPr="008E3F03">
        <w:t xml:space="preserve">Amplasamentul fermei se regăsește pe un teren plan, geologia fiind dominată de strate și orizonturi aluvionare </w:t>
      </w:r>
      <w:r w:rsidR="00EB0DE6">
        <w:t>ce au dat naștere unei morfologii de tip insular pe cursul șenalului Dunării, în dreptul localității Gogoșu. Astfel întreaga structură a rezultat în urma depunerilor de aluviuni purtate de fluviul Dunărea</w:t>
      </w:r>
      <w:r w:rsidRPr="008E3F03">
        <w:t xml:space="preserve">, față de a cărui albie minoră se regăsește la o distanță de aproximativ </w:t>
      </w:r>
      <w:r w:rsidR="00206DB7">
        <w:t>630m</w:t>
      </w:r>
      <w:r w:rsidRPr="008E3F03">
        <w:t xml:space="preserve"> (în linie dreaptă).</w:t>
      </w:r>
    </w:p>
    <w:p w14:paraId="4E91F878" w14:textId="6438E557" w:rsidR="00206DB7" w:rsidRDefault="008A275E" w:rsidP="00945D71">
      <w:pPr>
        <w:pStyle w:val="Frspaiere"/>
        <w:jc w:val="both"/>
      </w:pPr>
      <w:r w:rsidRPr="008E3F03">
        <w:t xml:space="preserve">Ferma de creştere a </w:t>
      </w:r>
      <w:r w:rsidR="00206DB7">
        <w:t>porcilor</w:t>
      </w:r>
      <w:r w:rsidRPr="008E3F03">
        <w:t xml:space="preserve">, </w:t>
      </w:r>
      <w:r w:rsidR="00206DB7">
        <w:t xml:space="preserve">din punct de vedere administrativ </w:t>
      </w:r>
      <w:r w:rsidRPr="008E3F03">
        <w:t xml:space="preserve">este situată în Comuna </w:t>
      </w:r>
      <w:r w:rsidR="00206DB7">
        <w:t>Gogoșu</w:t>
      </w:r>
      <w:r w:rsidRPr="008E3F03">
        <w:t xml:space="preserve">, </w:t>
      </w:r>
      <w:r w:rsidR="00206DB7">
        <w:t>fiind localizată la nivelul satului componen</w:t>
      </w:r>
      <w:r w:rsidR="00D96F87">
        <w:t>t</w:t>
      </w:r>
      <w:r w:rsidR="00206DB7">
        <w:t xml:space="preserve"> Ostrovu Mare.</w:t>
      </w:r>
    </w:p>
    <w:p w14:paraId="51831A91" w14:textId="50B50CD3" w:rsidR="008A275E" w:rsidRDefault="00206DB7" w:rsidP="00945D71">
      <w:pPr>
        <w:pStyle w:val="Frspaiere"/>
        <w:jc w:val="both"/>
      </w:pPr>
      <w:r>
        <w:t xml:space="preserve">Zona aparține </w:t>
      </w:r>
      <w:r w:rsidR="008A275E" w:rsidRPr="008E3F03">
        <w:t xml:space="preserve">culoarului </w:t>
      </w:r>
      <w:r>
        <w:t>luncii Dunării</w:t>
      </w:r>
      <w:r w:rsidR="008A275E" w:rsidRPr="008E3F03">
        <w:t xml:space="preserve">. </w:t>
      </w:r>
    </w:p>
    <w:p w14:paraId="4CB9D11F" w14:textId="7D039FF5" w:rsidR="00AC50B6" w:rsidRDefault="00AC50B6" w:rsidP="00945D71">
      <w:pPr>
        <w:pStyle w:val="Frspaiere"/>
        <w:jc w:val="both"/>
      </w:pPr>
    </w:p>
    <w:p w14:paraId="0F1C7304" w14:textId="488C5D0F" w:rsidR="00AC50B6" w:rsidRDefault="00AC50B6" w:rsidP="00945D71">
      <w:pPr>
        <w:pStyle w:val="Frspaiere"/>
        <w:jc w:val="both"/>
      </w:pPr>
    </w:p>
    <w:p w14:paraId="4BDAF3BF" w14:textId="4DB0764A" w:rsidR="00AC50B6" w:rsidRDefault="00AC50B6" w:rsidP="00945D71">
      <w:pPr>
        <w:pStyle w:val="Frspaiere"/>
        <w:jc w:val="both"/>
      </w:pPr>
    </w:p>
    <w:p w14:paraId="05B6D817" w14:textId="6EFDF68F" w:rsidR="00AC50B6" w:rsidRDefault="00AC50B6" w:rsidP="00945D71">
      <w:pPr>
        <w:pStyle w:val="Frspaiere"/>
        <w:jc w:val="both"/>
      </w:pPr>
    </w:p>
    <w:p w14:paraId="1FE8ABEF" w14:textId="51746310" w:rsidR="00AC50B6" w:rsidRDefault="00AC50B6" w:rsidP="00945D71">
      <w:pPr>
        <w:pStyle w:val="Frspaiere"/>
        <w:jc w:val="both"/>
      </w:pPr>
    </w:p>
    <w:p w14:paraId="79093B12" w14:textId="084C20C6" w:rsidR="00AC50B6" w:rsidRDefault="00AC50B6" w:rsidP="00945D71">
      <w:pPr>
        <w:pStyle w:val="Frspaiere"/>
        <w:jc w:val="both"/>
      </w:pPr>
    </w:p>
    <w:p w14:paraId="6B920A91" w14:textId="4DB606B7" w:rsidR="00AC50B6" w:rsidRDefault="00AC50B6" w:rsidP="00945D71">
      <w:pPr>
        <w:pStyle w:val="Frspaiere"/>
        <w:jc w:val="both"/>
      </w:pPr>
    </w:p>
    <w:p w14:paraId="5B2C6E79" w14:textId="77777777" w:rsidR="00AC50B6" w:rsidRDefault="00AC50B6" w:rsidP="00945D71">
      <w:pPr>
        <w:pStyle w:val="Frspaiere"/>
        <w:jc w:val="both"/>
      </w:pPr>
    </w:p>
    <w:p w14:paraId="62E8F3E1" w14:textId="77777777" w:rsidR="00655608" w:rsidRDefault="00655608" w:rsidP="00611F9E">
      <w:pPr>
        <w:pStyle w:val="Titlu2"/>
      </w:pPr>
      <w:bookmarkStart w:id="25" w:name="_Toc95373063"/>
      <w:bookmarkEnd w:id="24"/>
      <w:r>
        <w:t>Localizare</w:t>
      </w:r>
      <w:bookmarkEnd w:id="25"/>
    </w:p>
    <w:p w14:paraId="1DE0EAF0" w14:textId="1FA3EAA3" w:rsidR="00655608" w:rsidRDefault="00655608" w:rsidP="00840214">
      <w:pPr>
        <w:jc w:val="both"/>
      </w:pPr>
      <w:r>
        <w:lastRenderedPageBreak/>
        <w:t>Coordonatele Stere</w:t>
      </w:r>
      <w:r w:rsidR="00D96F87">
        <w:t>o `70 ale punctelor de referinţă</w:t>
      </w:r>
      <w:r>
        <w:t xml:space="preserve"> (colţuri) ale perimetrului de exploatare sunt prezentate sintetic în tabelul de mai jos.</w:t>
      </w:r>
    </w:p>
    <w:p w14:paraId="56E92AE8" w14:textId="77777777" w:rsidR="00441F73" w:rsidRDefault="00441F73" w:rsidP="00840214">
      <w:pPr>
        <w:jc w:val="both"/>
      </w:pPr>
    </w:p>
    <w:p w14:paraId="58A1B7C0" w14:textId="61030007" w:rsidR="00655608" w:rsidRPr="00945D71" w:rsidRDefault="00945D71" w:rsidP="00945D71">
      <w:pPr>
        <w:pStyle w:val="Legend"/>
        <w:rPr>
          <w:i w:val="0"/>
          <w:iCs/>
        </w:rPr>
      </w:pPr>
      <w:r w:rsidRPr="00945D71">
        <w:rPr>
          <w:i w:val="0"/>
          <w:iCs/>
        </w:rPr>
        <w:t xml:space="preserve">Tabel </w:t>
      </w:r>
      <w:r w:rsidRPr="00945D71">
        <w:rPr>
          <w:i w:val="0"/>
          <w:iCs/>
        </w:rPr>
        <w:fldChar w:fldCharType="begin"/>
      </w:r>
      <w:r w:rsidRPr="00945D71">
        <w:rPr>
          <w:i w:val="0"/>
          <w:iCs/>
        </w:rPr>
        <w:instrText xml:space="preserve"> SEQ Tabel \* ARABIC </w:instrText>
      </w:r>
      <w:r w:rsidRPr="00945D71">
        <w:rPr>
          <w:i w:val="0"/>
          <w:iCs/>
        </w:rPr>
        <w:fldChar w:fldCharType="separate"/>
      </w:r>
      <w:r w:rsidR="00A3389E">
        <w:rPr>
          <w:i w:val="0"/>
          <w:iCs/>
          <w:noProof/>
        </w:rPr>
        <w:t>1</w:t>
      </w:r>
      <w:r w:rsidRPr="00945D71">
        <w:rPr>
          <w:i w:val="0"/>
          <w:iCs/>
        </w:rPr>
        <w:fldChar w:fldCharType="end"/>
      </w:r>
      <w:r w:rsidRPr="00945D71">
        <w:rPr>
          <w:i w:val="0"/>
          <w:iCs/>
        </w:rPr>
        <w:t xml:space="preserve">. </w:t>
      </w:r>
      <w:r w:rsidR="00441F73" w:rsidRPr="00945D71">
        <w:rPr>
          <w:i w:val="0"/>
          <w:iCs/>
        </w:rPr>
        <w:t>Coordonatele Stere</w:t>
      </w:r>
      <w:r w:rsidR="00D96F87" w:rsidRPr="00945D71">
        <w:rPr>
          <w:i w:val="0"/>
          <w:iCs/>
        </w:rPr>
        <w:t>o `70 ale punctelor de referinţă</w:t>
      </w:r>
      <w:r w:rsidR="00441F73" w:rsidRPr="00945D71">
        <w:rPr>
          <w:i w:val="0"/>
          <w:iCs/>
        </w:rPr>
        <w:t xml:space="preserve"> </w:t>
      </w:r>
    </w:p>
    <w:tbl>
      <w:tblPr>
        <w:tblStyle w:val="GrilTabel"/>
        <w:tblW w:w="0" w:type="auto"/>
        <w:tblLook w:val="01E0" w:firstRow="1" w:lastRow="1" w:firstColumn="1" w:lastColumn="1" w:noHBand="0" w:noVBand="0"/>
      </w:tblPr>
      <w:tblGrid>
        <w:gridCol w:w="4608"/>
        <w:gridCol w:w="4608"/>
      </w:tblGrid>
      <w:tr w:rsidR="00655608" w:rsidRPr="00F065CC" w14:paraId="1076C8EF" w14:textId="77777777" w:rsidTr="00441F73">
        <w:trPr>
          <w:tblHeader/>
        </w:trPr>
        <w:tc>
          <w:tcPr>
            <w:tcW w:w="4608" w:type="dxa"/>
            <w:tcBorders>
              <w:bottom w:val="single" w:sz="12" w:space="0" w:color="auto"/>
              <w:right w:val="single" w:sz="12" w:space="0" w:color="auto"/>
            </w:tcBorders>
            <w:shd w:val="clear" w:color="auto" w:fill="E0E0E0"/>
          </w:tcPr>
          <w:p w14:paraId="4F13344A" w14:textId="77777777" w:rsidR="00655608" w:rsidRPr="00F065CC" w:rsidRDefault="00655608" w:rsidP="00840214">
            <w:pPr>
              <w:jc w:val="center"/>
              <w:rPr>
                <w:b/>
              </w:rPr>
            </w:pPr>
            <w:r w:rsidRPr="00F065CC">
              <w:rPr>
                <w:b/>
              </w:rPr>
              <w:t>X</w:t>
            </w:r>
          </w:p>
        </w:tc>
        <w:tc>
          <w:tcPr>
            <w:tcW w:w="4608" w:type="dxa"/>
            <w:tcBorders>
              <w:left w:val="single" w:sz="12" w:space="0" w:color="auto"/>
              <w:bottom w:val="single" w:sz="12" w:space="0" w:color="auto"/>
            </w:tcBorders>
            <w:shd w:val="clear" w:color="auto" w:fill="E0E0E0"/>
          </w:tcPr>
          <w:p w14:paraId="2EC9D82B" w14:textId="77777777" w:rsidR="00655608" w:rsidRPr="00F065CC" w:rsidRDefault="00655608" w:rsidP="00840214">
            <w:pPr>
              <w:jc w:val="center"/>
              <w:rPr>
                <w:b/>
              </w:rPr>
            </w:pPr>
            <w:r w:rsidRPr="00F065CC">
              <w:rPr>
                <w:b/>
              </w:rPr>
              <w:t>Y</w:t>
            </w:r>
          </w:p>
        </w:tc>
      </w:tr>
      <w:tr w:rsidR="00655608" w14:paraId="04381BB6" w14:textId="77777777" w:rsidTr="008B24C3">
        <w:tc>
          <w:tcPr>
            <w:tcW w:w="4608" w:type="dxa"/>
            <w:tcBorders>
              <w:top w:val="single" w:sz="12" w:space="0" w:color="auto"/>
              <w:right w:val="single" w:sz="12" w:space="0" w:color="auto"/>
            </w:tcBorders>
          </w:tcPr>
          <w:p w14:paraId="38072E19" w14:textId="77777777" w:rsidR="00655608" w:rsidRDefault="00655608" w:rsidP="00840214">
            <w:pPr>
              <w:jc w:val="center"/>
            </w:pPr>
            <w:r>
              <w:t>302061.376</w:t>
            </w:r>
          </w:p>
        </w:tc>
        <w:tc>
          <w:tcPr>
            <w:tcW w:w="4608" w:type="dxa"/>
            <w:tcBorders>
              <w:top w:val="single" w:sz="12" w:space="0" w:color="auto"/>
              <w:left w:val="single" w:sz="12" w:space="0" w:color="auto"/>
            </w:tcBorders>
          </w:tcPr>
          <w:p w14:paraId="0680548B" w14:textId="77777777" w:rsidR="00655608" w:rsidRDefault="00655608" w:rsidP="00840214">
            <w:pPr>
              <w:jc w:val="center"/>
            </w:pPr>
            <w:r>
              <w:t>324886.957</w:t>
            </w:r>
          </w:p>
        </w:tc>
      </w:tr>
      <w:tr w:rsidR="00655608" w14:paraId="7374CA1E" w14:textId="77777777" w:rsidTr="008B24C3">
        <w:tc>
          <w:tcPr>
            <w:tcW w:w="4608" w:type="dxa"/>
            <w:tcBorders>
              <w:right w:val="single" w:sz="12" w:space="0" w:color="auto"/>
            </w:tcBorders>
          </w:tcPr>
          <w:p w14:paraId="778BC5F8" w14:textId="77777777" w:rsidR="00655608" w:rsidRDefault="00655608" w:rsidP="00840214">
            <w:pPr>
              <w:jc w:val="center"/>
            </w:pPr>
            <w:r>
              <w:t>302061.472</w:t>
            </w:r>
          </w:p>
        </w:tc>
        <w:tc>
          <w:tcPr>
            <w:tcW w:w="4608" w:type="dxa"/>
            <w:tcBorders>
              <w:left w:val="single" w:sz="12" w:space="0" w:color="auto"/>
            </w:tcBorders>
          </w:tcPr>
          <w:p w14:paraId="4836A56B" w14:textId="77777777" w:rsidR="00655608" w:rsidRDefault="00655608" w:rsidP="00840214">
            <w:pPr>
              <w:jc w:val="center"/>
            </w:pPr>
            <w:r>
              <w:t>324886.930</w:t>
            </w:r>
          </w:p>
        </w:tc>
      </w:tr>
      <w:tr w:rsidR="00655608" w14:paraId="3DBB33F1" w14:textId="77777777" w:rsidTr="008B24C3">
        <w:tc>
          <w:tcPr>
            <w:tcW w:w="4608" w:type="dxa"/>
            <w:tcBorders>
              <w:right w:val="single" w:sz="12" w:space="0" w:color="auto"/>
            </w:tcBorders>
          </w:tcPr>
          <w:p w14:paraId="627ACF57" w14:textId="77777777" w:rsidR="00655608" w:rsidRDefault="00655608" w:rsidP="00840214">
            <w:pPr>
              <w:jc w:val="center"/>
            </w:pPr>
            <w:r>
              <w:t>302098.393</w:t>
            </w:r>
          </w:p>
        </w:tc>
        <w:tc>
          <w:tcPr>
            <w:tcW w:w="4608" w:type="dxa"/>
            <w:tcBorders>
              <w:left w:val="single" w:sz="12" w:space="0" w:color="auto"/>
            </w:tcBorders>
          </w:tcPr>
          <w:p w14:paraId="1C7132EB" w14:textId="77777777" w:rsidR="00655608" w:rsidRDefault="00655608" w:rsidP="00840214">
            <w:pPr>
              <w:jc w:val="center"/>
            </w:pPr>
            <w:r>
              <w:t>324876.434</w:t>
            </w:r>
          </w:p>
        </w:tc>
      </w:tr>
      <w:tr w:rsidR="00655608" w14:paraId="66AF2FFC" w14:textId="77777777" w:rsidTr="008B24C3">
        <w:tc>
          <w:tcPr>
            <w:tcW w:w="4608" w:type="dxa"/>
            <w:tcBorders>
              <w:right w:val="single" w:sz="12" w:space="0" w:color="auto"/>
            </w:tcBorders>
          </w:tcPr>
          <w:p w14:paraId="51C484D5" w14:textId="77777777" w:rsidR="00655608" w:rsidRDefault="00655608" w:rsidP="00840214">
            <w:pPr>
              <w:jc w:val="center"/>
            </w:pPr>
            <w:r>
              <w:t>302098.558</w:t>
            </w:r>
          </w:p>
        </w:tc>
        <w:tc>
          <w:tcPr>
            <w:tcW w:w="4608" w:type="dxa"/>
            <w:tcBorders>
              <w:left w:val="single" w:sz="12" w:space="0" w:color="auto"/>
            </w:tcBorders>
          </w:tcPr>
          <w:p w14:paraId="7B28C8E0" w14:textId="77777777" w:rsidR="00655608" w:rsidRDefault="00655608" w:rsidP="00840214">
            <w:pPr>
              <w:jc w:val="center"/>
            </w:pPr>
            <w:r>
              <w:t>324877.102</w:t>
            </w:r>
          </w:p>
        </w:tc>
      </w:tr>
      <w:tr w:rsidR="00655608" w14:paraId="69AF4B6D" w14:textId="77777777" w:rsidTr="008B24C3">
        <w:tc>
          <w:tcPr>
            <w:tcW w:w="4608" w:type="dxa"/>
            <w:tcBorders>
              <w:right w:val="single" w:sz="12" w:space="0" w:color="auto"/>
            </w:tcBorders>
          </w:tcPr>
          <w:p w14:paraId="69D0C510" w14:textId="77777777" w:rsidR="00655608" w:rsidRDefault="00655608" w:rsidP="00840214">
            <w:pPr>
              <w:jc w:val="center"/>
            </w:pPr>
            <w:r>
              <w:t>302133.404</w:t>
            </w:r>
          </w:p>
        </w:tc>
        <w:tc>
          <w:tcPr>
            <w:tcW w:w="4608" w:type="dxa"/>
            <w:tcBorders>
              <w:left w:val="single" w:sz="12" w:space="0" w:color="auto"/>
            </w:tcBorders>
          </w:tcPr>
          <w:p w14:paraId="0924F3F2" w14:textId="77777777" w:rsidR="00655608" w:rsidRDefault="00655608" w:rsidP="00840214">
            <w:pPr>
              <w:jc w:val="center"/>
            </w:pPr>
            <w:r>
              <w:t>324867.421</w:t>
            </w:r>
          </w:p>
        </w:tc>
      </w:tr>
      <w:tr w:rsidR="00655608" w14:paraId="29A216D6" w14:textId="77777777" w:rsidTr="008B24C3">
        <w:tc>
          <w:tcPr>
            <w:tcW w:w="4608" w:type="dxa"/>
            <w:tcBorders>
              <w:right w:val="single" w:sz="12" w:space="0" w:color="auto"/>
            </w:tcBorders>
          </w:tcPr>
          <w:p w14:paraId="04ED7D80" w14:textId="77777777" w:rsidR="00655608" w:rsidRDefault="00655608" w:rsidP="00840214">
            <w:pPr>
              <w:jc w:val="center"/>
            </w:pPr>
            <w:r>
              <w:t>302071.422</w:t>
            </w:r>
          </w:p>
        </w:tc>
        <w:tc>
          <w:tcPr>
            <w:tcW w:w="4608" w:type="dxa"/>
            <w:tcBorders>
              <w:left w:val="single" w:sz="12" w:space="0" w:color="auto"/>
            </w:tcBorders>
          </w:tcPr>
          <w:p w14:paraId="25F4565E" w14:textId="77777777" w:rsidR="00655608" w:rsidRDefault="00655608" w:rsidP="00840214">
            <w:pPr>
              <w:jc w:val="center"/>
            </w:pPr>
            <w:r>
              <w:t>324615.471</w:t>
            </w:r>
          </w:p>
        </w:tc>
      </w:tr>
      <w:tr w:rsidR="00655608" w14:paraId="22AFFAE4" w14:textId="77777777" w:rsidTr="008B24C3">
        <w:tc>
          <w:tcPr>
            <w:tcW w:w="4608" w:type="dxa"/>
            <w:tcBorders>
              <w:right w:val="single" w:sz="12" w:space="0" w:color="auto"/>
            </w:tcBorders>
          </w:tcPr>
          <w:p w14:paraId="4A52DC8B" w14:textId="77777777" w:rsidR="00655608" w:rsidRDefault="00655608" w:rsidP="00840214">
            <w:pPr>
              <w:jc w:val="center"/>
            </w:pPr>
            <w:r>
              <w:t>302036.319</w:t>
            </w:r>
          </w:p>
        </w:tc>
        <w:tc>
          <w:tcPr>
            <w:tcW w:w="4608" w:type="dxa"/>
            <w:tcBorders>
              <w:left w:val="single" w:sz="12" w:space="0" w:color="auto"/>
            </w:tcBorders>
          </w:tcPr>
          <w:p w14:paraId="67E3A14D" w14:textId="77777777" w:rsidR="00655608" w:rsidRDefault="00655608" w:rsidP="00840214">
            <w:pPr>
              <w:jc w:val="center"/>
            </w:pPr>
            <w:r>
              <w:t>324624.107</w:t>
            </w:r>
          </w:p>
        </w:tc>
      </w:tr>
      <w:tr w:rsidR="00655608" w14:paraId="726C2639" w14:textId="77777777" w:rsidTr="008B24C3">
        <w:tc>
          <w:tcPr>
            <w:tcW w:w="4608" w:type="dxa"/>
            <w:tcBorders>
              <w:right w:val="single" w:sz="12" w:space="0" w:color="auto"/>
            </w:tcBorders>
          </w:tcPr>
          <w:p w14:paraId="5438B03A" w14:textId="77777777" w:rsidR="00655608" w:rsidRDefault="00655608" w:rsidP="00840214">
            <w:pPr>
              <w:jc w:val="center"/>
            </w:pPr>
            <w:r>
              <w:t>301999.069</w:t>
            </w:r>
          </w:p>
        </w:tc>
        <w:tc>
          <w:tcPr>
            <w:tcW w:w="4608" w:type="dxa"/>
            <w:tcBorders>
              <w:left w:val="single" w:sz="12" w:space="0" w:color="auto"/>
            </w:tcBorders>
          </w:tcPr>
          <w:p w14:paraId="1DCD9224" w14:textId="77777777" w:rsidR="00655608" w:rsidRDefault="00655608" w:rsidP="00840214">
            <w:pPr>
              <w:jc w:val="center"/>
            </w:pPr>
            <w:r>
              <w:t>324633.271</w:t>
            </w:r>
          </w:p>
        </w:tc>
      </w:tr>
      <w:tr w:rsidR="00655608" w14:paraId="51F1122E" w14:textId="77777777" w:rsidTr="008B24C3">
        <w:tc>
          <w:tcPr>
            <w:tcW w:w="4608" w:type="dxa"/>
            <w:tcBorders>
              <w:right w:val="single" w:sz="12" w:space="0" w:color="auto"/>
            </w:tcBorders>
          </w:tcPr>
          <w:p w14:paraId="3A034CEC" w14:textId="77777777" w:rsidR="00655608" w:rsidRDefault="00655608" w:rsidP="00840214">
            <w:pPr>
              <w:jc w:val="center"/>
            </w:pPr>
            <w:r>
              <w:t>301998.972</w:t>
            </w:r>
          </w:p>
        </w:tc>
        <w:tc>
          <w:tcPr>
            <w:tcW w:w="4608" w:type="dxa"/>
            <w:tcBorders>
              <w:left w:val="single" w:sz="12" w:space="0" w:color="auto"/>
            </w:tcBorders>
          </w:tcPr>
          <w:p w14:paraId="2BAAC916" w14:textId="77777777" w:rsidR="00655608" w:rsidRDefault="00655608" w:rsidP="00840214">
            <w:pPr>
              <w:jc w:val="center"/>
            </w:pPr>
            <w:r>
              <w:t>324633.295</w:t>
            </w:r>
          </w:p>
        </w:tc>
      </w:tr>
    </w:tbl>
    <w:p w14:paraId="5530B0AF" w14:textId="47F6FA32" w:rsidR="00206DB7" w:rsidRDefault="00206DB7" w:rsidP="00840214">
      <w:pPr>
        <w:pStyle w:val="Frspaiere"/>
        <w:jc w:val="center"/>
      </w:pPr>
    </w:p>
    <w:tbl>
      <w:tblPr>
        <w:tblStyle w:val="Gril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527"/>
      </w:tblGrid>
      <w:tr w:rsidR="00206DB7" w14:paraId="76ABEC46" w14:textId="77777777" w:rsidTr="00945D71">
        <w:trPr>
          <w:jc w:val="center"/>
        </w:trPr>
        <w:tc>
          <w:tcPr>
            <w:tcW w:w="8527" w:type="dxa"/>
          </w:tcPr>
          <w:bookmarkStart w:id="26" w:name="_Hlk95373950"/>
          <w:p w14:paraId="29D8A12C" w14:textId="77777777" w:rsidR="00206DB7" w:rsidRDefault="00206DB7" w:rsidP="008B24C3">
            <w:pPr>
              <w:jc w:val="center"/>
            </w:pPr>
            <w:r>
              <w:rPr>
                <w:rFonts w:eastAsiaTheme="minorHAnsi"/>
                <w:szCs w:val="16"/>
              </w:rPr>
              <w:object w:dxaOrig="14227" w:dyaOrig="16111" w14:anchorId="2218BB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9pt;height:339.6pt" o:ole="">
                  <v:imagedata r:id="rId16" o:title=""/>
                </v:shape>
                <o:OLEObject Type="Embed" ProgID="CorelDRAW.Graphic.14" ShapeID="_x0000_i1025" DrawAspect="Content" ObjectID="_1706684265" r:id="rId17"/>
              </w:object>
            </w:r>
            <w:bookmarkEnd w:id="26"/>
          </w:p>
        </w:tc>
      </w:tr>
      <w:tr w:rsidR="00206DB7" w:rsidRPr="001F3A5A" w14:paraId="1B37C743" w14:textId="77777777" w:rsidTr="00945D71">
        <w:trPr>
          <w:jc w:val="center"/>
        </w:trPr>
        <w:tc>
          <w:tcPr>
            <w:tcW w:w="8527" w:type="dxa"/>
          </w:tcPr>
          <w:p w14:paraId="02A3254B" w14:textId="0E06083E" w:rsidR="00206DB7" w:rsidRPr="001F3A5A" w:rsidRDefault="00441F73" w:rsidP="00D96F87">
            <w:pPr>
              <w:pStyle w:val="Legend"/>
              <w:jc w:val="center"/>
              <w:rPr>
                <w:rFonts w:cs="Arial"/>
                <w:i w:val="0"/>
                <w:szCs w:val="22"/>
                <w:u w:val="none"/>
              </w:rPr>
            </w:pPr>
            <w:r w:rsidRPr="001F3A5A">
              <w:rPr>
                <w:b/>
                <w:i w:val="0"/>
                <w:szCs w:val="22"/>
                <w:u w:val="none"/>
              </w:rPr>
              <w:t xml:space="preserve">Figura </w:t>
            </w:r>
            <w:r w:rsidRPr="001F3A5A">
              <w:rPr>
                <w:b/>
                <w:i w:val="0"/>
                <w:szCs w:val="22"/>
                <w:u w:val="none"/>
              </w:rPr>
              <w:fldChar w:fldCharType="begin"/>
            </w:r>
            <w:r w:rsidRPr="001F3A5A">
              <w:rPr>
                <w:b/>
                <w:i w:val="0"/>
                <w:szCs w:val="22"/>
                <w:u w:val="none"/>
              </w:rPr>
              <w:instrText xml:space="preserve"> SEQ Figura \* ARABIC </w:instrText>
            </w:r>
            <w:r w:rsidRPr="001F3A5A">
              <w:rPr>
                <w:b/>
                <w:i w:val="0"/>
                <w:szCs w:val="22"/>
                <w:u w:val="none"/>
              </w:rPr>
              <w:fldChar w:fldCharType="separate"/>
            </w:r>
            <w:r w:rsidR="002A5D6C">
              <w:rPr>
                <w:b/>
                <w:i w:val="0"/>
                <w:noProof/>
                <w:szCs w:val="22"/>
                <w:u w:val="none"/>
              </w:rPr>
              <w:t>1</w:t>
            </w:r>
            <w:r w:rsidRPr="001F3A5A">
              <w:rPr>
                <w:b/>
                <w:i w:val="0"/>
                <w:szCs w:val="22"/>
                <w:u w:val="none"/>
              </w:rPr>
              <w:fldChar w:fldCharType="end"/>
            </w:r>
            <w:r w:rsidR="00206DB7" w:rsidRPr="001F3A5A">
              <w:rPr>
                <w:b/>
                <w:bCs w:val="0"/>
                <w:i w:val="0"/>
                <w:szCs w:val="22"/>
                <w:u w:val="none"/>
              </w:rPr>
              <w:t xml:space="preserve">. </w:t>
            </w:r>
            <w:r w:rsidR="00206DB7" w:rsidRPr="001F3A5A">
              <w:rPr>
                <w:i w:val="0"/>
                <w:szCs w:val="22"/>
                <w:u w:val="none"/>
              </w:rPr>
              <w:t>Localizarea proiectului şi căile de acces din zona de implementare a proiectului</w:t>
            </w:r>
          </w:p>
          <w:p w14:paraId="3C942AB9" w14:textId="47DA60F9" w:rsidR="00EF1BF5" w:rsidRPr="001F3A5A" w:rsidRDefault="00EF1BF5" w:rsidP="00D96F87">
            <w:pPr>
              <w:keepNext/>
              <w:jc w:val="center"/>
              <w:rPr>
                <w:szCs w:val="22"/>
              </w:rPr>
            </w:pPr>
            <w:r w:rsidRPr="001F3A5A">
              <w:rPr>
                <w:szCs w:val="22"/>
              </w:rPr>
              <w:t>[prelucrat dupa GoogleEarth</w:t>
            </w:r>
            <w:r w:rsidRPr="001F3A5A">
              <w:rPr>
                <w:szCs w:val="22"/>
                <w:vertAlign w:val="superscript"/>
              </w:rPr>
              <w:t>®</w:t>
            </w:r>
            <w:r w:rsidRPr="001F3A5A">
              <w:rPr>
                <w:szCs w:val="22"/>
              </w:rPr>
              <w:t>]</w:t>
            </w:r>
          </w:p>
        </w:tc>
      </w:tr>
    </w:tbl>
    <w:p w14:paraId="037858B2" w14:textId="2F398469" w:rsidR="008A275E" w:rsidRPr="001F3A5A" w:rsidRDefault="008A275E" w:rsidP="00441F73">
      <w:pPr>
        <w:pStyle w:val="Legend"/>
        <w:rPr>
          <w:rFonts w:cs="Arial"/>
          <w:i w:val="0"/>
          <w:szCs w:val="22"/>
          <w:u w:val="none"/>
        </w:rPr>
      </w:pPr>
    </w:p>
    <w:tbl>
      <w:tblPr>
        <w:tblStyle w:val="Gril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462"/>
        <w:gridCol w:w="4573"/>
      </w:tblGrid>
      <w:tr w:rsidR="00206DB7" w14:paraId="23950A85" w14:textId="77777777" w:rsidTr="008B24C3">
        <w:tc>
          <w:tcPr>
            <w:tcW w:w="4462" w:type="dxa"/>
            <w:vAlign w:val="center"/>
          </w:tcPr>
          <w:bookmarkStart w:id="27" w:name="_Hlk95374010"/>
          <w:p w14:paraId="42D9B27C" w14:textId="77777777" w:rsidR="00206DB7" w:rsidRDefault="00206DB7" w:rsidP="008B24C3">
            <w:pPr>
              <w:jc w:val="center"/>
            </w:pPr>
            <w:r>
              <w:rPr>
                <w:rFonts w:eastAsiaTheme="minorHAnsi"/>
                <w:szCs w:val="16"/>
              </w:rPr>
              <w:object w:dxaOrig="8661" w:dyaOrig="12132" w14:anchorId="4B1CB641">
                <v:shape id="_x0000_i1026" type="#_x0000_t75" style="width:203.1pt;height:284.6pt" o:ole="">
                  <v:imagedata r:id="rId18" o:title=""/>
                </v:shape>
                <o:OLEObject Type="Embed" ProgID="CorelDRAW.Graphic.14" ShapeID="_x0000_i1026" DrawAspect="Content" ObjectID="_1706684266" r:id="rId19"/>
              </w:object>
            </w:r>
          </w:p>
        </w:tc>
        <w:tc>
          <w:tcPr>
            <w:tcW w:w="4573" w:type="dxa"/>
            <w:vAlign w:val="center"/>
          </w:tcPr>
          <w:p w14:paraId="34A11AFC" w14:textId="77777777" w:rsidR="00206DB7" w:rsidRDefault="00206DB7" w:rsidP="008B24C3">
            <w:pPr>
              <w:jc w:val="center"/>
            </w:pPr>
            <w:r>
              <w:rPr>
                <w:rFonts w:eastAsiaTheme="minorHAnsi"/>
                <w:szCs w:val="16"/>
              </w:rPr>
              <w:object w:dxaOrig="13699" w:dyaOrig="17762" w14:anchorId="2788B6CE">
                <v:shape id="_x0000_i1027" type="#_x0000_t75" style="width:218.05pt;height:283.25pt" o:ole="">
                  <v:imagedata r:id="rId20" o:title=""/>
                </v:shape>
                <o:OLEObject Type="Embed" ProgID="CorelDRAW.Graphic.14" ShapeID="_x0000_i1027" DrawAspect="Content" ObjectID="_1706684267" r:id="rId21"/>
              </w:object>
            </w:r>
          </w:p>
        </w:tc>
      </w:tr>
      <w:tr w:rsidR="00206DB7" w:rsidRPr="00441F73" w14:paraId="7854835A" w14:textId="77777777" w:rsidTr="008B24C3">
        <w:trPr>
          <w:trHeight w:val="171"/>
        </w:trPr>
        <w:tc>
          <w:tcPr>
            <w:tcW w:w="9035" w:type="dxa"/>
            <w:gridSpan w:val="2"/>
          </w:tcPr>
          <w:p w14:paraId="27C1430B" w14:textId="45CB8985" w:rsidR="00206DB7" w:rsidRPr="00945D71" w:rsidRDefault="00441F73" w:rsidP="00441F73">
            <w:pPr>
              <w:pStyle w:val="Legend"/>
              <w:jc w:val="center"/>
              <w:rPr>
                <w:rFonts w:cs="Arial"/>
                <w:i w:val="0"/>
                <w:iCs/>
                <w:szCs w:val="22"/>
                <w:u w:val="none"/>
              </w:rPr>
            </w:pPr>
            <w:r w:rsidRPr="00945D71">
              <w:rPr>
                <w:b/>
                <w:i w:val="0"/>
                <w:iCs/>
                <w:szCs w:val="22"/>
                <w:u w:val="none"/>
              </w:rPr>
              <w:t xml:space="preserve">Figura </w:t>
            </w:r>
            <w:r w:rsidRPr="00945D71">
              <w:rPr>
                <w:b/>
                <w:i w:val="0"/>
                <w:iCs/>
                <w:szCs w:val="22"/>
                <w:u w:val="none"/>
              </w:rPr>
              <w:fldChar w:fldCharType="begin"/>
            </w:r>
            <w:r w:rsidRPr="00945D71">
              <w:rPr>
                <w:b/>
                <w:i w:val="0"/>
                <w:iCs/>
                <w:szCs w:val="22"/>
                <w:u w:val="none"/>
              </w:rPr>
              <w:instrText xml:space="preserve"> SEQ Figura \* ARABIC </w:instrText>
            </w:r>
            <w:r w:rsidRPr="00945D71">
              <w:rPr>
                <w:b/>
                <w:i w:val="0"/>
                <w:iCs/>
                <w:szCs w:val="22"/>
                <w:u w:val="none"/>
              </w:rPr>
              <w:fldChar w:fldCharType="separate"/>
            </w:r>
            <w:r w:rsidR="002A5D6C">
              <w:rPr>
                <w:b/>
                <w:i w:val="0"/>
                <w:iCs/>
                <w:noProof/>
                <w:szCs w:val="22"/>
                <w:u w:val="none"/>
              </w:rPr>
              <w:t>2</w:t>
            </w:r>
            <w:r w:rsidRPr="00945D71">
              <w:rPr>
                <w:b/>
                <w:i w:val="0"/>
                <w:iCs/>
                <w:szCs w:val="22"/>
                <w:u w:val="none"/>
              </w:rPr>
              <w:fldChar w:fldCharType="end"/>
            </w:r>
            <w:r w:rsidRPr="00945D71">
              <w:rPr>
                <w:b/>
                <w:i w:val="0"/>
                <w:iCs/>
                <w:szCs w:val="22"/>
                <w:u w:val="none"/>
              </w:rPr>
              <w:t>.</w:t>
            </w:r>
            <w:r w:rsidRPr="00945D71">
              <w:rPr>
                <w:i w:val="0"/>
                <w:iCs/>
                <w:szCs w:val="22"/>
                <w:u w:val="none"/>
              </w:rPr>
              <w:t xml:space="preserve"> </w:t>
            </w:r>
            <w:r w:rsidR="00D96F87" w:rsidRPr="00945D71">
              <w:rPr>
                <w:i w:val="0"/>
                <w:iCs/>
                <w:szCs w:val="22"/>
                <w:u w:val="none"/>
              </w:rPr>
              <w:t>Situarea obiectivului față</w:t>
            </w:r>
            <w:r w:rsidR="00206DB7" w:rsidRPr="00945D71">
              <w:rPr>
                <w:i w:val="0"/>
                <w:iCs/>
                <w:szCs w:val="22"/>
                <w:u w:val="none"/>
              </w:rPr>
              <w:t xml:space="preserve"> de zonele de locuire</w:t>
            </w:r>
          </w:p>
          <w:p w14:paraId="3C35D5B6" w14:textId="77777777" w:rsidR="00206DB7" w:rsidRPr="00441F73" w:rsidRDefault="00206DB7" w:rsidP="00441F73">
            <w:pPr>
              <w:keepNext/>
              <w:jc w:val="center"/>
              <w:rPr>
                <w:szCs w:val="22"/>
                <w:u w:val="single"/>
              </w:rPr>
            </w:pPr>
            <w:r w:rsidRPr="001F3A5A">
              <w:rPr>
                <w:szCs w:val="22"/>
              </w:rPr>
              <w:t>[prelucrat dupa GoogleEarth</w:t>
            </w:r>
            <w:r w:rsidRPr="001F3A5A">
              <w:rPr>
                <w:szCs w:val="22"/>
                <w:vertAlign w:val="superscript"/>
              </w:rPr>
              <w:t>®</w:t>
            </w:r>
            <w:r w:rsidRPr="001F3A5A">
              <w:rPr>
                <w:szCs w:val="22"/>
              </w:rPr>
              <w:t>]</w:t>
            </w:r>
          </w:p>
        </w:tc>
      </w:tr>
    </w:tbl>
    <w:p w14:paraId="396DFA00" w14:textId="3CAC0452" w:rsidR="00206DB7" w:rsidRPr="00441F73" w:rsidRDefault="00206DB7" w:rsidP="00441F73">
      <w:pPr>
        <w:pStyle w:val="Legend"/>
        <w:jc w:val="center"/>
        <w:rPr>
          <w:rFonts w:cs="Arial"/>
          <w:szCs w:val="22"/>
        </w:rPr>
      </w:pPr>
    </w:p>
    <w:p w14:paraId="3AEF58D1" w14:textId="661322AD" w:rsidR="008A275E" w:rsidRPr="008E3F03" w:rsidRDefault="00EF1BF5" w:rsidP="00945D71">
      <w:pPr>
        <w:jc w:val="center"/>
        <w:rPr>
          <w:rFonts w:cs="Arial"/>
          <w:szCs w:val="22"/>
        </w:rPr>
      </w:pPr>
      <w:bookmarkStart w:id="28" w:name="_Hlk95374210"/>
      <w:bookmarkEnd w:id="27"/>
      <w:r>
        <w:rPr>
          <w:noProof/>
          <w:lang w:val="ro-RO" w:eastAsia="ro-RO"/>
        </w:rPr>
        <w:lastRenderedPageBreak/>
        <w:drawing>
          <wp:inline distT="0" distB="0" distL="0" distR="0" wp14:anchorId="07263B24" wp14:editId="4C98D263">
            <wp:extent cx="6188710" cy="4358640"/>
            <wp:effectExtent l="0" t="0" r="2540" b="3810"/>
            <wp:docPr id="6" name="Picture 6" descr="A bird's eye view of a bird's ey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ird's eye view of a bird's eye&#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88710" cy="4358640"/>
                    </a:xfrm>
                    <a:prstGeom prst="rect">
                      <a:avLst/>
                    </a:prstGeom>
                  </pic:spPr>
                </pic:pic>
              </a:graphicData>
            </a:graphic>
          </wp:inline>
        </w:drawing>
      </w:r>
    </w:p>
    <w:p w14:paraId="333EA527" w14:textId="7644B05D" w:rsidR="008A275E" w:rsidRPr="00945D71" w:rsidRDefault="00441F73" w:rsidP="00441F73">
      <w:pPr>
        <w:pStyle w:val="Legend"/>
        <w:jc w:val="center"/>
        <w:rPr>
          <w:rFonts w:cs="Arial"/>
          <w:i w:val="0"/>
          <w:iCs/>
          <w:szCs w:val="22"/>
          <w:u w:val="none"/>
          <w:lang w:val="ro-RO"/>
        </w:rPr>
      </w:pPr>
      <w:r w:rsidRPr="00945D71">
        <w:rPr>
          <w:b/>
          <w:i w:val="0"/>
          <w:iCs/>
          <w:szCs w:val="22"/>
          <w:u w:val="none"/>
        </w:rPr>
        <w:t xml:space="preserve">Figura </w:t>
      </w:r>
      <w:r w:rsidRPr="00945D71">
        <w:rPr>
          <w:b/>
          <w:i w:val="0"/>
          <w:iCs/>
          <w:szCs w:val="22"/>
          <w:u w:val="none"/>
        </w:rPr>
        <w:fldChar w:fldCharType="begin"/>
      </w:r>
      <w:r w:rsidRPr="00945D71">
        <w:rPr>
          <w:b/>
          <w:i w:val="0"/>
          <w:iCs/>
          <w:szCs w:val="22"/>
          <w:u w:val="none"/>
        </w:rPr>
        <w:instrText xml:space="preserve"> SEQ Figura \* ARABIC </w:instrText>
      </w:r>
      <w:r w:rsidRPr="00945D71">
        <w:rPr>
          <w:b/>
          <w:i w:val="0"/>
          <w:iCs/>
          <w:szCs w:val="22"/>
          <w:u w:val="none"/>
        </w:rPr>
        <w:fldChar w:fldCharType="separate"/>
      </w:r>
      <w:r w:rsidR="002A5D6C">
        <w:rPr>
          <w:b/>
          <w:i w:val="0"/>
          <w:iCs/>
          <w:noProof/>
          <w:szCs w:val="22"/>
          <w:u w:val="none"/>
        </w:rPr>
        <w:t>3</w:t>
      </w:r>
      <w:r w:rsidRPr="00945D71">
        <w:rPr>
          <w:b/>
          <w:i w:val="0"/>
          <w:iCs/>
          <w:szCs w:val="22"/>
          <w:u w:val="none"/>
        </w:rPr>
        <w:fldChar w:fldCharType="end"/>
      </w:r>
      <w:r w:rsidR="008A275E" w:rsidRPr="00945D71">
        <w:rPr>
          <w:rFonts w:cs="Arial"/>
          <w:b/>
          <w:i w:val="0"/>
          <w:iCs/>
          <w:szCs w:val="22"/>
          <w:u w:val="none"/>
          <w:lang w:val="ro-RO"/>
        </w:rPr>
        <w:t>.</w:t>
      </w:r>
      <w:r w:rsidR="008A275E" w:rsidRPr="00945D71">
        <w:rPr>
          <w:rFonts w:cs="Arial"/>
          <w:i w:val="0"/>
          <w:iCs/>
          <w:szCs w:val="22"/>
          <w:u w:val="none"/>
          <w:lang w:val="ro-RO"/>
        </w:rPr>
        <w:t xml:space="preserve"> Amplasamentul </w:t>
      </w:r>
      <w:r w:rsidR="00EF1BF5" w:rsidRPr="00945D71">
        <w:rPr>
          <w:rFonts w:cs="Arial"/>
          <w:i w:val="0"/>
          <w:iCs/>
          <w:szCs w:val="22"/>
          <w:u w:val="none"/>
          <w:lang w:val="ro-RO"/>
        </w:rPr>
        <w:t>Fermei Gogoșu</w:t>
      </w:r>
    </w:p>
    <w:p w14:paraId="31B7D03A" w14:textId="73BC027B" w:rsidR="00EF1BF5" w:rsidRPr="001F3A5A" w:rsidRDefault="00EF1BF5" w:rsidP="00441F73">
      <w:pPr>
        <w:jc w:val="center"/>
        <w:rPr>
          <w:rFonts w:cs="Arial"/>
          <w:iCs/>
          <w:szCs w:val="22"/>
          <w:lang w:val="ro-RO"/>
        </w:rPr>
      </w:pPr>
      <w:r w:rsidRPr="001F3A5A">
        <w:rPr>
          <w:szCs w:val="22"/>
        </w:rPr>
        <w:t>[prelucrat dupa GoogleEarth</w:t>
      </w:r>
      <w:r w:rsidRPr="001F3A5A">
        <w:rPr>
          <w:szCs w:val="22"/>
          <w:vertAlign w:val="superscript"/>
        </w:rPr>
        <w:t>®</w:t>
      </w:r>
      <w:r w:rsidRPr="001F3A5A">
        <w:rPr>
          <w:szCs w:val="22"/>
        </w:rPr>
        <w:t>]</w:t>
      </w:r>
    </w:p>
    <w:bookmarkEnd w:id="28"/>
    <w:p w14:paraId="055298AC" w14:textId="77777777" w:rsidR="008A275E" w:rsidRPr="008E3F03" w:rsidRDefault="008A275E" w:rsidP="008A275E">
      <w:pPr>
        <w:spacing w:after="200" w:line="276" w:lineRule="auto"/>
        <w:rPr>
          <w:rFonts w:cs="Arial"/>
          <w:szCs w:val="22"/>
        </w:rPr>
      </w:pPr>
    </w:p>
    <w:p w14:paraId="457642DF" w14:textId="559F3E74" w:rsidR="00031DAB" w:rsidRPr="00031DAB" w:rsidRDefault="00031DAB" w:rsidP="00611F9E">
      <w:pPr>
        <w:pStyle w:val="Titlu2"/>
      </w:pPr>
      <w:bookmarkStart w:id="29" w:name="_Toc95373064"/>
      <w:r>
        <w:t>Vecinătăți</w:t>
      </w:r>
      <w:bookmarkEnd w:id="29"/>
    </w:p>
    <w:p w14:paraId="64F041C5" w14:textId="30D93506" w:rsidR="00031DAB" w:rsidRPr="00031DAB" w:rsidRDefault="00827D33" w:rsidP="00945D71">
      <w:pPr>
        <w:pStyle w:val="Frspaiere"/>
        <w:jc w:val="both"/>
      </w:pPr>
      <w:bookmarkStart w:id="30" w:name="_Hlk95374233"/>
      <w:r>
        <w:t>Întreaga zonă este dominată</w:t>
      </w:r>
      <w:r w:rsidR="00031DAB" w:rsidRPr="00031DAB">
        <w:t xml:space="preserve"> de agroecosi</w:t>
      </w:r>
      <w:r>
        <w:t>steme, în proximitate regă</w:t>
      </w:r>
      <w:r w:rsidR="00031DAB" w:rsidRPr="00031DAB">
        <w:t>sindu-s</w:t>
      </w:r>
      <w:r>
        <w:t>e obiectivul hidroenergetic Porțile-de-Fier II, respectiv stația de transformare ce îl deserveș</w:t>
      </w:r>
      <w:r w:rsidR="00031DAB" w:rsidRPr="00031DAB">
        <w:t>te.</w:t>
      </w:r>
    </w:p>
    <w:p w14:paraId="38006913" w14:textId="38ED88DF" w:rsidR="008048CB" w:rsidRDefault="00031DAB" w:rsidP="00945D71">
      <w:pPr>
        <w:pStyle w:val="Frspaiere"/>
        <w:jc w:val="both"/>
      </w:pPr>
      <w:r w:rsidRPr="00031DAB">
        <w:t>Loc</w:t>
      </w:r>
      <w:r w:rsidR="00827D33">
        <w:t>alitatea Ostrovu Mare se regaseș</w:t>
      </w:r>
      <w:r w:rsidRPr="00031DAB">
        <w:t>te la aproximativ 1 km de zona fermei.</w:t>
      </w:r>
    </w:p>
    <w:p w14:paraId="3C5874E5" w14:textId="606C3F55" w:rsidR="00655608" w:rsidRPr="008E3F03" w:rsidRDefault="00655608" w:rsidP="00945D71">
      <w:pPr>
        <w:pStyle w:val="Frspaiere"/>
        <w:jc w:val="both"/>
      </w:pPr>
      <w:bookmarkStart w:id="31" w:name="_Hlk95374185"/>
      <w:bookmarkEnd w:id="30"/>
      <w:r w:rsidRPr="008E3F03">
        <w:t xml:space="preserve">În stabilirea vecinătăților obiectivului s-a ținut cont de prevederile Normelor de amplasare a obiectivelor având astfel de funcțiuni, așa cum sunt acestea prevăzute prin OM 119 din 2014 cu completările și modificările ulterioare, </w:t>
      </w:r>
      <w:r w:rsidR="00827D33">
        <w:t>art. 11, prin care se prevede că</w:t>
      </w:r>
      <w:r w:rsidRPr="008E3F03">
        <w:t xml:space="preserve"> distanța minimă de protecție sanitară dintre teritoriile protejate și perimetrul unităților care produc disconfort și riscuri asupra sănătății populației, pentru fermele de </w:t>
      </w:r>
      <w:r>
        <w:t>porci</w:t>
      </w:r>
      <w:r w:rsidRPr="008E3F03">
        <w:t xml:space="preserve"> cu un efectiv </w:t>
      </w:r>
      <w:r>
        <w:t>cuprins între 1000 și 10000 capete</w:t>
      </w:r>
      <w:r w:rsidRPr="008E3F03">
        <w:t xml:space="preserve">, ca fiind de 1000m (vezi Figura </w:t>
      </w:r>
      <w:r>
        <w:t>2 și Figura 4</w:t>
      </w:r>
      <w:r w:rsidRPr="008E3F03">
        <w:t>).</w:t>
      </w:r>
    </w:p>
    <w:p w14:paraId="28895208" w14:textId="33C68781" w:rsidR="00655608" w:rsidRPr="008E3F03" w:rsidRDefault="00655608" w:rsidP="00945D71">
      <w:pPr>
        <w:pStyle w:val="Frspaiere"/>
        <w:jc w:val="both"/>
      </w:pPr>
      <w:r>
        <w:t>Prin</w:t>
      </w:r>
      <w:r w:rsidRPr="008E3F03">
        <w:t xml:space="preserve"> Leg</w:t>
      </w:r>
      <w:r>
        <w:t>ea</w:t>
      </w:r>
      <w:r w:rsidRPr="008E3F03">
        <w:t xml:space="preserve"> 204 din 2008, art. 3, alin. 1</w:t>
      </w:r>
      <w:r w:rsidRPr="008E3F03">
        <w:rPr>
          <w:vertAlign w:val="superscript"/>
        </w:rPr>
        <w:footnoteReference w:id="8"/>
      </w:r>
      <w:r w:rsidRPr="008E3F03">
        <w:t xml:space="preserve"> și ale Normelor </w:t>
      </w:r>
      <w:r w:rsidR="00827D33">
        <w:t>d</w:t>
      </w:r>
      <w:r w:rsidRPr="008E3F03">
        <w:t xml:space="preserve">e igienă şi recomandările privind mediul de viaţă al populaţiei, cu modificările şi completările ulterioare, aprobate prin Ordinul ministrului sănătăţii nr. 536/1997, </w:t>
      </w:r>
      <w:r>
        <w:t>se</w:t>
      </w:r>
      <w:r w:rsidRPr="008E3F03">
        <w:t xml:space="preserve"> impun distanțe de siguranță ce coincid cu cele impuse prin OM 119 din 2014 cu completările și modificările ulterioare.</w:t>
      </w:r>
    </w:p>
    <w:p w14:paraId="371CB268" w14:textId="77777777" w:rsidR="00655608" w:rsidRDefault="00655608" w:rsidP="00945D71">
      <w:pPr>
        <w:pStyle w:val="Frspaiere"/>
        <w:jc w:val="center"/>
        <w:rPr>
          <w:b/>
          <w:iCs/>
          <w:u w:val="single"/>
        </w:rPr>
      </w:pPr>
      <w:r w:rsidRPr="00655608">
        <w:rPr>
          <w:b/>
          <w:iCs/>
          <w:noProof/>
        </w:rPr>
        <w:lastRenderedPageBreak/>
        <w:drawing>
          <wp:inline distT="0" distB="0" distL="0" distR="0" wp14:anchorId="6E1E8EDD" wp14:editId="67D22BA7">
            <wp:extent cx="5943600" cy="5187996"/>
            <wp:effectExtent l="0" t="0" r="0" b="0"/>
            <wp:docPr id="7" name="Picture 7"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7300" cy="5191226"/>
                    </a:xfrm>
                    <a:prstGeom prst="rect">
                      <a:avLst/>
                    </a:prstGeom>
                  </pic:spPr>
                </pic:pic>
              </a:graphicData>
            </a:graphic>
          </wp:inline>
        </w:drawing>
      </w:r>
    </w:p>
    <w:p w14:paraId="62F50DC8" w14:textId="45AC8EA6" w:rsidR="00655608" w:rsidRPr="00D96F87" w:rsidRDefault="00827D33" w:rsidP="00827D33">
      <w:pPr>
        <w:pStyle w:val="Legend"/>
        <w:jc w:val="center"/>
        <w:rPr>
          <w:bCs w:val="0"/>
          <w:i w:val="0"/>
          <w:iCs/>
          <w:u w:val="none"/>
        </w:rPr>
      </w:pPr>
      <w:r w:rsidRPr="00D96F87">
        <w:rPr>
          <w:b/>
          <w:i w:val="0"/>
          <w:u w:val="none"/>
        </w:rPr>
        <w:t xml:space="preserve">Figura </w:t>
      </w:r>
      <w:r w:rsidRPr="00D96F87">
        <w:rPr>
          <w:b/>
          <w:i w:val="0"/>
          <w:u w:val="none"/>
        </w:rPr>
        <w:fldChar w:fldCharType="begin"/>
      </w:r>
      <w:r w:rsidRPr="00D96F87">
        <w:rPr>
          <w:b/>
          <w:i w:val="0"/>
          <w:u w:val="none"/>
        </w:rPr>
        <w:instrText xml:space="preserve"> SEQ Figura \* ARABIC </w:instrText>
      </w:r>
      <w:r w:rsidRPr="00D96F87">
        <w:rPr>
          <w:b/>
          <w:i w:val="0"/>
          <w:u w:val="none"/>
        </w:rPr>
        <w:fldChar w:fldCharType="separate"/>
      </w:r>
      <w:r w:rsidR="002A5D6C">
        <w:rPr>
          <w:b/>
          <w:i w:val="0"/>
          <w:noProof/>
          <w:u w:val="none"/>
        </w:rPr>
        <w:t>4</w:t>
      </w:r>
      <w:r w:rsidRPr="00D96F87">
        <w:rPr>
          <w:b/>
          <w:i w:val="0"/>
          <w:u w:val="none"/>
        </w:rPr>
        <w:fldChar w:fldCharType="end"/>
      </w:r>
      <w:r w:rsidR="00655608" w:rsidRPr="00D96F87">
        <w:rPr>
          <w:b/>
          <w:i w:val="0"/>
          <w:iCs/>
          <w:u w:val="none"/>
        </w:rPr>
        <w:t>.</w:t>
      </w:r>
      <w:r w:rsidR="00655608" w:rsidRPr="00D96F87">
        <w:rPr>
          <w:bCs w:val="0"/>
          <w:i w:val="0"/>
          <w:iCs/>
          <w:u w:val="none"/>
        </w:rPr>
        <w:t xml:space="preserve"> Reprezentarea cartografică a perimetrului de protecție sanitară stabilit conf. prevederilor OM 119 din 2014 cu completările și modificările ulterioare</w:t>
      </w:r>
    </w:p>
    <w:p w14:paraId="2B7F695D" w14:textId="5908650E" w:rsidR="00655608" w:rsidRDefault="00655608" w:rsidP="00611F9E">
      <w:pPr>
        <w:pStyle w:val="Titlu2"/>
      </w:pPr>
      <w:bookmarkStart w:id="32" w:name="_Toc95373065"/>
      <w:bookmarkEnd w:id="31"/>
      <w:r>
        <w:t>Structură funcțională</w:t>
      </w:r>
      <w:bookmarkEnd w:id="32"/>
    </w:p>
    <w:p w14:paraId="7728BB56" w14:textId="77777777" w:rsidR="008501EF" w:rsidRPr="008501EF" w:rsidRDefault="008501EF" w:rsidP="00945D71">
      <w:pPr>
        <w:pStyle w:val="Frspaiere"/>
        <w:jc w:val="both"/>
      </w:pPr>
      <w:bookmarkStart w:id="33" w:name="_Hlk95374750"/>
      <w:r w:rsidRPr="008501EF">
        <w:t>Activitatea se desfăşoară în:</w:t>
      </w:r>
    </w:p>
    <w:p w14:paraId="78092AB1" w14:textId="77777777" w:rsidR="008501EF" w:rsidRDefault="008501EF" w:rsidP="00945D71">
      <w:pPr>
        <w:pStyle w:val="Frspaiere"/>
        <w:numPr>
          <w:ilvl w:val="0"/>
          <w:numId w:val="24"/>
        </w:numPr>
        <w:jc w:val="both"/>
      </w:pPr>
      <w:r w:rsidRPr="008501EF">
        <w:t xml:space="preserve">3 hale, cu o capacitate totală de 2850 locuri maxim, din care: </w:t>
      </w:r>
    </w:p>
    <w:p w14:paraId="603C298F" w14:textId="79EB9A4C" w:rsidR="008501EF" w:rsidRDefault="00827D33" w:rsidP="00945D71">
      <w:pPr>
        <w:pStyle w:val="Frspaiere"/>
        <w:numPr>
          <w:ilvl w:val="1"/>
          <w:numId w:val="24"/>
        </w:numPr>
        <w:jc w:val="both"/>
      </w:pPr>
      <w:r>
        <w:t>1 hală existentă și autorizată</w:t>
      </w:r>
      <w:r w:rsidR="008501EF" w:rsidRPr="008501EF">
        <w:t xml:space="preserve"> pentru </w:t>
      </w:r>
      <w:r w:rsidR="008501EF">
        <w:t>o capacitate de 950 capete porci</w:t>
      </w:r>
      <w:r w:rsidR="008501EF" w:rsidRPr="008501EF">
        <w:t>;</w:t>
      </w:r>
    </w:p>
    <w:p w14:paraId="0696D23A" w14:textId="5E8B3D15" w:rsidR="008501EF" w:rsidRPr="008501EF" w:rsidRDefault="008501EF" w:rsidP="00945D71">
      <w:pPr>
        <w:pStyle w:val="Frspaiere"/>
        <w:numPr>
          <w:ilvl w:val="1"/>
          <w:numId w:val="24"/>
        </w:numPr>
        <w:jc w:val="both"/>
      </w:pPr>
      <w:r w:rsidRPr="008501EF">
        <w:t>2 hale complet automatizate cu o capacitate de 950 capete fiecare</w:t>
      </w:r>
      <w:r w:rsidR="00827D33">
        <w:rPr>
          <w:lang w:val="en-US"/>
        </w:rPr>
        <w:t>;</w:t>
      </w:r>
    </w:p>
    <w:p w14:paraId="4360F036" w14:textId="445911B1" w:rsidR="008501EF" w:rsidRPr="008501EF" w:rsidRDefault="00827D33" w:rsidP="00945D71">
      <w:pPr>
        <w:pStyle w:val="Frspaiere"/>
        <w:numPr>
          <w:ilvl w:val="0"/>
          <w:numId w:val="24"/>
        </w:numPr>
        <w:jc w:val="both"/>
      </w:pPr>
      <w:r>
        <w:t>Birou amenajat î</w:t>
      </w:r>
      <w:r w:rsidR="00D96F87">
        <w:t xml:space="preserve">ntre hale </w:t>
      </w:r>
      <w:r w:rsidR="008501EF" w:rsidRPr="008501EF">
        <w:t>+</w:t>
      </w:r>
      <w:r>
        <w:t xml:space="preserve"> filtru sanitar la nivelul fiecă</w:t>
      </w:r>
      <w:r w:rsidR="008501EF" w:rsidRPr="008501EF">
        <w:t>r</w:t>
      </w:r>
      <w:r w:rsidR="001F3A5A">
        <w:t>ei hale+ filtru medic veterinar.</w:t>
      </w:r>
    </w:p>
    <w:p w14:paraId="57826C93" w14:textId="13A88773" w:rsidR="008501EF" w:rsidRPr="008501EF" w:rsidRDefault="008501EF" w:rsidP="00945D71">
      <w:pPr>
        <w:pStyle w:val="Frspaiere"/>
        <w:jc w:val="both"/>
      </w:pPr>
      <w:r w:rsidRPr="008501EF">
        <w:t>Pe amplasament  sunt realizate următoarele obiective:</w:t>
      </w:r>
    </w:p>
    <w:p w14:paraId="25CCAA40" w14:textId="1A39A26B" w:rsidR="008501EF" w:rsidRPr="008501EF" w:rsidRDefault="008501EF" w:rsidP="00945D71">
      <w:pPr>
        <w:pStyle w:val="Frspaiere"/>
        <w:jc w:val="both"/>
      </w:pPr>
      <w:r w:rsidRPr="008501EF">
        <w:t>•</w:t>
      </w:r>
      <w:r w:rsidRPr="008501EF">
        <w:tab/>
        <w:t>Bucătărie furajeră (corp administra</w:t>
      </w:r>
      <w:r w:rsidR="00827D33">
        <w:t>tiv,</w:t>
      </w:r>
      <w:r w:rsidR="00D96F87">
        <w:t xml:space="preserve"> filtru sanitar angajaţi) </w:t>
      </w:r>
      <w:r w:rsidR="00827D33">
        <w:t xml:space="preserve">- </w:t>
      </w:r>
      <w:r w:rsidRPr="008501EF">
        <w:t>223 mp</w:t>
      </w:r>
      <w:r w:rsidR="00827D33">
        <w:t xml:space="preserve"> </w:t>
      </w:r>
      <w:r w:rsidRPr="008501EF">
        <w:t xml:space="preserve">- </w:t>
      </w:r>
      <w:r w:rsidR="00827D33">
        <w:t>compusă</w:t>
      </w:r>
      <w:r w:rsidRPr="008501EF">
        <w:t xml:space="preserve"> din 4 </w:t>
      </w:r>
      <w:r w:rsidR="00827D33">
        <w:t>silozuri pentru cereale, 4 bucăț</w:t>
      </w:r>
      <w:r w:rsidRPr="008501EF">
        <w:t>i sonde d</w:t>
      </w:r>
      <w:r w:rsidR="00827D33">
        <w:t>e aspirație, tubulatură de aspirație și refulare, moară</w:t>
      </w:r>
      <w:r w:rsidRPr="008501EF">
        <w:t xml:space="preserve"> cu ciocanele, transpor</w:t>
      </w:r>
      <w:r w:rsidR="00827D33">
        <w:t>tor melcat pentru transportul măcinișului  de la moară la amestecă</w:t>
      </w:r>
      <w:r w:rsidR="00A46E7D">
        <w:t>tor, transportor cu spirală</w:t>
      </w:r>
      <w:r w:rsidRPr="008501EF">
        <w:t xml:space="preserve"> pentru tran</w:t>
      </w:r>
      <w:r w:rsidR="00827D33">
        <w:t>sportul premixurilor la amestecător, amestecă</w:t>
      </w:r>
      <w:r w:rsidRPr="008501EF">
        <w:t>tor vertical, doze tensiomet</w:t>
      </w:r>
      <w:r w:rsidR="00827D33">
        <w:t>rice, transportor melcat înclinat pentru golirea amestecătorului, deviator î</w:t>
      </w:r>
      <w:r w:rsidRPr="008501EF">
        <w:t xml:space="preserve">n ‘’y ‘’ pentru </w:t>
      </w:r>
      <w:r w:rsidR="00827D33">
        <w:t>încă</w:t>
      </w:r>
      <w:r w:rsidRPr="008501EF">
        <w:t>rcat sacii Trevira, saci Trevira pentr</w:t>
      </w:r>
      <w:r w:rsidR="00827D33">
        <w:t>u produsul finit, computer de cântărire-dozare, tablou electric și î</w:t>
      </w:r>
      <w:r w:rsidRPr="008501EF">
        <w:t>ntrerupator principal.</w:t>
      </w:r>
    </w:p>
    <w:p w14:paraId="37AC272D" w14:textId="7CE11825" w:rsidR="008501EF" w:rsidRPr="008501EF" w:rsidRDefault="008501EF" w:rsidP="00945D71">
      <w:pPr>
        <w:pStyle w:val="Frspaiere"/>
        <w:jc w:val="both"/>
      </w:pPr>
      <w:r w:rsidRPr="008501EF">
        <w:t>•</w:t>
      </w:r>
      <w:r w:rsidRPr="008501EF">
        <w:tab/>
        <w:t>Silozuri de furajare</w:t>
      </w:r>
      <w:r w:rsidR="00827D33">
        <w:t xml:space="preserve"> - </w:t>
      </w:r>
      <w:r w:rsidRPr="008501EF">
        <w:t>236 mp</w:t>
      </w:r>
      <w:r w:rsidR="00827D33">
        <w:t xml:space="preserve"> </w:t>
      </w:r>
      <w:r w:rsidRPr="008501EF">
        <w:t>- pentru stocarea</w:t>
      </w:r>
      <w:r w:rsidR="00827D33">
        <w:t xml:space="preserve"> furajelor conectate la amestecătorul existent în bucătaria furajeră</w:t>
      </w:r>
      <w:r w:rsidRPr="008501EF">
        <w:t xml:space="preserve"> ;</w:t>
      </w:r>
    </w:p>
    <w:p w14:paraId="6267BF97" w14:textId="42F6DD34" w:rsidR="008501EF" w:rsidRPr="008501EF" w:rsidRDefault="008501EF" w:rsidP="00945D71">
      <w:pPr>
        <w:pStyle w:val="Frspaiere"/>
        <w:jc w:val="both"/>
      </w:pPr>
      <w:r w:rsidRPr="008501EF">
        <w:t>•</w:t>
      </w:r>
      <w:r w:rsidRPr="008501EF">
        <w:tab/>
        <w:t xml:space="preserve">Platforme şi drumuri  de acces </w:t>
      </w:r>
      <w:r w:rsidRPr="008501EF">
        <w:tab/>
      </w:r>
      <w:r w:rsidRPr="008501EF">
        <w:tab/>
      </w:r>
      <w:r w:rsidR="004F282B">
        <w:tab/>
      </w:r>
      <w:r w:rsidRPr="008501EF">
        <w:t>-  953 mp</w:t>
      </w:r>
    </w:p>
    <w:p w14:paraId="412DE051" w14:textId="1F59614F" w:rsidR="008501EF" w:rsidRPr="008501EF" w:rsidRDefault="008501EF" w:rsidP="00945D71">
      <w:pPr>
        <w:pStyle w:val="Frspaiere"/>
        <w:jc w:val="both"/>
      </w:pPr>
      <w:r w:rsidRPr="008501EF">
        <w:lastRenderedPageBreak/>
        <w:t>•</w:t>
      </w:r>
      <w:r w:rsidRPr="008501EF">
        <w:tab/>
        <w:t>Dezinfector rutier</w:t>
      </w:r>
      <w:r w:rsidRPr="008501EF">
        <w:tab/>
      </w:r>
      <w:r w:rsidRPr="008501EF">
        <w:tab/>
      </w:r>
      <w:r w:rsidRPr="008501EF">
        <w:tab/>
      </w:r>
      <w:r w:rsidR="004F282B">
        <w:t xml:space="preserve"> </w:t>
      </w:r>
      <w:r w:rsidR="004F282B">
        <w:tab/>
      </w:r>
      <w:r w:rsidR="004F282B">
        <w:tab/>
      </w:r>
      <w:r w:rsidRPr="008501EF">
        <w:t>-  1 buc</w:t>
      </w:r>
      <w:r w:rsidRPr="008501EF">
        <w:tab/>
      </w:r>
    </w:p>
    <w:p w14:paraId="180362D0" w14:textId="0D6B99D3" w:rsidR="008501EF" w:rsidRPr="008501EF" w:rsidRDefault="00827D33" w:rsidP="00945D71">
      <w:pPr>
        <w:pStyle w:val="Frspaiere"/>
        <w:jc w:val="both"/>
      </w:pPr>
      <w:r>
        <w:t>•</w:t>
      </w:r>
      <w:r>
        <w:tab/>
        <w:t>Î</w:t>
      </w:r>
      <w:r w:rsidR="008501EF" w:rsidRPr="008501EF">
        <w:t xml:space="preserve">mprejmuiri </w:t>
      </w:r>
      <w:r w:rsidR="008501EF" w:rsidRPr="008501EF">
        <w:tab/>
      </w:r>
      <w:r w:rsidR="008501EF" w:rsidRPr="008501EF">
        <w:tab/>
      </w:r>
      <w:r w:rsidR="008501EF" w:rsidRPr="008501EF">
        <w:tab/>
      </w:r>
      <w:r w:rsidR="008501EF" w:rsidRPr="008501EF">
        <w:tab/>
      </w:r>
      <w:r w:rsidR="004F282B">
        <w:tab/>
      </w:r>
      <w:r w:rsidR="008501EF" w:rsidRPr="008501EF">
        <w:t>-   760 ml</w:t>
      </w:r>
    </w:p>
    <w:p w14:paraId="3B13C410" w14:textId="1A50CE5C" w:rsidR="004F282B" w:rsidRDefault="008501EF" w:rsidP="00945D71">
      <w:pPr>
        <w:pStyle w:val="Frspaiere"/>
        <w:jc w:val="both"/>
      </w:pPr>
      <w:r w:rsidRPr="008501EF">
        <w:t>•</w:t>
      </w:r>
      <w:r w:rsidRPr="008501EF">
        <w:tab/>
        <w:t>Sistem  de alimentare cu apă (rezervor, puţuri)</w:t>
      </w:r>
      <w:r w:rsidR="004F282B">
        <w:t xml:space="preserve"> </w:t>
      </w:r>
      <w:r w:rsidR="004F282B">
        <w:tab/>
        <w:t xml:space="preserve">- </w:t>
      </w:r>
      <w:r w:rsidR="00827D33">
        <w:t>20,5 mp-constituit din puț forat cu adâncime de 49 m ș</w:t>
      </w:r>
      <w:r w:rsidRPr="008501EF">
        <w:t xml:space="preserve">i 4 </w:t>
      </w:r>
    </w:p>
    <w:p w14:paraId="766A972C" w14:textId="48740334" w:rsidR="008501EF" w:rsidRPr="008501EF" w:rsidRDefault="004F282B" w:rsidP="00945D71">
      <w:pPr>
        <w:pStyle w:val="Frspaiere"/>
        <w:ind w:left="5040"/>
        <w:jc w:val="both"/>
      </w:pPr>
      <w:r>
        <w:t xml:space="preserve">   </w:t>
      </w:r>
      <w:r w:rsidR="00D96F87">
        <w:t>rezervoare de apă</w:t>
      </w:r>
      <w:r w:rsidR="008501EF" w:rsidRPr="008501EF">
        <w:t xml:space="preserve"> cu o capaci</w:t>
      </w:r>
      <w:r w:rsidR="00827D33">
        <w:t>tate de o tonă</w:t>
      </w:r>
      <w:r w:rsidR="008501EF" w:rsidRPr="008501EF">
        <w:t xml:space="preserve"> fiecare</w:t>
      </w:r>
    </w:p>
    <w:p w14:paraId="72365CEE" w14:textId="7E3C7D72" w:rsidR="008501EF" w:rsidRPr="008501EF" w:rsidRDefault="008501EF" w:rsidP="00945D71">
      <w:pPr>
        <w:pStyle w:val="Frspaiere"/>
        <w:jc w:val="both"/>
      </w:pPr>
      <w:r w:rsidRPr="008501EF">
        <w:t>•</w:t>
      </w:r>
      <w:r w:rsidRPr="008501EF">
        <w:tab/>
        <w:t>Bazin de colectare ape uzate menajere</w:t>
      </w:r>
      <w:r w:rsidRPr="008501EF">
        <w:tab/>
      </w:r>
      <w:r w:rsidR="004F282B">
        <w:tab/>
      </w:r>
      <w:r w:rsidRPr="008501EF">
        <w:t>-   25 mc – 1 buc</w:t>
      </w:r>
      <w:r w:rsidRPr="008501EF">
        <w:tab/>
      </w:r>
    </w:p>
    <w:p w14:paraId="2A9810AC" w14:textId="77777777" w:rsidR="008501EF" w:rsidRPr="008501EF" w:rsidRDefault="008501EF" w:rsidP="00945D71">
      <w:pPr>
        <w:pStyle w:val="Frspaiere"/>
        <w:jc w:val="both"/>
      </w:pPr>
      <w:r w:rsidRPr="008501EF">
        <w:t>•</w:t>
      </w:r>
      <w:r w:rsidRPr="008501EF">
        <w:tab/>
        <w:t>Rigole de canalizare pluvială</w:t>
      </w:r>
      <w:r w:rsidRPr="008501EF">
        <w:tab/>
      </w:r>
      <w:r w:rsidRPr="008501EF">
        <w:tab/>
      </w:r>
    </w:p>
    <w:p w14:paraId="4B4A9D96" w14:textId="5B49A9F1" w:rsidR="004F282B" w:rsidRDefault="008501EF" w:rsidP="00945D71">
      <w:pPr>
        <w:pStyle w:val="Frspaiere"/>
        <w:jc w:val="both"/>
      </w:pPr>
      <w:r w:rsidRPr="008501EF">
        <w:t>•</w:t>
      </w:r>
      <w:r w:rsidRPr="008501EF">
        <w:tab/>
        <w:t xml:space="preserve">Bazin de colectare dejecţii lichide subteran </w:t>
      </w:r>
      <w:r w:rsidR="004F282B">
        <w:tab/>
      </w:r>
      <w:r w:rsidR="004F282B">
        <w:tab/>
      </w:r>
      <w:r w:rsidRPr="008501EF">
        <w:t>-   1750,8  mc – 3 buc</w:t>
      </w:r>
      <w:r w:rsidR="00827D33">
        <w:t xml:space="preserve"> </w:t>
      </w:r>
      <w:r w:rsidRPr="008501EF">
        <w:t>-</w:t>
      </w:r>
      <w:r w:rsidR="00827D33">
        <w:t xml:space="preserve"> amplasat sub fiecare hală</w:t>
      </w:r>
      <w:r w:rsidRPr="008501EF">
        <w:t xml:space="preserve"> este </w:t>
      </w:r>
    </w:p>
    <w:p w14:paraId="432FD349" w14:textId="66B72AAA" w:rsidR="004F282B" w:rsidRDefault="008501EF" w:rsidP="00945D71">
      <w:pPr>
        <w:pStyle w:val="Frspaiere"/>
        <w:ind w:left="5040"/>
        <w:jc w:val="both"/>
      </w:pPr>
      <w:r w:rsidRPr="008501EF">
        <w:t>prevazut cu base vidanjabile deasup</w:t>
      </w:r>
      <w:r w:rsidR="00827D33">
        <w:t>ra că</w:t>
      </w:r>
      <w:r w:rsidRPr="008501EF">
        <w:t>rora sunt amplasate ventilatoare-exhaustoare.</w:t>
      </w:r>
    </w:p>
    <w:p w14:paraId="26C453DA" w14:textId="7F979C88" w:rsidR="008501EF" w:rsidRPr="008501EF" w:rsidRDefault="008501EF" w:rsidP="00945D71">
      <w:pPr>
        <w:pStyle w:val="Frspaiere"/>
        <w:jc w:val="both"/>
      </w:pPr>
      <w:r w:rsidRPr="008501EF">
        <w:t>Fiecare bazin este racordat la un sistem de canalizare dejectii care face legatura cu laguna d</w:t>
      </w:r>
      <w:r w:rsidR="00A46E7D">
        <w:t>e stocare a dejectiilor aflată</w:t>
      </w:r>
      <w:r w:rsidR="00827D33">
        <w:t xml:space="preserve"> î</w:t>
      </w:r>
      <w:r w:rsidRPr="008501EF">
        <w:t>n exteriorul hal</w:t>
      </w:r>
      <w:r w:rsidR="00827D33">
        <w:t xml:space="preserve">elor, cu </w:t>
      </w:r>
      <w:r w:rsidR="00A46E7D">
        <w:t xml:space="preserve">o capacitate suficientă pentru </w:t>
      </w:r>
      <w:r w:rsidR="00827D33">
        <w:t>a asigura fermentaț</w:t>
      </w:r>
      <w:r w:rsidR="00A46E7D">
        <w:t>ia dejecț</w:t>
      </w:r>
      <w:r w:rsidRPr="008501EF">
        <w:t>iilor</w:t>
      </w:r>
      <w:r w:rsidR="00A46E7D">
        <w:t xml:space="preserve"> cel puț</w:t>
      </w:r>
      <w:r w:rsidR="00827D33">
        <w:t>in  6 luni.Transportul și împraștierea mixturii după</w:t>
      </w:r>
      <w:r w:rsidRPr="008501EF">
        <w:t xml:space="preserve"> perioada de fermentare se face cu ajutorul unui util</w:t>
      </w:r>
      <w:r w:rsidR="00827D33">
        <w:t>aj special (vidanja) pe suprafețele agricole deținute în arendă sau în proprietate în funcție de tehnologia de pregătire ș</w:t>
      </w:r>
      <w:r w:rsidRPr="008501EF">
        <w:t>i cultivare a terenurilor agricole.</w:t>
      </w:r>
      <w:r w:rsidRPr="008501EF">
        <w:tab/>
      </w:r>
    </w:p>
    <w:p w14:paraId="54D1A2F8" w14:textId="1388AE42" w:rsidR="008501EF" w:rsidRPr="008501EF" w:rsidRDefault="008501EF" w:rsidP="00945D71">
      <w:pPr>
        <w:pStyle w:val="Frspaiere"/>
        <w:jc w:val="both"/>
      </w:pPr>
      <w:r w:rsidRPr="008501EF">
        <w:t>•</w:t>
      </w:r>
      <w:r w:rsidRPr="008501EF">
        <w:tab/>
        <w:t xml:space="preserve">Transformator propriu cu o putere </w:t>
      </w:r>
      <w:r w:rsidR="00827D33">
        <w:t>de 100 kva fara PCB pus in funcț</w:t>
      </w:r>
      <w:r w:rsidRPr="008501EF">
        <w:t xml:space="preserve">iune in anul 2008; </w:t>
      </w:r>
    </w:p>
    <w:p w14:paraId="0965D698" w14:textId="1CC966DF" w:rsidR="008501EF" w:rsidRPr="008501EF" w:rsidRDefault="008501EF" w:rsidP="00945D71">
      <w:pPr>
        <w:pStyle w:val="Frspaiere"/>
        <w:jc w:val="both"/>
      </w:pPr>
    </w:p>
    <w:p w14:paraId="22E6382C" w14:textId="77777777" w:rsidR="008501EF" w:rsidRPr="008501EF" w:rsidRDefault="008501EF" w:rsidP="00945D71">
      <w:pPr>
        <w:pStyle w:val="Frspaiere"/>
        <w:jc w:val="both"/>
      </w:pPr>
      <w:r w:rsidRPr="008501EF">
        <w:t>Bilanţul teritorial  pentru zona studiată este:</w:t>
      </w:r>
    </w:p>
    <w:p w14:paraId="7505B73D" w14:textId="0F0752F1" w:rsidR="008501EF" w:rsidRPr="008501EF" w:rsidRDefault="00A46E7D" w:rsidP="00945D71">
      <w:pPr>
        <w:pStyle w:val="Frspaiere"/>
        <w:jc w:val="both"/>
      </w:pPr>
      <w:r>
        <w:t>- suprafaţă</w:t>
      </w:r>
      <w:r w:rsidR="008501EF" w:rsidRPr="008501EF">
        <w:t xml:space="preserve"> acoperişuri : </w:t>
      </w:r>
      <w:r w:rsidR="008501EF" w:rsidRPr="008501EF">
        <w:tab/>
      </w:r>
      <w:r w:rsidR="008501EF" w:rsidRPr="008501EF">
        <w:tab/>
      </w:r>
      <w:r w:rsidR="008501EF" w:rsidRPr="008501EF">
        <w:tab/>
        <w:t xml:space="preserve">S1 = 0,2464 ha, </w:t>
      </w:r>
      <w:r w:rsidR="008501EF" w:rsidRPr="008501EF">
        <w:tab/>
      </w:r>
    </w:p>
    <w:p w14:paraId="77539565" w14:textId="6CB50237" w:rsidR="008501EF" w:rsidRPr="008501EF" w:rsidRDefault="00A46E7D" w:rsidP="00945D71">
      <w:pPr>
        <w:pStyle w:val="Frspaiere"/>
        <w:jc w:val="both"/>
      </w:pPr>
      <w:r>
        <w:t>- suprafaţă drum, platformă</w:t>
      </w:r>
      <w:r w:rsidR="008501EF" w:rsidRPr="008501EF">
        <w:t xml:space="preserve"> betonată:</w:t>
      </w:r>
      <w:r w:rsidR="008501EF" w:rsidRPr="008501EF">
        <w:tab/>
        <w:t xml:space="preserve">S2 = 0,1189 ha, </w:t>
      </w:r>
      <w:r w:rsidR="008501EF" w:rsidRPr="008501EF">
        <w:tab/>
      </w:r>
    </w:p>
    <w:p w14:paraId="5C9735CE" w14:textId="06BD126D" w:rsidR="008501EF" w:rsidRPr="008501EF" w:rsidRDefault="00A46E7D" w:rsidP="00945D71">
      <w:pPr>
        <w:pStyle w:val="Frspaiere"/>
        <w:jc w:val="both"/>
      </w:pPr>
      <w:r>
        <w:t>- suprafaţă</w:t>
      </w:r>
      <w:r w:rsidR="008501EF" w:rsidRPr="008501EF">
        <w:t xml:space="preserve"> spaţii verzi : </w:t>
      </w:r>
      <w:r w:rsidR="008501EF" w:rsidRPr="008501EF">
        <w:tab/>
      </w:r>
      <w:r w:rsidR="008501EF" w:rsidRPr="008501EF">
        <w:tab/>
      </w:r>
      <w:r w:rsidR="008501EF" w:rsidRPr="008501EF">
        <w:tab/>
        <w:t xml:space="preserve">S3 = 1,7420 ha, </w:t>
      </w:r>
      <w:r w:rsidR="008501EF" w:rsidRPr="008501EF">
        <w:tab/>
      </w:r>
    </w:p>
    <w:p w14:paraId="52E456AB" w14:textId="55B1AEF0" w:rsidR="008A275E" w:rsidRPr="007610CF" w:rsidRDefault="008501EF" w:rsidP="00945D71">
      <w:pPr>
        <w:spacing w:after="200" w:line="276" w:lineRule="auto"/>
        <w:jc w:val="both"/>
        <w:rPr>
          <w:rFonts w:cs="Arial"/>
          <w:b/>
          <w:bCs/>
          <w:szCs w:val="22"/>
          <w:lang w:val="ro-RO"/>
        </w:rPr>
      </w:pPr>
      <w:r w:rsidRPr="008501EF">
        <w:rPr>
          <w:rFonts w:cs="Arial"/>
          <w:szCs w:val="22"/>
          <w:lang w:val="ro-RO"/>
        </w:rPr>
        <w:tab/>
      </w:r>
      <w:r w:rsidRPr="008501EF">
        <w:rPr>
          <w:rFonts w:cs="Arial"/>
          <w:szCs w:val="22"/>
          <w:lang w:val="ro-RO"/>
        </w:rPr>
        <w:tab/>
      </w:r>
      <w:r w:rsidRPr="008501EF">
        <w:rPr>
          <w:rFonts w:cs="Arial"/>
          <w:szCs w:val="22"/>
          <w:lang w:val="ro-RO"/>
        </w:rPr>
        <w:tab/>
      </w:r>
      <w:r w:rsidRPr="007610CF">
        <w:rPr>
          <w:rFonts w:cs="Arial"/>
          <w:b/>
          <w:bCs/>
          <w:szCs w:val="22"/>
          <w:lang w:val="ro-RO"/>
        </w:rPr>
        <w:t>TOTAL</w:t>
      </w:r>
      <w:r w:rsidRPr="007610CF">
        <w:rPr>
          <w:rFonts w:cs="Arial"/>
          <w:b/>
          <w:bCs/>
          <w:szCs w:val="22"/>
          <w:lang w:val="ro-RO"/>
        </w:rPr>
        <w:tab/>
      </w:r>
      <w:r w:rsidRPr="007610CF">
        <w:rPr>
          <w:rFonts w:cs="Arial"/>
          <w:b/>
          <w:bCs/>
          <w:szCs w:val="22"/>
          <w:lang w:val="ro-RO"/>
        </w:rPr>
        <w:tab/>
        <w:t>S = 1,96 ha</w:t>
      </w:r>
    </w:p>
    <w:p w14:paraId="6632A433" w14:textId="3FD23103" w:rsidR="004F282B" w:rsidRDefault="008A275E" w:rsidP="00945D71">
      <w:pPr>
        <w:pStyle w:val="Frspaiere"/>
        <w:jc w:val="both"/>
      </w:pPr>
      <w:r w:rsidRPr="008E3F03">
        <w:t xml:space="preserve">Din zonele imediat proximale nu au fost identificate populaţii de specii sau habitate criteriu de interes conservativ, </w:t>
      </w:r>
      <w:r w:rsidR="004F282B">
        <w:t>impactul limitat asupra elementelor criteriu fiind demonstrat prin parcurgerea etapei de Evaluare adecvată</w:t>
      </w:r>
      <w:r w:rsidR="004F282B">
        <w:rPr>
          <w:rStyle w:val="Referinnotdesubsol"/>
        </w:rPr>
        <w:footnoteReference w:id="9"/>
      </w:r>
    </w:p>
    <w:p w14:paraId="3D035324" w14:textId="7DB20FE2" w:rsidR="008A275E" w:rsidRPr="008E3F03" w:rsidRDefault="008A275E" w:rsidP="00945D71">
      <w:pPr>
        <w:jc w:val="both"/>
      </w:pPr>
      <w:r w:rsidRPr="008E3F03">
        <w:t xml:space="preserve">Capacitățile de producție din prezent, răspund unor exigențe legate de modalitățile de creștere în regim intensiv a </w:t>
      </w:r>
      <w:r w:rsidR="004F282B">
        <w:t>porcilor</w:t>
      </w:r>
      <w:r w:rsidRPr="008E3F03">
        <w:t>, fiind însă vizate în continuare soluții pentru creșterea eficienței energetice și scăderea costurilor de producție prin achiziționarea unor echipamente și utilaje mai performante.</w:t>
      </w:r>
    </w:p>
    <w:p w14:paraId="71B84898" w14:textId="2CD5A86C" w:rsidR="008048CB" w:rsidRPr="008E3F03" w:rsidRDefault="00905DF5" w:rsidP="00945D71">
      <w:pPr>
        <w:pStyle w:val="Frspaiere"/>
        <w:jc w:val="both"/>
        <w:rPr>
          <w:rStyle w:val="tpa1"/>
          <w:rFonts w:cs="Arial"/>
          <w:szCs w:val="22"/>
        </w:rPr>
      </w:pPr>
      <w:r>
        <w:rPr>
          <w:rStyle w:val="tpa1"/>
          <w:rFonts w:cs="Arial"/>
          <w:szCs w:val="22"/>
        </w:rPr>
        <w:t>Î</w:t>
      </w:r>
      <w:r w:rsidR="008048CB" w:rsidRPr="008E3F03">
        <w:rPr>
          <w:rStyle w:val="tpa1"/>
          <w:rFonts w:cs="Arial"/>
          <w:szCs w:val="22"/>
        </w:rPr>
        <w:t>n cadrul documentațiilor prezente, a fost parcursă o analiză a influenței activităților specifice asupra factorilor de mediu, întregul demers fiind parcurs în relație cu exigențele impuse prin actele de reglementare pe linie de mediu.</w:t>
      </w:r>
    </w:p>
    <w:p w14:paraId="55033977" w14:textId="3FBC9930" w:rsidR="008048CB" w:rsidRPr="00A46E7D" w:rsidRDefault="008048CB" w:rsidP="00945D71">
      <w:pPr>
        <w:pStyle w:val="Frspaiere"/>
        <w:jc w:val="both"/>
        <w:rPr>
          <w:rFonts w:cs="Arial"/>
          <w:szCs w:val="22"/>
        </w:rPr>
      </w:pPr>
      <w:r w:rsidRPr="008E3F03">
        <w:rPr>
          <w:rStyle w:val="tpa1"/>
          <w:rFonts w:cs="Arial"/>
          <w:szCs w:val="22"/>
        </w:rPr>
        <w:t>Pe lângă o trecere în revistă a rezultatelor desprinse din programele de monitorizare asumate în perioada de funcționare (2012</w:t>
      </w:r>
      <w:r w:rsidR="00905DF5">
        <w:rPr>
          <w:rStyle w:val="tpa1"/>
          <w:rFonts w:cs="Arial"/>
          <w:szCs w:val="22"/>
        </w:rPr>
        <w:t xml:space="preserve"> </w:t>
      </w:r>
      <w:r w:rsidR="00313F5D">
        <w:rPr>
          <w:rStyle w:val="tpa1"/>
          <w:rFonts w:cs="Arial"/>
          <w:szCs w:val="22"/>
        </w:rPr>
        <w:t>–</w:t>
      </w:r>
      <w:r w:rsidR="00905DF5">
        <w:rPr>
          <w:rStyle w:val="tpa1"/>
          <w:rFonts w:cs="Arial"/>
          <w:szCs w:val="22"/>
        </w:rPr>
        <w:t xml:space="preserve"> </w:t>
      </w:r>
      <w:r w:rsidRPr="008E3F03">
        <w:rPr>
          <w:rStyle w:val="tpa1"/>
          <w:rFonts w:cs="Arial"/>
          <w:szCs w:val="22"/>
        </w:rPr>
        <w:t xml:space="preserve">prezent) și a datelor transmise prin Rapoartele anuale de mediu, s-a realizat și o comparație cu cerințele BAT </w:t>
      </w:r>
      <w:r w:rsidRPr="008E3F03">
        <w:t>desprinse din Directiva 2010/75/EU</w:t>
      </w:r>
      <w:r w:rsidR="00313F5D">
        <w:t xml:space="preserve"> privind Emisiile Industriale,</w:t>
      </w:r>
      <w:r w:rsidRPr="008E3F03">
        <w:t xml:space="preserve"> a Prev</w:t>
      </w:r>
      <w:r w:rsidR="00313F5D">
        <w:t>enirii și controlul</w:t>
      </w:r>
      <w:r w:rsidRPr="008E3F03">
        <w:t xml:space="preserve"> poluării integrate (IPPC), precum și a Ghidului BAT – Reference Document for the Intensive Rearing of Poultry or Pigs</w:t>
      </w:r>
      <w:r w:rsidRPr="008E3F03">
        <w:rPr>
          <w:rStyle w:val="Referinnotdesubsol"/>
        </w:rPr>
        <w:footnoteReference w:id="10"/>
      </w:r>
      <w:r w:rsidRPr="008E3F03">
        <w:t>.</w:t>
      </w:r>
    </w:p>
    <w:p w14:paraId="03EEF473" w14:textId="1B0043D3" w:rsidR="008048CB" w:rsidRPr="008E3F03" w:rsidRDefault="008048CB" w:rsidP="00945D71">
      <w:pPr>
        <w:pStyle w:val="Frspaiere"/>
        <w:jc w:val="both"/>
      </w:pPr>
      <w:r w:rsidRPr="008E3F03">
        <w:t xml:space="preserve">De asemenea, pentru actualizarea unor date asupra parametrilor ce caracterizează factorii de mediu, au mai fost întreprinse </w:t>
      </w:r>
      <w:r w:rsidR="004244C0" w:rsidRPr="008E3F03">
        <w:t>analize punctuale pe perioada de evaluare a amplasamentului.</w:t>
      </w:r>
    </w:p>
    <w:p w14:paraId="7436C765" w14:textId="3D2B1563" w:rsidR="004244C0" w:rsidRPr="008E3F03" w:rsidRDefault="004244C0" w:rsidP="00945D71">
      <w:pPr>
        <w:pStyle w:val="Frspaiere"/>
        <w:jc w:val="both"/>
      </w:pPr>
      <w:r w:rsidRPr="008E3F03">
        <w:t>Din datele analizate, s-au putut constata următoarele aspecte:</w:t>
      </w:r>
    </w:p>
    <w:p w14:paraId="38E05E24" w14:textId="67B4600F" w:rsidR="004244C0" w:rsidRPr="008E3F03" w:rsidRDefault="004244C0" w:rsidP="00945D71">
      <w:pPr>
        <w:pStyle w:val="Frspaiere"/>
        <w:numPr>
          <w:ilvl w:val="0"/>
          <w:numId w:val="7"/>
        </w:numPr>
        <w:jc w:val="both"/>
        <w:rPr>
          <w:rFonts w:cs="Arial"/>
          <w:szCs w:val="22"/>
        </w:rPr>
      </w:pPr>
      <w:r w:rsidRPr="008E3F03">
        <w:t xml:space="preserve">Activitatea fermei de creștere a </w:t>
      </w:r>
      <w:r w:rsidR="004F282B">
        <w:t>porcilor</w:t>
      </w:r>
      <w:r w:rsidRPr="008E3F03">
        <w:t xml:space="preserve"> operată de </w:t>
      </w:r>
      <w:r w:rsidR="00737832">
        <w:t>SC Stegral SRL</w:t>
      </w:r>
      <w:r w:rsidRPr="008E3F03">
        <w:t xml:space="preserve"> se realizează în conformitate cu reglementările impuse pe linie de mediu;</w:t>
      </w:r>
    </w:p>
    <w:p w14:paraId="2B542225" w14:textId="6FCF0AD4" w:rsidR="004244C0" w:rsidRPr="008E3F03" w:rsidRDefault="004244C0" w:rsidP="00945D71">
      <w:pPr>
        <w:pStyle w:val="Frspaiere"/>
        <w:numPr>
          <w:ilvl w:val="0"/>
          <w:numId w:val="7"/>
        </w:numPr>
        <w:jc w:val="both"/>
        <w:rPr>
          <w:rFonts w:cs="Arial"/>
          <w:szCs w:val="22"/>
        </w:rPr>
      </w:pPr>
      <w:r w:rsidRPr="008E3F03">
        <w:t xml:space="preserve">Creșterea </w:t>
      </w:r>
      <w:r w:rsidR="004F282B">
        <w:t>porcilor</w:t>
      </w:r>
      <w:r w:rsidRPr="008E3F03">
        <w:t xml:space="preserve"> se realizează cu respectarea cerințelor BAT din domeniu;</w:t>
      </w:r>
    </w:p>
    <w:p w14:paraId="41C8B0E3" w14:textId="1A4117D6" w:rsidR="004244C0" w:rsidRPr="008E3F03" w:rsidRDefault="004244C0" w:rsidP="00945D71">
      <w:pPr>
        <w:pStyle w:val="Frspaiere"/>
        <w:numPr>
          <w:ilvl w:val="0"/>
          <w:numId w:val="7"/>
        </w:numPr>
        <w:jc w:val="both"/>
        <w:rPr>
          <w:rFonts w:cs="Arial"/>
          <w:szCs w:val="22"/>
        </w:rPr>
      </w:pPr>
      <w:r w:rsidRPr="008E3F03">
        <w:t xml:space="preserve">Incintele de creștere au făcut obiectul unor proiecte anterioare de reabilitare </w:t>
      </w:r>
      <w:r w:rsidR="00C512BC">
        <w:t xml:space="preserve">și punere în operă </w:t>
      </w:r>
      <w:r w:rsidRPr="008E3F03">
        <w:t>ce au vizat și investiții în direcția creșterii randamentului energetic; fluxurile tehnologice sunt asigurate de dotări corespunzătoare, automatizate; funcționarea pe viitor nu va presupune asumarea unor măsuri și investiții semnificative, fiind preconizate a se realiza doar intervenții legate de în</w:t>
      </w:r>
      <w:r w:rsidR="00AB470E">
        <w:t>t</w:t>
      </w:r>
      <w:r w:rsidRPr="008E3F03">
        <w:t>reținere, îndepărtarea unor avarii/disfuncționalități sau măsuri punctuale de retehnologizare a unor elemente de la nivelul echipării tehnologice;</w:t>
      </w:r>
    </w:p>
    <w:p w14:paraId="1E9D9086" w14:textId="270B3C84" w:rsidR="004244C0" w:rsidRPr="008E3F03" w:rsidRDefault="004244C0" w:rsidP="00945D71">
      <w:pPr>
        <w:pStyle w:val="Frspaiere"/>
        <w:numPr>
          <w:ilvl w:val="0"/>
          <w:numId w:val="7"/>
        </w:numPr>
        <w:jc w:val="both"/>
        <w:rPr>
          <w:rFonts w:cs="Arial"/>
          <w:szCs w:val="22"/>
        </w:rPr>
      </w:pPr>
      <w:r w:rsidRPr="008E3F03">
        <w:t>Aplicând principiul precauționar, a fost revizuit și propus un nou Plan de monitorizare în corelație cu principalele etape de operare ale obiectivului;</w:t>
      </w:r>
    </w:p>
    <w:p w14:paraId="01A89D59" w14:textId="4C51C922" w:rsidR="004244C0" w:rsidRPr="008E3F03" w:rsidRDefault="004244C0" w:rsidP="00945D71">
      <w:pPr>
        <w:pStyle w:val="Frspaiere"/>
        <w:numPr>
          <w:ilvl w:val="0"/>
          <w:numId w:val="7"/>
        </w:numPr>
        <w:jc w:val="both"/>
        <w:rPr>
          <w:rFonts w:cs="Arial"/>
          <w:szCs w:val="22"/>
        </w:rPr>
      </w:pPr>
      <w:r w:rsidRPr="008E3F03">
        <w:t>Operarea pe viitor a fermei se încadrează în limitele impuse de norme și legislația specifică în domeniu;</w:t>
      </w:r>
    </w:p>
    <w:p w14:paraId="01802544" w14:textId="596CDB06" w:rsidR="00A72097" w:rsidRPr="00945D71" w:rsidRDefault="004244C0" w:rsidP="00945D71">
      <w:pPr>
        <w:pStyle w:val="Frspaiere"/>
        <w:numPr>
          <w:ilvl w:val="0"/>
          <w:numId w:val="7"/>
        </w:numPr>
        <w:jc w:val="both"/>
        <w:rPr>
          <w:rStyle w:val="tpa1"/>
          <w:rFonts w:cs="Arial"/>
          <w:szCs w:val="22"/>
        </w:rPr>
      </w:pPr>
      <w:r w:rsidRPr="008E3F03">
        <w:t xml:space="preserve">Pentru funcționarea obiectivului nu au fost identificate alte alternative tehnologice </w:t>
      </w:r>
      <w:r w:rsidR="00F80DE4" w:rsidRPr="008E3F03">
        <w:t xml:space="preserve">care să vizeze o optimizare a fluxurilor și proceselor derulate la nivelul obiectivului </w:t>
      </w:r>
      <w:r w:rsidR="00313F5D">
        <w:t>sau vizând alte amplasamente. Î</w:t>
      </w:r>
      <w:r w:rsidR="00F80DE4" w:rsidRPr="008E3F03">
        <w:t xml:space="preserve">n scopul optimizări unor </w:t>
      </w:r>
      <w:r w:rsidR="00F80DE4" w:rsidRPr="008E3F03">
        <w:lastRenderedPageBreak/>
        <w:t>procese și pentru a diminua riscuri de mediu, au fost propuse unele măsuri suplimentare ce vin să revitalizeze elemente de la nivelul spațiilor verzi</w:t>
      </w:r>
      <w:r w:rsidR="00313F5D">
        <w:t>.</w:t>
      </w:r>
      <w:bookmarkEnd w:id="33"/>
    </w:p>
    <w:p w14:paraId="1D50E286" w14:textId="401B571C" w:rsidR="00A17750" w:rsidRPr="008E3F03" w:rsidRDefault="00A17750">
      <w:pPr>
        <w:spacing w:after="200" w:line="276" w:lineRule="auto"/>
        <w:rPr>
          <w:b/>
          <w:sz w:val="20"/>
          <w:szCs w:val="20"/>
        </w:rPr>
      </w:pPr>
    </w:p>
    <w:p w14:paraId="5B365CF4" w14:textId="7C291580" w:rsidR="00F05F7A" w:rsidRPr="008E3F03" w:rsidRDefault="008566B2" w:rsidP="00AB1FC3">
      <w:pPr>
        <w:pStyle w:val="Titlu1"/>
      </w:pPr>
      <w:bookmarkStart w:id="34" w:name="_Toc95373066"/>
      <w:r w:rsidRPr="008E3F03">
        <w:t>SECȚIUNEA 2 – Tehnici de management</w:t>
      </w:r>
      <w:bookmarkEnd w:id="34"/>
    </w:p>
    <w:p w14:paraId="4F2AD95E" w14:textId="39E1CD61" w:rsidR="008566B2" w:rsidRPr="008E3F03" w:rsidRDefault="008566B2" w:rsidP="008566B2"/>
    <w:p w14:paraId="2690E119" w14:textId="1F185446" w:rsidR="008566B2" w:rsidRPr="008E3F03" w:rsidRDefault="008566B2" w:rsidP="008566B2"/>
    <w:p w14:paraId="0DBC64C1" w14:textId="0F71E668" w:rsidR="008566B2" w:rsidRPr="008E3F03" w:rsidRDefault="008566B2" w:rsidP="008566B2"/>
    <w:p w14:paraId="1FA0D04A" w14:textId="09B6228D" w:rsidR="008566B2" w:rsidRPr="008E3F03" w:rsidRDefault="00625E88" w:rsidP="00611F9E">
      <w:pPr>
        <w:pStyle w:val="Titlu2"/>
      </w:pPr>
      <w:bookmarkStart w:id="35" w:name="_Toc95373067"/>
      <w:r w:rsidRPr="008E3F03">
        <w:t xml:space="preserve">2.1. </w:t>
      </w:r>
      <w:r w:rsidR="008566B2" w:rsidRPr="008E3F03">
        <w:t>Sistemul de management</w:t>
      </w:r>
      <w:bookmarkEnd w:id="35"/>
    </w:p>
    <w:p w14:paraId="24F19A0A" w14:textId="79746084" w:rsidR="008566B2" w:rsidRPr="008E3F03" w:rsidRDefault="008566B2" w:rsidP="008566B2">
      <w:pPr>
        <w:pStyle w:val="Titlu3"/>
      </w:pPr>
      <w:bookmarkStart w:id="36" w:name="_Toc95373068"/>
      <w:r w:rsidRPr="008E3F03">
        <w:t>Titularul de activitate</w:t>
      </w:r>
      <w:bookmarkEnd w:id="36"/>
    </w:p>
    <w:p w14:paraId="00A7AF94" w14:textId="7419B8C3" w:rsidR="008566B2" w:rsidRPr="008E3F03" w:rsidRDefault="00737832" w:rsidP="008566B2">
      <w:r>
        <w:rPr>
          <w:b/>
          <w:bCs/>
        </w:rPr>
        <w:t>SC STEGRAL SRL</w:t>
      </w:r>
    </w:p>
    <w:p w14:paraId="60344366" w14:textId="22AE7679" w:rsidR="008566B2" w:rsidRPr="008E3F03" w:rsidRDefault="008566B2" w:rsidP="008566B2"/>
    <w:p w14:paraId="3E51C816" w14:textId="6275C955" w:rsidR="008566B2" w:rsidRPr="008E3F03" w:rsidRDefault="008566B2" w:rsidP="008566B2"/>
    <w:p w14:paraId="5BB9BDCF" w14:textId="11F55A6B" w:rsidR="008566B2" w:rsidRPr="008E3F03" w:rsidRDefault="008566B2" w:rsidP="008566B2">
      <w:pPr>
        <w:pStyle w:val="Titlu3"/>
      </w:pPr>
      <w:bookmarkStart w:id="37" w:name="_Toc95373069"/>
      <w:r w:rsidRPr="008E3F03">
        <w:t>Consultantul tehnic</w:t>
      </w:r>
      <w:bookmarkEnd w:id="37"/>
    </w:p>
    <w:p w14:paraId="0C9A7133" w14:textId="7D77714C" w:rsidR="008566B2" w:rsidRPr="008E3F03" w:rsidRDefault="008566B2" w:rsidP="00945D71">
      <w:pPr>
        <w:jc w:val="both"/>
      </w:pPr>
      <w:r w:rsidRPr="008E3F03">
        <w:t>SC Unitatea de Suport pentru Integra</w:t>
      </w:r>
      <w:r w:rsidR="00313F5D">
        <w:t xml:space="preserve">re SRL deține certificatele </w:t>
      </w:r>
      <w:r w:rsidRPr="008E3F03">
        <w:t>sistemelor de management, după cum urmează:</w:t>
      </w:r>
    </w:p>
    <w:p w14:paraId="74AD62BE" w14:textId="77910A1A" w:rsidR="008566B2" w:rsidRPr="008E3F03" w:rsidRDefault="008566B2" w:rsidP="00945D71">
      <w:pPr>
        <w:pStyle w:val="Listparagraf"/>
        <w:numPr>
          <w:ilvl w:val="0"/>
          <w:numId w:val="5"/>
        </w:numPr>
        <w:jc w:val="both"/>
      </w:pPr>
      <w:r w:rsidRPr="008E3F03">
        <w:t xml:space="preserve">implementarea </w:t>
      </w:r>
      <w:r w:rsidR="00BF2A8C" w:rsidRPr="008E3F03">
        <w:t xml:space="preserve">și menținerea unui Sistem de management al calității începând cu anul 2010 pentru </w:t>
      </w:r>
      <w:r w:rsidRPr="008E3F03">
        <w:rPr>
          <w:b/>
          <w:bCs/>
        </w:rPr>
        <w:t xml:space="preserve">ISO 9001 </w:t>
      </w:r>
      <w:r w:rsidRPr="008E3F03">
        <w:t>Certificat C723</w:t>
      </w:r>
      <w:r w:rsidR="00BF2A8C" w:rsidRPr="008E3F03">
        <w:t xml:space="preserve">/Isotrans SR EN ISO 9001:2015 în domeniul </w:t>
      </w:r>
      <w:r w:rsidR="00BF2A8C" w:rsidRPr="008E3F03">
        <w:rPr>
          <w:i/>
          <w:iCs/>
        </w:rPr>
        <w:t>Activități</w:t>
      </w:r>
      <w:r w:rsidR="00313F5D">
        <w:rPr>
          <w:i/>
          <w:iCs/>
        </w:rPr>
        <w:t>i</w:t>
      </w:r>
      <w:r w:rsidR="00BF2A8C" w:rsidRPr="008E3F03">
        <w:rPr>
          <w:i/>
          <w:iCs/>
        </w:rPr>
        <w:t xml:space="preserve"> </w:t>
      </w:r>
      <w:r w:rsidR="00313F5D">
        <w:rPr>
          <w:i/>
          <w:iCs/>
        </w:rPr>
        <w:t xml:space="preserve">de consulanță pentru afaceri, </w:t>
      </w:r>
      <w:r w:rsidR="00BF2A8C" w:rsidRPr="008E3F03">
        <w:rPr>
          <w:i/>
          <w:iCs/>
        </w:rPr>
        <w:t>management</w:t>
      </w:r>
      <w:r w:rsidR="00BF2A8C" w:rsidRPr="008E3F03">
        <w:t xml:space="preserve"> și </w:t>
      </w:r>
      <w:r w:rsidR="00BF2A8C" w:rsidRPr="008E3F03">
        <w:rPr>
          <w:i/>
          <w:iCs/>
        </w:rPr>
        <w:t>Studii de mediu, monitorizare a factorilor de mediu, modelare GIS</w:t>
      </w:r>
      <w:r w:rsidR="00313F5D">
        <w:rPr>
          <w:i/>
          <w:iCs/>
        </w:rPr>
        <w:t>;</w:t>
      </w:r>
    </w:p>
    <w:p w14:paraId="69BAB43C" w14:textId="4E3C37BF" w:rsidR="00BF2A8C" w:rsidRPr="008E3F03" w:rsidRDefault="00BF2A8C" w:rsidP="00945D71">
      <w:pPr>
        <w:pStyle w:val="Listparagraf"/>
        <w:numPr>
          <w:ilvl w:val="0"/>
          <w:numId w:val="5"/>
        </w:numPr>
        <w:jc w:val="both"/>
      </w:pPr>
      <w:proofErr w:type="gramStart"/>
      <w:r w:rsidRPr="008E3F03">
        <w:t>implementarea</w:t>
      </w:r>
      <w:proofErr w:type="gramEnd"/>
      <w:r w:rsidRPr="008E3F03">
        <w:t xml:space="preserve"> și menținerea unui Sistem de management de mediu </w:t>
      </w:r>
      <w:r w:rsidR="00313F5D">
        <w:t>î</w:t>
      </w:r>
      <w:r w:rsidRPr="008E3F03">
        <w:t xml:space="preserve">ncepând cu anul 2010 pentru </w:t>
      </w:r>
      <w:r w:rsidRPr="008E3F03">
        <w:rPr>
          <w:b/>
          <w:bCs/>
        </w:rPr>
        <w:t xml:space="preserve">ISO 14001 </w:t>
      </w:r>
      <w:r w:rsidRPr="008E3F03">
        <w:t xml:space="preserve">Certificat C378/Isotrans SR EN ISO 154001:2015 în domeniul </w:t>
      </w:r>
      <w:r w:rsidRPr="008E3F03">
        <w:rPr>
          <w:i/>
          <w:iCs/>
        </w:rPr>
        <w:t>Activități</w:t>
      </w:r>
      <w:r w:rsidR="00AB470E">
        <w:rPr>
          <w:i/>
          <w:iCs/>
        </w:rPr>
        <w:t>i</w:t>
      </w:r>
      <w:r w:rsidRPr="008E3F03">
        <w:rPr>
          <w:i/>
          <w:iCs/>
        </w:rPr>
        <w:t xml:space="preserve"> </w:t>
      </w:r>
      <w:r w:rsidR="00313F5D">
        <w:rPr>
          <w:i/>
          <w:iCs/>
        </w:rPr>
        <w:t xml:space="preserve">de consulanță pentru afaceri , </w:t>
      </w:r>
      <w:r w:rsidRPr="008E3F03">
        <w:rPr>
          <w:i/>
          <w:iCs/>
        </w:rPr>
        <w:t>management</w:t>
      </w:r>
      <w:r w:rsidRPr="008E3F03">
        <w:t xml:space="preserve"> și </w:t>
      </w:r>
      <w:r w:rsidRPr="008E3F03">
        <w:rPr>
          <w:i/>
          <w:iCs/>
        </w:rPr>
        <w:t>Studii de mediu, monitorizare a factorilor de mediu, modelare GIS</w:t>
      </w:r>
      <w:r w:rsidR="00313F5D">
        <w:rPr>
          <w:i/>
          <w:iCs/>
        </w:rPr>
        <w:t>.</w:t>
      </w:r>
    </w:p>
    <w:p w14:paraId="5508EC8E" w14:textId="4F5E902F" w:rsidR="00BF2A8C" w:rsidRPr="008E3F03" w:rsidRDefault="00BF2A8C" w:rsidP="00945D71">
      <w:pPr>
        <w:jc w:val="both"/>
      </w:pPr>
      <w:r w:rsidRPr="008E3F03">
        <w:t>SC Unitatea de Suport pen</w:t>
      </w:r>
      <w:r w:rsidR="00B50D68" w:rsidRPr="008E3F03">
        <w:t>t</w:t>
      </w:r>
      <w:r w:rsidRPr="008E3F03">
        <w:t xml:space="preserve">ru Integrare SRL este Atestată în domeniul elaborării studiilor de mediu, fiind înscrisă în </w:t>
      </w:r>
      <w:r w:rsidRPr="008E3F03">
        <w:rPr>
          <w:b/>
          <w:bCs/>
        </w:rPr>
        <w:t>Registrul național al elaboratorilor de studii de mediu din România</w:t>
      </w:r>
      <w:r w:rsidRPr="008E3F03">
        <w:t xml:space="preserve"> sub nr. 188/2019 și înscrisă în </w:t>
      </w:r>
      <w:r w:rsidRPr="008E3F03">
        <w:rPr>
          <w:b/>
          <w:bCs/>
        </w:rPr>
        <w:t>Lista experților care elaborează studii de mediu</w:t>
      </w:r>
      <w:r w:rsidRPr="008E3F03">
        <w:t xml:space="preserve"> sub nr. 336/2020</w:t>
      </w:r>
      <w:r w:rsidR="00C512BC">
        <w:t>, înscriere reînoită sub nr. 888/2021</w:t>
      </w:r>
      <w:r w:rsidRPr="008E3F03">
        <w:t>.</w:t>
      </w:r>
    </w:p>
    <w:p w14:paraId="0E2E053E" w14:textId="2A4E9751" w:rsidR="00BF2A8C" w:rsidRPr="008E3F03" w:rsidRDefault="00BF2A8C" w:rsidP="00945D71">
      <w:pPr>
        <w:jc w:val="both"/>
      </w:pPr>
      <w:r w:rsidRPr="008E3F03">
        <w:t>De asemenea echipa experților înscriși în Lista experților care elaborează studii de mediu și care au participat la elaborarea prezentei documentații este compusă din:</w:t>
      </w:r>
    </w:p>
    <w:p w14:paraId="240FBECB" w14:textId="40E58909" w:rsidR="00BF2A8C" w:rsidRPr="008E3F03" w:rsidRDefault="00BF2A8C" w:rsidP="00945D71">
      <w:pPr>
        <w:pStyle w:val="Listparagraf"/>
        <w:numPr>
          <w:ilvl w:val="0"/>
          <w:numId w:val="5"/>
        </w:numPr>
        <w:jc w:val="both"/>
      </w:pPr>
      <w:r w:rsidRPr="008E3F03">
        <w:rPr>
          <w:i/>
          <w:iCs/>
        </w:rPr>
        <w:t>biol. Msc. Maria BOAMFĂ</w:t>
      </w:r>
      <w:r w:rsidRPr="008E3F03">
        <w:rPr>
          <w:i/>
          <w:iCs/>
        </w:rPr>
        <w:tab/>
      </w:r>
      <w:r w:rsidRPr="008E3F03">
        <w:rPr>
          <w:i/>
          <w:iCs/>
        </w:rPr>
        <w:tab/>
      </w:r>
      <w:r w:rsidRPr="008E3F03">
        <w:rPr>
          <w:i/>
          <w:iCs/>
        </w:rPr>
        <w:tab/>
      </w:r>
      <w:r w:rsidRPr="008E3F03">
        <w:rPr>
          <w:i/>
          <w:iCs/>
        </w:rPr>
        <w:tab/>
        <w:t>nr. înscriere 327/2020</w:t>
      </w:r>
    </w:p>
    <w:p w14:paraId="4C95D8A7" w14:textId="77777777" w:rsidR="00BF2A8C" w:rsidRPr="008E3F03" w:rsidRDefault="00BF2A8C" w:rsidP="00945D71">
      <w:pPr>
        <w:pStyle w:val="Listparagraf"/>
        <w:numPr>
          <w:ilvl w:val="0"/>
          <w:numId w:val="5"/>
        </w:numPr>
        <w:jc w:val="both"/>
      </w:pPr>
      <w:r w:rsidRPr="008E3F03">
        <w:rPr>
          <w:i/>
          <w:iCs/>
        </w:rPr>
        <w:t>ing. mediu Msc. Alic PENTELEYCHUK</w:t>
      </w:r>
      <w:r w:rsidRPr="008E3F03">
        <w:rPr>
          <w:i/>
          <w:iCs/>
        </w:rPr>
        <w:tab/>
      </w:r>
      <w:r w:rsidRPr="008E3F03">
        <w:rPr>
          <w:i/>
          <w:iCs/>
        </w:rPr>
        <w:tab/>
        <w:t>nr. înscriere 328/2020</w:t>
      </w:r>
    </w:p>
    <w:p w14:paraId="1E2F3149" w14:textId="27065B43" w:rsidR="00BF2A8C" w:rsidRPr="008E3F03" w:rsidRDefault="00BF2A8C" w:rsidP="00945D71">
      <w:pPr>
        <w:pStyle w:val="Listparagraf"/>
        <w:numPr>
          <w:ilvl w:val="0"/>
          <w:numId w:val="5"/>
        </w:numPr>
        <w:jc w:val="both"/>
      </w:pPr>
      <w:r w:rsidRPr="008E3F03">
        <w:rPr>
          <w:i/>
          <w:iCs/>
        </w:rPr>
        <w:t>ing. mediu Msc. Oana JIMAN</w:t>
      </w:r>
      <w:r w:rsidRPr="008E3F03">
        <w:rPr>
          <w:i/>
          <w:iCs/>
        </w:rPr>
        <w:tab/>
      </w:r>
      <w:r w:rsidRPr="008E3F03">
        <w:rPr>
          <w:i/>
          <w:iCs/>
        </w:rPr>
        <w:tab/>
      </w:r>
      <w:r w:rsidRPr="008E3F03">
        <w:rPr>
          <w:i/>
          <w:iCs/>
        </w:rPr>
        <w:tab/>
        <w:t>nr. înscriere 329/2020</w:t>
      </w:r>
    </w:p>
    <w:p w14:paraId="42DB5C87" w14:textId="48EE1AAF" w:rsidR="00BF2A8C" w:rsidRPr="008E3F03" w:rsidRDefault="00BF2A8C" w:rsidP="00945D71">
      <w:pPr>
        <w:pStyle w:val="Listparagraf"/>
        <w:numPr>
          <w:ilvl w:val="0"/>
          <w:numId w:val="5"/>
        </w:numPr>
        <w:jc w:val="both"/>
      </w:pPr>
      <w:r w:rsidRPr="008E3F03">
        <w:rPr>
          <w:i/>
          <w:iCs/>
        </w:rPr>
        <w:t>ing. geol. Msc. Adrian MUREȘAN</w:t>
      </w:r>
      <w:r w:rsidRPr="008E3F03">
        <w:rPr>
          <w:i/>
          <w:iCs/>
        </w:rPr>
        <w:tab/>
      </w:r>
      <w:r w:rsidRPr="008E3F03">
        <w:rPr>
          <w:i/>
          <w:iCs/>
        </w:rPr>
        <w:tab/>
      </w:r>
      <w:r w:rsidRPr="008E3F03">
        <w:rPr>
          <w:i/>
          <w:iCs/>
        </w:rPr>
        <w:tab/>
        <w:t>nr. înscriere 330/2020</w:t>
      </w:r>
    </w:p>
    <w:p w14:paraId="718297EB" w14:textId="55E64319" w:rsidR="00BF2A8C" w:rsidRPr="008E3F03" w:rsidRDefault="00F67546" w:rsidP="00945D71">
      <w:pPr>
        <w:pStyle w:val="Listparagraf"/>
        <w:numPr>
          <w:ilvl w:val="0"/>
          <w:numId w:val="5"/>
        </w:numPr>
        <w:jc w:val="both"/>
      </w:pPr>
      <w:r w:rsidRPr="008E3F03">
        <w:rPr>
          <w:i/>
          <w:iCs/>
        </w:rPr>
        <w:t>ing. silv. Msc. Horațiu CETEAN</w:t>
      </w:r>
      <w:r w:rsidRPr="008E3F03">
        <w:rPr>
          <w:i/>
          <w:iCs/>
        </w:rPr>
        <w:tab/>
      </w:r>
      <w:r w:rsidRPr="008E3F03">
        <w:rPr>
          <w:i/>
          <w:iCs/>
        </w:rPr>
        <w:tab/>
      </w:r>
      <w:r w:rsidRPr="008E3F03">
        <w:rPr>
          <w:i/>
          <w:iCs/>
        </w:rPr>
        <w:tab/>
        <w:t>nr. înscriere 331/2020</w:t>
      </w:r>
    </w:p>
    <w:p w14:paraId="7DA902A6" w14:textId="3F5C8D3B" w:rsidR="00F67546" w:rsidRPr="008E3F03" w:rsidRDefault="00F67546" w:rsidP="00945D71">
      <w:pPr>
        <w:pStyle w:val="Listparagraf"/>
        <w:numPr>
          <w:ilvl w:val="0"/>
          <w:numId w:val="5"/>
        </w:numPr>
        <w:jc w:val="both"/>
      </w:pPr>
      <w:r w:rsidRPr="008E3F03">
        <w:rPr>
          <w:i/>
          <w:iCs/>
        </w:rPr>
        <w:t>ing. silv Msc. Ana-</w:t>
      </w:r>
      <w:r w:rsidR="00B50D68" w:rsidRPr="008E3F03">
        <w:rPr>
          <w:i/>
          <w:iCs/>
        </w:rPr>
        <w:t>M</w:t>
      </w:r>
      <w:r w:rsidRPr="008E3F03">
        <w:rPr>
          <w:i/>
          <w:iCs/>
        </w:rPr>
        <w:t>aria CETEAN</w:t>
      </w:r>
      <w:r w:rsidRPr="008E3F03">
        <w:rPr>
          <w:i/>
          <w:iCs/>
        </w:rPr>
        <w:tab/>
      </w:r>
      <w:r w:rsidRPr="008E3F03">
        <w:rPr>
          <w:i/>
          <w:iCs/>
        </w:rPr>
        <w:tab/>
      </w:r>
      <w:r w:rsidRPr="008E3F03">
        <w:rPr>
          <w:i/>
          <w:iCs/>
        </w:rPr>
        <w:tab/>
        <w:t>nr. înscriere 332/2020</w:t>
      </w:r>
    </w:p>
    <w:p w14:paraId="695FBACE" w14:textId="3481F76B" w:rsidR="00F67546" w:rsidRPr="008E3F03" w:rsidRDefault="00F67546" w:rsidP="00945D71">
      <w:pPr>
        <w:pStyle w:val="Listparagraf"/>
        <w:numPr>
          <w:ilvl w:val="0"/>
          <w:numId w:val="5"/>
        </w:numPr>
        <w:jc w:val="both"/>
      </w:pPr>
      <w:r w:rsidRPr="008E3F03">
        <w:rPr>
          <w:i/>
          <w:iCs/>
        </w:rPr>
        <w:t>biol. Msc. Vlad-Ștefan MILIN</w:t>
      </w:r>
      <w:r w:rsidRPr="008E3F03">
        <w:rPr>
          <w:i/>
          <w:iCs/>
        </w:rPr>
        <w:tab/>
      </w:r>
      <w:r w:rsidRPr="008E3F03">
        <w:rPr>
          <w:i/>
          <w:iCs/>
        </w:rPr>
        <w:tab/>
      </w:r>
      <w:r w:rsidRPr="008E3F03">
        <w:rPr>
          <w:i/>
          <w:iCs/>
        </w:rPr>
        <w:tab/>
        <w:t>nr. înscriere 333/2020</w:t>
      </w:r>
    </w:p>
    <w:p w14:paraId="78FDA2E1" w14:textId="0C141213" w:rsidR="00F67546" w:rsidRPr="008E3F03" w:rsidRDefault="00F67546" w:rsidP="00945D71">
      <w:pPr>
        <w:pStyle w:val="Listparagraf"/>
        <w:numPr>
          <w:ilvl w:val="0"/>
          <w:numId w:val="5"/>
        </w:numPr>
        <w:jc w:val="both"/>
      </w:pPr>
      <w:r w:rsidRPr="008E3F03">
        <w:rPr>
          <w:i/>
          <w:iCs/>
        </w:rPr>
        <w:t>biol.agr. drd. Liana MIHUȚ</w:t>
      </w:r>
      <w:r w:rsidRPr="008E3F03">
        <w:rPr>
          <w:i/>
          <w:iCs/>
        </w:rPr>
        <w:tab/>
      </w:r>
      <w:r w:rsidRPr="008E3F03">
        <w:rPr>
          <w:i/>
          <w:iCs/>
        </w:rPr>
        <w:tab/>
      </w:r>
      <w:r w:rsidRPr="008E3F03">
        <w:rPr>
          <w:i/>
          <w:iCs/>
        </w:rPr>
        <w:tab/>
      </w:r>
      <w:r w:rsidRPr="008E3F03">
        <w:rPr>
          <w:i/>
          <w:iCs/>
        </w:rPr>
        <w:tab/>
        <w:t>nr. înscriere 334/2020</w:t>
      </w:r>
    </w:p>
    <w:p w14:paraId="79061986" w14:textId="12F92313" w:rsidR="00F67546" w:rsidRPr="008E3F03" w:rsidRDefault="00F67546" w:rsidP="00945D71">
      <w:pPr>
        <w:pStyle w:val="Listparagraf"/>
        <w:numPr>
          <w:ilvl w:val="0"/>
          <w:numId w:val="5"/>
        </w:numPr>
        <w:jc w:val="both"/>
      </w:pPr>
      <w:r w:rsidRPr="008E3F03">
        <w:rPr>
          <w:i/>
          <w:iCs/>
        </w:rPr>
        <w:t>ing. econom. Luminița POPA</w:t>
      </w:r>
      <w:r w:rsidRPr="008E3F03">
        <w:rPr>
          <w:i/>
          <w:iCs/>
        </w:rPr>
        <w:tab/>
      </w:r>
      <w:r w:rsidRPr="008E3F03">
        <w:rPr>
          <w:i/>
          <w:iCs/>
        </w:rPr>
        <w:tab/>
      </w:r>
      <w:r w:rsidRPr="008E3F03">
        <w:rPr>
          <w:i/>
          <w:iCs/>
        </w:rPr>
        <w:tab/>
        <w:t>nr. înscriere 335/2020</w:t>
      </w:r>
    </w:p>
    <w:p w14:paraId="7AC35E6D" w14:textId="77777777" w:rsidR="00F67546" w:rsidRPr="008E3F03" w:rsidRDefault="00F67546" w:rsidP="00B50D68"/>
    <w:p w14:paraId="03562E45" w14:textId="42054E69" w:rsidR="008566B2" w:rsidRPr="008E3F03" w:rsidRDefault="008566B2" w:rsidP="008566B2">
      <w:pPr>
        <w:pStyle w:val="Frspaiere"/>
      </w:pPr>
    </w:p>
    <w:p w14:paraId="5333101E" w14:textId="5FDE581B" w:rsidR="004244C0" w:rsidRPr="008E3F03" w:rsidRDefault="004244C0">
      <w:pPr>
        <w:spacing w:after="200" w:line="276" w:lineRule="auto"/>
        <w:rPr>
          <w:b/>
          <w:sz w:val="20"/>
          <w:szCs w:val="20"/>
        </w:rPr>
      </w:pPr>
    </w:p>
    <w:p w14:paraId="6FE6F207" w14:textId="09DFD7CE" w:rsidR="00B50D68" w:rsidRPr="008E3F03" w:rsidRDefault="00B50D68">
      <w:pPr>
        <w:spacing w:after="200" w:line="276" w:lineRule="auto"/>
        <w:rPr>
          <w:b/>
          <w:sz w:val="20"/>
          <w:szCs w:val="20"/>
        </w:rPr>
      </w:pPr>
    </w:p>
    <w:p w14:paraId="6B66A49E" w14:textId="5BC636BC" w:rsidR="00B50D68" w:rsidRPr="008E3F03" w:rsidRDefault="00B50D68">
      <w:pPr>
        <w:spacing w:after="200" w:line="276" w:lineRule="auto"/>
        <w:rPr>
          <w:b/>
          <w:sz w:val="20"/>
          <w:szCs w:val="20"/>
        </w:rPr>
      </w:pPr>
    </w:p>
    <w:p w14:paraId="5E2EB585" w14:textId="40F68662" w:rsidR="00B50D68" w:rsidRPr="008E3F03" w:rsidRDefault="00B50D68">
      <w:pPr>
        <w:spacing w:after="200" w:line="276" w:lineRule="auto"/>
        <w:rPr>
          <w:b/>
          <w:sz w:val="20"/>
          <w:szCs w:val="20"/>
        </w:rPr>
      </w:pPr>
    </w:p>
    <w:p w14:paraId="4C8E39FD" w14:textId="07537754" w:rsidR="00B50D68" w:rsidRPr="008E3F03" w:rsidRDefault="00B50D68">
      <w:pPr>
        <w:spacing w:after="200" w:line="276" w:lineRule="auto"/>
        <w:rPr>
          <w:b/>
          <w:sz w:val="20"/>
          <w:szCs w:val="20"/>
        </w:rPr>
      </w:pPr>
    </w:p>
    <w:p w14:paraId="281591E1" w14:textId="5E8A3FB3" w:rsidR="00B50D68" w:rsidRPr="008E3F03" w:rsidRDefault="00B50D68">
      <w:pPr>
        <w:spacing w:after="200" w:line="276" w:lineRule="auto"/>
        <w:rPr>
          <w:b/>
          <w:sz w:val="20"/>
          <w:szCs w:val="20"/>
        </w:rPr>
      </w:pPr>
    </w:p>
    <w:p w14:paraId="78BAA37F" w14:textId="2B1F2770" w:rsidR="00B50D68" w:rsidRPr="008E3F03" w:rsidRDefault="00B50D68">
      <w:pPr>
        <w:spacing w:after="200" w:line="276" w:lineRule="auto"/>
        <w:rPr>
          <w:b/>
          <w:sz w:val="20"/>
          <w:szCs w:val="20"/>
        </w:rPr>
      </w:pPr>
    </w:p>
    <w:p w14:paraId="71ED27AD" w14:textId="51E90D21" w:rsidR="00B50D68" w:rsidRPr="008E3F03" w:rsidRDefault="00625E88" w:rsidP="00611F9E">
      <w:pPr>
        <w:pStyle w:val="Titlu2"/>
      </w:pPr>
      <w:bookmarkStart w:id="38" w:name="_Toc95373070"/>
      <w:r w:rsidRPr="00AC50B6">
        <w:t xml:space="preserve">2.2. </w:t>
      </w:r>
      <w:r w:rsidR="00B50D68" w:rsidRPr="00AC50B6">
        <w:t>Sumar de conformare la exigențele BAT</w:t>
      </w:r>
      <w:bookmarkEnd w:id="38"/>
    </w:p>
    <w:p w14:paraId="31194F68" w14:textId="6580F68E" w:rsidR="00BA1219" w:rsidRPr="00945D71" w:rsidRDefault="00945D71" w:rsidP="00945D71">
      <w:pPr>
        <w:pStyle w:val="Legend"/>
        <w:rPr>
          <w:i w:val="0"/>
          <w:iCs/>
        </w:rPr>
      </w:pPr>
      <w:r w:rsidRPr="00945D71">
        <w:rPr>
          <w:i w:val="0"/>
          <w:iCs/>
        </w:rPr>
        <w:t xml:space="preserve">Tabel </w:t>
      </w:r>
      <w:r w:rsidRPr="00945D71">
        <w:rPr>
          <w:i w:val="0"/>
          <w:iCs/>
        </w:rPr>
        <w:fldChar w:fldCharType="begin"/>
      </w:r>
      <w:r w:rsidRPr="00945D71">
        <w:rPr>
          <w:i w:val="0"/>
          <w:iCs/>
        </w:rPr>
        <w:instrText xml:space="preserve"> SEQ Tabel \* ARABIC </w:instrText>
      </w:r>
      <w:r w:rsidRPr="00945D71">
        <w:rPr>
          <w:i w:val="0"/>
          <w:iCs/>
        </w:rPr>
        <w:fldChar w:fldCharType="separate"/>
      </w:r>
      <w:r w:rsidR="00A3389E">
        <w:rPr>
          <w:i w:val="0"/>
          <w:iCs/>
          <w:noProof/>
        </w:rPr>
        <w:t>2</w:t>
      </w:r>
      <w:r w:rsidRPr="00945D71">
        <w:rPr>
          <w:i w:val="0"/>
          <w:iCs/>
        </w:rPr>
        <w:fldChar w:fldCharType="end"/>
      </w:r>
      <w:r w:rsidRPr="00945D71">
        <w:rPr>
          <w:i w:val="0"/>
          <w:iCs/>
        </w:rPr>
        <w:t xml:space="preserve">. </w:t>
      </w:r>
      <w:r w:rsidR="00313F5D" w:rsidRPr="00945D71">
        <w:rPr>
          <w:i w:val="0"/>
          <w:iCs/>
        </w:rPr>
        <w:t xml:space="preserve"> </w:t>
      </w:r>
      <w:r w:rsidR="00BA1219" w:rsidRPr="00945D71">
        <w:rPr>
          <w:i w:val="0"/>
          <w:iCs/>
        </w:rPr>
        <w:t>Chestionar prin care se stabil</w:t>
      </w:r>
      <w:r w:rsidR="005566E7" w:rsidRPr="00945D71">
        <w:rPr>
          <w:i w:val="0"/>
          <w:iCs/>
        </w:rPr>
        <w:t xml:space="preserve">ește conformarea la exigențele </w:t>
      </w:r>
      <w:r w:rsidR="00BA1219" w:rsidRPr="00945D71">
        <w:rPr>
          <w:i w:val="0"/>
          <w:iCs/>
        </w:rPr>
        <w:t>BAT</w:t>
      </w:r>
    </w:p>
    <w:tbl>
      <w:tblPr>
        <w:tblStyle w:val="GrilTabel"/>
        <w:tblW w:w="9982"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567"/>
        <w:gridCol w:w="1239"/>
        <w:gridCol w:w="2541"/>
        <w:gridCol w:w="1635"/>
      </w:tblGrid>
      <w:tr w:rsidR="00B50D68" w:rsidRPr="008E3F03" w14:paraId="0E5BB5A5" w14:textId="77777777" w:rsidTr="009F7347">
        <w:trPr>
          <w:tblHeader/>
        </w:trPr>
        <w:tc>
          <w:tcPr>
            <w:tcW w:w="4567" w:type="dxa"/>
            <w:tcBorders>
              <w:bottom w:val="single" w:sz="18" w:space="0" w:color="auto"/>
            </w:tcBorders>
            <w:shd w:val="clear" w:color="auto" w:fill="D9D9D9" w:themeFill="background1" w:themeFillShade="D9"/>
            <w:vAlign w:val="center"/>
          </w:tcPr>
          <w:p w14:paraId="02A8311B" w14:textId="1B351797" w:rsidR="00B50D68" w:rsidRPr="008E3F03" w:rsidRDefault="00B50D68" w:rsidP="00B50D68">
            <w:pPr>
              <w:jc w:val="center"/>
              <w:rPr>
                <w:b/>
                <w:bCs/>
              </w:rPr>
            </w:pPr>
            <w:r w:rsidRPr="008E3F03">
              <w:rPr>
                <w:b/>
                <w:bCs/>
              </w:rPr>
              <w:t>Cerința caracteristică BAT</w:t>
            </w:r>
          </w:p>
        </w:tc>
        <w:tc>
          <w:tcPr>
            <w:tcW w:w="1239" w:type="dxa"/>
            <w:tcBorders>
              <w:bottom w:val="single" w:sz="18" w:space="0" w:color="auto"/>
            </w:tcBorders>
            <w:shd w:val="clear" w:color="auto" w:fill="D9D9D9" w:themeFill="background1" w:themeFillShade="D9"/>
            <w:vAlign w:val="center"/>
          </w:tcPr>
          <w:p w14:paraId="09709548" w14:textId="0CAA9D2E" w:rsidR="00B50D68" w:rsidRPr="008E3F03" w:rsidRDefault="00B50D68" w:rsidP="00B50D68">
            <w:pPr>
              <w:jc w:val="center"/>
              <w:rPr>
                <w:b/>
                <w:bCs/>
              </w:rPr>
            </w:pPr>
            <w:r w:rsidRPr="008E3F03">
              <w:rPr>
                <w:b/>
                <w:bCs/>
              </w:rPr>
              <w:t>Conformare</w:t>
            </w:r>
          </w:p>
        </w:tc>
        <w:tc>
          <w:tcPr>
            <w:tcW w:w="2541" w:type="dxa"/>
            <w:tcBorders>
              <w:bottom w:val="single" w:sz="18" w:space="0" w:color="auto"/>
            </w:tcBorders>
            <w:shd w:val="clear" w:color="auto" w:fill="D9D9D9" w:themeFill="background1" w:themeFillShade="D9"/>
            <w:vAlign w:val="center"/>
          </w:tcPr>
          <w:p w14:paraId="3F1B8EAD" w14:textId="72E4EF72" w:rsidR="00B50D68" w:rsidRPr="008E3F03" w:rsidRDefault="00B50D68" w:rsidP="00B50D68">
            <w:pPr>
              <w:jc w:val="center"/>
              <w:rPr>
                <w:b/>
                <w:bCs/>
              </w:rPr>
            </w:pPr>
            <w:r w:rsidRPr="008E3F03">
              <w:rPr>
                <w:b/>
                <w:bCs/>
              </w:rPr>
              <w:t>Document de referință sau data până la care sistemele vor fi aplicate (valabile)</w:t>
            </w:r>
          </w:p>
        </w:tc>
        <w:tc>
          <w:tcPr>
            <w:tcW w:w="1635" w:type="dxa"/>
            <w:tcBorders>
              <w:bottom w:val="single" w:sz="18" w:space="0" w:color="auto"/>
            </w:tcBorders>
            <w:shd w:val="clear" w:color="auto" w:fill="D9D9D9" w:themeFill="background1" w:themeFillShade="D9"/>
            <w:vAlign w:val="center"/>
          </w:tcPr>
          <w:p w14:paraId="1F3D5111" w14:textId="466DB0A4" w:rsidR="00B50D68" w:rsidRPr="008E3F03" w:rsidRDefault="00B50D68" w:rsidP="00B50D68">
            <w:pPr>
              <w:jc w:val="center"/>
              <w:rPr>
                <w:b/>
                <w:bCs/>
              </w:rPr>
            </w:pPr>
            <w:r w:rsidRPr="008E3F03">
              <w:rPr>
                <w:b/>
                <w:bCs/>
              </w:rPr>
              <w:t>Responsabilități</w:t>
            </w:r>
          </w:p>
        </w:tc>
      </w:tr>
      <w:tr w:rsidR="00B50D68" w:rsidRPr="008E3F03" w14:paraId="19BD3647" w14:textId="77777777" w:rsidTr="00BA1219">
        <w:tc>
          <w:tcPr>
            <w:tcW w:w="4567" w:type="dxa"/>
            <w:tcBorders>
              <w:top w:val="single" w:sz="18" w:space="0" w:color="auto"/>
              <w:bottom w:val="single" w:sz="4" w:space="0" w:color="auto"/>
            </w:tcBorders>
          </w:tcPr>
          <w:p w14:paraId="6F5444D1" w14:textId="588CCFC6" w:rsidR="00B50D68" w:rsidRPr="008E3F03" w:rsidRDefault="00BA1219" w:rsidP="00B50D68">
            <w:r w:rsidRPr="008E3F03">
              <w:t>Aveți o politică de mediu recunoscută oficial?</w:t>
            </w:r>
          </w:p>
        </w:tc>
        <w:tc>
          <w:tcPr>
            <w:tcW w:w="1239" w:type="dxa"/>
            <w:tcBorders>
              <w:top w:val="single" w:sz="18" w:space="0" w:color="auto"/>
              <w:bottom w:val="single" w:sz="4" w:space="0" w:color="auto"/>
            </w:tcBorders>
          </w:tcPr>
          <w:p w14:paraId="0EE109E1" w14:textId="77777777" w:rsidR="00B50D68" w:rsidRPr="008E3F03" w:rsidRDefault="00B50D68" w:rsidP="00BA1219">
            <w:pPr>
              <w:jc w:val="center"/>
            </w:pPr>
          </w:p>
        </w:tc>
        <w:tc>
          <w:tcPr>
            <w:tcW w:w="2541" w:type="dxa"/>
            <w:tcBorders>
              <w:top w:val="single" w:sz="18" w:space="0" w:color="auto"/>
              <w:bottom w:val="single" w:sz="4" w:space="0" w:color="auto"/>
            </w:tcBorders>
          </w:tcPr>
          <w:p w14:paraId="6A44AB44" w14:textId="77777777" w:rsidR="00B50D68" w:rsidRPr="008E3F03" w:rsidRDefault="00B50D68" w:rsidP="00B50D68"/>
        </w:tc>
        <w:tc>
          <w:tcPr>
            <w:tcW w:w="1635" w:type="dxa"/>
            <w:tcBorders>
              <w:top w:val="single" w:sz="18" w:space="0" w:color="auto"/>
              <w:bottom w:val="single" w:sz="4" w:space="0" w:color="auto"/>
            </w:tcBorders>
          </w:tcPr>
          <w:p w14:paraId="676B4830" w14:textId="77777777" w:rsidR="00B50D68" w:rsidRPr="008E3F03" w:rsidRDefault="00B50D68" w:rsidP="00B50D68"/>
        </w:tc>
      </w:tr>
      <w:tr w:rsidR="00B50D68" w:rsidRPr="008E3F03" w14:paraId="546905FE" w14:textId="77777777" w:rsidTr="00BA1219">
        <w:tc>
          <w:tcPr>
            <w:tcW w:w="4567" w:type="dxa"/>
            <w:tcBorders>
              <w:top w:val="single" w:sz="4" w:space="0" w:color="auto"/>
            </w:tcBorders>
          </w:tcPr>
          <w:p w14:paraId="0AD7F74C" w14:textId="20C1DACB" w:rsidR="00B50D68" w:rsidRPr="008E3F03" w:rsidRDefault="00BA1219" w:rsidP="00B50D68">
            <w:r w:rsidRPr="008E3F03">
              <w:t>Aveți programe preventive de întreținere pentru instalațiile și echipamentele relevante?</w:t>
            </w:r>
          </w:p>
        </w:tc>
        <w:tc>
          <w:tcPr>
            <w:tcW w:w="1239" w:type="dxa"/>
            <w:tcBorders>
              <w:top w:val="single" w:sz="4" w:space="0" w:color="auto"/>
            </w:tcBorders>
          </w:tcPr>
          <w:p w14:paraId="1A36C640" w14:textId="5C408C39" w:rsidR="00B50D68" w:rsidRPr="008E3F03" w:rsidRDefault="00BA1219" w:rsidP="00BA1219">
            <w:pPr>
              <w:jc w:val="center"/>
            </w:pPr>
            <w:r w:rsidRPr="008E3F03">
              <w:t>DA</w:t>
            </w:r>
          </w:p>
        </w:tc>
        <w:tc>
          <w:tcPr>
            <w:tcW w:w="2541" w:type="dxa"/>
            <w:tcBorders>
              <w:top w:val="single" w:sz="4" w:space="0" w:color="auto"/>
            </w:tcBorders>
          </w:tcPr>
          <w:p w14:paraId="4EF2E24D" w14:textId="77777777" w:rsidR="00B50D68" w:rsidRPr="008E3F03" w:rsidRDefault="00BA1219" w:rsidP="00B50D68">
            <w:r w:rsidRPr="008E3F03">
              <w:t>Scheme de întreținere</w:t>
            </w:r>
          </w:p>
          <w:p w14:paraId="42603C19" w14:textId="1CDB38B6" w:rsidR="00BA1219" w:rsidRPr="008E3F03" w:rsidRDefault="00BA1219" w:rsidP="00B50D68">
            <w:r w:rsidRPr="008E3F03">
              <w:t>Fișe tehnice</w:t>
            </w:r>
          </w:p>
        </w:tc>
        <w:tc>
          <w:tcPr>
            <w:tcW w:w="1635" w:type="dxa"/>
            <w:tcBorders>
              <w:top w:val="single" w:sz="4" w:space="0" w:color="auto"/>
            </w:tcBorders>
          </w:tcPr>
          <w:p w14:paraId="00EE636D" w14:textId="6647A7FA" w:rsidR="00B50D68" w:rsidRPr="008E3F03" w:rsidRDefault="00BA1219" w:rsidP="00B50D68">
            <w:r w:rsidRPr="008E3F03">
              <w:t>Serviciul tehnic de întreținere</w:t>
            </w:r>
          </w:p>
        </w:tc>
      </w:tr>
      <w:tr w:rsidR="00B50D68" w:rsidRPr="008E3F03" w14:paraId="4EB38F4D" w14:textId="77777777" w:rsidTr="00BA1219">
        <w:tc>
          <w:tcPr>
            <w:tcW w:w="4567" w:type="dxa"/>
          </w:tcPr>
          <w:p w14:paraId="5C17C05B" w14:textId="5F2E6E63" w:rsidR="00B50D68" w:rsidRPr="008E3F03" w:rsidRDefault="00BA1219" w:rsidP="00B50D68">
            <w:r w:rsidRPr="008E3F03">
              <w:t>Aveți o metodă de înregistrare a necesităților de întreținere și revizie?</w:t>
            </w:r>
          </w:p>
        </w:tc>
        <w:tc>
          <w:tcPr>
            <w:tcW w:w="1239" w:type="dxa"/>
          </w:tcPr>
          <w:p w14:paraId="163B5B9F" w14:textId="258896E0" w:rsidR="00B50D68" w:rsidRPr="008E3F03" w:rsidRDefault="00BA1219" w:rsidP="00BA1219">
            <w:pPr>
              <w:jc w:val="center"/>
            </w:pPr>
            <w:r w:rsidRPr="008E3F03">
              <w:t>DA</w:t>
            </w:r>
          </w:p>
        </w:tc>
        <w:tc>
          <w:tcPr>
            <w:tcW w:w="2541" w:type="dxa"/>
          </w:tcPr>
          <w:p w14:paraId="7E36A033" w14:textId="4EFDC0F5" w:rsidR="00B50D68" w:rsidRPr="008E3F03" w:rsidRDefault="00BA1219" w:rsidP="00B50D68">
            <w:r w:rsidRPr="008E3F03">
              <w:t>Grafice/calendare de revizii și reparații</w:t>
            </w:r>
          </w:p>
        </w:tc>
        <w:tc>
          <w:tcPr>
            <w:tcW w:w="1635" w:type="dxa"/>
          </w:tcPr>
          <w:p w14:paraId="10ACC2A3" w14:textId="702731A1" w:rsidR="00B50D68" w:rsidRPr="008E3F03" w:rsidRDefault="00BA1219" w:rsidP="00B50D68">
            <w:r w:rsidRPr="008E3F03">
              <w:t>Serviciul tehnic de întreținere</w:t>
            </w:r>
          </w:p>
        </w:tc>
      </w:tr>
      <w:tr w:rsidR="00B50D68" w:rsidRPr="008E3F03" w14:paraId="37D26D17" w14:textId="77777777" w:rsidTr="00BA1219">
        <w:tc>
          <w:tcPr>
            <w:tcW w:w="4567" w:type="dxa"/>
          </w:tcPr>
          <w:p w14:paraId="598D5DA1" w14:textId="1E15FBDC" w:rsidR="00B50D68" w:rsidRPr="008E3F03" w:rsidRDefault="00BA1219" w:rsidP="00B50D68">
            <w:r w:rsidRPr="008E3F03">
              <w:t>Performanța/acuratețea de (auto)monitorizare și măsurare</w:t>
            </w:r>
            <w:r w:rsidR="00313F5D">
              <w:t>.</w:t>
            </w:r>
          </w:p>
        </w:tc>
        <w:tc>
          <w:tcPr>
            <w:tcW w:w="1239" w:type="dxa"/>
          </w:tcPr>
          <w:p w14:paraId="1F4DCF78" w14:textId="021790B1" w:rsidR="00B50D68" w:rsidRPr="008E3F03" w:rsidRDefault="00BA1219" w:rsidP="00BA1219">
            <w:pPr>
              <w:jc w:val="center"/>
            </w:pPr>
            <w:r w:rsidRPr="008E3F03">
              <w:t>DA</w:t>
            </w:r>
          </w:p>
        </w:tc>
        <w:tc>
          <w:tcPr>
            <w:tcW w:w="2541" w:type="dxa"/>
          </w:tcPr>
          <w:p w14:paraId="071CEA3E" w14:textId="405D246E" w:rsidR="00B50D68" w:rsidRPr="008E3F03" w:rsidRDefault="00BA1219" w:rsidP="00B50D68">
            <w:r w:rsidRPr="008E3F03">
              <w:t>Buletine de monitorizare realizate de terți independenți</w:t>
            </w:r>
          </w:p>
        </w:tc>
        <w:tc>
          <w:tcPr>
            <w:tcW w:w="1635" w:type="dxa"/>
          </w:tcPr>
          <w:p w14:paraId="7B52F01C" w14:textId="77777777" w:rsidR="00B50D68" w:rsidRPr="008E3F03" w:rsidRDefault="00B50D68" w:rsidP="00B50D68"/>
        </w:tc>
      </w:tr>
      <w:tr w:rsidR="00B50D68" w:rsidRPr="008E3F03" w14:paraId="4700963D" w14:textId="77777777" w:rsidTr="00BA1219">
        <w:tc>
          <w:tcPr>
            <w:tcW w:w="4567" w:type="dxa"/>
          </w:tcPr>
          <w:p w14:paraId="1EAFDC35" w14:textId="08FE817F" w:rsidR="00B50D68" w:rsidRPr="008E3F03" w:rsidRDefault="00BA1219" w:rsidP="00B50D68">
            <w:r w:rsidRPr="008E3F03">
              <w:t>Aveți un sistem prin care identificați principalii indicatori de performanță în domeniul mediului?</w:t>
            </w:r>
          </w:p>
        </w:tc>
        <w:tc>
          <w:tcPr>
            <w:tcW w:w="1239" w:type="dxa"/>
          </w:tcPr>
          <w:p w14:paraId="5B9F905B" w14:textId="5F3483C8" w:rsidR="00B50D68" w:rsidRPr="008E3F03" w:rsidRDefault="00BA1219" w:rsidP="00BA1219">
            <w:pPr>
              <w:jc w:val="center"/>
            </w:pPr>
            <w:r w:rsidRPr="008E3F03">
              <w:t>DA</w:t>
            </w:r>
          </w:p>
        </w:tc>
        <w:tc>
          <w:tcPr>
            <w:tcW w:w="2541" w:type="dxa"/>
          </w:tcPr>
          <w:p w14:paraId="5C5B261A" w14:textId="77777777" w:rsidR="00B50D68" w:rsidRPr="008E3F03" w:rsidRDefault="00BA1219" w:rsidP="00B50D68">
            <w:r w:rsidRPr="008E3F03">
              <w:t>Programul de monitorizare</w:t>
            </w:r>
          </w:p>
          <w:p w14:paraId="1371C841" w14:textId="5CD3016B" w:rsidR="00BA1219" w:rsidRPr="008E3F03" w:rsidRDefault="00BA1219" w:rsidP="00B50D68">
            <w:r w:rsidRPr="008E3F03">
              <w:t>Criterii și indicatori stabiliți prin RAM în corespondență cu documentele de reglementare</w:t>
            </w:r>
          </w:p>
        </w:tc>
        <w:tc>
          <w:tcPr>
            <w:tcW w:w="1635" w:type="dxa"/>
          </w:tcPr>
          <w:p w14:paraId="0F1C2D3F" w14:textId="77777777" w:rsidR="00B50D68" w:rsidRPr="008E3F03" w:rsidRDefault="00B50D68" w:rsidP="00B50D68"/>
        </w:tc>
      </w:tr>
      <w:tr w:rsidR="00BA1219" w:rsidRPr="008E3F03" w14:paraId="11C13DF2" w14:textId="77777777" w:rsidTr="00BA1219">
        <w:tc>
          <w:tcPr>
            <w:tcW w:w="4567" w:type="dxa"/>
          </w:tcPr>
          <w:p w14:paraId="7AA22DCB" w14:textId="006B16EA" w:rsidR="00BA1219" w:rsidRPr="008E3F03" w:rsidRDefault="00BA1219" w:rsidP="00B50D68">
            <w:r w:rsidRPr="008E3F03">
              <w:t xml:space="preserve">Aveți un sistem prin care stabiliți și mențineți un program de măsurare și monitorizare </w:t>
            </w:r>
            <w:proofErr w:type="gramStart"/>
            <w:r w:rsidRPr="008E3F03">
              <w:t>a</w:t>
            </w:r>
            <w:proofErr w:type="gramEnd"/>
            <w:r w:rsidRPr="008E3F03">
              <w:t xml:space="preserve"> indicatorilor care să permită revizuirea și îmbunătățirea performanței?</w:t>
            </w:r>
          </w:p>
        </w:tc>
        <w:tc>
          <w:tcPr>
            <w:tcW w:w="1239" w:type="dxa"/>
          </w:tcPr>
          <w:p w14:paraId="3AC3C7CC" w14:textId="5EB8EE2B" w:rsidR="00BA1219" w:rsidRPr="008E3F03" w:rsidRDefault="00BA1219" w:rsidP="00BA1219">
            <w:pPr>
              <w:jc w:val="center"/>
            </w:pPr>
            <w:r w:rsidRPr="008E3F03">
              <w:t>DA</w:t>
            </w:r>
          </w:p>
        </w:tc>
        <w:tc>
          <w:tcPr>
            <w:tcW w:w="2541" w:type="dxa"/>
          </w:tcPr>
          <w:p w14:paraId="03D4AB1D" w14:textId="749EA5B2" w:rsidR="00BA1219" w:rsidRPr="008E3F03" w:rsidRDefault="00BA1219" w:rsidP="00B50D68">
            <w:r w:rsidRPr="008E3F03">
              <w:t>Sisteme de stocare a informației tip data-logger și de memorie asociate sistemelor computerizate de con</w:t>
            </w:r>
            <w:r w:rsidR="005566E7">
              <w:t>t</w:t>
            </w:r>
            <w:r w:rsidRPr="008E3F03">
              <w:t>rol și gestiune a instalațiilor</w:t>
            </w:r>
          </w:p>
        </w:tc>
        <w:tc>
          <w:tcPr>
            <w:tcW w:w="1635" w:type="dxa"/>
          </w:tcPr>
          <w:p w14:paraId="2F379944" w14:textId="34C0A590" w:rsidR="00BA1219" w:rsidRPr="008E3F03" w:rsidRDefault="00BF076F" w:rsidP="00B50D68">
            <w:r w:rsidRPr="008E3F03">
              <w:t>Serviciul tehnic de întreținere</w:t>
            </w:r>
          </w:p>
          <w:p w14:paraId="10B52E63" w14:textId="62012F2B" w:rsidR="00BF076F" w:rsidRPr="008E3F03" w:rsidRDefault="00BF076F" w:rsidP="00B50D68">
            <w:r w:rsidRPr="008E3F03">
              <w:t>Responsabil de mediu</w:t>
            </w:r>
          </w:p>
        </w:tc>
      </w:tr>
      <w:tr w:rsidR="00BF076F" w:rsidRPr="008E3F03" w14:paraId="581CB3CD" w14:textId="77777777" w:rsidTr="00BA1219">
        <w:tc>
          <w:tcPr>
            <w:tcW w:w="4567" w:type="dxa"/>
          </w:tcPr>
          <w:p w14:paraId="3B988928" w14:textId="2A541092" w:rsidR="00BF076F" w:rsidRPr="008E3F03" w:rsidRDefault="00BF076F" w:rsidP="00B50D68">
            <w:r w:rsidRPr="008E3F03">
              <w:t>Există un Plan de prevenire și combatere a poluărilor accidentale?</w:t>
            </w:r>
          </w:p>
        </w:tc>
        <w:tc>
          <w:tcPr>
            <w:tcW w:w="1239" w:type="dxa"/>
          </w:tcPr>
          <w:p w14:paraId="65D2967A" w14:textId="08BDA253" w:rsidR="00BF076F" w:rsidRPr="008E3F03" w:rsidRDefault="00BF076F" w:rsidP="00BA1219">
            <w:pPr>
              <w:jc w:val="center"/>
            </w:pPr>
            <w:r w:rsidRPr="008E3F03">
              <w:t>DA</w:t>
            </w:r>
          </w:p>
        </w:tc>
        <w:tc>
          <w:tcPr>
            <w:tcW w:w="2541" w:type="dxa"/>
          </w:tcPr>
          <w:p w14:paraId="5AE3A315" w14:textId="77777777" w:rsidR="00BF076F" w:rsidRPr="008E3F03" w:rsidRDefault="00BF076F" w:rsidP="00B50D68"/>
        </w:tc>
        <w:tc>
          <w:tcPr>
            <w:tcW w:w="1635" w:type="dxa"/>
          </w:tcPr>
          <w:p w14:paraId="69F43185" w14:textId="521B1DE8" w:rsidR="00BF076F" w:rsidRPr="008E3F03" w:rsidRDefault="00BF076F" w:rsidP="00B50D68">
            <w:r w:rsidRPr="008E3F03">
              <w:t>Director tehnic</w:t>
            </w:r>
          </w:p>
        </w:tc>
      </w:tr>
      <w:tr w:rsidR="00BF076F" w:rsidRPr="008E3F03" w14:paraId="20926D43" w14:textId="77777777" w:rsidTr="00BA1219">
        <w:tc>
          <w:tcPr>
            <w:tcW w:w="4567" w:type="dxa"/>
          </w:tcPr>
          <w:p w14:paraId="492C06EA" w14:textId="760C8CAC" w:rsidR="00BF076F" w:rsidRPr="008E3F03" w:rsidRDefault="00BF076F" w:rsidP="00B50D68">
            <w:r w:rsidRPr="008E3F03">
              <w:t>Sunt identificați principalii indicatori folosiți în cadrul Planului de prevenire și combatere a poluărilor accidentale?</w:t>
            </w:r>
          </w:p>
        </w:tc>
        <w:tc>
          <w:tcPr>
            <w:tcW w:w="1239" w:type="dxa"/>
          </w:tcPr>
          <w:p w14:paraId="391229A2" w14:textId="77777777" w:rsidR="00BF076F" w:rsidRPr="008E3F03" w:rsidRDefault="00BF076F" w:rsidP="00BA1219">
            <w:pPr>
              <w:jc w:val="center"/>
            </w:pPr>
          </w:p>
        </w:tc>
        <w:tc>
          <w:tcPr>
            <w:tcW w:w="2541" w:type="dxa"/>
          </w:tcPr>
          <w:p w14:paraId="08D3F18A" w14:textId="77777777" w:rsidR="00BF076F" w:rsidRPr="008E3F03" w:rsidRDefault="00BF076F" w:rsidP="00B50D68"/>
        </w:tc>
        <w:tc>
          <w:tcPr>
            <w:tcW w:w="1635" w:type="dxa"/>
          </w:tcPr>
          <w:p w14:paraId="45E5EBC3" w14:textId="77777777" w:rsidR="00BF076F" w:rsidRPr="008E3F03" w:rsidRDefault="00BF076F" w:rsidP="00B50D68"/>
        </w:tc>
      </w:tr>
      <w:tr w:rsidR="00BF076F" w:rsidRPr="008E3F03" w14:paraId="70DF019C" w14:textId="77777777" w:rsidTr="00BA1219">
        <w:tc>
          <w:tcPr>
            <w:tcW w:w="4567" w:type="dxa"/>
          </w:tcPr>
          <w:p w14:paraId="3312A977" w14:textId="698C1D28" w:rsidR="00BF076F" w:rsidRPr="008E3F03" w:rsidRDefault="00BF076F" w:rsidP="00B50D68">
            <w:r w:rsidRPr="008E3F03">
              <w:t>Există și se aplică sisteme de instruire (sau acestea sunt programate a se desfășura în următoarele 2 luni de la emiterea AIM) pentru întreg personalul relevant, inclusiv contractanții și cei care achiziționează produse?</w:t>
            </w:r>
          </w:p>
        </w:tc>
        <w:tc>
          <w:tcPr>
            <w:tcW w:w="1239" w:type="dxa"/>
          </w:tcPr>
          <w:p w14:paraId="6DFC1AA9" w14:textId="77777777" w:rsidR="00BF076F" w:rsidRPr="008E3F03" w:rsidRDefault="00BF076F" w:rsidP="00BA1219">
            <w:pPr>
              <w:jc w:val="center"/>
            </w:pPr>
          </w:p>
        </w:tc>
        <w:tc>
          <w:tcPr>
            <w:tcW w:w="2541" w:type="dxa"/>
          </w:tcPr>
          <w:p w14:paraId="7B97BCD4" w14:textId="77777777" w:rsidR="00BF076F" w:rsidRPr="008E3F03" w:rsidRDefault="00BF076F" w:rsidP="00B50D68"/>
        </w:tc>
        <w:tc>
          <w:tcPr>
            <w:tcW w:w="1635" w:type="dxa"/>
          </w:tcPr>
          <w:p w14:paraId="0733FF8A" w14:textId="77777777" w:rsidR="00BF076F" w:rsidRPr="008E3F03" w:rsidRDefault="00BF076F" w:rsidP="00B50D68"/>
        </w:tc>
      </w:tr>
      <w:tr w:rsidR="00BF076F" w:rsidRPr="008E3F03" w14:paraId="417F705C" w14:textId="77777777" w:rsidTr="00BA1219">
        <w:tc>
          <w:tcPr>
            <w:tcW w:w="4567" w:type="dxa"/>
          </w:tcPr>
          <w:p w14:paraId="3728B5CF" w14:textId="7AC89026" w:rsidR="00BF076F" w:rsidRPr="008E3F03" w:rsidRDefault="00BF076F" w:rsidP="00B50D68">
            <w:r w:rsidRPr="008E3F03">
              <w:t>Sunt conștientizate implicațiile ce derivă din reglementările impuse prin AIM legate de activitatea companiei și pentru sarcinile de lucru?</w:t>
            </w:r>
          </w:p>
        </w:tc>
        <w:tc>
          <w:tcPr>
            <w:tcW w:w="1239" w:type="dxa"/>
          </w:tcPr>
          <w:p w14:paraId="2FD3A8F5" w14:textId="77777777" w:rsidR="00BF076F" w:rsidRPr="008E3F03" w:rsidRDefault="00BF076F" w:rsidP="00BA1219">
            <w:pPr>
              <w:jc w:val="center"/>
            </w:pPr>
          </w:p>
        </w:tc>
        <w:tc>
          <w:tcPr>
            <w:tcW w:w="2541" w:type="dxa"/>
          </w:tcPr>
          <w:p w14:paraId="660598EA" w14:textId="77777777" w:rsidR="00BF076F" w:rsidRPr="008E3F03" w:rsidRDefault="00BF076F" w:rsidP="00B50D68"/>
        </w:tc>
        <w:tc>
          <w:tcPr>
            <w:tcW w:w="1635" w:type="dxa"/>
          </w:tcPr>
          <w:p w14:paraId="7FC84802" w14:textId="77777777" w:rsidR="00BF076F" w:rsidRPr="008E3F03" w:rsidRDefault="00BF076F" w:rsidP="00B50D68"/>
        </w:tc>
      </w:tr>
      <w:tr w:rsidR="00BF076F" w:rsidRPr="008E3F03" w14:paraId="31DC4EEA" w14:textId="77777777" w:rsidTr="00BA1219">
        <w:tc>
          <w:tcPr>
            <w:tcW w:w="4567" w:type="dxa"/>
          </w:tcPr>
          <w:p w14:paraId="287B9699" w14:textId="09BEDE49" w:rsidR="00BF076F" w:rsidRPr="008E3F03" w:rsidRDefault="00BF076F" w:rsidP="00B50D68">
            <w:r w:rsidRPr="008E3F03">
              <w:t>Sunt conștientizate efectele potențiale asupra mediului rezultate din funcționarea în condiții normale și condiții anormale?</w:t>
            </w:r>
          </w:p>
        </w:tc>
        <w:tc>
          <w:tcPr>
            <w:tcW w:w="1239" w:type="dxa"/>
          </w:tcPr>
          <w:p w14:paraId="284D24FB" w14:textId="77777777" w:rsidR="00BF076F" w:rsidRPr="008E3F03" w:rsidRDefault="00BF076F" w:rsidP="00BA1219">
            <w:pPr>
              <w:jc w:val="center"/>
            </w:pPr>
          </w:p>
        </w:tc>
        <w:tc>
          <w:tcPr>
            <w:tcW w:w="2541" w:type="dxa"/>
          </w:tcPr>
          <w:p w14:paraId="329069E8" w14:textId="77777777" w:rsidR="00BF076F" w:rsidRPr="008E3F03" w:rsidRDefault="00BF076F" w:rsidP="00B50D68"/>
        </w:tc>
        <w:tc>
          <w:tcPr>
            <w:tcW w:w="1635" w:type="dxa"/>
          </w:tcPr>
          <w:p w14:paraId="693BB003" w14:textId="77777777" w:rsidR="00BF076F" w:rsidRPr="008E3F03" w:rsidRDefault="00BF076F" w:rsidP="00B50D68"/>
        </w:tc>
      </w:tr>
      <w:tr w:rsidR="00BF076F" w:rsidRPr="008E3F03" w14:paraId="212FDA60" w14:textId="77777777" w:rsidTr="00BA1219">
        <w:tc>
          <w:tcPr>
            <w:tcW w:w="4567" w:type="dxa"/>
          </w:tcPr>
          <w:p w14:paraId="1E3354A0" w14:textId="25C3CA0F" w:rsidR="00BF076F" w:rsidRPr="008E3F03" w:rsidRDefault="00BF076F" w:rsidP="00B50D68">
            <w:r w:rsidRPr="008E3F03">
              <w:t>Este conștientizată necesitatea raportării abaterilor de la condițiile AIM?</w:t>
            </w:r>
          </w:p>
        </w:tc>
        <w:tc>
          <w:tcPr>
            <w:tcW w:w="1239" w:type="dxa"/>
          </w:tcPr>
          <w:p w14:paraId="32424BC0" w14:textId="77777777" w:rsidR="00BF076F" w:rsidRPr="008E3F03" w:rsidRDefault="00BF076F" w:rsidP="00BA1219">
            <w:pPr>
              <w:jc w:val="center"/>
            </w:pPr>
          </w:p>
        </w:tc>
        <w:tc>
          <w:tcPr>
            <w:tcW w:w="2541" w:type="dxa"/>
          </w:tcPr>
          <w:p w14:paraId="3460E57C" w14:textId="77777777" w:rsidR="00BF076F" w:rsidRPr="008E3F03" w:rsidRDefault="00BF076F" w:rsidP="00B50D68"/>
        </w:tc>
        <w:tc>
          <w:tcPr>
            <w:tcW w:w="1635" w:type="dxa"/>
          </w:tcPr>
          <w:p w14:paraId="04508CA2" w14:textId="77777777" w:rsidR="00BF076F" w:rsidRPr="008E3F03" w:rsidRDefault="00BF076F" w:rsidP="00B50D68"/>
        </w:tc>
      </w:tr>
      <w:tr w:rsidR="00BF076F" w:rsidRPr="008E3F03" w14:paraId="1C0DF077" w14:textId="77777777" w:rsidTr="00BA1219">
        <w:tc>
          <w:tcPr>
            <w:tcW w:w="4567" w:type="dxa"/>
          </w:tcPr>
          <w:p w14:paraId="63F67652" w14:textId="554056D2" w:rsidR="00BF076F" w:rsidRPr="008E3F03" w:rsidRDefault="00BF076F" w:rsidP="00B50D68">
            <w:r w:rsidRPr="008E3F03">
              <w:t xml:space="preserve">Sunt asumate măsuri privind prevenirea emisiilor </w:t>
            </w:r>
            <w:r w:rsidRPr="008E3F03">
              <w:lastRenderedPageBreak/>
              <w:t xml:space="preserve">accidentale și sunt luate </w:t>
            </w:r>
            <w:r w:rsidR="00E6318E" w:rsidRPr="008E3F03">
              <w:t xml:space="preserve">aplicate proceduri de adresare </w:t>
            </w:r>
            <w:proofErr w:type="gramStart"/>
            <w:r w:rsidR="00E6318E" w:rsidRPr="008E3F03">
              <w:t>a</w:t>
            </w:r>
            <w:proofErr w:type="gramEnd"/>
            <w:r w:rsidR="00E6318E" w:rsidRPr="008E3F03">
              <w:t xml:space="preserve"> acestora, inclusiv pentru situații în care apar emisii accidentale?</w:t>
            </w:r>
          </w:p>
        </w:tc>
        <w:tc>
          <w:tcPr>
            <w:tcW w:w="1239" w:type="dxa"/>
          </w:tcPr>
          <w:p w14:paraId="0126229A" w14:textId="77777777" w:rsidR="00BF076F" w:rsidRPr="008E3F03" w:rsidRDefault="00BF076F" w:rsidP="00BA1219">
            <w:pPr>
              <w:jc w:val="center"/>
            </w:pPr>
          </w:p>
        </w:tc>
        <w:tc>
          <w:tcPr>
            <w:tcW w:w="2541" w:type="dxa"/>
          </w:tcPr>
          <w:p w14:paraId="2F0A1642" w14:textId="77777777" w:rsidR="00BF076F" w:rsidRPr="008E3F03" w:rsidRDefault="00BF076F" w:rsidP="00B50D68"/>
        </w:tc>
        <w:tc>
          <w:tcPr>
            <w:tcW w:w="1635" w:type="dxa"/>
          </w:tcPr>
          <w:p w14:paraId="3104B12E" w14:textId="77777777" w:rsidR="00BF076F" w:rsidRPr="008E3F03" w:rsidRDefault="00BF076F" w:rsidP="00B50D68"/>
        </w:tc>
      </w:tr>
      <w:tr w:rsidR="00BF076F" w:rsidRPr="008E3F03" w14:paraId="25391296" w14:textId="77777777" w:rsidTr="00BA1219">
        <w:tc>
          <w:tcPr>
            <w:tcW w:w="4567" w:type="dxa"/>
          </w:tcPr>
          <w:p w14:paraId="5A2382EA" w14:textId="7FB237F0" w:rsidR="00BF076F" w:rsidRPr="008E3F03" w:rsidRDefault="00E6318E" w:rsidP="00B50D68">
            <w:r w:rsidRPr="008E3F03">
              <w:lastRenderedPageBreak/>
              <w:t xml:space="preserve">Sunt conștientizate necesitățile de implementare și menținere </w:t>
            </w:r>
            <w:proofErr w:type="gramStart"/>
            <w:r w:rsidRPr="008E3F03">
              <w:t>a</w:t>
            </w:r>
            <w:proofErr w:type="gramEnd"/>
            <w:r w:rsidRPr="008E3F03">
              <w:t xml:space="preserve"> evidențelor de instruire?</w:t>
            </w:r>
          </w:p>
        </w:tc>
        <w:tc>
          <w:tcPr>
            <w:tcW w:w="1239" w:type="dxa"/>
          </w:tcPr>
          <w:p w14:paraId="1F623914" w14:textId="1E31C26C" w:rsidR="00BF076F" w:rsidRPr="008E3F03" w:rsidRDefault="00E6318E" w:rsidP="00BA1219">
            <w:pPr>
              <w:jc w:val="center"/>
            </w:pPr>
            <w:r w:rsidRPr="008E3F03">
              <w:t>DA</w:t>
            </w:r>
          </w:p>
        </w:tc>
        <w:tc>
          <w:tcPr>
            <w:tcW w:w="2541" w:type="dxa"/>
          </w:tcPr>
          <w:p w14:paraId="16348797" w14:textId="52DB5BD7" w:rsidR="00BF076F" w:rsidRPr="008E3F03" w:rsidRDefault="00E6318E" w:rsidP="00B50D68">
            <w:r w:rsidRPr="008E3F03">
              <w:t>Program de instruiri</w:t>
            </w:r>
          </w:p>
        </w:tc>
        <w:tc>
          <w:tcPr>
            <w:tcW w:w="1635" w:type="dxa"/>
          </w:tcPr>
          <w:p w14:paraId="78425EBB" w14:textId="14D42B8B" w:rsidR="00BF076F" w:rsidRPr="008E3F03" w:rsidRDefault="00E6318E" w:rsidP="00B50D68">
            <w:r w:rsidRPr="008E3F03">
              <w:t>Director tehnic</w:t>
            </w:r>
          </w:p>
        </w:tc>
      </w:tr>
      <w:tr w:rsidR="00E6318E" w:rsidRPr="008E3F03" w14:paraId="11B8A1AA" w14:textId="77777777" w:rsidTr="00BA1219">
        <w:tc>
          <w:tcPr>
            <w:tcW w:w="4567" w:type="dxa"/>
          </w:tcPr>
          <w:p w14:paraId="5AB79C41" w14:textId="4F64C815" w:rsidR="00E6318E" w:rsidRPr="008E3F03" w:rsidRDefault="00E6318E" w:rsidP="00B50D68">
            <w:r w:rsidRPr="008E3F03">
              <w:t xml:space="preserve">Există o declarație clară </w:t>
            </w:r>
            <w:proofErr w:type="gramStart"/>
            <w:r w:rsidRPr="008E3F03">
              <w:t>a</w:t>
            </w:r>
            <w:proofErr w:type="gramEnd"/>
            <w:r w:rsidRPr="008E3F03">
              <w:t xml:space="preserve"> abilităților și competen</w:t>
            </w:r>
            <w:r w:rsidR="005566E7">
              <w:t>țelor ne</w:t>
            </w:r>
            <w:r w:rsidRPr="008E3F03">
              <w:t>cesare pentru posturile cheie?</w:t>
            </w:r>
          </w:p>
        </w:tc>
        <w:tc>
          <w:tcPr>
            <w:tcW w:w="1239" w:type="dxa"/>
          </w:tcPr>
          <w:p w14:paraId="50F256EF" w14:textId="77777777" w:rsidR="00E6318E" w:rsidRPr="008E3F03" w:rsidRDefault="00E6318E" w:rsidP="00BA1219">
            <w:pPr>
              <w:jc w:val="center"/>
            </w:pPr>
          </w:p>
        </w:tc>
        <w:tc>
          <w:tcPr>
            <w:tcW w:w="2541" w:type="dxa"/>
          </w:tcPr>
          <w:p w14:paraId="7BFDE92F" w14:textId="77777777" w:rsidR="00E6318E" w:rsidRPr="008E3F03" w:rsidRDefault="00E6318E" w:rsidP="00B50D68"/>
        </w:tc>
        <w:tc>
          <w:tcPr>
            <w:tcW w:w="1635" w:type="dxa"/>
          </w:tcPr>
          <w:p w14:paraId="56E7B286" w14:textId="77777777" w:rsidR="00E6318E" w:rsidRPr="008E3F03" w:rsidRDefault="00E6318E" w:rsidP="00B50D68"/>
        </w:tc>
      </w:tr>
      <w:tr w:rsidR="00E6318E" w:rsidRPr="008E3F03" w14:paraId="732481D6" w14:textId="77777777" w:rsidTr="00BA1219">
        <w:tc>
          <w:tcPr>
            <w:tcW w:w="4567" w:type="dxa"/>
          </w:tcPr>
          <w:p w14:paraId="41F87470" w14:textId="0A28DE96" w:rsidR="00E6318E" w:rsidRPr="008E3F03" w:rsidRDefault="00E6318E" w:rsidP="00B50D68">
            <w:r w:rsidRPr="008E3F03">
              <w:t>Care sunt standardele de instruire pentru acest sector industrial (dacă există) și în ce măsură operatorul se conformează acestora?</w:t>
            </w:r>
          </w:p>
        </w:tc>
        <w:tc>
          <w:tcPr>
            <w:tcW w:w="1239" w:type="dxa"/>
          </w:tcPr>
          <w:p w14:paraId="7397B9DC" w14:textId="77777777" w:rsidR="00E6318E" w:rsidRPr="008E3F03" w:rsidRDefault="00E6318E" w:rsidP="00BA1219">
            <w:pPr>
              <w:jc w:val="center"/>
            </w:pPr>
          </w:p>
        </w:tc>
        <w:tc>
          <w:tcPr>
            <w:tcW w:w="2541" w:type="dxa"/>
          </w:tcPr>
          <w:p w14:paraId="1EC23093" w14:textId="77777777" w:rsidR="00E6318E" w:rsidRPr="008E3F03" w:rsidRDefault="00E6318E" w:rsidP="00B50D68"/>
        </w:tc>
        <w:tc>
          <w:tcPr>
            <w:tcW w:w="1635" w:type="dxa"/>
          </w:tcPr>
          <w:p w14:paraId="1ACE306D" w14:textId="77777777" w:rsidR="00E6318E" w:rsidRPr="008E3F03" w:rsidRDefault="00E6318E" w:rsidP="00B50D68"/>
        </w:tc>
      </w:tr>
      <w:tr w:rsidR="00E6318E" w:rsidRPr="008E3F03" w14:paraId="33EEE43D" w14:textId="77777777" w:rsidTr="00BA1219">
        <w:tc>
          <w:tcPr>
            <w:tcW w:w="4567" w:type="dxa"/>
          </w:tcPr>
          <w:p w14:paraId="4C6A1378" w14:textId="3445CBBF" w:rsidR="00E6318E" w:rsidRPr="008E3F03" w:rsidRDefault="00E6318E" w:rsidP="00B50D68">
            <w:r w:rsidRPr="008E3F03">
              <w:t>Există proceduri scrise pentru</w:t>
            </w:r>
            <w:r w:rsidR="005566E7">
              <w:t xml:space="preserve"> </w:t>
            </w:r>
            <w:r w:rsidRPr="008E3F03">
              <w:t>managementul, investigarea, comunicarea și raportarea incidentelor de neconformare actuală sau potențială, incluzând luarea de măsuri pentru reducerea oricărui impact produs și pentru inițierea și aplicarea de măsuri preventive și corective?</w:t>
            </w:r>
          </w:p>
        </w:tc>
        <w:tc>
          <w:tcPr>
            <w:tcW w:w="1239" w:type="dxa"/>
          </w:tcPr>
          <w:p w14:paraId="1C79C92C" w14:textId="77777777" w:rsidR="00E6318E" w:rsidRPr="008E3F03" w:rsidRDefault="00E6318E" w:rsidP="00BA1219">
            <w:pPr>
              <w:jc w:val="center"/>
            </w:pPr>
          </w:p>
        </w:tc>
        <w:tc>
          <w:tcPr>
            <w:tcW w:w="2541" w:type="dxa"/>
          </w:tcPr>
          <w:p w14:paraId="07276A04" w14:textId="77777777" w:rsidR="00E6318E" w:rsidRPr="008E3F03" w:rsidRDefault="00E6318E" w:rsidP="00B50D68"/>
        </w:tc>
        <w:tc>
          <w:tcPr>
            <w:tcW w:w="1635" w:type="dxa"/>
          </w:tcPr>
          <w:p w14:paraId="0E1AC471" w14:textId="77777777" w:rsidR="00E6318E" w:rsidRPr="008E3F03" w:rsidRDefault="00E6318E" w:rsidP="00B50D68"/>
        </w:tc>
      </w:tr>
      <w:tr w:rsidR="001E3627" w:rsidRPr="008E3F03" w14:paraId="14B76526" w14:textId="77777777" w:rsidTr="00BA1219">
        <w:tc>
          <w:tcPr>
            <w:tcW w:w="4567" w:type="dxa"/>
          </w:tcPr>
          <w:p w14:paraId="6FD2516F" w14:textId="472E81DD" w:rsidR="001E3627" w:rsidRPr="008E3F03" w:rsidRDefault="001E3627" w:rsidP="00B50D68">
            <w:r w:rsidRPr="008E3F03">
              <w:t>Există o procedură scrisă pentru evidența, investigarea, comunicarea și raportarea sesizărilor privind protecția mediului incluzând luarea de măsuri corective și de prevenire a reapariției acestora?</w:t>
            </w:r>
          </w:p>
        </w:tc>
        <w:tc>
          <w:tcPr>
            <w:tcW w:w="1239" w:type="dxa"/>
          </w:tcPr>
          <w:p w14:paraId="728B0B1A" w14:textId="469A5697" w:rsidR="001E3627" w:rsidRPr="008E3F03" w:rsidRDefault="001E3627" w:rsidP="00BA1219">
            <w:pPr>
              <w:jc w:val="center"/>
            </w:pPr>
            <w:r w:rsidRPr="008E3F03">
              <w:t>DA</w:t>
            </w:r>
          </w:p>
        </w:tc>
        <w:tc>
          <w:tcPr>
            <w:tcW w:w="2541" w:type="dxa"/>
          </w:tcPr>
          <w:p w14:paraId="5B35E758" w14:textId="5B1F95B0" w:rsidR="001E3627" w:rsidRPr="008E3F03" w:rsidRDefault="001E3627" w:rsidP="00B50D68">
            <w:r w:rsidRPr="008E3F03">
              <w:t>Derivate din Fișa postului</w:t>
            </w:r>
          </w:p>
        </w:tc>
        <w:tc>
          <w:tcPr>
            <w:tcW w:w="1635" w:type="dxa"/>
          </w:tcPr>
          <w:p w14:paraId="3DF90165" w14:textId="7A82C51B" w:rsidR="001E3627" w:rsidRPr="008E3F03" w:rsidRDefault="008A207C" w:rsidP="00B50D68">
            <w:r w:rsidRPr="008E3F03">
              <w:t>R</w:t>
            </w:r>
            <w:r w:rsidR="001E3627" w:rsidRPr="008E3F03">
              <w:t>esponsabil de mediu</w:t>
            </w:r>
          </w:p>
        </w:tc>
      </w:tr>
      <w:tr w:rsidR="001E3627" w:rsidRPr="008E3F03" w14:paraId="14F2C069" w14:textId="77777777" w:rsidTr="00BA1219">
        <w:tc>
          <w:tcPr>
            <w:tcW w:w="4567" w:type="dxa"/>
          </w:tcPr>
          <w:p w14:paraId="3A2D8D61" w14:textId="7EE8FCCB" w:rsidR="001E3627" w:rsidRPr="008E3F03" w:rsidRDefault="001E3627" w:rsidP="00B50D68">
            <w:r w:rsidRPr="008E3F03">
              <w:t>Există un mod regulat de audituri independente (preferabil) pentru a verifica dacă toate activitățile sunt conforme cu cerințele de mai sus? (a se menționa organismul de auditare)</w:t>
            </w:r>
          </w:p>
        </w:tc>
        <w:tc>
          <w:tcPr>
            <w:tcW w:w="1239" w:type="dxa"/>
          </w:tcPr>
          <w:p w14:paraId="00958F1E" w14:textId="142C958C" w:rsidR="001E3627" w:rsidRPr="008E3F03" w:rsidRDefault="001E3627" w:rsidP="00BA1219">
            <w:pPr>
              <w:jc w:val="center"/>
            </w:pPr>
            <w:r w:rsidRPr="008E3F03">
              <w:t>NU</w:t>
            </w:r>
          </w:p>
        </w:tc>
        <w:tc>
          <w:tcPr>
            <w:tcW w:w="2541" w:type="dxa"/>
          </w:tcPr>
          <w:p w14:paraId="04A03351" w14:textId="77777777" w:rsidR="001E3627" w:rsidRPr="008E3F03" w:rsidRDefault="001E3627" w:rsidP="00B50D68"/>
        </w:tc>
        <w:tc>
          <w:tcPr>
            <w:tcW w:w="1635" w:type="dxa"/>
          </w:tcPr>
          <w:p w14:paraId="10DD4D7F" w14:textId="77777777" w:rsidR="001E3627" w:rsidRPr="008E3F03" w:rsidRDefault="001E3627" w:rsidP="00B50D68"/>
        </w:tc>
      </w:tr>
      <w:tr w:rsidR="001E3627" w:rsidRPr="008E3F03" w14:paraId="3F9ECF6C" w14:textId="77777777" w:rsidTr="00BA1219">
        <w:tc>
          <w:tcPr>
            <w:tcW w:w="4567" w:type="dxa"/>
          </w:tcPr>
          <w:p w14:paraId="742ACD6E" w14:textId="7318703A" w:rsidR="001E3627" w:rsidRPr="008E3F03" w:rsidRDefault="001E3627" w:rsidP="00B50D68">
            <w:r w:rsidRPr="008E3F03">
              <w:t>Frecvența auditurilor</w:t>
            </w:r>
          </w:p>
        </w:tc>
        <w:tc>
          <w:tcPr>
            <w:tcW w:w="1239" w:type="dxa"/>
          </w:tcPr>
          <w:p w14:paraId="2917D7A5" w14:textId="21809ECD" w:rsidR="001E3627" w:rsidRPr="008E3F03" w:rsidRDefault="001E3627" w:rsidP="00BA1219">
            <w:pPr>
              <w:jc w:val="center"/>
            </w:pPr>
            <w:r w:rsidRPr="008E3F03">
              <w:t>NU</w:t>
            </w:r>
          </w:p>
        </w:tc>
        <w:tc>
          <w:tcPr>
            <w:tcW w:w="2541" w:type="dxa"/>
          </w:tcPr>
          <w:p w14:paraId="12B890F6" w14:textId="77777777" w:rsidR="001E3627" w:rsidRPr="008E3F03" w:rsidRDefault="001E3627" w:rsidP="00B50D68"/>
        </w:tc>
        <w:tc>
          <w:tcPr>
            <w:tcW w:w="1635" w:type="dxa"/>
          </w:tcPr>
          <w:p w14:paraId="4D9DF3CD" w14:textId="77777777" w:rsidR="001E3627" w:rsidRPr="008E3F03" w:rsidRDefault="001E3627" w:rsidP="00B50D68"/>
        </w:tc>
      </w:tr>
      <w:tr w:rsidR="001E3627" w:rsidRPr="008E3F03" w14:paraId="3E305E37" w14:textId="77777777" w:rsidTr="00BA1219">
        <w:tc>
          <w:tcPr>
            <w:tcW w:w="4567" w:type="dxa"/>
          </w:tcPr>
          <w:p w14:paraId="5AA394BF" w14:textId="41D34347" w:rsidR="001E3627" w:rsidRPr="008E3F03" w:rsidRDefault="001E3627" w:rsidP="00B50D68">
            <w:r w:rsidRPr="008E3F03">
              <w:t>Revizuirea și raportarea performanțelor de mediu</w:t>
            </w:r>
          </w:p>
        </w:tc>
        <w:tc>
          <w:tcPr>
            <w:tcW w:w="1239" w:type="dxa"/>
          </w:tcPr>
          <w:p w14:paraId="508E3D60" w14:textId="13ABFB5D" w:rsidR="001E3627" w:rsidRPr="008E3F03" w:rsidRDefault="001E3627" w:rsidP="00BA1219">
            <w:pPr>
              <w:jc w:val="center"/>
            </w:pPr>
            <w:r w:rsidRPr="008E3F03">
              <w:t>DA</w:t>
            </w:r>
          </w:p>
        </w:tc>
        <w:tc>
          <w:tcPr>
            <w:tcW w:w="2541" w:type="dxa"/>
          </w:tcPr>
          <w:p w14:paraId="7F6D909E" w14:textId="77777777" w:rsidR="001E3627" w:rsidRPr="008E3F03" w:rsidRDefault="001E3627" w:rsidP="00B50D68">
            <w:r w:rsidRPr="008E3F03">
              <w:t>prin RAM</w:t>
            </w:r>
          </w:p>
          <w:p w14:paraId="7BD56B7B" w14:textId="3D8E7ADF" w:rsidR="001E3627" w:rsidRPr="008E3F03" w:rsidRDefault="001E3627" w:rsidP="00B50D68">
            <w:r w:rsidRPr="008E3F03">
              <w:t xml:space="preserve">proceduri de vizare anuală </w:t>
            </w:r>
            <w:r w:rsidR="008A207C" w:rsidRPr="008E3F03">
              <w:t>a AIM</w:t>
            </w:r>
          </w:p>
        </w:tc>
        <w:tc>
          <w:tcPr>
            <w:tcW w:w="1635" w:type="dxa"/>
          </w:tcPr>
          <w:p w14:paraId="45894532" w14:textId="6577BF65" w:rsidR="001E3627" w:rsidRPr="008E3F03" w:rsidRDefault="008A207C" w:rsidP="00B50D68">
            <w:r w:rsidRPr="008E3F03">
              <w:t>responsabil de mediu</w:t>
            </w:r>
          </w:p>
        </w:tc>
      </w:tr>
      <w:tr w:rsidR="008A207C" w:rsidRPr="008E3F03" w14:paraId="1DD53F39" w14:textId="77777777" w:rsidTr="00BA1219">
        <w:tc>
          <w:tcPr>
            <w:tcW w:w="4567" w:type="dxa"/>
          </w:tcPr>
          <w:p w14:paraId="1182F456" w14:textId="14699E2A" w:rsidR="008A207C" w:rsidRPr="008E3F03" w:rsidRDefault="008A207C" w:rsidP="00B50D68">
            <w:r w:rsidRPr="008E3F03">
              <w:t>Este demonstrat clar și formalizat prin documente specifice că managementul de vârf analizează progresul programelor de îmbunătățire a calității mediului cel puțin o dată pe an?</w:t>
            </w:r>
          </w:p>
        </w:tc>
        <w:tc>
          <w:tcPr>
            <w:tcW w:w="1239" w:type="dxa"/>
          </w:tcPr>
          <w:p w14:paraId="67E44BB9" w14:textId="2908076C" w:rsidR="008A207C" w:rsidRPr="008E3F03" w:rsidRDefault="008A207C" w:rsidP="00BA1219">
            <w:pPr>
              <w:jc w:val="center"/>
            </w:pPr>
            <w:r w:rsidRPr="008E3F03">
              <w:t>NU</w:t>
            </w:r>
          </w:p>
        </w:tc>
        <w:tc>
          <w:tcPr>
            <w:tcW w:w="2541" w:type="dxa"/>
          </w:tcPr>
          <w:p w14:paraId="3C39F929" w14:textId="77777777" w:rsidR="008A207C" w:rsidRPr="008E3F03" w:rsidRDefault="008A207C" w:rsidP="00B50D68"/>
        </w:tc>
        <w:tc>
          <w:tcPr>
            <w:tcW w:w="1635" w:type="dxa"/>
          </w:tcPr>
          <w:p w14:paraId="17186487" w14:textId="77777777" w:rsidR="008A207C" w:rsidRPr="008E3F03" w:rsidRDefault="008A207C" w:rsidP="00B50D68"/>
        </w:tc>
      </w:tr>
      <w:tr w:rsidR="008A207C" w:rsidRPr="008E3F03" w14:paraId="0FF572F8" w14:textId="77777777" w:rsidTr="00BA1219">
        <w:tc>
          <w:tcPr>
            <w:tcW w:w="4567" w:type="dxa"/>
          </w:tcPr>
          <w:p w14:paraId="5969916C" w14:textId="2BCC422C" w:rsidR="008A207C" w:rsidRPr="008E3F03" w:rsidRDefault="008A207C" w:rsidP="00B50D68">
            <w:r w:rsidRPr="008E3F03">
              <w:t>Există o evidență formalizată (documentată) asupra controlului modificării procesului în instalație?</w:t>
            </w:r>
          </w:p>
        </w:tc>
        <w:tc>
          <w:tcPr>
            <w:tcW w:w="1239" w:type="dxa"/>
          </w:tcPr>
          <w:p w14:paraId="41FCB087" w14:textId="5509AF43" w:rsidR="008A207C" w:rsidRPr="008E3F03" w:rsidRDefault="008A207C" w:rsidP="00BA1219">
            <w:pPr>
              <w:jc w:val="center"/>
            </w:pPr>
            <w:r w:rsidRPr="008E3F03">
              <w:t>NU</w:t>
            </w:r>
          </w:p>
        </w:tc>
        <w:tc>
          <w:tcPr>
            <w:tcW w:w="2541" w:type="dxa"/>
          </w:tcPr>
          <w:p w14:paraId="160D1226" w14:textId="77777777" w:rsidR="008A207C" w:rsidRPr="008E3F03" w:rsidRDefault="008A207C" w:rsidP="00B50D68"/>
        </w:tc>
        <w:tc>
          <w:tcPr>
            <w:tcW w:w="1635" w:type="dxa"/>
          </w:tcPr>
          <w:p w14:paraId="0E7DECE3" w14:textId="77777777" w:rsidR="008A207C" w:rsidRPr="008E3F03" w:rsidRDefault="008A207C" w:rsidP="00B50D68"/>
        </w:tc>
      </w:tr>
      <w:tr w:rsidR="008A207C" w:rsidRPr="008E3F03" w14:paraId="7C0375D4" w14:textId="77777777" w:rsidTr="00BA1219">
        <w:tc>
          <w:tcPr>
            <w:tcW w:w="4567" w:type="dxa"/>
          </w:tcPr>
          <w:p w14:paraId="151098C9" w14:textId="439C63AF" w:rsidR="008A207C" w:rsidRPr="008E3F03" w:rsidRDefault="008A207C" w:rsidP="00B50D68">
            <w:r w:rsidRPr="008E3F03">
              <w:t xml:space="preserve">Există o evidență formalizată (documentată) asupra proiectării și retrospectivei instalațiilor noi, a tehnologiei sau </w:t>
            </w:r>
            <w:proofErr w:type="gramStart"/>
            <w:r w:rsidRPr="008E3F03">
              <w:t>a</w:t>
            </w:r>
            <w:proofErr w:type="gramEnd"/>
            <w:r w:rsidRPr="008E3F03">
              <w:t xml:space="preserve"> altor proiecte importante?</w:t>
            </w:r>
          </w:p>
        </w:tc>
        <w:tc>
          <w:tcPr>
            <w:tcW w:w="1239" w:type="dxa"/>
          </w:tcPr>
          <w:p w14:paraId="38C203C1" w14:textId="2F3D5C72" w:rsidR="008A207C" w:rsidRPr="008E3F03" w:rsidRDefault="008A207C" w:rsidP="00BA1219">
            <w:pPr>
              <w:jc w:val="center"/>
            </w:pPr>
            <w:r w:rsidRPr="008E3F03">
              <w:t>NU</w:t>
            </w:r>
          </w:p>
        </w:tc>
        <w:tc>
          <w:tcPr>
            <w:tcW w:w="2541" w:type="dxa"/>
          </w:tcPr>
          <w:p w14:paraId="0616C774" w14:textId="77777777" w:rsidR="008A207C" w:rsidRPr="008E3F03" w:rsidRDefault="008A207C" w:rsidP="00B50D68"/>
        </w:tc>
        <w:tc>
          <w:tcPr>
            <w:tcW w:w="1635" w:type="dxa"/>
          </w:tcPr>
          <w:p w14:paraId="32EE536E" w14:textId="77777777" w:rsidR="008A207C" w:rsidRPr="008E3F03" w:rsidRDefault="008A207C" w:rsidP="00B50D68"/>
        </w:tc>
      </w:tr>
      <w:tr w:rsidR="008A207C" w:rsidRPr="008E3F03" w14:paraId="65259B96" w14:textId="77777777" w:rsidTr="00BA1219">
        <w:tc>
          <w:tcPr>
            <w:tcW w:w="4567" w:type="dxa"/>
          </w:tcPr>
          <w:p w14:paraId="1C044B27" w14:textId="0EF3A3D2" w:rsidR="008A207C" w:rsidRPr="008E3F03" w:rsidRDefault="008A207C" w:rsidP="00B50D68">
            <w:r w:rsidRPr="008E3F03">
              <w:t>Există o evidență formalizată (documentată) asupra aprobării de capital?</w:t>
            </w:r>
          </w:p>
        </w:tc>
        <w:tc>
          <w:tcPr>
            <w:tcW w:w="1239" w:type="dxa"/>
          </w:tcPr>
          <w:p w14:paraId="6BC3DD73" w14:textId="42E3633F" w:rsidR="008A207C" w:rsidRPr="008E3F03" w:rsidRDefault="008A207C" w:rsidP="00BA1219">
            <w:pPr>
              <w:jc w:val="center"/>
            </w:pPr>
            <w:r w:rsidRPr="008E3F03">
              <w:t>NU</w:t>
            </w:r>
          </w:p>
        </w:tc>
        <w:tc>
          <w:tcPr>
            <w:tcW w:w="2541" w:type="dxa"/>
          </w:tcPr>
          <w:p w14:paraId="54136D27" w14:textId="77777777" w:rsidR="008A207C" w:rsidRPr="008E3F03" w:rsidRDefault="008A207C" w:rsidP="00B50D68"/>
        </w:tc>
        <w:tc>
          <w:tcPr>
            <w:tcW w:w="1635" w:type="dxa"/>
          </w:tcPr>
          <w:p w14:paraId="084F4C0F" w14:textId="77777777" w:rsidR="008A207C" w:rsidRPr="008E3F03" w:rsidRDefault="008A207C" w:rsidP="00B50D68"/>
        </w:tc>
      </w:tr>
      <w:tr w:rsidR="008A207C" w:rsidRPr="008E3F03" w14:paraId="60C4F3FD" w14:textId="77777777" w:rsidTr="00BA1219">
        <w:tc>
          <w:tcPr>
            <w:tcW w:w="4567" w:type="dxa"/>
          </w:tcPr>
          <w:p w14:paraId="6A9841F6" w14:textId="13E6E6DE" w:rsidR="008A207C" w:rsidRPr="008E3F03" w:rsidRDefault="008A207C" w:rsidP="00B50D68">
            <w:r w:rsidRPr="008E3F03">
              <w:t>Există o evidență formalizată (documentată) asupra alocării de resurse?</w:t>
            </w:r>
          </w:p>
        </w:tc>
        <w:tc>
          <w:tcPr>
            <w:tcW w:w="1239" w:type="dxa"/>
          </w:tcPr>
          <w:p w14:paraId="6E276A28" w14:textId="7E403BB8" w:rsidR="008A207C" w:rsidRPr="008E3F03" w:rsidRDefault="008A207C" w:rsidP="00BA1219">
            <w:pPr>
              <w:jc w:val="center"/>
            </w:pPr>
            <w:r w:rsidRPr="008E3F03">
              <w:t>NU</w:t>
            </w:r>
          </w:p>
        </w:tc>
        <w:tc>
          <w:tcPr>
            <w:tcW w:w="2541" w:type="dxa"/>
          </w:tcPr>
          <w:p w14:paraId="79208108" w14:textId="77777777" w:rsidR="008A207C" w:rsidRPr="008E3F03" w:rsidRDefault="008A207C" w:rsidP="00B50D68"/>
        </w:tc>
        <w:tc>
          <w:tcPr>
            <w:tcW w:w="1635" w:type="dxa"/>
          </w:tcPr>
          <w:p w14:paraId="6F02FD86" w14:textId="77777777" w:rsidR="008A207C" w:rsidRPr="008E3F03" w:rsidRDefault="008A207C" w:rsidP="00B50D68"/>
        </w:tc>
      </w:tr>
      <w:tr w:rsidR="008A207C" w:rsidRPr="008E3F03" w14:paraId="6FFE415E" w14:textId="77777777" w:rsidTr="00BA1219">
        <w:tc>
          <w:tcPr>
            <w:tcW w:w="4567" w:type="dxa"/>
          </w:tcPr>
          <w:p w14:paraId="717BAA6B" w14:textId="0A1A7F03" w:rsidR="008A207C" w:rsidRPr="008E3F03" w:rsidRDefault="008A207C" w:rsidP="00B50D68">
            <w:r w:rsidRPr="008E3F03">
              <w:t>Există o evidență formalizată (documentată) asupra planificării și programării?</w:t>
            </w:r>
          </w:p>
        </w:tc>
        <w:tc>
          <w:tcPr>
            <w:tcW w:w="1239" w:type="dxa"/>
          </w:tcPr>
          <w:p w14:paraId="3045C18F" w14:textId="77777777" w:rsidR="008A207C" w:rsidRPr="008E3F03" w:rsidRDefault="008A207C" w:rsidP="00BA1219">
            <w:pPr>
              <w:jc w:val="center"/>
            </w:pPr>
          </w:p>
        </w:tc>
        <w:tc>
          <w:tcPr>
            <w:tcW w:w="2541" w:type="dxa"/>
          </w:tcPr>
          <w:p w14:paraId="7F1F59FF" w14:textId="77777777" w:rsidR="008A207C" w:rsidRPr="008E3F03" w:rsidRDefault="008A207C" w:rsidP="00B50D68"/>
        </w:tc>
        <w:tc>
          <w:tcPr>
            <w:tcW w:w="1635" w:type="dxa"/>
          </w:tcPr>
          <w:p w14:paraId="70CC7DAD" w14:textId="77777777" w:rsidR="008A207C" w:rsidRPr="008E3F03" w:rsidRDefault="008A207C" w:rsidP="00B50D68"/>
        </w:tc>
      </w:tr>
      <w:tr w:rsidR="008A207C" w:rsidRPr="008E3F03" w14:paraId="0C8C3A41" w14:textId="77777777" w:rsidTr="00BA1219">
        <w:tc>
          <w:tcPr>
            <w:tcW w:w="4567" w:type="dxa"/>
          </w:tcPr>
          <w:p w14:paraId="3B5EEE68" w14:textId="6B1027C1" w:rsidR="008A207C" w:rsidRPr="008E3F03" w:rsidRDefault="008A207C" w:rsidP="00B50D68">
            <w:r w:rsidRPr="008E3F03">
              <w:lastRenderedPageBreak/>
              <w:t>Există o evidență formalizată (documentată) asupra includerii aspectelor de mediu în procedurile normale de funcționare?</w:t>
            </w:r>
          </w:p>
        </w:tc>
        <w:tc>
          <w:tcPr>
            <w:tcW w:w="1239" w:type="dxa"/>
          </w:tcPr>
          <w:p w14:paraId="43ECD1D7" w14:textId="48090DD8" w:rsidR="008A207C" w:rsidRPr="008E3F03" w:rsidRDefault="008A207C" w:rsidP="00BA1219">
            <w:pPr>
              <w:jc w:val="center"/>
            </w:pPr>
            <w:r w:rsidRPr="008E3F03">
              <w:t>NU</w:t>
            </w:r>
          </w:p>
        </w:tc>
        <w:tc>
          <w:tcPr>
            <w:tcW w:w="2541" w:type="dxa"/>
          </w:tcPr>
          <w:p w14:paraId="6F3AF893" w14:textId="77777777" w:rsidR="008A207C" w:rsidRPr="008E3F03" w:rsidRDefault="008A207C" w:rsidP="00B50D68"/>
        </w:tc>
        <w:tc>
          <w:tcPr>
            <w:tcW w:w="1635" w:type="dxa"/>
          </w:tcPr>
          <w:p w14:paraId="445F0694" w14:textId="77777777" w:rsidR="008A207C" w:rsidRPr="008E3F03" w:rsidRDefault="008A207C" w:rsidP="00B50D68"/>
        </w:tc>
      </w:tr>
      <w:tr w:rsidR="008A207C" w:rsidRPr="008E3F03" w14:paraId="3A6DF438" w14:textId="77777777" w:rsidTr="00BA1219">
        <w:tc>
          <w:tcPr>
            <w:tcW w:w="4567" w:type="dxa"/>
          </w:tcPr>
          <w:p w14:paraId="6939E4EA" w14:textId="32C2FA91" w:rsidR="008A207C" w:rsidRPr="008E3F03" w:rsidRDefault="008A207C" w:rsidP="00B50D68">
            <w:r w:rsidRPr="008E3F03">
              <w:t>Există o evidență formalizată (documentată) asupra politicii de achiziții?</w:t>
            </w:r>
          </w:p>
        </w:tc>
        <w:tc>
          <w:tcPr>
            <w:tcW w:w="1239" w:type="dxa"/>
          </w:tcPr>
          <w:p w14:paraId="6D0FDEC4" w14:textId="6A11C17D" w:rsidR="008A207C" w:rsidRPr="008E3F03" w:rsidRDefault="008A207C" w:rsidP="00BA1219">
            <w:pPr>
              <w:jc w:val="center"/>
            </w:pPr>
            <w:r w:rsidRPr="008E3F03">
              <w:t>NU</w:t>
            </w:r>
          </w:p>
        </w:tc>
        <w:tc>
          <w:tcPr>
            <w:tcW w:w="2541" w:type="dxa"/>
          </w:tcPr>
          <w:p w14:paraId="14E1E56A" w14:textId="77777777" w:rsidR="008A207C" w:rsidRPr="008E3F03" w:rsidRDefault="008A207C" w:rsidP="00B50D68"/>
        </w:tc>
        <w:tc>
          <w:tcPr>
            <w:tcW w:w="1635" w:type="dxa"/>
          </w:tcPr>
          <w:p w14:paraId="392ACFAD" w14:textId="77777777" w:rsidR="008A207C" w:rsidRPr="008E3F03" w:rsidRDefault="008A207C" w:rsidP="00B50D68"/>
        </w:tc>
      </w:tr>
      <w:tr w:rsidR="008A207C" w:rsidRPr="008E3F03" w14:paraId="3B739900" w14:textId="77777777" w:rsidTr="00BA1219">
        <w:tc>
          <w:tcPr>
            <w:tcW w:w="4567" w:type="dxa"/>
          </w:tcPr>
          <w:p w14:paraId="7DA2DAFB" w14:textId="6751B407" w:rsidR="008A207C" w:rsidRPr="008E3F03" w:rsidRDefault="008A207C" w:rsidP="00B50D68">
            <w:r w:rsidRPr="008E3F03">
              <w:t>Există o evidență formalizată (documentată) asupra evidențelor contabile pentru costurile de mediu comparativ cu procesele implicate și nu cu cheltuielile de regie?</w:t>
            </w:r>
          </w:p>
        </w:tc>
        <w:tc>
          <w:tcPr>
            <w:tcW w:w="1239" w:type="dxa"/>
          </w:tcPr>
          <w:p w14:paraId="6BB7BF6D" w14:textId="3FC8DB92" w:rsidR="008A207C" w:rsidRPr="008E3F03" w:rsidRDefault="008A207C" w:rsidP="00BA1219">
            <w:pPr>
              <w:jc w:val="center"/>
            </w:pPr>
            <w:r w:rsidRPr="008E3F03">
              <w:t>NU</w:t>
            </w:r>
          </w:p>
        </w:tc>
        <w:tc>
          <w:tcPr>
            <w:tcW w:w="2541" w:type="dxa"/>
          </w:tcPr>
          <w:p w14:paraId="03379656" w14:textId="77777777" w:rsidR="008A207C" w:rsidRPr="008E3F03" w:rsidRDefault="008A207C" w:rsidP="00B50D68"/>
        </w:tc>
        <w:tc>
          <w:tcPr>
            <w:tcW w:w="1635" w:type="dxa"/>
          </w:tcPr>
          <w:p w14:paraId="068F1DB7" w14:textId="77777777" w:rsidR="008A207C" w:rsidRPr="008E3F03" w:rsidRDefault="008A207C" w:rsidP="00B50D68"/>
        </w:tc>
      </w:tr>
      <w:tr w:rsidR="008A207C" w:rsidRPr="008E3F03" w14:paraId="14556770" w14:textId="77777777" w:rsidTr="00BA1219">
        <w:tc>
          <w:tcPr>
            <w:tcW w:w="4567" w:type="dxa"/>
          </w:tcPr>
          <w:p w14:paraId="2E6A5B4F" w14:textId="77336D67" w:rsidR="008A207C" w:rsidRPr="008E3F03" w:rsidRDefault="008A207C" w:rsidP="00B50D68">
            <w:r w:rsidRPr="008E3F03">
              <w:t>Face compania rapoarte privind performanțele de mediu bazate pe rezultatele analizelor de management (anuale sau legate de ciclul de audit) pentru informații solicitate de Autoritatea de reglementare</w:t>
            </w:r>
            <w:r w:rsidR="00AB470E">
              <w:t>?</w:t>
            </w:r>
          </w:p>
        </w:tc>
        <w:tc>
          <w:tcPr>
            <w:tcW w:w="1239" w:type="dxa"/>
          </w:tcPr>
          <w:p w14:paraId="413DC4B5" w14:textId="2D2C07C3" w:rsidR="008A207C" w:rsidRPr="008E3F03" w:rsidRDefault="008A207C" w:rsidP="00BA1219">
            <w:pPr>
              <w:jc w:val="center"/>
            </w:pPr>
            <w:r w:rsidRPr="008E3F03">
              <w:t>DA</w:t>
            </w:r>
          </w:p>
        </w:tc>
        <w:tc>
          <w:tcPr>
            <w:tcW w:w="2541" w:type="dxa"/>
          </w:tcPr>
          <w:p w14:paraId="79B039E1" w14:textId="3028F94F" w:rsidR="008A207C" w:rsidRPr="008E3F03" w:rsidRDefault="008A207C" w:rsidP="00B50D68">
            <w:r w:rsidRPr="008E3F03">
              <w:t>RAM</w:t>
            </w:r>
          </w:p>
        </w:tc>
        <w:tc>
          <w:tcPr>
            <w:tcW w:w="1635" w:type="dxa"/>
          </w:tcPr>
          <w:p w14:paraId="78A95CAE" w14:textId="0D730791" w:rsidR="008A207C" w:rsidRPr="008E3F03" w:rsidRDefault="008A207C" w:rsidP="00B50D68">
            <w:r w:rsidRPr="008E3F03">
              <w:t>Responsabil de mediu</w:t>
            </w:r>
          </w:p>
        </w:tc>
      </w:tr>
      <w:tr w:rsidR="008A207C" w:rsidRPr="008E3F03" w14:paraId="459DEDA8" w14:textId="77777777" w:rsidTr="00BA1219">
        <w:tc>
          <w:tcPr>
            <w:tcW w:w="4567" w:type="dxa"/>
          </w:tcPr>
          <w:p w14:paraId="3EA4100A" w14:textId="327DBFD1" w:rsidR="008A207C" w:rsidRPr="008E3F03" w:rsidRDefault="008A207C" w:rsidP="00B50D68">
            <w:r w:rsidRPr="008E3F03">
              <w:t>Face compania rapoarte privind performanțele de mediu bazate pe rezultatele analizelor de management (anuale sau legate de ciclul de audit) pentru eficiența sistemului de management față de obiectivele și scopurile companiei și îmbunătățirile viitoare planificate?</w:t>
            </w:r>
          </w:p>
        </w:tc>
        <w:tc>
          <w:tcPr>
            <w:tcW w:w="1239" w:type="dxa"/>
          </w:tcPr>
          <w:p w14:paraId="37081BB0" w14:textId="004AF570" w:rsidR="008A207C" w:rsidRPr="008E3F03" w:rsidRDefault="008A207C" w:rsidP="00BA1219">
            <w:pPr>
              <w:jc w:val="center"/>
            </w:pPr>
            <w:r w:rsidRPr="008E3F03">
              <w:t>NU</w:t>
            </w:r>
          </w:p>
        </w:tc>
        <w:tc>
          <w:tcPr>
            <w:tcW w:w="2541" w:type="dxa"/>
          </w:tcPr>
          <w:p w14:paraId="4D1AF06D" w14:textId="77777777" w:rsidR="008A207C" w:rsidRPr="008E3F03" w:rsidRDefault="008A207C" w:rsidP="00B50D68"/>
        </w:tc>
        <w:tc>
          <w:tcPr>
            <w:tcW w:w="1635" w:type="dxa"/>
          </w:tcPr>
          <w:p w14:paraId="1D865600" w14:textId="77777777" w:rsidR="008A207C" w:rsidRPr="008E3F03" w:rsidRDefault="008A207C" w:rsidP="00B50D68"/>
        </w:tc>
      </w:tr>
      <w:tr w:rsidR="008A207C" w:rsidRPr="008E3F03" w14:paraId="4DBD28E0" w14:textId="77777777" w:rsidTr="00BA1219">
        <w:tc>
          <w:tcPr>
            <w:tcW w:w="4567" w:type="dxa"/>
          </w:tcPr>
          <w:p w14:paraId="35696CCA" w14:textId="476053FF" w:rsidR="008A207C" w:rsidRPr="008E3F03" w:rsidRDefault="008A207C" w:rsidP="00B50D68">
            <w:r w:rsidRPr="008E3F03">
              <w:t>Se fac raportări externe, preferabil prin declarații publice privind mediul?</w:t>
            </w:r>
          </w:p>
        </w:tc>
        <w:tc>
          <w:tcPr>
            <w:tcW w:w="1239" w:type="dxa"/>
          </w:tcPr>
          <w:p w14:paraId="287F5A2D" w14:textId="28F67256" w:rsidR="008A207C" w:rsidRPr="008E3F03" w:rsidRDefault="008A207C" w:rsidP="00BA1219">
            <w:pPr>
              <w:jc w:val="center"/>
            </w:pPr>
            <w:r w:rsidRPr="008E3F03">
              <w:t>NU</w:t>
            </w:r>
          </w:p>
        </w:tc>
        <w:tc>
          <w:tcPr>
            <w:tcW w:w="2541" w:type="dxa"/>
          </w:tcPr>
          <w:p w14:paraId="38B32D31" w14:textId="77777777" w:rsidR="008A207C" w:rsidRPr="008E3F03" w:rsidRDefault="008A207C" w:rsidP="00B50D68"/>
        </w:tc>
        <w:tc>
          <w:tcPr>
            <w:tcW w:w="1635" w:type="dxa"/>
          </w:tcPr>
          <w:p w14:paraId="4CD97728" w14:textId="77777777" w:rsidR="008A207C" w:rsidRPr="008E3F03" w:rsidRDefault="008A207C" w:rsidP="00B50D68"/>
        </w:tc>
      </w:tr>
    </w:tbl>
    <w:p w14:paraId="3EA2E838" w14:textId="5080584C" w:rsidR="00B50D68" w:rsidRPr="008E3F03" w:rsidRDefault="00B50D68" w:rsidP="00B50D68"/>
    <w:p w14:paraId="66C84EB2" w14:textId="5884D160" w:rsidR="00426CF1" w:rsidRPr="008E3F03" w:rsidRDefault="00426CF1" w:rsidP="00945D71">
      <w:pPr>
        <w:jc w:val="both"/>
        <w:rPr>
          <w:i/>
          <w:iCs/>
        </w:rPr>
      </w:pPr>
      <w:r w:rsidRPr="008E3F03">
        <w:t xml:space="preserve">Informații suplimentare: </w:t>
      </w:r>
      <w:r w:rsidRPr="008E3F03">
        <w:rPr>
          <w:i/>
          <w:iCs/>
        </w:rPr>
        <w:t>nu este cazul.</w:t>
      </w:r>
    </w:p>
    <w:p w14:paraId="22FAD053" w14:textId="77777777" w:rsidR="00426CF1" w:rsidRPr="008E3F03" w:rsidRDefault="00426CF1" w:rsidP="00945D71">
      <w:pPr>
        <w:jc w:val="both"/>
      </w:pPr>
    </w:p>
    <w:p w14:paraId="43E27F9E" w14:textId="4E3387F6" w:rsidR="00B50D68" w:rsidRPr="008E3F03" w:rsidRDefault="00675E8D" w:rsidP="00945D71">
      <w:pPr>
        <w:pStyle w:val="Frspaiere"/>
        <w:jc w:val="both"/>
        <w:rPr>
          <w:szCs w:val="22"/>
        </w:rPr>
      </w:pPr>
      <w:r w:rsidRPr="008E3F03">
        <w:rPr>
          <w:szCs w:val="22"/>
        </w:rPr>
        <w:t xml:space="preserve">Din parcurgerea </w:t>
      </w:r>
      <w:r w:rsidR="00625E88" w:rsidRPr="008E3F03">
        <w:rPr>
          <w:szCs w:val="22"/>
        </w:rPr>
        <w:t>evaluării privind sumarul de conformare la exigențele BAT, se pot trage următoarele concluzii:</w:t>
      </w:r>
    </w:p>
    <w:p w14:paraId="29F3C13C" w14:textId="414F5920" w:rsidR="00625E88" w:rsidRPr="008E3F03" w:rsidRDefault="00625E88" w:rsidP="00945D71">
      <w:pPr>
        <w:pStyle w:val="Frspaiere"/>
        <w:numPr>
          <w:ilvl w:val="0"/>
          <w:numId w:val="8"/>
        </w:numPr>
        <w:jc w:val="both"/>
        <w:rPr>
          <w:bCs/>
          <w:szCs w:val="22"/>
        </w:rPr>
      </w:pPr>
      <w:r w:rsidRPr="008E3F03">
        <w:rPr>
          <w:bCs/>
          <w:szCs w:val="22"/>
        </w:rPr>
        <w:t>Obiectivul este gestionat conform principiilor BAT, secvențele tehnologice cele mai importante fiind racordate în acest sens în mod concret exigențelor din domeniu;</w:t>
      </w:r>
    </w:p>
    <w:p w14:paraId="7EE6306C" w14:textId="63611290" w:rsidR="00625E88" w:rsidRPr="008E3F03" w:rsidRDefault="00625E88" w:rsidP="00945D71">
      <w:pPr>
        <w:pStyle w:val="Frspaiere"/>
        <w:numPr>
          <w:ilvl w:val="0"/>
          <w:numId w:val="8"/>
        </w:numPr>
        <w:jc w:val="both"/>
        <w:rPr>
          <w:szCs w:val="22"/>
        </w:rPr>
      </w:pPr>
      <w:r w:rsidRPr="008E3F03">
        <w:rPr>
          <w:szCs w:val="22"/>
        </w:rPr>
        <w:t>Din punct de vedere al unor măsuri de natură administrative, ce privesc în mod particular formalizarea (scriptică) a unor etape, există unele carențe ce sunt puse pe seama:</w:t>
      </w:r>
    </w:p>
    <w:p w14:paraId="2356C043" w14:textId="411B68AA" w:rsidR="00625E88" w:rsidRPr="008E3F03" w:rsidRDefault="00625E88" w:rsidP="00945D71">
      <w:pPr>
        <w:pStyle w:val="Frspaiere"/>
        <w:numPr>
          <w:ilvl w:val="0"/>
          <w:numId w:val="9"/>
        </w:numPr>
        <w:ind w:left="1800"/>
        <w:jc w:val="both"/>
        <w:rPr>
          <w:szCs w:val="22"/>
        </w:rPr>
      </w:pPr>
      <w:r w:rsidRPr="008E3F03">
        <w:rPr>
          <w:szCs w:val="22"/>
        </w:rPr>
        <w:t xml:space="preserve">Structurii restrânse a activității, capacităților </w:t>
      </w:r>
      <w:r w:rsidR="00DA70AC">
        <w:rPr>
          <w:szCs w:val="22"/>
        </w:rPr>
        <w:t xml:space="preserve">limitate </w:t>
      </w:r>
      <w:r w:rsidRPr="008E3F03">
        <w:rPr>
          <w:szCs w:val="22"/>
        </w:rPr>
        <w:t>de producție;</w:t>
      </w:r>
    </w:p>
    <w:p w14:paraId="37362DD7" w14:textId="77777777" w:rsidR="00625E88" w:rsidRPr="008E3F03" w:rsidRDefault="00625E88" w:rsidP="00945D71">
      <w:pPr>
        <w:pStyle w:val="Frspaiere"/>
        <w:numPr>
          <w:ilvl w:val="0"/>
          <w:numId w:val="9"/>
        </w:numPr>
        <w:ind w:left="1800"/>
        <w:jc w:val="both"/>
        <w:rPr>
          <w:szCs w:val="22"/>
        </w:rPr>
      </w:pPr>
      <w:r w:rsidRPr="008E3F03">
        <w:rPr>
          <w:szCs w:val="22"/>
        </w:rPr>
        <w:t>Dimensiunii personalului, ce facilitează o comunicare preponderent informală, făcând apel la mijloace directe de transfer a informației (verbal, email, comunicări text on-line etc.);</w:t>
      </w:r>
    </w:p>
    <w:p w14:paraId="3ADC48A8" w14:textId="5CE26ED1" w:rsidR="00625E88" w:rsidRPr="008E3F03" w:rsidRDefault="00625E88" w:rsidP="00945D71">
      <w:pPr>
        <w:pStyle w:val="Frspaiere"/>
        <w:numPr>
          <w:ilvl w:val="0"/>
          <w:numId w:val="9"/>
        </w:numPr>
        <w:ind w:left="1800"/>
        <w:jc w:val="both"/>
        <w:rPr>
          <w:szCs w:val="22"/>
        </w:rPr>
      </w:pPr>
      <w:r w:rsidRPr="008E3F03">
        <w:rPr>
          <w:szCs w:val="22"/>
        </w:rPr>
        <w:t>Domeniului îngust de activitate ce nu presupune fluxuri tehnologice int</w:t>
      </w:r>
      <w:r w:rsidR="006B6260">
        <w:rPr>
          <w:szCs w:val="22"/>
        </w:rPr>
        <w:t>erconectate complexe/complicate.</w:t>
      </w:r>
    </w:p>
    <w:p w14:paraId="6315ED2B" w14:textId="36704D07" w:rsidR="00625E88" w:rsidRPr="008E3F03" w:rsidRDefault="006B6260" w:rsidP="00945D71">
      <w:pPr>
        <w:pStyle w:val="Frspaiere"/>
        <w:ind w:left="720"/>
        <w:jc w:val="both"/>
        <w:rPr>
          <w:szCs w:val="22"/>
        </w:rPr>
      </w:pPr>
      <w:r>
        <w:rPr>
          <w:szCs w:val="22"/>
        </w:rPr>
        <w:t>Î</w:t>
      </w:r>
      <w:r w:rsidR="00625E88" w:rsidRPr="008E3F03">
        <w:rPr>
          <w:szCs w:val="22"/>
        </w:rPr>
        <w:t xml:space="preserve">n relație cu aceste aspecte, există un angajament asumat de către managementul companiei privind îmbunătățirea sistemelor de gestiune și o apropiere </w:t>
      </w:r>
      <w:r w:rsidR="009F7347" w:rsidRPr="008E3F03">
        <w:rPr>
          <w:szCs w:val="22"/>
        </w:rPr>
        <w:t>cât mai intimă față de cerințele/exigențele BAT, înțelegându-se relevanța acestora.</w:t>
      </w:r>
    </w:p>
    <w:p w14:paraId="014597C0" w14:textId="68933B39" w:rsidR="00625E88" w:rsidRDefault="00625E88" w:rsidP="00625E88">
      <w:pPr>
        <w:pStyle w:val="Frspaiere"/>
      </w:pPr>
    </w:p>
    <w:p w14:paraId="34AC2E27" w14:textId="77777777" w:rsidR="00F81047" w:rsidRDefault="00F81047" w:rsidP="00625E88">
      <w:pPr>
        <w:pStyle w:val="Frspaiere"/>
      </w:pPr>
    </w:p>
    <w:p w14:paraId="4C73635C" w14:textId="77777777" w:rsidR="00F81047" w:rsidRDefault="00F81047" w:rsidP="00625E88">
      <w:pPr>
        <w:pStyle w:val="Frspaiere"/>
      </w:pPr>
    </w:p>
    <w:p w14:paraId="01B7AE6C" w14:textId="77777777" w:rsidR="00F81047" w:rsidRDefault="00F81047" w:rsidP="00625E88">
      <w:pPr>
        <w:pStyle w:val="Frspaiere"/>
      </w:pPr>
    </w:p>
    <w:p w14:paraId="7EAB0B38" w14:textId="77777777" w:rsidR="00F81047" w:rsidRDefault="00F81047" w:rsidP="00625E88">
      <w:pPr>
        <w:pStyle w:val="Frspaiere"/>
      </w:pPr>
    </w:p>
    <w:p w14:paraId="02DA6713" w14:textId="77777777" w:rsidR="00F81047" w:rsidRDefault="00F81047" w:rsidP="00625E88">
      <w:pPr>
        <w:pStyle w:val="Frspaiere"/>
      </w:pPr>
    </w:p>
    <w:p w14:paraId="0FB0F489" w14:textId="77777777" w:rsidR="00F81047" w:rsidRPr="008E3F03" w:rsidRDefault="00F81047" w:rsidP="00625E88">
      <w:pPr>
        <w:pStyle w:val="Frspaiere"/>
      </w:pPr>
    </w:p>
    <w:p w14:paraId="5DE9ACB3" w14:textId="708D9C11" w:rsidR="009F7347" w:rsidRPr="00945D71" w:rsidRDefault="006B6260" w:rsidP="006B6260">
      <w:pPr>
        <w:pStyle w:val="Legend"/>
        <w:rPr>
          <w:i w:val="0"/>
        </w:rPr>
      </w:pPr>
      <w:r w:rsidRPr="00945D71">
        <w:rPr>
          <w:bCs w:val="0"/>
          <w:i w:val="0"/>
        </w:rPr>
        <w:lastRenderedPageBreak/>
        <w:t xml:space="preserve">Tabel </w:t>
      </w:r>
      <w:r w:rsidRPr="00945D71">
        <w:rPr>
          <w:bCs w:val="0"/>
          <w:i w:val="0"/>
        </w:rPr>
        <w:fldChar w:fldCharType="begin"/>
      </w:r>
      <w:r w:rsidRPr="00945D71">
        <w:rPr>
          <w:bCs w:val="0"/>
          <w:i w:val="0"/>
        </w:rPr>
        <w:instrText xml:space="preserve"> SEQ Tabel \* ARABIC </w:instrText>
      </w:r>
      <w:r w:rsidRPr="00945D71">
        <w:rPr>
          <w:bCs w:val="0"/>
          <w:i w:val="0"/>
        </w:rPr>
        <w:fldChar w:fldCharType="separate"/>
      </w:r>
      <w:r w:rsidR="00A3389E">
        <w:rPr>
          <w:bCs w:val="0"/>
          <w:i w:val="0"/>
          <w:noProof/>
        </w:rPr>
        <w:t>3</w:t>
      </w:r>
      <w:r w:rsidRPr="00945D71">
        <w:rPr>
          <w:bCs w:val="0"/>
          <w:i w:val="0"/>
        </w:rPr>
        <w:fldChar w:fldCharType="end"/>
      </w:r>
      <w:r w:rsidRPr="00945D71">
        <w:rPr>
          <w:bCs w:val="0"/>
          <w:i w:val="0"/>
        </w:rPr>
        <w:t>.</w:t>
      </w:r>
      <w:r w:rsidRPr="00945D71">
        <w:rPr>
          <w:i w:val="0"/>
        </w:rPr>
        <w:t xml:space="preserve"> </w:t>
      </w:r>
      <w:r w:rsidR="009F7347" w:rsidRPr="00945D71">
        <w:rPr>
          <w:i w:val="0"/>
        </w:rPr>
        <w:t xml:space="preserve">Matrice analitică privind managementul documentațiilor și al registrelor </w:t>
      </w:r>
    </w:p>
    <w:tbl>
      <w:tblPr>
        <w:tblStyle w:val="GrilTabel"/>
        <w:tblW w:w="996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207"/>
        <w:gridCol w:w="1890"/>
        <w:gridCol w:w="1710"/>
        <w:gridCol w:w="2160"/>
      </w:tblGrid>
      <w:tr w:rsidR="00426CF1" w:rsidRPr="008E3F03" w14:paraId="3AB60F8A" w14:textId="77777777" w:rsidTr="002774F5">
        <w:tc>
          <w:tcPr>
            <w:tcW w:w="4207" w:type="dxa"/>
            <w:tcBorders>
              <w:top w:val="single" w:sz="18" w:space="0" w:color="auto"/>
              <w:bottom w:val="single" w:sz="18" w:space="0" w:color="auto"/>
            </w:tcBorders>
            <w:shd w:val="clear" w:color="auto" w:fill="D9D9D9" w:themeFill="background1" w:themeFillShade="D9"/>
          </w:tcPr>
          <w:p w14:paraId="4AADA444" w14:textId="7FFB67CE" w:rsidR="00426CF1" w:rsidRPr="002774F5" w:rsidRDefault="00426CF1" w:rsidP="002774F5">
            <w:pPr>
              <w:rPr>
                <w:b/>
              </w:rPr>
            </w:pPr>
            <w:r w:rsidRPr="002774F5">
              <w:rPr>
                <w:b/>
              </w:rPr>
              <w:t>Cerința caracteristică a BAT</w:t>
            </w:r>
          </w:p>
        </w:tc>
        <w:tc>
          <w:tcPr>
            <w:tcW w:w="1890" w:type="dxa"/>
            <w:tcBorders>
              <w:top w:val="single" w:sz="18" w:space="0" w:color="auto"/>
              <w:bottom w:val="single" w:sz="18" w:space="0" w:color="auto"/>
            </w:tcBorders>
            <w:shd w:val="clear" w:color="auto" w:fill="D9D9D9" w:themeFill="background1" w:themeFillShade="D9"/>
          </w:tcPr>
          <w:p w14:paraId="0283B4CD" w14:textId="2ADC47D0" w:rsidR="00426CF1" w:rsidRPr="002774F5" w:rsidRDefault="00426CF1" w:rsidP="002774F5">
            <w:pPr>
              <w:rPr>
                <w:b/>
              </w:rPr>
            </w:pPr>
            <w:r w:rsidRPr="002774F5">
              <w:rPr>
                <w:b/>
              </w:rPr>
              <w:t>Unde este păstrată</w:t>
            </w:r>
          </w:p>
        </w:tc>
        <w:tc>
          <w:tcPr>
            <w:tcW w:w="1710" w:type="dxa"/>
            <w:tcBorders>
              <w:top w:val="single" w:sz="18" w:space="0" w:color="auto"/>
              <w:bottom w:val="single" w:sz="18" w:space="0" w:color="auto"/>
            </w:tcBorders>
            <w:shd w:val="clear" w:color="auto" w:fill="D9D9D9" w:themeFill="background1" w:themeFillShade="D9"/>
          </w:tcPr>
          <w:p w14:paraId="11BBC5C3" w14:textId="34C6DC86" w:rsidR="00426CF1" w:rsidRPr="002774F5" w:rsidRDefault="00426CF1" w:rsidP="002774F5">
            <w:pPr>
              <w:rPr>
                <w:b/>
              </w:rPr>
            </w:pPr>
            <w:r w:rsidRPr="002774F5">
              <w:rPr>
                <w:b/>
              </w:rPr>
              <w:t>Cum se identifică</w:t>
            </w:r>
          </w:p>
        </w:tc>
        <w:tc>
          <w:tcPr>
            <w:tcW w:w="2160" w:type="dxa"/>
            <w:tcBorders>
              <w:top w:val="single" w:sz="18" w:space="0" w:color="auto"/>
              <w:bottom w:val="single" w:sz="18" w:space="0" w:color="auto"/>
            </w:tcBorders>
            <w:shd w:val="clear" w:color="auto" w:fill="D9D9D9" w:themeFill="background1" w:themeFillShade="D9"/>
          </w:tcPr>
          <w:p w14:paraId="6B9E808A" w14:textId="670AF028" w:rsidR="00426CF1" w:rsidRPr="002774F5" w:rsidRDefault="00426CF1" w:rsidP="002774F5">
            <w:pPr>
              <w:rPr>
                <w:b/>
              </w:rPr>
            </w:pPr>
            <w:r w:rsidRPr="002774F5">
              <w:rPr>
                <w:b/>
              </w:rPr>
              <w:t>Cine este responsabil</w:t>
            </w:r>
          </w:p>
        </w:tc>
      </w:tr>
      <w:tr w:rsidR="00426CF1" w:rsidRPr="008E3F03" w14:paraId="76DF6BDA" w14:textId="77777777" w:rsidTr="002774F5">
        <w:tc>
          <w:tcPr>
            <w:tcW w:w="4207" w:type="dxa"/>
            <w:tcBorders>
              <w:top w:val="single" w:sz="18" w:space="0" w:color="auto"/>
            </w:tcBorders>
          </w:tcPr>
          <w:p w14:paraId="0B9CD611" w14:textId="77777777" w:rsidR="00426CF1" w:rsidRPr="008E3F03" w:rsidRDefault="00426CF1" w:rsidP="00426CF1">
            <w:pPr>
              <w:pStyle w:val="Frspaiere"/>
              <w:rPr>
                <w:b/>
                <w:bCs/>
              </w:rPr>
            </w:pPr>
            <w:r w:rsidRPr="008E3F03">
              <w:rPr>
                <w:b/>
                <w:bCs/>
              </w:rPr>
              <w:t>Managementul documentației și al registrelor</w:t>
            </w:r>
          </w:p>
          <w:p w14:paraId="757F0010" w14:textId="0FF681CE" w:rsidR="00426CF1" w:rsidRPr="008E3F03" w:rsidRDefault="00426CF1" w:rsidP="00426CF1">
            <w:pPr>
              <w:pStyle w:val="Frspaiere"/>
            </w:pPr>
            <w:r w:rsidRPr="008E3F03">
              <w:t>pentru fiecare dintre următoarele elemente ale sistemului de management pentru</w:t>
            </w:r>
          </w:p>
        </w:tc>
        <w:tc>
          <w:tcPr>
            <w:tcW w:w="1890" w:type="dxa"/>
            <w:tcBorders>
              <w:top w:val="single" w:sz="18" w:space="0" w:color="auto"/>
            </w:tcBorders>
            <w:shd w:val="clear" w:color="auto" w:fill="FFFFFF" w:themeFill="background1"/>
          </w:tcPr>
          <w:p w14:paraId="24326B56" w14:textId="77777777" w:rsidR="00426CF1" w:rsidRPr="008E3F03" w:rsidRDefault="00426CF1" w:rsidP="00426CF1">
            <w:pPr>
              <w:pStyle w:val="Frspaiere"/>
            </w:pPr>
          </w:p>
        </w:tc>
        <w:tc>
          <w:tcPr>
            <w:tcW w:w="1710" w:type="dxa"/>
            <w:tcBorders>
              <w:top w:val="single" w:sz="18" w:space="0" w:color="auto"/>
            </w:tcBorders>
            <w:shd w:val="clear" w:color="auto" w:fill="FFFFFF" w:themeFill="background1"/>
          </w:tcPr>
          <w:p w14:paraId="3D4C9018" w14:textId="77777777" w:rsidR="00426CF1" w:rsidRPr="008E3F03" w:rsidRDefault="00426CF1" w:rsidP="00426CF1">
            <w:pPr>
              <w:pStyle w:val="Frspaiere"/>
            </w:pPr>
          </w:p>
        </w:tc>
        <w:tc>
          <w:tcPr>
            <w:tcW w:w="2160" w:type="dxa"/>
            <w:tcBorders>
              <w:top w:val="single" w:sz="18" w:space="0" w:color="auto"/>
            </w:tcBorders>
            <w:shd w:val="clear" w:color="auto" w:fill="FFFFFF" w:themeFill="background1"/>
          </w:tcPr>
          <w:p w14:paraId="3D40B7FE" w14:textId="77777777" w:rsidR="00426CF1" w:rsidRPr="008E3F03" w:rsidRDefault="00426CF1" w:rsidP="00426CF1">
            <w:pPr>
              <w:pStyle w:val="Frspaiere"/>
            </w:pPr>
          </w:p>
        </w:tc>
      </w:tr>
      <w:tr w:rsidR="00426CF1" w:rsidRPr="008E3F03" w14:paraId="715DCC52" w14:textId="77777777" w:rsidTr="00426CF1">
        <w:tc>
          <w:tcPr>
            <w:tcW w:w="4207" w:type="dxa"/>
          </w:tcPr>
          <w:p w14:paraId="74398F91" w14:textId="18E77170" w:rsidR="00426CF1" w:rsidRPr="008E3F03" w:rsidRDefault="00426CF1" w:rsidP="00426CF1">
            <w:pPr>
              <w:pStyle w:val="Frspaiere"/>
              <w:rPr>
                <w:i/>
                <w:iCs/>
              </w:rPr>
            </w:pPr>
            <w:r w:rsidRPr="008E3F03">
              <w:rPr>
                <w:i/>
                <w:iCs/>
              </w:rPr>
              <w:t>Politici</w:t>
            </w:r>
          </w:p>
        </w:tc>
        <w:tc>
          <w:tcPr>
            <w:tcW w:w="1890" w:type="dxa"/>
          </w:tcPr>
          <w:p w14:paraId="5F4593CD" w14:textId="0484F5F7" w:rsidR="00426CF1" w:rsidRPr="008E3F03" w:rsidRDefault="00426CF1" w:rsidP="00426CF1">
            <w:pPr>
              <w:pStyle w:val="Frspaiere"/>
            </w:pPr>
            <w:r w:rsidRPr="008E3F03">
              <w:t>Calitate – mediu</w:t>
            </w:r>
          </w:p>
        </w:tc>
        <w:tc>
          <w:tcPr>
            <w:tcW w:w="1710" w:type="dxa"/>
          </w:tcPr>
          <w:p w14:paraId="0B440F7E" w14:textId="5ABF2EF3" w:rsidR="00426CF1" w:rsidRPr="008E3F03" w:rsidRDefault="00426CF1" w:rsidP="00426CF1">
            <w:pPr>
              <w:pStyle w:val="Frspaiere"/>
            </w:pPr>
            <w:r w:rsidRPr="008E3F03">
              <w:t>prin afișare</w:t>
            </w:r>
          </w:p>
        </w:tc>
        <w:tc>
          <w:tcPr>
            <w:tcW w:w="2160" w:type="dxa"/>
          </w:tcPr>
          <w:p w14:paraId="4D131D74" w14:textId="77777777" w:rsidR="00426CF1" w:rsidRPr="008E3F03" w:rsidRDefault="00426CF1" w:rsidP="00426CF1">
            <w:pPr>
              <w:pStyle w:val="Frspaiere"/>
            </w:pPr>
          </w:p>
        </w:tc>
      </w:tr>
      <w:tr w:rsidR="00426CF1" w:rsidRPr="008E3F03" w14:paraId="02934236" w14:textId="77777777" w:rsidTr="00426CF1">
        <w:tc>
          <w:tcPr>
            <w:tcW w:w="4207" w:type="dxa"/>
          </w:tcPr>
          <w:p w14:paraId="3674562F" w14:textId="528E90C7" w:rsidR="00426CF1" w:rsidRPr="008E3F03" w:rsidRDefault="00426CF1" w:rsidP="00426CF1">
            <w:pPr>
              <w:pStyle w:val="Frspaiere"/>
              <w:rPr>
                <w:i/>
                <w:iCs/>
              </w:rPr>
            </w:pPr>
            <w:r w:rsidRPr="008E3F03">
              <w:rPr>
                <w:i/>
                <w:iCs/>
              </w:rPr>
              <w:t>Responsabilități</w:t>
            </w:r>
          </w:p>
        </w:tc>
        <w:tc>
          <w:tcPr>
            <w:tcW w:w="1890" w:type="dxa"/>
          </w:tcPr>
          <w:p w14:paraId="281B0E3C" w14:textId="69E78161" w:rsidR="00426CF1" w:rsidRPr="008E3F03" w:rsidRDefault="00426CF1" w:rsidP="00426CF1">
            <w:pPr>
              <w:pStyle w:val="Frspaiere"/>
            </w:pPr>
            <w:r w:rsidRPr="008E3F03">
              <w:t>Angajați</w:t>
            </w:r>
          </w:p>
        </w:tc>
        <w:tc>
          <w:tcPr>
            <w:tcW w:w="1710" w:type="dxa"/>
          </w:tcPr>
          <w:p w14:paraId="30FDE060" w14:textId="059438F0" w:rsidR="00426CF1" w:rsidRPr="008E3F03" w:rsidRDefault="00426CF1" w:rsidP="00426CF1">
            <w:pPr>
              <w:pStyle w:val="Frspaiere"/>
            </w:pPr>
            <w:r w:rsidRPr="008E3F03">
              <w:t>Fișe de post</w:t>
            </w:r>
          </w:p>
        </w:tc>
        <w:tc>
          <w:tcPr>
            <w:tcW w:w="2160" w:type="dxa"/>
          </w:tcPr>
          <w:p w14:paraId="16958EC8" w14:textId="77777777" w:rsidR="00426CF1" w:rsidRPr="008E3F03" w:rsidRDefault="00426CF1" w:rsidP="00426CF1">
            <w:pPr>
              <w:pStyle w:val="Frspaiere"/>
            </w:pPr>
          </w:p>
        </w:tc>
      </w:tr>
      <w:tr w:rsidR="00426CF1" w:rsidRPr="008E3F03" w14:paraId="00347CD2" w14:textId="77777777" w:rsidTr="00426CF1">
        <w:tc>
          <w:tcPr>
            <w:tcW w:w="4207" w:type="dxa"/>
          </w:tcPr>
          <w:p w14:paraId="665FC3E4" w14:textId="553BF55B" w:rsidR="00426CF1" w:rsidRPr="008E3F03" w:rsidRDefault="00426CF1" w:rsidP="00426CF1">
            <w:pPr>
              <w:pStyle w:val="Frspaiere"/>
              <w:rPr>
                <w:i/>
                <w:iCs/>
              </w:rPr>
            </w:pPr>
            <w:r w:rsidRPr="008E3F03">
              <w:rPr>
                <w:i/>
                <w:iCs/>
              </w:rPr>
              <w:t>Ținte</w:t>
            </w:r>
          </w:p>
        </w:tc>
        <w:tc>
          <w:tcPr>
            <w:tcW w:w="1890" w:type="dxa"/>
          </w:tcPr>
          <w:p w14:paraId="02EAFD77" w14:textId="1A085A2C" w:rsidR="00426CF1" w:rsidRPr="008E3F03" w:rsidRDefault="00426CF1" w:rsidP="00426CF1">
            <w:pPr>
              <w:pStyle w:val="Frspaiere"/>
            </w:pPr>
            <w:r w:rsidRPr="008E3F03">
              <w:t>de conformare</w:t>
            </w:r>
          </w:p>
        </w:tc>
        <w:tc>
          <w:tcPr>
            <w:tcW w:w="1710" w:type="dxa"/>
          </w:tcPr>
          <w:p w14:paraId="0C0A7D79" w14:textId="72A23FE7" w:rsidR="00426CF1" w:rsidRPr="008E3F03" w:rsidRDefault="00F727AB" w:rsidP="00426CF1">
            <w:pPr>
              <w:pStyle w:val="Frspaiere"/>
            </w:pPr>
            <w:r w:rsidRPr="008E3F03">
              <w:t>prin raportare la documentele de reglementare</w:t>
            </w:r>
          </w:p>
        </w:tc>
        <w:tc>
          <w:tcPr>
            <w:tcW w:w="2160" w:type="dxa"/>
          </w:tcPr>
          <w:p w14:paraId="097C4A21" w14:textId="77777777" w:rsidR="00426CF1" w:rsidRPr="008E3F03" w:rsidRDefault="00426CF1" w:rsidP="00426CF1">
            <w:pPr>
              <w:pStyle w:val="Frspaiere"/>
            </w:pPr>
          </w:p>
        </w:tc>
      </w:tr>
      <w:tr w:rsidR="00426CF1" w:rsidRPr="008E3F03" w14:paraId="01999420" w14:textId="77777777" w:rsidTr="00426CF1">
        <w:tc>
          <w:tcPr>
            <w:tcW w:w="4207" w:type="dxa"/>
          </w:tcPr>
          <w:p w14:paraId="78A52848" w14:textId="3601D109" w:rsidR="00426CF1" w:rsidRPr="008E3F03" w:rsidRDefault="00426CF1" w:rsidP="00426CF1">
            <w:pPr>
              <w:pStyle w:val="Frspaiere"/>
              <w:rPr>
                <w:i/>
                <w:iCs/>
              </w:rPr>
            </w:pPr>
            <w:r w:rsidRPr="008E3F03">
              <w:rPr>
                <w:i/>
                <w:iCs/>
              </w:rPr>
              <w:t>Evidențele de întreținere</w:t>
            </w:r>
          </w:p>
        </w:tc>
        <w:tc>
          <w:tcPr>
            <w:tcW w:w="1890" w:type="dxa"/>
          </w:tcPr>
          <w:p w14:paraId="73073A98" w14:textId="47A69F02" w:rsidR="00426CF1" w:rsidRPr="008E3F03" w:rsidRDefault="00426CF1" w:rsidP="00426CF1">
            <w:pPr>
              <w:pStyle w:val="Frspaiere"/>
            </w:pPr>
            <w:r w:rsidRPr="008E3F03">
              <w:t>Companie</w:t>
            </w:r>
          </w:p>
        </w:tc>
        <w:tc>
          <w:tcPr>
            <w:tcW w:w="1710" w:type="dxa"/>
          </w:tcPr>
          <w:p w14:paraId="775FE09C" w14:textId="0291EFDF" w:rsidR="00426CF1" w:rsidRPr="008E3F03" w:rsidRDefault="00F727AB" w:rsidP="00426CF1">
            <w:pPr>
              <w:pStyle w:val="Frspaiere"/>
            </w:pPr>
            <w:r w:rsidRPr="008E3F03">
              <w:t>Registrul de tură</w:t>
            </w:r>
          </w:p>
        </w:tc>
        <w:tc>
          <w:tcPr>
            <w:tcW w:w="2160" w:type="dxa"/>
          </w:tcPr>
          <w:p w14:paraId="3438C991" w14:textId="77777777" w:rsidR="00426CF1" w:rsidRPr="008E3F03" w:rsidRDefault="00426CF1" w:rsidP="00426CF1">
            <w:pPr>
              <w:pStyle w:val="Frspaiere"/>
            </w:pPr>
          </w:p>
        </w:tc>
      </w:tr>
      <w:tr w:rsidR="00426CF1" w:rsidRPr="008E3F03" w14:paraId="68E34FFF" w14:textId="77777777" w:rsidTr="00426CF1">
        <w:tc>
          <w:tcPr>
            <w:tcW w:w="4207" w:type="dxa"/>
          </w:tcPr>
          <w:p w14:paraId="7BD437EF" w14:textId="1FF6C723" w:rsidR="00426CF1" w:rsidRPr="008E3F03" w:rsidRDefault="00426CF1" w:rsidP="00426CF1">
            <w:pPr>
              <w:pStyle w:val="Frspaiere"/>
              <w:rPr>
                <w:i/>
                <w:iCs/>
              </w:rPr>
            </w:pPr>
            <w:r w:rsidRPr="008E3F03">
              <w:rPr>
                <w:i/>
                <w:iCs/>
              </w:rPr>
              <w:t>Proceduri</w:t>
            </w:r>
          </w:p>
        </w:tc>
        <w:tc>
          <w:tcPr>
            <w:tcW w:w="1890" w:type="dxa"/>
          </w:tcPr>
          <w:p w14:paraId="1772C164" w14:textId="075D7A3C" w:rsidR="00426CF1" w:rsidRPr="008E3F03" w:rsidRDefault="00426CF1" w:rsidP="00426CF1">
            <w:pPr>
              <w:pStyle w:val="Frspaiere"/>
              <w:rPr>
                <w:i/>
                <w:iCs/>
              </w:rPr>
            </w:pPr>
            <w:r w:rsidRPr="008E3F03">
              <w:rPr>
                <w:i/>
                <w:iCs/>
              </w:rPr>
              <w:t>în lucru</w:t>
            </w:r>
          </w:p>
        </w:tc>
        <w:tc>
          <w:tcPr>
            <w:tcW w:w="1710" w:type="dxa"/>
          </w:tcPr>
          <w:p w14:paraId="2871D832" w14:textId="77777777" w:rsidR="00426CF1" w:rsidRPr="008E3F03" w:rsidRDefault="00426CF1" w:rsidP="00426CF1">
            <w:pPr>
              <w:pStyle w:val="Frspaiere"/>
            </w:pPr>
          </w:p>
        </w:tc>
        <w:tc>
          <w:tcPr>
            <w:tcW w:w="2160" w:type="dxa"/>
          </w:tcPr>
          <w:p w14:paraId="327FB8DA" w14:textId="77777777" w:rsidR="00426CF1" w:rsidRPr="008E3F03" w:rsidRDefault="00426CF1" w:rsidP="00426CF1">
            <w:pPr>
              <w:pStyle w:val="Frspaiere"/>
            </w:pPr>
          </w:p>
        </w:tc>
      </w:tr>
      <w:tr w:rsidR="00426CF1" w:rsidRPr="008E3F03" w14:paraId="3FE76565" w14:textId="77777777" w:rsidTr="00426CF1">
        <w:tc>
          <w:tcPr>
            <w:tcW w:w="4207" w:type="dxa"/>
          </w:tcPr>
          <w:p w14:paraId="6E36DEC7" w14:textId="063D60E5" w:rsidR="00426CF1" w:rsidRPr="008E3F03" w:rsidRDefault="00426CF1" w:rsidP="00426CF1">
            <w:pPr>
              <w:pStyle w:val="Frspaiere"/>
              <w:rPr>
                <w:i/>
                <w:iCs/>
              </w:rPr>
            </w:pPr>
            <w:r w:rsidRPr="008E3F03">
              <w:rPr>
                <w:i/>
                <w:iCs/>
              </w:rPr>
              <w:t>Registre de monitorizare</w:t>
            </w:r>
          </w:p>
        </w:tc>
        <w:tc>
          <w:tcPr>
            <w:tcW w:w="1890" w:type="dxa"/>
          </w:tcPr>
          <w:p w14:paraId="4A0D59ED" w14:textId="6027F4BF" w:rsidR="00426CF1" w:rsidRPr="008E3F03" w:rsidRDefault="00426CF1" w:rsidP="00426CF1">
            <w:pPr>
              <w:pStyle w:val="Frspaiere"/>
            </w:pPr>
            <w:r w:rsidRPr="008E3F03">
              <w:t>Responsabil protecția mediului</w:t>
            </w:r>
          </w:p>
        </w:tc>
        <w:tc>
          <w:tcPr>
            <w:tcW w:w="1710" w:type="dxa"/>
          </w:tcPr>
          <w:p w14:paraId="7D3FA6A5" w14:textId="40883153" w:rsidR="00426CF1" w:rsidRPr="008E3F03" w:rsidRDefault="00F727AB" w:rsidP="00426CF1">
            <w:pPr>
              <w:pStyle w:val="Frspaiere"/>
            </w:pPr>
            <w:r w:rsidRPr="008E3F03">
              <w:t>Registru</w:t>
            </w:r>
          </w:p>
        </w:tc>
        <w:tc>
          <w:tcPr>
            <w:tcW w:w="2160" w:type="dxa"/>
          </w:tcPr>
          <w:p w14:paraId="0DE90812" w14:textId="77777777" w:rsidR="00426CF1" w:rsidRPr="008E3F03" w:rsidRDefault="00426CF1" w:rsidP="00426CF1">
            <w:pPr>
              <w:pStyle w:val="Frspaiere"/>
            </w:pPr>
          </w:p>
        </w:tc>
      </w:tr>
      <w:tr w:rsidR="00426CF1" w:rsidRPr="008E3F03" w14:paraId="2D6F00F5" w14:textId="77777777" w:rsidTr="00426CF1">
        <w:tc>
          <w:tcPr>
            <w:tcW w:w="4207" w:type="dxa"/>
          </w:tcPr>
          <w:p w14:paraId="2B23A985" w14:textId="729848A9" w:rsidR="00426CF1" w:rsidRPr="008E3F03" w:rsidRDefault="00426CF1" w:rsidP="00426CF1">
            <w:pPr>
              <w:pStyle w:val="Frspaiere"/>
              <w:rPr>
                <w:i/>
                <w:iCs/>
              </w:rPr>
            </w:pPr>
            <w:r w:rsidRPr="008E3F03">
              <w:rPr>
                <w:i/>
                <w:iCs/>
              </w:rPr>
              <w:t>Rezultatele auditurilor</w:t>
            </w:r>
          </w:p>
        </w:tc>
        <w:tc>
          <w:tcPr>
            <w:tcW w:w="1890" w:type="dxa"/>
          </w:tcPr>
          <w:p w14:paraId="122B16D4" w14:textId="2C1461A9" w:rsidR="00426CF1" w:rsidRPr="008E3F03" w:rsidRDefault="00426CF1" w:rsidP="00426CF1">
            <w:pPr>
              <w:pStyle w:val="Frspaiere"/>
            </w:pPr>
            <w:r w:rsidRPr="008E3F03">
              <w:t>Birou tehnic</w:t>
            </w:r>
          </w:p>
        </w:tc>
        <w:tc>
          <w:tcPr>
            <w:tcW w:w="1710" w:type="dxa"/>
          </w:tcPr>
          <w:p w14:paraId="1A178FBF" w14:textId="6F58453D" w:rsidR="00426CF1" w:rsidRPr="008E3F03" w:rsidRDefault="00F727AB" w:rsidP="00426CF1">
            <w:pPr>
              <w:pStyle w:val="Frspaiere"/>
            </w:pPr>
            <w:r w:rsidRPr="008E3F03">
              <w:t>Arhive</w:t>
            </w:r>
          </w:p>
        </w:tc>
        <w:tc>
          <w:tcPr>
            <w:tcW w:w="2160" w:type="dxa"/>
          </w:tcPr>
          <w:p w14:paraId="14F245DE" w14:textId="77777777" w:rsidR="00426CF1" w:rsidRPr="008E3F03" w:rsidRDefault="00426CF1" w:rsidP="00426CF1">
            <w:pPr>
              <w:pStyle w:val="Frspaiere"/>
            </w:pPr>
          </w:p>
        </w:tc>
      </w:tr>
      <w:tr w:rsidR="00426CF1" w:rsidRPr="008E3F03" w14:paraId="19376648" w14:textId="77777777" w:rsidTr="00426CF1">
        <w:tc>
          <w:tcPr>
            <w:tcW w:w="4207" w:type="dxa"/>
          </w:tcPr>
          <w:p w14:paraId="78134AB2" w14:textId="0AF8940C" w:rsidR="00426CF1" w:rsidRPr="008E3F03" w:rsidRDefault="00426CF1" w:rsidP="00426CF1">
            <w:pPr>
              <w:pStyle w:val="Frspaiere"/>
              <w:rPr>
                <w:i/>
                <w:iCs/>
              </w:rPr>
            </w:pPr>
            <w:r w:rsidRPr="008E3F03">
              <w:rPr>
                <w:i/>
                <w:iCs/>
              </w:rPr>
              <w:t>Rezultatele revizuirilor</w:t>
            </w:r>
          </w:p>
        </w:tc>
        <w:tc>
          <w:tcPr>
            <w:tcW w:w="1890" w:type="dxa"/>
          </w:tcPr>
          <w:p w14:paraId="1725856E" w14:textId="353877D1" w:rsidR="00426CF1" w:rsidRPr="008E3F03" w:rsidRDefault="00426CF1" w:rsidP="00426CF1">
            <w:pPr>
              <w:pStyle w:val="Frspaiere"/>
            </w:pPr>
            <w:r w:rsidRPr="008E3F03">
              <w:t>Birou tehnic</w:t>
            </w:r>
          </w:p>
        </w:tc>
        <w:tc>
          <w:tcPr>
            <w:tcW w:w="1710" w:type="dxa"/>
          </w:tcPr>
          <w:p w14:paraId="157C7CB1" w14:textId="04BB524B" w:rsidR="00426CF1" w:rsidRPr="008E3F03" w:rsidRDefault="00F727AB" w:rsidP="00426CF1">
            <w:pPr>
              <w:pStyle w:val="Frspaiere"/>
            </w:pPr>
            <w:r w:rsidRPr="008E3F03">
              <w:t>Buletine de revizii</w:t>
            </w:r>
          </w:p>
        </w:tc>
        <w:tc>
          <w:tcPr>
            <w:tcW w:w="2160" w:type="dxa"/>
          </w:tcPr>
          <w:p w14:paraId="63C860D3" w14:textId="77777777" w:rsidR="00426CF1" w:rsidRPr="008E3F03" w:rsidRDefault="00426CF1" w:rsidP="00426CF1">
            <w:pPr>
              <w:pStyle w:val="Frspaiere"/>
            </w:pPr>
          </w:p>
        </w:tc>
      </w:tr>
      <w:tr w:rsidR="00426CF1" w:rsidRPr="008E3F03" w14:paraId="38DF7CF3" w14:textId="77777777" w:rsidTr="00426CF1">
        <w:tc>
          <w:tcPr>
            <w:tcW w:w="4207" w:type="dxa"/>
          </w:tcPr>
          <w:p w14:paraId="73E33D76" w14:textId="338A8F46" w:rsidR="00426CF1" w:rsidRPr="008E3F03" w:rsidRDefault="00426CF1" w:rsidP="00426CF1">
            <w:pPr>
              <w:pStyle w:val="Frspaiere"/>
              <w:rPr>
                <w:i/>
                <w:iCs/>
              </w:rPr>
            </w:pPr>
            <w:r w:rsidRPr="008E3F03">
              <w:rPr>
                <w:i/>
                <w:iCs/>
              </w:rPr>
              <w:t>Evidențele privind sesizările și incidentele</w:t>
            </w:r>
          </w:p>
        </w:tc>
        <w:tc>
          <w:tcPr>
            <w:tcW w:w="1890" w:type="dxa"/>
          </w:tcPr>
          <w:p w14:paraId="55569174" w14:textId="77777777" w:rsidR="00426CF1" w:rsidRPr="008E3F03" w:rsidRDefault="00426CF1" w:rsidP="00426CF1">
            <w:pPr>
              <w:pStyle w:val="Frspaiere"/>
            </w:pPr>
            <w:r w:rsidRPr="008E3F03">
              <w:t>Birou tehnic</w:t>
            </w:r>
          </w:p>
          <w:p w14:paraId="6C57D960" w14:textId="77777777" w:rsidR="00426CF1" w:rsidRPr="008E3F03" w:rsidRDefault="00426CF1" w:rsidP="00426CF1">
            <w:pPr>
              <w:pStyle w:val="Frspaiere"/>
            </w:pPr>
            <w:r w:rsidRPr="008E3F03">
              <w:t>Responsabil SSM</w:t>
            </w:r>
          </w:p>
          <w:p w14:paraId="6FB9DB70" w14:textId="51A60D4C" w:rsidR="00426CF1" w:rsidRPr="008E3F03" w:rsidRDefault="00426CF1" w:rsidP="00426CF1">
            <w:pPr>
              <w:pStyle w:val="Frspaiere"/>
            </w:pPr>
            <w:r w:rsidRPr="008E3F03">
              <w:t>Responsabil mediu</w:t>
            </w:r>
          </w:p>
        </w:tc>
        <w:tc>
          <w:tcPr>
            <w:tcW w:w="1710" w:type="dxa"/>
          </w:tcPr>
          <w:p w14:paraId="5E2C8F5E" w14:textId="77777777" w:rsidR="00426CF1" w:rsidRPr="008E3F03" w:rsidRDefault="00F727AB" w:rsidP="00426CF1">
            <w:pPr>
              <w:pStyle w:val="Frspaiere"/>
            </w:pPr>
            <w:r w:rsidRPr="008E3F03">
              <w:t>Sesizări</w:t>
            </w:r>
          </w:p>
          <w:p w14:paraId="48245664" w14:textId="5AF839E5" w:rsidR="00F727AB" w:rsidRPr="008E3F03" w:rsidRDefault="00F727AB" w:rsidP="00426CF1">
            <w:pPr>
              <w:pStyle w:val="Frspaiere"/>
            </w:pPr>
            <w:r w:rsidRPr="008E3F03">
              <w:t>Registrul de sesizări</w:t>
            </w:r>
          </w:p>
        </w:tc>
        <w:tc>
          <w:tcPr>
            <w:tcW w:w="2160" w:type="dxa"/>
          </w:tcPr>
          <w:p w14:paraId="35131A2A" w14:textId="77777777" w:rsidR="00426CF1" w:rsidRPr="008E3F03" w:rsidRDefault="00426CF1" w:rsidP="00426CF1">
            <w:pPr>
              <w:pStyle w:val="Frspaiere"/>
            </w:pPr>
          </w:p>
        </w:tc>
      </w:tr>
      <w:tr w:rsidR="00426CF1" w:rsidRPr="008E3F03" w14:paraId="00D7CC13" w14:textId="77777777" w:rsidTr="00426CF1">
        <w:tc>
          <w:tcPr>
            <w:tcW w:w="4207" w:type="dxa"/>
          </w:tcPr>
          <w:p w14:paraId="7BCEC838" w14:textId="118DD9FA" w:rsidR="00426CF1" w:rsidRPr="008E3F03" w:rsidRDefault="00426CF1" w:rsidP="00426CF1">
            <w:pPr>
              <w:pStyle w:val="Frspaiere"/>
              <w:rPr>
                <w:i/>
                <w:iCs/>
              </w:rPr>
            </w:pPr>
            <w:r w:rsidRPr="008E3F03">
              <w:rPr>
                <w:i/>
                <w:iCs/>
              </w:rPr>
              <w:t>Evidențele privind instruirile</w:t>
            </w:r>
          </w:p>
        </w:tc>
        <w:tc>
          <w:tcPr>
            <w:tcW w:w="1890" w:type="dxa"/>
          </w:tcPr>
          <w:p w14:paraId="46E405E1" w14:textId="799D17C2" w:rsidR="00426CF1" w:rsidRPr="008E3F03" w:rsidRDefault="00426CF1" w:rsidP="00426CF1">
            <w:pPr>
              <w:pStyle w:val="Frspaiere"/>
            </w:pPr>
            <w:r w:rsidRPr="008E3F03">
              <w:t>Responsabil SSM</w:t>
            </w:r>
          </w:p>
        </w:tc>
        <w:tc>
          <w:tcPr>
            <w:tcW w:w="1710" w:type="dxa"/>
          </w:tcPr>
          <w:p w14:paraId="34C25431" w14:textId="0943F6BE" w:rsidR="00426CF1" w:rsidRPr="008E3F03" w:rsidRDefault="00F727AB" w:rsidP="00426CF1">
            <w:pPr>
              <w:pStyle w:val="Frspaiere"/>
            </w:pPr>
            <w:r w:rsidRPr="008E3F03">
              <w:t>Fișe de protecția muncii și SM</w:t>
            </w:r>
          </w:p>
        </w:tc>
        <w:tc>
          <w:tcPr>
            <w:tcW w:w="2160" w:type="dxa"/>
          </w:tcPr>
          <w:p w14:paraId="1E24B245" w14:textId="77777777" w:rsidR="00426CF1" w:rsidRPr="008E3F03" w:rsidRDefault="00426CF1" w:rsidP="00426CF1">
            <w:pPr>
              <w:pStyle w:val="Frspaiere"/>
            </w:pPr>
          </w:p>
        </w:tc>
      </w:tr>
    </w:tbl>
    <w:p w14:paraId="22B3683F" w14:textId="57B2ECE3" w:rsidR="00426CF1" w:rsidRPr="008E3F03" w:rsidRDefault="00426CF1" w:rsidP="00426CF1">
      <w:pPr>
        <w:pStyle w:val="Frspaiere"/>
      </w:pPr>
    </w:p>
    <w:p w14:paraId="06369C8E" w14:textId="48487CA8" w:rsidR="00426CF1" w:rsidRPr="008E3F03" w:rsidRDefault="009F7347" w:rsidP="00611F9E">
      <w:pPr>
        <w:pStyle w:val="Titlu2"/>
      </w:pPr>
      <w:bookmarkStart w:id="39" w:name="_Toc95373071"/>
      <w:r w:rsidRPr="008E3F03">
        <w:t>2.3. Intrări de materii prime</w:t>
      </w:r>
      <w:bookmarkEnd w:id="39"/>
    </w:p>
    <w:p w14:paraId="5ACF49EF" w14:textId="77777777" w:rsidR="009F7347" w:rsidRPr="008E3F03" w:rsidRDefault="009F7347" w:rsidP="009F7347"/>
    <w:p w14:paraId="711D7EE6" w14:textId="7620F5F4" w:rsidR="00366E86" w:rsidRPr="008E3F03" w:rsidRDefault="00366E86" w:rsidP="00426CF1">
      <w:pPr>
        <w:pStyle w:val="Frspaiere"/>
        <w:rPr>
          <w:bCs/>
        </w:rPr>
        <w:sectPr w:rsidR="00366E86" w:rsidRPr="008E3F03" w:rsidSect="00F602F0">
          <w:headerReference w:type="default" r:id="rId24"/>
          <w:type w:val="continuous"/>
          <w:pgSz w:w="11906" w:h="16838" w:code="9"/>
          <w:pgMar w:top="1411" w:right="749" w:bottom="1411" w:left="1411" w:header="720" w:footer="58" w:gutter="0"/>
          <w:cols w:space="480"/>
          <w:docGrid w:linePitch="360"/>
        </w:sectPr>
      </w:pPr>
      <w:r w:rsidRPr="008E3F03">
        <w:rPr>
          <w:bCs/>
        </w:rPr>
        <w:t>O analiză privind intrările de materii prime este parcursă sub forma unei matrici analitic</w:t>
      </w:r>
      <w:r w:rsidR="002774F5">
        <w:rPr>
          <w:bCs/>
        </w:rPr>
        <w:t xml:space="preserve">e prezentate în tabelul nr. </w:t>
      </w:r>
      <w:r w:rsidR="00945D71">
        <w:rPr>
          <w:bCs/>
        </w:rPr>
        <w:t>4</w:t>
      </w:r>
      <w:r w:rsidR="002774F5">
        <w:rPr>
          <w:bCs/>
        </w:rPr>
        <w:t xml:space="preserve"> </w:t>
      </w:r>
      <w:r w:rsidR="006B6260">
        <w:rPr>
          <w:bCs/>
        </w:rPr>
        <w:t>.</w:t>
      </w:r>
    </w:p>
    <w:p w14:paraId="730A52FB" w14:textId="5111A77D" w:rsidR="00366E86" w:rsidRPr="00945D71" w:rsidRDefault="006B6260" w:rsidP="006B6260">
      <w:pPr>
        <w:pStyle w:val="Legend"/>
        <w:rPr>
          <w:bCs w:val="0"/>
          <w:i w:val="0"/>
        </w:rPr>
      </w:pPr>
      <w:r w:rsidRPr="00945D71">
        <w:rPr>
          <w:bCs w:val="0"/>
          <w:i w:val="0"/>
        </w:rPr>
        <w:lastRenderedPageBreak/>
        <w:t xml:space="preserve">Tabel </w:t>
      </w:r>
      <w:r w:rsidRPr="00945D71">
        <w:rPr>
          <w:bCs w:val="0"/>
          <w:i w:val="0"/>
        </w:rPr>
        <w:fldChar w:fldCharType="begin"/>
      </w:r>
      <w:r w:rsidRPr="00945D71">
        <w:rPr>
          <w:bCs w:val="0"/>
          <w:i w:val="0"/>
        </w:rPr>
        <w:instrText xml:space="preserve"> SEQ Tabel \* ARABIC </w:instrText>
      </w:r>
      <w:r w:rsidRPr="00945D71">
        <w:rPr>
          <w:bCs w:val="0"/>
          <w:i w:val="0"/>
        </w:rPr>
        <w:fldChar w:fldCharType="separate"/>
      </w:r>
      <w:r w:rsidR="00A3389E">
        <w:rPr>
          <w:bCs w:val="0"/>
          <w:i w:val="0"/>
          <w:noProof/>
        </w:rPr>
        <w:t>4</w:t>
      </w:r>
      <w:r w:rsidRPr="00945D71">
        <w:rPr>
          <w:bCs w:val="0"/>
          <w:i w:val="0"/>
        </w:rPr>
        <w:fldChar w:fldCharType="end"/>
      </w:r>
      <w:r w:rsidRPr="00945D71">
        <w:rPr>
          <w:bCs w:val="0"/>
          <w:i w:val="0"/>
        </w:rPr>
        <w:t xml:space="preserve">. </w:t>
      </w:r>
      <w:r w:rsidR="00366E86" w:rsidRPr="00945D71">
        <w:rPr>
          <w:bCs w:val="0"/>
          <w:i w:val="0"/>
        </w:rPr>
        <w:t>Matricea analitică privind selectarea materiilor prime / materiale auxiliare / combustibili</w:t>
      </w:r>
    </w:p>
    <w:tbl>
      <w:tblPr>
        <w:tblStyle w:val="GrilTabel"/>
        <w:tblW w:w="15930" w:type="dxa"/>
        <w:tblInd w:w="-995" w:type="dxa"/>
        <w:tblLook w:val="04A0" w:firstRow="1" w:lastRow="0" w:firstColumn="1" w:lastColumn="0" w:noHBand="0" w:noVBand="1"/>
      </w:tblPr>
      <w:tblGrid>
        <w:gridCol w:w="1260"/>
        <w:gridCol w:w="2970"/>
        <w:gridCol w:w="2001"/>
        <w:gridCol w:w="2001"/>
        <w:gridCol w:w="2001"/>
        <w:gridCol w:w="3177"/>
        <w:gridCol w:w="2520"/>
      </w:tblGrid>
      <w:tr w:rsidR="00366E86" w:rsidRPr="008E3F03" w14:paraId="50CBF560" w14:textId="77777777" w:rsidTr="00910C86">
        <w:trPr>
          <w:tblHeader/>
        </w:trPr>
        <w:tc>
          <w:tcPr>
            <w:tcW w:w="1260" w:type="dxa"/>
            <w:shd w:val="clear" w:color="auto" w:fill="D9D9D9" w:themeFill="background1" w:themeFillShade="D9"/>
            <w:vAlign w:val="center"/>
          </w:tcPr>
          <w:p w14:paraId="2701EB5B" w14:textId="1618EDAB" w:rsidR="00366E86" w:rsidRPr="008E3F03" w:rsidRDefault="00366E86" w:rsidP="00910C86">
            <w:pPr>
              <w:pStyle w:val="Frspaiere"/>
              <w:jc w:val="center"/>
              <w:rPr>
                <w:b/>
              </w:rPr>
            </w:pPr>
            <w:r w:rsidRPr="008E3F03">
              <w:rPr>
                <w:b/>
              </w:rPr>
              <w:t>Principalele materii prime / utilizări</w:t>
            </w:r>
          </w:p>
        </w:tc>
        <w:tc>
          <w:tcPr>
            <w:tcW w:w="2970" w:type="dxa"/>
            <w:shd w:val="clear" w:color="auto" w:fill="D9D9D9" w:themeFill="background1" w:themeFillShade="D9"/>
            <w:vAlign w:val="center"/>
          </w:tcPr>
          <w:p w14:paraId="0FAEC665" w14:textId="7FED1E4F" w:rsidR="00366E86" w:rsidRPr="008E3F03" w:rsidRDefault="00366E86" w:rsidP="00910C86">
            <w:pPr>
              <w:pStyle w:val="Frspaiere"/>
              <w:jc w:val="center"/>
              <w:rPr>
                <w:b/>
              </w:rPr>
            </w:pPr>
            <w:r w:rsidRPr="008E3F03">
              <w:rPr>
                <w:b/>
              </w:rPr>
              <w:t xml:space="preserve">Natura chimică / compoziție / fraze de </w:t>
            </w:r>
            <w:r w:rsidR="00BB7984" w:rsidRPr="008E3F03">
              <w:rPr>
                <w:b/>
              </w:rPr>
              <w:t>pericol</w:t>
            </w:r>
            <w:r w:rsidRPr="008E3F03">
              <w:rPr>
                <w:rStyle w:val="Referinnotdesubsol"/>
                <w:b/>
              </w:rPr>
              <w:footnoteReference w:id="11"/>
            </w:r>
          </w:p>
        </w:tc>
        <w:tc>
          <w:tcPr>
            <w:tcW w:w="2001" w:type="dxa"/>
            <w:shd w:val="clear" w:color="auto" w:fill="D9D9D9" w:themeFill="background1" w:themeFillShade="D9"/>
            <w:vAlign w:val="center"/>
          </w:tcPr>
          <w:p w14:paraId="3EFDDD58" w14:textId="52A7B2F2" w:rsidR="00366E86" w:rsidRPr="008E3F03" w:rsidRDefault="00366E86" w:rsidP="00910C86">
            <w:pPr>
              <w:pStyle w:val="Frspaiere"/>
              <w:jc w:val="center"/>
              <w:rPr>
                <w:b/>
              </w:rPr>
            </w:pPr>
            <w:r w:rsidRPr="008E3F03">
              <w:rPr>
                <w:b/>
              </w:rPr>
              <w:t xml:space="preserve">Atribute </w:t>
            </w:r>
            <w:r w:rsidR="004F503F" w:rsidRPr="008E3F03">
              <w:rPr>
                <w:b/>
              </w:rPr>
              <w:t xml:space="preserve">cantitative </w:t>
            </w:r>
            <w:r w:rsidRPr="008E3F03">
              <w:rPr>
                <w:b/>
              </w:rPr>
              <w:t xml:space="preserve">și </w:t>
            </w:r>
            <w:r w:rsidR="004F503F" w:rsidRPr="008E3F03">
              <w:rPr>
                <w:b/>
              </w:rPr>
              <w:t>calitative</w:t>
            </w:r>
          </w:p>
        </w:tc>
        <w:tc>
          <w:tcPr>
            <w:tcW w:w="2001" w:type="dxa"/>
            <w:shd w:val="clear" w:color="auto" w:fill="D9D9D9" w:themeFill="background1" w:themeFillShade="D9"/>
            <w:vAlign w:val="center"/>
          </w:tcPr>
          <w:p w14:paraId="2C214BD7" w14:textId="2A9FCAF0" w:rsidR="00366E86" w:rsidRPr="008E3F03" w:rsidRDefault="00366E86" w:rsidP="00910C86">
            <w:pPr>
              <w:pStyle w:val="Frspaiere"/>
              <w:jc w:val="center"/>
              <w:rPr>
                <w:b/>
              </w:rPr>
            </w:pPr>
            <w:r w:rsidRPr="008E3F03">
              <w:rPr>
                <w:b/>
              </w:rPr>
              <w:t>Pondere % regăsită în alte componente</w:t>
            </w:r>
          </w:p>
        </w:tc>
        <w:tc>
          <w:tcPr>
            <w:tcW w:w="2001" w:type="dxa"/>
            <w:shd w:val="clear" w:color="auto" w:fill="D9D9D9" w:themeFill="background1" w:themeFillShade="D9"/>
            <w:vAlign w:val="center"/>
          </w:tcPr>
          <w:p w14:paraId="14674CE7" w14:textId="4F391E7F" w:rsidR="00366E86" w:rsidRPr="008E3F03" w:rsidRDefault="00366E86" w:rsidP="00910C86">
            <w:pPr>
              <w:pStyle w:val="Frspaiere"/>
              <w:jc w:val="center"/>
              <w:rPr>
                <w:b/>
              </w:rPr>
            </w:pPr>
            <w:r w:rsidRPr="008E3F03">
              <w:rPr>
                <w:b/>
              </w:rPr>
              <w:t>Impact asupra mediului acolo unde este cunoscut</w:t>
            </w:r>
          </w:p>
        </w:tc>
        <w:tc>
          <w:tcPr>
            <w:tcW w:w="3177" w:type="dxa"/>
            <w:shd w:val="clear" w:color="auto" w:fill="D9D9D9" w:themeFill="background1" w:themeFillShade="D9"/>
            <w:vAlign w:val="center"/>
          </w:tcPr>
          <w:p w14:paraId="59FDEC91" w14:textId="1D462B4F" w:rsidR="00366E86" w:rsidRPr="008E3F03" w:rsidRDefault="00366E86" w:rsidP="00910C86">
            <w:pPr>
              <w:pStyle w:val="Frspaiere"/>
              <w:jc w:val="center"/>
              <w:rPr>
                <w:b/>
              </w:rPr>
            </w:pPr>
            <w:r w:rsidRPr="008E3F03">
              <w:rPr>
                <w:b/>
              </w:rPr>
              <w:t>Există o alternativă adecvată (pentru cele ce prezintă un impact/risc semnificativ) și va fi aceasta utilizată (dacă nu, de ce?)</w:t>
            </w:r>
          </w:p>
        </w:tc>
        <w:tc>
          <w:tcPr>
            <w:tcW w:w="2520" w:type="dxa"/>
            <w:shd w:val="clear" w:color="auto" w:fill="D9D9D9" w:themeFill="background1" w:themeFillShade="D9"/>
            <w:vAlign w:val="center"/>
          </w:tcPr>
          <w:p w14:paraId="6D6F4496" w14:textId="684790E9" w:rsidR="00366E86" w:rsidRPr="008E3F03" w:rsidRDefault="00366E86" w:rsidP="00910C86">
            <w:pPr>
              <w:pStyle w:val="Frspaiere"/>
              <w:jc w:val="center"/>
              <w:rPr>
                <w:b/>
              </w:rPr>
            </w:pPr>
            <w:r w:rsidRPr="008E3F03">
              <w:rPr>
                <w:b/>
              </w:rPr>
              <w:t>Mod de stocare (A-D</w:t>
            </w:r>
            <w:r w:rsidR="00910C86" w:rsidRPr="008E3F03">
              <w:rPr>
                <w:rStyle w:val="Referinnotdesubsol"/>
                <w:b/>
              </w:rPr>
              <w:footnoteReference w:id="12"/>
            </w:r>
            <w:r w:rsidRPr="008E3F03">
              <w:rPr>
                <w:b/>
              </w:rPr>
              <w:t>)</w:t>
            </w:r>
          </w:p>
          <w:p w14:paraId="7D696EC8" w14:textId="3667366C" w:rsidR="00366E86" w:rsidRPr="008E3F03" w:rsidRDefault="00366E86" w:rsidP="00910C86">
            <w:pPr>
              <w:pStyle w:val="Frspaiere"/>
              <w:jc w:val="center"/>
              <w:rPr>
                <w:b/>
              </w:rPr>
            </w:pPr>
            <w:r w:rsidRPr="008E3F03">
              <w:rPr>
                <w:b/>
              </w:rPr>
              <w:t>Prezintă materialul un risc semnificativ pentru mediu?</w:t>
            </w:r>
          </w:p>
        </w:tc>
      </w:tr>
      <w:tr w:rsidR="00366E86" w:rsidRPr="008E3F03" w14:paraId="5C030F0A" w14:textId="77777777" w:rsidTr="00910C86">
        <w:tc>
          <w:tcPr>
            <w:tcW w:w="1260" w:type="dxa"/>
          </w:tcPr>
          <w:p w14:paraId="3B91547E" w14:textId="6A98D2AA" w:rsidR="00366E86" w:rsidRPr="008E3F03" w:rsidRDefault="004F503F" w:rsidP="00426CF1">
            <w:pPr>
              <w:pStyle w:val="Frspaiere"/>
              <w:rPr>
                <w:bCs/>
                <w:sz w:val="20"/>
                <w:szCs w:val="20"/>
              </w:rPr>
            </w:pPr>
            <w:r w:rsidRPr="008E3F03">
              <w:rPr>
                <w:bCs/>
                <w:sz w:val="20"/>
                <w:szCs w:val="20"/>
              </w:rPr>
              <w:t>Furaje</w:t>
            </w:r>
            <w:r w:rsidR="003B6AA2" w:rsidRPr="008E3F03">
              <w:rPr>
                <w:bCs/>
                <w:sz w:val="20"/>
                <w:szCs w:val="20"/>
              </w:rPr>
              <w:t xml:space="preserve"> pentru hrănirea </w:t>
            </w:r>
            <w:r w:rsidR="004F282B">
              <w:rPr>
                <w:bCs/>
                <w:sz w:val="20"/>
                <w:szCs w:val="20"/>
              </w:rPr>
              <w:t>porcilor</w:t>
            </w:r>
          </w:p>
        </w:tc>
        <w:tc>
          <w:tcPr>
            <w:tcW w:w="2970" w:type="dxa"/>
          </w:tcPr>
          <w:p w14:paraId="528342E7" w14:textId="3D4985D3" w:rsidR="00366E86" w:rsidRPr="008E3F03" w:rsidRDefault="00F81047" w:rsidP="00426CF1">
            <w:pPr>
              <w:pStyle w:val="Frspaiere"/>
              <w:rPr>
                <w:bCs/>
                <w:sz w:val="20"/>
                <w:szCs w:val="20"/>
              </w:rPr>
            </w:pPr>
            <w:r>
              <w:rPr>
                <w:bCs/>
                <w:sz w:val="20"/>
                <w:szCs w:val="20"/>
              </w:rPr>
              <w:t>m</w:t>
            </w:r>
            <w:r w:rsidR="004F503F" w:rsidRPr="008E3F03">
              <w:rPr>
                <w:bCs/>
                <w:sz w:val="20"/>
                <w:szCs w:val="20"/>
              </w:rPr>
              <w:t>aterie organică (măciniș de cereale, șrot de soia, ulei de soia/floarea soarelui) și anorganică (complexe de minerale, vitamine, medicație etc.) solidă în stare uscată;</w:t>
            </w:r>
          </w:p>
          <w:p w14:paraId="2FCBFE45" w14:textId="6BAEC537" w:rsidR="004F503F" w:rsidRPr="008E3F03" w:rsidRDefault="004F503F" w:rsidP="00426CF1">
            <w:pPr>
              <w:pStyle w:val="Frspaiere"/>
              <w:rPr>
                <w:bCs/>
                <w:sz w:val="20"/>
                <w:szCs w:val="20"/>
              </w:rPr>
            </w:pPr>
            <w:r w:rsidRPr="008E3F03">
              <w:rPr>
                <w:bCs/>
                <w:sz w:val="20"/>
                <w:szCs w:val="20"/>
              </w:rPr>
              <w:t>compoziția respectă rețetele specifice adaptate vârstelor de creștere;</w:t>
            </w:r>
          </w:p>
          <w:p w14:paraId="51633FD6" w14:textId="5CF76916" w:rsidR="004F503F" w:rsidRPr="008E3F03" w:rsidRDefault="004F503F" w:rsidP="00426CF1">
            <w:pPr>
              <w:pStyle w:val="Frspaiere"/>
              <w:rPr>
                <w:bCs/>
                <w:sz w:val="20"/>
                <w:szCs w:val="20"/>
              </w:rPr>
            </w:pPr>
            <w:r w:rsidRPr="008E3F03">
              <w:rPr>
                <w:bCs/>
                <w:sz w:val="20"/>
                <w:szCs w:val="20"/>
              </w:rPr>
              <w:t>nu prezintă fraze de risc</w:t>
            </w:r>
            <w:r w:rsidR="00F81047">
              <w:rPr>
                <w:bCs/>
                <w:sz w:val="20"/>
                <w:szCs w:val="20"/>
              </w:rPr>
              <w:t>.</w:t>
            </w:r>
          </w:p>
        </w:tc>
        <w:tc>
          <w:tcPr>
            <w:tcW w:w="2001" w:type="dxa"/>
          </w:tcPr>
          <w:p w14:paraId="3B47D153" w14:textId="3902E352" w:rsidR="00366E86" w:rsidRPr="008E3F03" w:rsidRDefault="004F503F" w:rsidP="00426CF1">
            <w:pPr>
              <w:pStyle w:val="Frspaiere"/>
              <w:rPr>
                <w:bCs/>
                <w:sz w:val="20"/>
                <w:szCs w:val="20"/>
              </w:rPr>
            </w:pPr>
            <w:r w:rsidRPr="008E3F03">
              <w:rPr>
                <w:bCs/>
                <w:sz w:val="20"/>
                <w:szCs w:val="20"/>
              </w:rPr>
              <w:t xml:space="preserve">aprox. </w:t>
            </w:r>
            <w:r w:rsidR="00886B0D">
              <w:rPr>
                <w:bCs/>
                <w:sz w:val="20"/>
                <w:szCs w:val="20"/>
              </w:rPr>
              <w:t>2633t</w:t>
            </w:r>
            <w:r w:rsidRPr="008E3F03">
              <w:rPr>
                <w:bCs/>
                <w:sz w:val="20"/>
                <w:szCs w:val="20"/>
              </w:rPr>
              <w:t>/an;</w:t>
            </w:r>
          </w:p>
          <w:p w14:paraId="5ACBC0F8" w14:textId="35C2BCE1" w:rsidR="004F503F" w:rsidRPr="008E3F03" w:rsidRDefault="004F503F" w:rsidP="00426CF1">
            <w:pPr>
              <w:pStyle w:val="Frspaiere"/>
              <w:rPr>
                <w:bCs/>
                <w:sz w:val="20"/>
                <w:szCs w:val="20"/>
              </w:rPr>
            </w:pPr>
            <w:r w:rsidRPr="008E3F03">
              <w:rPr>
                <w:bCs/>
                <w:sz w:val="20"/>
                <w:szCs w:val="20"/>
              </w:rPr>
              <w:t>cu respectarea proporției de N, evitându-se concentrate proteice;</w:t>
            </w:r>
          </w:p>
          <w:p w14:paraId="0AD4CF6B" w14:textId="5CCD3511" w:rsidR="004F503F" w:rsidRPr="008E3F03" w:rsidRDefault="004F503F" w:rsidP="00426CF1">
            <w:pPr>
              <w:pStyle w:val="Frspaiere"/>
              <w:rPr>
                <w:bCs/>
                <w:sz w:val="20"/>
                <w:szCs w:val="20"/>
              </w:rPr>
            </w:pPr>
            <w:r w:rsidRPr="008E3F03">
              <w:rPr>
                <w:bCs/>
                <w:sz w:val="20"/>
                <w:szCs w:val="20"/>
              </w:rPr>
              <w:t>conform rețetarului de creștere</w:t>
            </w:r>
            <w:r w:rsidR="00F81047">
              <w:rPr>
                <w:bCs/>
                <w:sz w:val="20"/>
                <w:szCs w:val="20"/>
              </w:rPr>
              <w:t>.</w:t>
            </w:r>
          </w:p>
          <w:p w14:paraId="6794DB51" w14:textId="51879E2B" w:rsidR="004F503F" w:rsidRPr="008E3F03" w:rsidRDefault="004F503F" w:rsidP="00426CF1">
            <w:pPr>
              <w:pStyle w:val="Frspaiere"/>
              <w:rPr>
                <w:bCs/>
                <w:sz w:val="20"/>
                <w:szCs w:val="20"/>
              </w:rPr>
            </w:pPr>
          </w:p>
        </w:tc>
        <w:tc>
          <w:tcPr>
            <w:tcW w:w="2001" w:type="dxa"/>
          </w:tcPr>
          <w:p w14:paraId="54AEA5D0" w14:textId="08E93211" w:rsidR="00366E86" w:rsidRPr="008E3F03" w:rsidRDefault="004F503F" w:rsidP="00426CF1">
            <w:pPr>
              <w:pStyle w:val="Frspaiere"/>
              <w:rPr>
                <w:bCs/>
                <w:sz w:val="20"/>
                <w:szCs w:val="20"/>
              </w:rPr>
            </w:pPr>
            <w:r w:rsidRPr="008E3F03">
              <w:rPr>
                <w:bCs/>
                <w:sz w:val="20"/>
                <w:szCs w:val="20"/>
              </w:rPr>
              <w:t>2% - pierderi cauzate în secvențele comportamentale de hrănire</w:t>
            </w:r>
            <w:r w:rsidR="00F81047">
              <w:rPr>
                <w:bCs/>
                <w:sz w:val="20"/>
                <w:szCs w:val="20"/>
              </w:rPr>
              <w:t>.</w:t>
            </w:r>
          </w:p>
        </w:tc>
        <w:tc>
          <w:tcPr>
            <w:tcW w:w="2001" w:type="dxa"/>
          </w:tcPr>
          <w:p w14:paraId="4B1C1246" w14:textId="489FD58E" w:rsidR="00366E86" w:rsidRPr="008E3F03" w:rsidRDefault="002774F5" w:rsidP="00426CF1">
            <w:pPr>
              <w:pStyle w:val="Frspaiere"/>
              <w:rPr>
                <w:bCs/>
                <w:sz w:val="20"/>
                <w:szCs w:val="20"/>
              </w:rPr>
            </w:pPr>
            <w:r>
              <w:rPr>
                <w:bCs/>
                <w:sz w:val="20"/>
                <w:szCs w:val="20"/>
              </w:rPr>
              <w:t>P</w:t>
            </w:r>
            <w:r w:rsidR="004F503F" w:rsidRPr="008E3F03">
              <w:rPr>
                <w:bCs/>
                <w:sz w:val="20"/>
                <w:szCs w:val="20"/>
              </w:rPr>
              <w:t xml:space="preserve">otențial de creștere a conținutului de materie organică, cel puțin parțial anulat de procesele fermentative de la nivelul </w:t>
            </w:r>
            <w:r w:rsidR="00886B0D">
              <w:rPr>
                <w:bCs/>
                <w:sz w:val="20"/>
                <w:szCs w:val="20"/>
              </w:rPr>
              <w:t>rigolelor</w:t>
            </w:r>
            <w:r w:rsidR="00F81047">
              <w:rPr>
                <w:bCs/>
                <w:sz w:val="20"/>
                <w:szCs w:val="20"/>
              </w:rPr>
              <w:t>.</w:t>
            </w:r>
            <w:r w:rsidR="00886B0D">
              <w:rPr>
                <w:bCs/>
                <w:sz w:val="20"/>
                <w:szCs w:val="20"/>
              </w:rPr>
              <w:t xml:space="preserve"> </w:t>
            </w:r>
          </w:p>
        </w:tc>
        <w:tc>
          <w:tcPr>
            <w:tcW w:w="3177" w:type="dxa"/>
          </w:tcPr>
          <w:p w14:paraId="6B3DAF66" w14:textId="2731CB3F" w:rsidR="00366E86" w:rsidRPr="008E3F03" w:rsidRDefault="002774F5" w:rsidP="00426CF1">
            <w:pPr>
              <w:pStyle w:val="Frspaiere"/>
              <w:rPr>
                <w:bCs/>
                <w:sz w:val="20"/>
                <w:szCs w:val="20"/>
              </w:rPr>
            </w:pPr>
            <w:r>
              <w:rPr>
                <w:bCs/>
                <w:sz w:val="20"/>
                <w:szCs w:val="20"/>
              </w:rPr>
              <w:t>U</w:t>
            </w:r>
            <w:r w:rsidR="004F503F" w:rsidRPr="008E3F03">
              <w:rPr>
                <w:bCs/>
                <w:sz w:val="20"/>
                <w:szCs w:val="20"/>
              </w:rPr>
              <w:t xml:space="preserve">tilizarea sistemelor de hrănire ce garantează pierderi minimale; </w:t>
            </w:r>
          </w:p>
          <w:p w14:paraId="0C672B7B" w14:textId="650E14F9" w:rsidR="004F503F" w:rsidRPr="008E3F03" w:rsidRDefault="004F503F" w:rsidP="00426CF1">
            <w:pPr>
              <w:pStyle w:val="Frspaiere"/>
              <w:rPr>
                <w:bCs/>
                <w:sz w:val="20"/>
                <w:szCs w:val="20"/>
              </w:rPr>
            </w:pPr>
            <w:r w:rsidRPr="008E3F03">
              <w:rPr>
                <w:bCs/>
                <w:sz w:val="20"/>
                <w:szCs w:val="20"/>
              </w:rPr>
              <w:t>apli</w:t>
            </w:r>
            <w:r w:rsidR="00910C86" w:rsidRPr="008E3F03">
              <w:rPr>
                <w:bCs/>
                <w:sz w:val="20"/>
                <w:szCs w:val="20"/>
              </w:rPr>
              <w:t>c</w:t>
            </w:r>
            <w:r w:rsidRPr="008E3F03">
              <w:rPr>
                <w:bCs/>
                <w:sz w:val="20"/>
                <w:szCs w:val="20"/>
              </w:rPr>
              <w:t>a</w:t>
            </w:r>
            <w:r w:rsidR="00910C86" w:rsidRPr="008E3F03">
              <w:rPr>
                <w:bCs/>
                <w:sz w:val="20"/>
                <w:szCs w:val="20"/>
              </w:rPr>
              <w:t>r</w:t>
            </w:r>
            <w:r w:rsidRPr="008E3F03">
              <w:rPr>
                <w:bCs/>
                <w:sz w:val="20"/>
                <w:szCs w:val="20"/>
              </w:rPr>
              <w:t>ea unui program continuu de întrețiere a sistemelor de furajare;</w:t>
            </w:r>
          </w:p>
          <w:p w14:paraId="1D877919" w14:textId="77777777" w:rsidR="00910C86" w:rsidRPr="008E3F03" w:rsidRDefault="004F503F" w:rsidP="00426CF1">
            <w:pPr>
              <w:pStyle w:val="Frspaiere"/>
              <w:rPr>
                <w:bCs/>
                <w:sz w:val="20"/>
                <w:szCs w:val="20"/>
              </w:rPr>
            </w:pPr>
            <w:r w:rsidRPr="008E3F03">
              <w:rPr>
                <w:bCs/>
                <w:sz w:val="20"/>
                <w:szCs w:val="20"/>
              </w:rPr>
              <w:t>în cadrul obiectivului se utilizează cele mai moderne soluții de furajare, fiind puse în funcțiune linii</w:t>
            </w:r>
            <w:r w:rsidR="0014495A" w:rsidRPr="008E3F03">
              <w:rPr>
                <w:bCs/>
                <w:sz w:val="20"/>
                <w:szCs w:val="20"/>
              </w:rPr>
              <w:t xml:space="preserve"> automatizate</w:t>
            </w:r>
            <w:r w:rsidR="00910C86" w:rsidRPr="008E3F03">
              <w:rPr>
                <w:bCs/>
                <w:sz w:val="20"/>
                <w:szCs w:val="20"/>
              </w:rPr>
              <w:t>;</w:t>
            </w:r>
          </w:p>
          <w:p w14:paraId="0EF5EEFC" w14:textId="78565F32" w:rsidR="004F503F" w:rsidRPr="008E3F03" w:rsidRDefault="00910C86" w:rsidP="00426CF1">
            <w:pPr>
              <w:pStyle w:val="Frspaiere"/>
              <w:rPr>
                <w:bCs/>
                <w:sz w:val="20"/>
                <w:szCs w:val="20"/>
              </w:rPr>
            </w:pPr>
            <w:r w:rsidRPr="008E3F03">
              <w:rPr>
                <w:bCs/>
                <w:sz w:val="20"/>
                <w:szCs w:val="20"/>
              </w:rPr>
              <w:t>La ora actuală nu există soluții tehnologice cu un raport randament/preț care să justifice</w:t>
            </w:r>
            <w:r w:rsidR="0014495A" w:rsidRPr="008E3F03">
              <w:rPr>
                <w:bCs/>
                <w:sz w:val="20"/>
                <w:szCs w:val="20"/>
              </w:rPr>
              <w:t xml:space="preserve"> </w:t>
            </w:r>
            <w:r w:rsidRPr="008E3F03">
              <w:rPr>
                <w:bCs/>
                <w:sz w:val="20"/>
                <w:szCs w:val="20"/>
              </w:rPr>
              <w:t>asumarea unor măsuri de retehnologizare</w:t>
            </w:r>
            <w:r w:rsidR="00F81047">
              <w:rPr>
                <w:bCs/>
                <w:sz w:val="20"/>
                <w:szCs w:val="20"/>
              </w:rPr>
              <w:t>.</w:t>
            </w:r>
          </w:p>
        </w:tc>
        <w:tc>
          <w:tcPr>
            <w:tcW w:w="2520" w:type="dxa"/>
          </w:tcPr>
          <w:p w14:paraId="31FC03E8" w14:textId="77777777" w:rsidR="00366E86" w:rsidRPr="008E3F03" w:rsidRDefault="00910C86" w:rsidP="00426CF1">
            <w:pPr>
              <w:pStyle w:val="Frspaiere"/>
              <w:rPr>
                <w:bCs/>
                <w:sz w:val="20"/>
                <w:szCs w:val="20"/>
              </w:rPr>
            </w:pPr>
            <w:r w:rsidRPr="008E3F03">
              <w:rPr>
                <w:bCs/>
                <w:sz w:val="20"/>
                <w:szCs w:val="20"/>
              </w:rPr>
              <w:t>A</w:t>
            </w:r>
          </w:p>
          <w:p w14:paraId="0BDDEE13" w14:textId="2C2EA1DE" w:rsidR="00910C86" w:rsidRPr="008E3F03" w:rsidRDefault="00910C86" w:rsidP="00426CF1">
            <w:pPr>
              <w:pStyle w:val="Frspaiere"/>
              <w:rPr>
                <w:bCs/>
                <w:sz w:val="20"/>
                <w:szCs w:val="20"/>
              </w:rPr>
            </w:pPr>
            <w:r w:rsidRPr="008E3F03">
              <w:rPr>
                <w:bCs/>
                <w:sz w:val="20"/>
                <w:szCs w:val="20"/>
              </w:rPr>
              <w:t>E</w:t>
            </w:r>
          </w:p>
        </w:tc>
      </w:tr>
      <w:tr w:rsidR="00366E86" w:rsidRPr="008E3F03" w14:paraId="0ECA5514" w14:textId="77777777" w:rsidTr="00910C86">
        <w:tc>
          <w:tcPr>
            <w:tcW w:w="1260" w:type="dxa"/>
          </w:tcPr>
          <w:p w14:paraId="7C64DF0D" w14:textId="049FC7D0" w:rsidR="003B6AA2" w:rsidRPr="008E3F03" w:rsidRDefault="00886B0D" w:rsidP="00886B0D">
            <w:pPr>
              <w:pStyle w:val="Frspaiere"/>
              <w:rPr>
                <w:bCs/>
                <w:sz w:val="20"/>
                <w:szCs w:val="20"/>
              </w:rPr>
            </w:pPr>
            <w:r>
              <w:rPr>
                <w:bCs/>
                <w:sz w:val="20"/>
                <w:szCs w:val="20"/>
              </w:rPr>
              <w:t>Purcei 20-25kg pentru îngrășare</w:t>
            </w:r>
          </w:p>
        </w:tc>
        <w:tc>
          <w:tcPr>
            <w:tcW w:w="2970" w:type="dxa"/>
          </w:tcPr>
          <w:p w14:paraId="3246E21F" w14:textId="0C6FEAFF" w:rsidR="00366E86" w:rsidRPr="008E3F03" w:rsidRDefault="00F81047" w:rsidP="00426CF1">
            <w:pPr>
              <w:pStyle w:val="Frspaiere"/>
              <w:rPr>
                <w:bCs/>
                <w:sz w:val="20"/>
                <w:szCs w:val="20"/>
              </w:rPr>
            </w:pPr>
            <w:r>
              <w:rPr>
                <w:bCs/>
                <w:sz w:val="20"/>
                <w:szCs w:val="20"/>
              </w:rPr>
              <w:t>v</w:t>
            </w:r>
            <w:r w:rsidR="00910C86" w:rsidRPr="008E3F03">
              <w:rPr>
                <w:bCs/>
                <w:sz w:val="20"/>
                <w:szCs w:val="20"/>
              </w:rPr>
              <w:t>iu</w:t>
            </w:r>
          </w:p>
          <w:p w14:paraId="44CDEF8E" w14:textId="045A4CCE" w:rsidR="00F828B0" w:rsidRPr="008E3F03" w:rsidRDefault="00F81047" w:rsidP="00426CF1">
            <w:pPr>
              <w:pStyle w:val="Frspaiere"/>
              <w:rPr>
                <w:bCs/>
                <w:sz w:val="20"/>
                <w:szCs w:val="20"/>
              </w:rPr>
            </w:pPr>
            <w:r>
              <w:rPr>
                <w:bCs/>
                <w:sz w:val="20"/>
                <w:szCs w:val="20"/>
              </w:rPr>
              <w:t>n</w:t>
            </w:r>
            <w:r w:rsidR="00F828B0" w:rsidRPr="008E3F03">
              <w:rPr>
                <w:bCs/>
                <w:sz w:val="20"/>
                <w:szCs w:val="20"/>
              </w:rPr>
              <w:t>u prezintă fraze de risc</w:t>
            </w:r>
            <w:r>
              <w:rPr>
                <w:bCs/>
                <w:sz w:val="20"/>
                <w:szCs w:val="20"/>
              </w:rPr>
              <w:t>.</w:t>
            </w:r>
          </w:p>
        </w:tc>
        <w:tc>
          <w:tcPr>
            <w:tcW w:w="2001" w:type="dxa"/>
          </w:tcPr>
          <w:p w14:paraId="5CF10F1C" w14:textId="39773AC2" w:rsidR="00886B0D" w:rsidRDefault="00910C86" w:rsidP="00886B0D">
            <w:pPr>
              <w:pStyle w:val="Frspaiere"/>
              <w:rPr>
                <w:bCs/>
                <w:sz w:val="20"/>
                <w:szCs w:val="20"/>
              </w:rPr>
            </w:pPr>
            <w:r w:rsidRPr="008E3F03">
              <w:rPr>
                <w:bCs/>
                <w:sz w:val="20"/>
                <w:szCs w:val="20"/>
              </w:rPr>
              <w:t>popularea se face în baza contractuală de la furnizori cu experiență</w:t>
            </w:r>
            <w:r w:rsidR="00886B0D">
              <w:rPr>
                <w:bCs/>
                <w:sz w:val="20"/>
                <w:szCs w:val="20"/>
              </w:rPr>
              <w:t xml:space="preserve"> cu </w:t>
            </w:r>
            <w:r w:rsidRPr="008E3F03">
              <w:rPr>
                <w:bCs/>
                <w:sz w:val="20"/>
                <w:szCs w:val="20"/>
              </w:rPr>
              <w:t>hibrizi înalt productivi</w:t>
            </w:r>
            <w:r w:rsidR="00886B0D">
              <w:rPr>
                <w:bCs/>
                <w:sz w:val="20"/>
                <w:szCs w:val="20"/>
              </w:rPr>
              <w:t>: 2850 capete / ciclu</w:t>
            </w:r>
          </w:p>
          <w:p w14:paraId="2E15F746" w14:textId="4779A810" w:rsidR="00886B0D" w:rsidRPr="008E3F03" w:rsidRDefault="00886B0D" w:rsidP="00886B0D">
            <w:pPr>
              <w:pStyle w:val="Frspaiere"/>
              <w:rPr>
                <w:bCs/>
                <w:sz w:val="20"/>
                <w:szCs w:val="20"/>
              </w:rPr>
            </w:pPr>
            <w:r>
              <w:rPr>
                <w:bCs/>
                <w:sz w:val="20"/>
                <w:szCs w:val="20"/>
              </w:rPr>
              <w:t>8550 capete / an</w:t>
            </w:r>
            <w:r w:rsidR="00F81047">
              <w:rPr>
                <w:bCs/>
                <w:sz w:val="20"/>
                <w:szCs w:val="20"/>
              </w:rPr>
              <w:t>.</w:t>
            </w:r>
          </w:p>
          <w:p w14:paraId="2B6C01EA" w14:textId="5BCD55BB" w:rsidR="00AF12C7" w:rsidRPr="008E3F03" w:rsidRDefault="00AF12C7" w:rsidP="00AF12C7">
            <w:pPr>
              <w:pStyle w:val="Frspaiere"/>
              <w:rPr>
                <w:bCs/>
                <w:sz w:val="20"/>
                <w:szCs w:val="20"/>
              </w:rPr>
            </w:pPr>
          </w:p>
        </w:tc>
        <w:tc>
          <w:tcPr>
            <w:tcW w:w="2001" w:type="dxa"/>
          </w:tcPr>
          <w:p w14:paraId="114F4373" w14:textId="76FDABDF" w:rsidR="00AF12C7" w:rsidRPr="008E3F03" w:rsidRDefault="00123638" w:rsidP="00123638">
            <w:pPr>
              <w:pStyle w:val="Frspaiere"/>
              <w:rPr>
                <w:bCs/>
                <w:sz w:val="20"/>
                <w:szCs w:val="20"/>
              </w:rPr>
            </w:pPr>
            <w:r>
              <w:rPr>
                <w:bCs/>
                <w:sz w:val="20"/>
                <w:szCs w:val="20"/>
              </w:rPr>
              <w:t>&gt;1</w:t>
            </w:r>
            <w:r w:rsidR="00AF12C7" w:rsidRPr="008E3F03">
              <w:rPr>
                <w:bCs/>
                <w:sz w:val="20"/>
                <w:szCs w:val="20"/>
              </w:rPr>
              <w:t xml:space="preserve">% mortalitate </w:t>
            </w:r>
          </w:p>
          <w:p w14:paraId="34577852" w14:textId="77777777" w:rsidR="00AF12C7" w:rsidRPr="008E3F03" w:rsidRDefault="00AF12C7" w:rsidP="00426CF1">
            <w:pPr>
              <w:pStyle w:val="Frspaiere"/>
              <w:rPr>
                <w:bCs/>
                <w:sz w:val="20"/>
                <w:szCs w:val="20"/>
              </w:rPr>
            </w:pPr>
          </w:p>
          <w:p w14:paraId="207E2E1A" w14:textId="77777777" w:rsidR="00AF12C7" w:rsidRPr="008E3F03" w:rsidRDefault="00AF12C7" w:rsidP="00426CF1">
            <w:pPr>
              <w:pStyle w:val="Frspaiere"/>
              <w:rPr>
                <w:bCs/>
                <w:sz w:val="20"/>
                <w:szCs w:val="20"/>
              </w:rPr>
            </w:pPr>
          </w:p>
          <w:p w14:paraId="743CAC74" w14:textId="77777777" w:rsidR="00AF12C7" w:rsidRPr="008E3F03" w:rsidRDefault="00AF12C7" w:rsidP="00426CF1">
            <w:pPr>
              <w:pStyle w:val="Frspaiere"/>
              <w:rPr>
                <w:bCs/>
                <w:sz w:val="20"/>
                <w:szCs w:val="20"/>
              </w:rPr>
            </w:pPr>
          </w:p>
          <w:p w14:paraId="699233FD" w14:textId="465BB2E2" w:rsidR="00AF12C7" w:rsidRPr="008E3F03" w:rsidRDefault="00AF12C7" w:rsidP="00426CF1">
            <w:pPr>
              <w:pStyle w:val="Frspaiere"/>
              <w:rPr>
                <w:bCs/>
                <w:sz w:val="20"/>
                <w:szCs w:val="20"/>
              </w:rPr>
            </w:pPr>
          </w:p>
        </w:tc>
        <w:tc>
          <w:tcPr>
            <w:tcW w:w="2001" w:type="dxa"/>
          </w:tcPr>
          <w:p w14:paraId="28E163C7" w14:textId="36D083A0" w:rsidR="00366E86" w:rsidRPr="008E3F03" w:rsidRDefault="00AF12C7" w:rsidP="00426CF1">
            <w:pPr>
              <w:pStyle w:val="Frspaiere"/>
              <w:rPr>
                <w:bCs/>
                <w:sz w:val="20"/>
                <w:szCs w:val="20"/>
              </w:rPr>
            </w:pPr>
            <w:r w:rsidRPr="008E3F03">
              <w:rPr>
                <w:bCs/>
                <w:sz w:val="20"/>
                <w:szCs w:val="20"/>
              </w:rPr>
              <w:t>Anulat, prin aplicarea măsurilor de gestiune strictă a cadavrelor prin firme specializate</w:t>
            </w:r>
            <w:r w:rsidR="00F81047">
              <w:rPr>
                <w:bCs/>
                <w:sz w:val="20"/>
                <w:szCs w:val="20"/>
              </w:rPr>
              <w:t>.</w:t>
            </w:r>
          </w:p>
        </w:tc>
        <w:tc>
          <w:tcPr>
            <w:tcW w:w="3177" w:type="dxa"/>
          </w:tcPr>
          <w:p w14:paraId="69BD8E3A" w14:textId="248F0BB5" w:rsidR="00366E86" w:rsidRPr="008E3F03" w:rsidRDefault="002774F5" w:rsidP="00426CF1">
            <w:pPr>
              <w:pStyle w:val="Frspaiere"/>
              <w:rPr>
                <w:bCs/>
                <w:sz w:val="20"/>
                <w:szCs w:val="20"/>
              </w:rPr>
            </w:pPr>
            <w:r>
              <w:rPr>
                <w:bCs/>
                <w:sz w:val="20"/>
                <w:szCs w:val="20"/>
              </w:rPr>
              <w:t>Nu există al</w:t>
            </w:r>
            <w:r w:rsidR="00123638">
              <w:rPr>
                <w:bCs/>
                <w:sz w:val="20"/>
                <w:szCs w:val="20"/>
              </w:rPr>
              <w:t>ternative (ex. suprapopulare inițială pentru compensarea mortalității</w:t>
            </w:r>
            <w:r w:rsidR="00A44E52">
              <w:rPr>
                <w:bCs/>
                <w:sz w:val="20"/>
                <w:szCs w:val="20"/>
              </w:rPr>
              <w:t>)</w:t>
            </w:r>
            <w:r w:rsidR="00F81047">
              <w:rPr>
                <w:bCs/>
                <w:sz w:val="20"/>
                <w:szCs w:val="20"/>
              </w:rPr>
              <w:t>.</w:t>
            </w:r>
          </w:p>
        </w:tc>
        <w:tc>
          <w:tcPr>
            <w:tcW w:w="2520" w:type="dxa"/>
          </w:tcPr>
          <w:p w14:paraId="2806251B" w14:textId="7E252E4E" w:rsidR="00366E86" w:rsidRPr="008E3F03" w:rsidRDefault="00F439F8" w:rsidP="00426CF1">
            <w:pPr>
              <w:pStyle w:val="Frspaiere"/>
              <w:rPr>
                <w:bCs/>
                <w:sz w:val="20"/>
                <w:szCs w:val="20"/>
              </w:rPr>
            </w:pPr>
            <w:r w:rsidRPr="008E3F03">
              <w:rPr>
                <w:bCs/>
                <w:sz w:val="20"/>
                <w:szCs w:val="20"/>
              </w:rPr>
              <w:t>D</w:t>
            </w:r>
          </w:p>
        </w:tc>
      </w:tr>
      <w:tr w:rsidR="00366E86" w:rsidRPr="008E3F03" w14:paraId="2160BF81" w14:textId="77777777" w:rsidTr="00910C86">
        <w:tc>
          <w:tcPr>
            <w:tcW w:w="1260" w:type="dxa"/>
          </w:tcPr>
          <w:p w14:paraId="032E92B2" w14:textId="46065D60" w:rsidR="00366E86" w:rsidRPr="008E3F03" w:rsidRDefault="00F439F8" w:rsidP="00426CF1">
            <w:pPr>
              <w:pStyle w:val="Frspaiere"/>
              <w:rPr>
                <w:bCs/>
                <w:sz w:val="20"/>
                <w:szCs w:val="20"/>
              </w:rPr>
            </w:pPr>
            <w:r w:rsidRPr="008E3F03">
              <w:rPr>
                <w:bCs/>
                <w:sz w:val="20"/>
                <w:szCs w:val="20"/>
              </w:rPr>
              <w:t>Apa</w:t>
            </w:r>
            <w:r w:rsidR="003B6AA2" w:rsidRPr="008E3F03">
              <w:rPr>
                <w:bCs/>
                <w:sz w:val="20"/>
                <w:szCs w:val="20"/>
              </w:rPr>
              <w:t xml:space="preserve"> pentru adăpat, spălare și consumuri igienico-sanitare</w:t>
            </w:r>
          </w:p>
        </w:tc>
        <w:tc>
          <w:tcPr>
            <w:tcW w:w="2970" w:type="dxa"/>
          </w:tcPr>
          <w:p w14:paraId="52AC4A40" w14:textId="669E5306" w:rsidR="00366E86" w:rsidRPr="008E3F03" w:rsidRDefault="00F439F8" w:rsidP="00426CF1">
            <w:pPr>
              <w:pStyle w:val="Frspaiere"/>
              <w:rPr>
                <w:bCs/>
                <w:sz w:val="20"/>
                <w:szCs w:val="20"/>
              </w:rPr>
            </w:pPr>
            <w:r w:rsidRPr="008E3F03">
              <w:rPr>
                <w:bCs/>
                <w:sz w:val="20"/>
                <w:szCs w:val="20"/>
              </w:rPr>
              <w:t>lichid</w:t>
            </w:r>
          </w:p>
          <w:p w14:paraId="66A471E9" w14:textId="5E829C3C" w:rsidR="00F439F8" w:rsidRPr="008E3F03" w:rsidRDefault="00F439F8" w:rsidP="00426CF1">
            <w:pPr>
              <w:pStyle w:val="Frspaiere"/>
              <w:rPr>
                <w:bCs/>
                <w:sz w:val="20"/>
                <w:szCs w:val="20"/>
              </w:rPr>
            </w:pPr>
            <w:r w:rsidRPr="008E3F03">
              <w:rPr>
                <w:bCs/>
                <w:sz w:val="20"/>
                <w:szCs w:val="20"/>
              </w:rPr>
              <w:t xml:space="preserve">furnizată din rețelele comunale de distribuție, având astfel calitate garantată </w:t>
            </w:r>
            <w:r w:rsidR="00F81047">
              <w:rPr>
                <w:bCs/>
                <w:sz w:val="20"/>
                <w:szCs w:val="20"/>
              </w:rPr>
              <w:t>.</w:t>
            </w:r>
          </w:p>
          <w:p w14:paraId="4DB2E4D1" w14:textId="53B09C36" w:rsidR="00F828B0" w:rsidRPr="008E3F03" w:rsidRDefault="00F828B0" w:rsidP="00F828B0">
            <w:pPr>
              <w:pStyle w:val="Frspaiere"/>
              <w:rPr>
                <w:bCs/>
                <w:sz w:val="20"/>
                <w:szCs w:val="20"/>
              </w:rPr>
            </w:pPr>
            <w:r w:rsidRPr="008E3F03">
              <w:rPr>
                <w:bCs/>
                <w:sz w:val="20"/>
                <w:szCs w:val="20"/>
              </w:rPr>
              <w:t>nu prezintă fraze de risc</w:t>
            </w:r>
            <w:r w:rsidR="00F81047">
              <w:rPr>
                <w:bCs/>
                <w:sz w:val="20"/>
                <w:szCs w:val="20"/>
              </w:rPr>
              <w:t>.</w:t>
            </w:r>
          </w:p>
          <w:p w14:paraId="2CBE7382" w14:textId="7A2488E3" w:rsidR="00F828B0" w:rsidRPr="008E3F03" w:rsidRDefault="00F828B0" w:rsidP="00426CF1">
            <w:pPr>
              <w:pStyle w:val="Frspaiere"/>
              <w:rPr>
                <w:bCs/>
                <w:sz w:val="20"/>
                <w:szCs w:val="20"/>
              </w:rPr>
            </w:pPr>
          </w:p>
        </w:tc>
        <w:tc>
          <w:tcPr>
            <w:tcW w:w="2001" w:type="dxa"/>
          </w:tcPr>
          <w:p w14:paraId="7837BE5B" w14:textId="77777777" w:rsidR="00366E86" w:rsidRPr="008E3F03" w:rsidRDefault="00F439F8" w:rsidP="00426CF1">
            <w:pPr>
              <w:pStyle w:val="Frspaiere"/>
              <w:rPr>
                <w:bCs/>
                <w:sz w:val="20"/>
                <w:szCs w:val="20"/>
              </w:rPr>
            </w:pPr>
            <w:r w:rsidRPr="008E3F03">
              <w:rPr>
                <w:bCs/>
                <w:sz w:val="20"/>
                <w:szCs w:val="20"/>
              </w:rPr>
              <w:t>Consumuri autorizate:</w:t>
            </w:r>
          </w:p>
          <w:p w14:paraId="0FA9A57F" w14:textId="558442DD" w:rsidR="00A44E52" w:rsidRPr="008E3F03" w:rsidRDefault="00A44E52" w:rsidP="00A44E52">
            <w:pPr>
              <w:pStyle w:val="Frspaiere"/>
              <w:rPr>
                <w:bCs/>
                <w:sz w:val="20"/>
                <w:szCs w:val="20"/>
              </w:rPr>
            </w:pPr>
            <w:r>
              <w:rPr>
                <w:bCs/>
                <w:sz w:val="20"/>
                <w:szCs w:val="20"/>
              </w:rPr>
              <w:t>5984.13mc</w:t>
            </w:r>
            <w:r w:rsidR="00F439F8" w:rsidRPr="008E3F03">
              <w:rPr>
                <w:bCs/>
                <w:sz w:val="20"/>
                <w:szCs w:val="20"/>
              </w:rPr>
              <w:t>/an</w:t>
            </w:r>
            <w:r w:rsidR="006E06C5">
              <w:rPr>
                <w:bCs/>
                <w:sz w:val="20"/>
                <w:szCs w:val="20"/>
              </w:rPr>
              <w:t>, din care:</w:t>
            </w:r>
          </w:p>
          <w:p w14:paraId="57D49470" w14:textId="77777777" w:rsidR="00F439F8" w:rsidRDefault="006E06C5" w:rsidP="001C0294">
            <w:pPr>
              <w:pStyle w:val="Frspaiere"/>
              <w:numPr>
                <w:ilvl w:val="0"/>
                <w:numId w:val="5"/>
              </w:numPr>
              <w:ind w:left="342"/>
              <w:rPr>
                <w:bCs/>
                <w:sz w:val="20"/>
                <w:szCs w:val="20"/>
              </w:rPr>
            </w:pPr>
            <w:r>
              <w:rPr>
                <w:bCs/>
                <w:sz w:val="20"/>
                <w:szCs w:val="20"/>
              </w:rPr>
              <w:t>5643 adăpare porci</w:t>
            </w:r>
          </w:p>
          <w:p w14:paraId="6304CC76" w14:textId="77777777" w:rsidR="006E06C5" w:rsidRDefault="006E06C5" w:rsidP="001C0294">
            <w:pPr>
              <w:pStyle w:val="Frspaiere"/>
              <w:numPr>
                <w:ilvl w:val="0"/>
                <w:numId w:val="5"/>
              </w:numPr>
              <w:ind w:left="342"/>
              <w:rPr>
                <w:bCs/>
                <w:sz w:val="20"/>
                <w:szCs w:val="20"/>
              </w:rPr>
            </w:pPr>
            <w:r>
              <w:rPr>
                <w:bCs/>
                <w:sz w:val="20"/>
                <w:szCs w:val="20"/>
              </w:rPr>
              <w:t>188.1 spălare hale</w:t>
            </w:r>
          </w:p>
          <w:p w14:paraId="21620897" w14:textId="21315451" w:rsidR="006E06C5" w:rsidRPr="008E3F03" w:rsidRDefault="006E06C5" w:rsidP="001C0294">
            <w:pPr>
              <w:pStyle w:val="Frspaiere"/>
              <w:numPr>
                <w:ilvl w:val="0"/>
                <w:numId w:val="5"/>
              </w:numPr>
              <w:ind w:left="342"/>
              <w:rPr>
                <w:bCs/>
                <w:sz w:val="20"/>
                <w:szCs w:val="20"/>
              </w:rPr>
            </w:pPr>
            <w:r>
              <w:rPr>
                <w:bCs/>
                <w:sz w:val="20"/>
                <w:szCs w:val="20"/>
              </w:rPr>
              <w:t>153 menajer</w:t>
            </w:r>
            <w:r w:rsidR="00F81047">
              <w:rPr>
                <w:bCs/>
                <w:sz w:val="20"/>
                <w:szCs w:val="20"/>
              </w:rPr>
              <w:t>.</w:t>
            </w:r>
          </w:p>
        </w:tc>
        <w:tc>
          <w:tcPr>
            <w:tcW w:w="2001" w:type="dxa"/>
          </w:tcPr>
          <w:p w14:paraId="20774E8D" w14:textId="75326DD8" w:rsidR="00A44E52" w:rsidRPr="008E3F03" w:rsidRDefault="002774F5" w:rsidP="00A44E52">
            <w:pPr>
              <w:pStyle w:val="Frspaiere"/>
              <w:rPr>
                <w:bCs/>
                <w:sz w:val="20"/>
                <w:szCs w:val="20"/>
              </w:rPr>
            </w:pPr>
            <w:r>
              <w:rPr>
                <w:bCs/>
                <w:sz w:val="20"/>
                <w:szCs w:val="20"/>
              </w:rPr>
              <w:t>Î</w:t>
            </w:r>
            <w:r w:rsidR="00F439F8" w:rsidRPr="008E3F03">
              <w:rPr>
                <w:bCs/>
                <w:sz w:val="20"/>
                <w:szCs w:val="20"/>
              </w:rPr>
              <w:t>n carcasele finisate până la 80% din conținutul masic</w:t>
            </w:r>
            <w:r w:rsidR="00F81047">
              <w:rPr>
                <w:bCs/>
                <w:sz w:val="20"/>
                <w:szCs w:val="20"/>
              </w:rPr>
              <w:t>.</w:t>
            </w:r>
          </w:p>
          <w:p w14:paraId="48F0427A" w14:textId="01DBCF7C" w:rsidR="00F439F8" w:rsidRPr="008E3F03" w:rsidRDefault="00F439F8" w:rsidP="00426CF1">
            <w:pPr>
              <w:pStyle w:val="Frspaiere"/>
              <w:rPr>
                <w:bCs/>
                <w:sz w:val="20"/>
                <w:szCs w:val="20"/>
              </w:rPr>
            </w:pPr>
          </w:p>
        </w:tc>
        <w:tc>
          <w:tcPr>
            <w:tcW w:w="2001" w:type="dxa"/>
          </w:tcPr>
          <w:p w14:paraId="1E04CA2D" w14:textId="77777777" w:rsidR="00366E86" w:rsidRPr="008E3F03" w:rsidRDefault="00F439F8" w:rsidP="00426CF1">
            <w:pPr>
              <w:pStyle w:val="Frspaiere"/>
              <w:rPr>
                <w:bCs/>
                <w:sz w:val="20"/>
                <w:szCs w:val="20"/>
              </w:rPr>
            </w:pPr>
            <w:r w:rsidRPr="008E3F03">
              <w:rPr>
                <w:bCs/>
                <w:sz w:val="20"/>
                <w:szCs w:val="20"/>
              </w:rPr>
              <w:t>Din prelevările din mediu, se reîntorc imediat volumele aferente:</w:t>
            </w:r>
          </w:p>
          <w:p w14:paraId="5BCFBCFF" w14:textId="2508C36F" w:rsidR="00F439F8" w:rsidRPr="008E3F03" w:rsidRDefault="00F439F8" w:rsidP="001C0294">
            <w:pPr>
              <w:pStyle w:val="Frspaiere"/>
              <w:numPr>
                <w:ilvl w:val="0"/>
                <w:numId w:val="5"/>
              </w:numPr>
              <w:ind w:left="390"/>
              <w:rPr>
                <w:bCs/>
                <w:sz w:val="20"/>
                <w:szCs w:val="20"/>
              </w:rPr>
            </w:pPr>
            <w:r w:rsidRPr="008E3F03">
              <w:rPr>
                <w:bCs/>
                <w:sz w:val="20"/>
                <w:szCs w:val="20"/>
              </w:rPr>
              <w:t>diferenței de bioacumulare</w:t>
            </w:r>
          </w:p>
          <w:p w14:paraId="155AC21C" w14:textId="12821C4A" w:rsidR="002C7429" w:rsidRPr="008E3F03" w:rsidRDefault="002C7429" w:rsidP="001C0294">
            <w:pPr>
              <w:pStyle w:val="Frspaiere"/>
              <w:numPr>
                <w:ilvl w:val="0"/>
                <w:numId w:val="5"/>
              </w:numPr>
              <w:ind w:left="390"/>
              <w:rPr>
                <w:bCs/>
                <w:sz w:val="20"/>
                <w:szCs w:val="20"/>
              </w:rPr>
            </w:pPr>
            <w:r w:rsidRPr="008E3F03">
              <w:rPr>
                <w:bCs/>
                <w:sz w:val="20"/>
                <w:szCs w:val="20"/>
              </w:rPr>
              <w:t xml:space="preserve">apele de spălare a halelor </w:t>
            </w:r>
          </w:p>
          <w:p w14:paraId="239AA120" w14:textId="77777777" w:rsidR="002C7429" w:rsidRPr="008E3F03" w:rsidRDefault="002C7429" w:rsidP="001C0294">
            <w:pPr>
              <w:pStyle w:val="Frspaiere"/>
              <w:numPr>
                <w:ilvl w:val="0"/>
                <w:numId w:val="5"/>
              </w:numPr>
              <w:ind w:left="390"/>
              <w:rPr>
                <w:bCs/>
                <w:sz w:val="20"/>
                <w:szCs w:val="20"/>
              </w:rPr>
            </w:pPr>
            <w:r w:rsidRPr="008E3F03">
              <w:rPr>
                <w:bCs/>
                <w:sz w:val="20"/>
                <w:szCs w:val="20"/>
              </w:rPr>
              <w:t>apele pt consum igienico-</w:t>
            </w:r>
            <w:r w:rsidRPr="008E3F03">
              <w:rPr>
                <w:bCs/>
                <w:sz w:val="20"/>
                <w:szCs w:val="20"/>
              </w:rPr>
              <w:lastRenderedPageBreak/>
              <w:t>sanitar (post vidanjare și epurare) 275 mc</w:t>
            </w:r>
          </w:p>
          <w:p w14:paraId="44330FF2" w14:textId="2AACF619" w:rsidR="002C7429" w:rsidRPr="008E3F03" w:rsidRDefault="002C7429" w:rsidP="002C7429">
            <w:pPr>
              <w:pStyle w:val="Frspaiere"/>
              <w:ind w:left="30"/>
              <w:rPr>
                <w:bCs/>
                <w:sz w:val="20"/>
                <w:szCs w:val="20"/>
              </w:rPr>
            </w:pPr>
            <w:r w:rsidRPr="008E3F03">
              <w:rPr>
                <w:bCs/>
                <w:sz w:val="20"/>
                <w:szCs w:val="20"/>
              </w:rPr>
              <w:t>= 3076mc ~ 75.6%</w:t>
            </w:r>
            <w:r w:rsidR="00F81047">
              <w:rPr>
                <w:bCs/>
                <w:sz w:val="20"/>
                <w:szCs w:val="20"/>
              </w:rPr>
              <w:t>.</w:t>
            </w:r>
          </w:p>
        </w:tc>
        <w:tc>
          <w:tcPr>
            <w:tcW w:w="3177" w:type="dxa"/>
          </w:tcPr>
          <w:p w14:paraId="75F797A5" w14:textId="5A131D53" w:rsidR="00366E86" w:rsidRPr="008E3F03" w:rsidRDefault="002774F5" w:rsidP="00426CF1">
            <w:pPr>
              <w:pStyle w:val="Frspaiere"/>
              <w:rPr>
                <w:bCs/>
                <w:sz w:val="20"/>
                <w:szCs w:val="20"/>
              </w:rPr>
            </w:pPr>
            <w:r>
              <w:rPr>
                <w:bCs/>
                <w:sz w:val="20"/>
                <w:szCs w:val="20"/>
              </w:rPr>
              <w:lastRenderedPageBreak/>
              <w:t>Î</w:t>
            </w:r>
            <w:r w:rsidR="002C7429" w:rsidRPr="008E3F03">
              <w:rPr>
                <w:bCs/>
                <w:sz w:val="20"/>
                <w:szCs w:val="20"/>
              </w:rPr>
              <w:t xml:space="preserve">n scopul unei utilizări mai eficiente a resursei de apă, se propune </w:t>
            </w:r>
            <w:r>
              <w:rPr>
                <w:bCs/>
                <w:sz w:val="20"/>
                <w:szCs w:val="20"/>
              </w:rPr>
              <w:t>r</w:t>
            </w:r>
            <w:r w:rsidR="002C7429" w:rsidRPr="008E3F03">
              <w:rPr>
                <w:bCs/>
                <w:sz w:val="20"/>
                <w:szCs w:val="20"/>
              </w:rPr>
              <w:t>ealizarea unui bazin de retenție temporară a apelor pluviale; volumele astfel reținute se vor putea utiliza pentru igienizarea rigolelor exterioare, dar și pentru realizarea parțială a primelor faze de curățare a halelor (igienizare).</w:t>
            </w:r>
          </w:p>
        </w:tc>
        <w:tc>
          <w:tcPr>
            <w:tcW w:w="2520" w:type="dxa"/>
          </w:tcPr>
          <w:p w14:paraId="3EA3734E" w14:textId="77777777" w:rsidR="00366E86" w:rsidRPr="008E3F03" w:rsidRDefault="002C7429" w:rsidP="00426CF1">
            <w:pPr>
              <w:pStyle w:val="Frspaiere"/>
              <w:rPr>
                <w:bCs/>
                <w:sz w:val="20"/>
                <w:szCs w:val="20"/>
              </w:rPr>
            </w:pPr>
            <w:r w:rsidRPr="008E3F03">
              <w:rPr>
                <w:bCs/>
                <w:sz w:val="20"/>
                <w:szCs w:val="20"/>
              </w:rPr>
              <w:t>C</w:t>
            </w:r>
          </w:p>
          <w:p w14:paraId="368181E3" w14:textId="24840E0A" w:rsidR="002C7429" w:rsidRPr="008E3F03" w:rsidRDefault="002C7429" w:rsidP="00426CF1">
            <w:pPr>
              <w:pStyle w:val="Frspaiere"/>
              <w:rPr>
                <w:bCs/>
                <w:sz w:val="20"/>
                <w:szCs w:val="20"/>
              </w:rPr>
            </w:pPr>
          </w:p>
        </w:tc>
      </w:tr>
      <w:tr w:rsidR="00366E86" w:rsidRPr="008E3F03" w14:paraId="2D76E6AF" w14:textId="77777777" w:rsidTr="00910C86">
        <w:tc>
          <w:tcPr>
            <w:tcW w:w="1260" w:type="dxa"/>
          </w:tcPr>
          <w:p w14:paraId="4CC45B09" w14:textId="77777777" w:rsidR="00366E86" w:rsidRPr="008E3F03" w:rsidRDefault="00100470" w:rsidP="00426CF1">
            <w:pPr>
              <w:pStyle w:val="Frspaiere"/>
              <w:rPr>
                <w:bCs/>
                <w:sz w:val="20"/>
                <w:szCs w:val="20"/>
              </w:rPr>
            </w:pPr>
            <w:r w:rsidRPr="008E3F03">
              <w:rPr>
                <w:bCs/>
                <w:sz w:val="20"/>
                <w:szCs w:val="20"/>
              </w:rPr>
              <w:lastRenderedPageBreak/>
              <w:t>Dezinfectant</w:t>
            </w:r>
          </w:p>
          <w:p w14:paraId="267ED463" w14:textId="3F667745" w:rsidR="00100470" w:rsidRPr="008E3F03" w:rsidRDefault="003B6AA2" w:rsidP="00426CF1">
            <w:pPr>
              <w:pStyle w:val="Frspaiere"/>
              <w:rPr>
                <w:bCs/>
                <w:sz w:val="20"/>
                <w:szCs w:val="20"/>
              </w:rPr>
            </w:pPr>
            <w:r w:rsidRPr="008E3F03">
              <w:rPr>
                <w:bCs/>
                <w:sz w:val="20"/>
                <w:szCs w:val="20"/>
              </w:rPr>
              <w:t>Viragri</w:t>
            </w:r>
            <w:r w:rsidR="00100470" w:rsidRPr="008E3F03">
              <w:rPr>
                <w:bCs/>
                <w:sz w:val="20"/>
                <w:szCs w:val="20"/>
              </w:rPr>
              <w:t xml:space="preserve"> Plus</w:t>
            </w:r>
            <w:r w:rsidR="006E06C5">
              <w:rPr>
                <w:bCs/>
                <w:sz w:val="20"/>
                <w:szCs w:val="20"/>
              </w:rPr>
              <w:t xml:space="preserve"> / Virocid</w:t>
            </w:r>
          </w:p>
        </w:tc>
        <w:tc>
          <w:tcPr>
            <w:tcW w:w="2970" w:type="dxa"/>
          </w:tcPr>
          <w:p w14:paraId="3066B03C" w14:textId="77777777" w:rsidR="00366E86" w:rsidRPr="00F81047" w:rsidRDefault="00BB7984" w:rsidP="00426CF1">
            <w:pPr>
              <w:pStyle w:val="Frspaiere"/>
              <w:rPr>
                <w:bCs/>
                <w:sz w:val="20"/>
                <w:szCs w:val="20"/>
              </w:rPr>
            </w:pPr>
            <w:r w:rsidRPr="00F81047">
              <w:rPr>
                <w:bCs/>
                <w:sz w:val="20"/>
                <w:szCs w:val="20"/>
              </w:rPr>
              <w:t>lichid</w:t>
            </w:r>
          </w:p>
          <w:p w14:paraId="4DDCA8ED" w14:textId="77777777" w:rsidR="00BB7984" w:rsidRPr="00F81047" w:rsidRDefault="00BB7984" w:rsidP="00BB7984">
            <w:pPr>
              <w:autoSpaceDE w:val="0"/>
              <w:autoSpaceDN w:val="0"/>
              <w:adjustRightInd w:val="0"/>
              <w:spacing w:line="240" w:lineRule="auto"/>
              <w:rPr>
                <w:rFonts w:cs="ArialUnicode"/>
                <w:iCs/>
                <w:sz w:val="20"/>
              </w:rPr>
            </w:pPr>
            <w:r w:rsidRPr="00F81047">
              <w:rPr>
                <w:rFonts w:cs="ArialUnicode"/>
                <w:iCs/>
                <w:sz w:val="20"/>
              </w:rPr>
              <w:t>H314 - Provoacă arsuri grave ale pielii şi lezarea ochilor.</w:t>
            </w:r>
          </w:p>
          <w:p w14:paraId="33F5430C" w14:textId="77777777" w:rsidR="00BB7984" w:rsidRPr="00F81047" w:rsidRDefault="00BB7984" w:rsidP="00BB7984">
            <w:pPr>
              <w:pStyle w:val="Frspaiere"/>
              <w:rPr>
                <w:rFonts w:cs="ArialUnicode"/>
                <w:iCs/>
                <w:sz w:val="20"/>
                <w:szCs w:val="20"/>
              </w:rPr>
            </w:pPr>
            <w:r w:rsidRPr="00F81047">
              <w:rPr>
                <w:rFonts w:cs="ArialUnicode"/>
                <w:iCs/>
                <w:sz w:val="20"/>
                <w:szCs w:val="20"/>
              </w:rPr>
              <w:t>H302 - Nociv în caz de înghiţire</w:t>
            </w:r>
          </w:p>
          <w:p w14:paraId="26BF756F" w14:textId="77777777" w:rsidR="00BB7984" w:rsidRPr="00F81047" w:rsidRDefault="00BB7984" w:rsidP="00BB7984">
            <w:pPr>
              <w:autoSpaceDE w:val="0"/>
              <w:autoSpaceDN w:val="0"/>
              <w:adjustRightInd w:val="0"/>
              <w:spacing w:line="240" w:lineRule="auto"/>
              <w:rPr>
                <w:rFonts w:cs="ArialUnicode"/>
                <w:iCs/>
                <w:sz w:val="20"/>
              </w:rPr>
            </w:pPr>
            <w:r w:rsidRPr="00F81047">
              <w:rPr>
                <w:rFonts w:cs="ArialUnicode"/>
                <w:iCs/>
                <w:sz w:val="20"/>
              </w:rPr>
              <w:t>317 - Poate provoca o reacţie alergică a pielii.</w:t>
            </w:r>
          </w:p>
          <w:p w14:paraId="1A08F047" w14:textId="4A5B4BB9" w:rsidR="00BB7984" w:rsidRPr="00F81047" w:rsidRDefault="00BB7984" w:rsidP="00BB7984">
            <w:pPr>
              <w:autoSpaceDE w:val="0"/>
              <w:autoSpaceDN w:val="0"/>
              <w:adjustRightInd w:val="0"/>
              <w:spacing w:line="240" w:lineRule="auto"/>
              <w:rPr>
                <w:rFonts w:cs="ArialUnicode"/>
                <w:iCs/>
                <w:sz w:val="20"/>
              </w:rPr>
            </w:pPr>
            <w:r w:rsidRPr="00F81047">
              <w:rPr>
                <w:rFonts w:cs="ArialUnicode"/>
                <w:iCs/>
                <w:sz w:val="20"/>
              </w:rPr>
              <w:t>H334 - Poate</w:t>
            </w:r>
            <w:r w:rsidR="002774F5" w:rsidRPr="00F81047">
              <w:rPr>
                <w:rFonts w:cs="ArialUnicode"/>
                <w:iCs/>
                <w:sz w:val="20"/>
              </w:rPr>
              <w:t xml:space="preserve"> provoca simptome de alergie</w:t>
            </w:r>
            <w:proofErr w:type="gramStart"/>
            <w:r w:rsidR="002774F5" w:rsidRPr="00F81047">
              <w:rPr>
                <w:rFonts w:cs="ArialUnicode"/>
                <w:iCs/>
                <w:sz w:val="20"/>
              </w:rPr>
              <w:t xml:space="preserve">, </w:t>
            </w:r>
            <w:r w:rsidRPr="00F81047">
              <w:rPr>
                <w:rFonts w:cs="ArialUnicode"/>
                <w:iCs/>
                <w:sz w:val="20"/>
              </w:rPr>
              <w:t xml:space="preserve"> astm</w:t>
            </w:r>
            <w:proofErr w:type="gramEnd"/>
            <w:r w:rsidRPr="00F81047">
              <w:rPr>
                <w:rFonts w:cs="ArialUnicode"/>
                <w:iCs/>
                <w:sz w:val="20"/>
              </w:rPr>
              <w:t xml:space="preserve"> sau dificultăţi de respiraţie în caz de inhalare.</w:t>
            </w:r>
          </w:p>
          <w:p w14:paraId="63F69C2C" w14:textId="77777777" w:rsidR="00BB7984" w:rsidRPr="00F81047" w:rsidRDefault="00BB7984" w:rsidP="00BB7984">
            <w:pPr>
              <w:autoSpaceDE w:val="0"/>
              <w:autoSpaceDN w:val="0"/>
              <w:adjustRightInd w:val="0"/>
              <w:spacing w:line="240" w:lineRule="auto"/>
              <w:rPr>
                <w:rFonts w:cs="Arial"/>
                <w:iCs/>
                <w:sz w:val="20"/>
              </w:rPr>
            </w:pPr>
            <w:r w:rsidRPr="00F81047">
              <w:rPr>
                <w:rFonts w:cs="Arial"/>
                <w:iCs/>
                <w:sz w:val="20"/>
              </w:rPr>
              <w:t>H410 - Foarte toxic pentru mediul acvatic cu efecte pe termen lung.</w:t>
            </w:r>
          </w:p>
          <w:p w14:paraId="6AA6ABB6" w14:textId="06D22FA9" w:rsidR="00BB7984" w:rsidRPr="00F81047" w:rsidRDefault="00BB7984" w:rsidP="00BB7984">
            <w:pPr>
              <w:pStyle w:val="Frspaiere"/>
              <w:rPr>
                <w:bCs/>
                <w:sz w:val="20"/>
                <w:szCs w:val="20"/>
              </w:rPr>
            </w:pPr>
            <w:r w:rsidRPr="00F81047">
              <w:rPr>
                <w:rFonts w:cs="Arial"/>
                <w:iCs/>
                <w:sz w:val="20"/>
                <w:szCs w:val="20"/>
              </w:rPr>
              <w:t>H290 - Poate fi corosiv pentru metale.</w:t>
            </w:r>
          </w:p>
        </w:tc>
        <w:tc>
          <w:tcPr>
            <w:tcW w:w="2001" w:type="dxa"/>
          </w:tcPr>
          <w:p w14:paraId="7A46C67F" w14:textId="1B301BDA" w:rsidR="00366E86" w:rsidRPr="008E3F03" w:rsidRDefault="002774F5" w:rsidP="00426CF1">
            <w:pPr>
              <w:pStyle w:val="Frspaiere"/>
              <w:rPr>
                <w:bCs/>
                <w:sz w:val="20"/>
                <w:szCs w:val="20"/>
              </w:rPr>
            </w:pPr>
            <w:r>
              <w:rPr>
                <w:bCs/>
                <w:sz w:val="20"/>
                <w:szCs w:val="20"/>
              </w:rPr>
              <w:t>concentrația</w:t>
            </w:r>
            <w:r w:rsidR="00BB7984" w:rsidRPr="008E3F03">
              <w:rPr>
                <w:bCs/>
                <w:sz w:val="20"/>
                <w:szCs w:val="20"/>
              </w:rPr>
              <w:t xml:space="preserve"> maximă recomandată de utilizare 3.3%</w:t>
            </w:r>
          </w:p>
          <w:p w14:paraId="5DB97F3E" w14:textId="77777777" w:rsidR="00BB7984" w:rsidRPr="008E3F03" w:rsidRDefault="00BB7984" w:rsidP="00426CF1">
            <w:pPr>
              <w:pStyle w:val="Frspaiere"/>
              <w:rPr>
                <w:bCs/>
                <w:sz w:val="20"/>
                <w:szCs w:val="20"/>
              </w:rPr>
            </w:pPr>
            <w:r w:rsidRPr="008E3F03">
              <w:rPr>
                <w:bCs/>
                <w:sz w:val="20"/>
                <w:szCs w:val="20"/>
              </w:rPr>
              <w:t>lichid incolor, limpede cu miros ușor parfumat, pH=4</w:t>
            </w:r>
          </w:p>
          <w:p w14:paraId="62CBB254" w14:textId="77777777" w:rsidR="00BB7984" w:rsidRPr="008E3F03" w:rsidRDefault="00BB7984" w:rsidP="00426CF1">
            <w:pPr>
              <w:pStyle w:val="Frspaiere"/>
              <w:rPr>
                <w:bCs/>
                <w:sz w:val="20"/>
                <w:szCs w:val="20"/>
              </w:rPr>
            </w:pPr>
            <w:r w:rsidRPr="008E3F03">
              <w:rPr>
                <w:bCs/>
                <w:sz w:val="20"/>
                <w:szCs w:val="20"/>
              </w:rPr>
              <w:t>miscibil cu apa</w:t>
            </w:r>
          </w:p>
          <w:p w14:paraId="7D7A9826" w14:textId="77777777" w:rsidR="00BB7984" w:rsidRPr="008E3F03" w:rsidRDefault="00BB7984" w:rsidP="00426CF1">
            <w:pPr>
              <w:pStyle w:val="Frspaiere"/>
              <w:rPr>
                <w:bCs/>
                <w:sz w:val="20"/>
                <w:szCs w:val="20"/>
              </w:rPr>
            </w:pPr>
            <w:r w:rsidRPr="008E3F03">
              <w:rPr>
                <w:bCs/>
                <w:sz w:val="20"/>
                <w:szCs w:val="20"/>
              </w:rPr>
              <w:t>1.04g/comc (20</w:t>
            </w:r>
            <w:r w:rsidRPr="008E3F03">
              <w:rPr>
                <w:bCs/>
                <w:sz w:val="20"/>
                <w:szCs w:val="20"/>
                <w:vertAlign w:val="superscript"/>
              </w:rPr>
              <w:t>O</w:t>
            </w:r>
            <w:r w:rsidRPr="008E3F03">
              <w:rPr>
                <w:bCs/>
                <w:sz w:val="20"/>
                <w:szCs w:val="20"/>
              </w:rPr>
              <w:t>C)</w:t>
            </w:r>
          </w:p>
          <w:p w14:paraId="1716457A" w14:textId="7C7C6D7B" w:rsidR="00BB7984" w:rsidRPr="008E3F03" w:rsidRDefault="00BB7984" w:rsidP="00426CF1">
            <w:pPr>
              <w:pStyle w:val="Frspaiere"/>
              <w:rPr>
                <w:bCs/>
                <w:sz w:val="20"/>
                <w:szCs w:val="20"/>
              </w:rPr>
            </w:pPr>
            <w:r w:rsidRPr="008E3F03">
              <w:rPr>
                <w:bCs/>
                <w:sz w:val="20"/>
                <w:szCs w:val="20"/>
              </w:rPr>
              <w:t>ambalat în bidoane din plastic returnabile, de 20l de culoare albastră</w:t>
            </w:r>
            <w:r w:rsidR="00F81047">
              <w:rPr>
                <w:bCs/>
                <w:sz w:val="20"/>
                <w:szCs w:val="20"/>
              </w:rPr>
              <w:t>.</w:t>
            </w:r>
          </w:p>
        </w:tc>
        <w:tc>
          <w:tcPr>
            <w:tcW w:w="2001" w:type="dxa"/>
          </w:tcPr>
          <w:p w14:paraId="1645BE10" w14:textId="417B63AE" w:rsidR="00366E86" w:rsidRPr="008E3F03" w:rsidRDefault="00BB7984" w:rsidP="00426CF1">
            <w:pPr>
              <w:pStyle w:val="Frspaiere"/>
              <w:rPr>
                <w:bCs/>
                <w:sz w:val="20"/>
                <w:szCs w:val="20"/>
              </w:rPr>
            </w:pPr>
            <w:r w:rsidRPr="008E3F03">
              <w:rPr>
                <w:bCs/>
                <w:sz w:val="20"/>
                <w:szCs w:val="20"/>
              </w:rPr>
              <w:t>nu este cazul</w:t>
            </w:r>
            <w:r w:rsidR="002774F5">
              <w:rPr>
                <w:bCs/>
                <w:sz w:val="20"/>
                <w:szCs w:val="20"/>
              </w:rPr>
              <w:t>,</w:t>
            </w:r>
          </w:p>
          <w:p w14:paraId="54BB3BB9" w14:textId="77777777" w:rsidR="00BB7984" w:rsidRPr="008E3F03" w:rsidRDefault="00BB7984" w:rsidP="00426CF1">
            <w:pPr>
              <w:pStyle w:val="Frspaiere"/>
              <w:rPr>
                <w:bCs/>
                <w:sz w:val="20"/>
                <w:szCs w:val="20"/>
              </w:rPr>
            </w:pPr>
            <w:r w:rsidRPr="008E3F03">
              <w:rPr>
                <w:bCs/>
                <w:sz w:val="20"/>
                <w:szCs w:val="20"/>
              </w:rPr>
              <w:t>se utilizează în fazele de dezinfecție; este îndepărtat în totalitate prin spălare</w:t>
            </w:r>
          </w:p>
          <w:p w14:paraId="4C74236D" w14:textId="171AB17C" w:rsidR="00BB7984" w:rsidRPr="008E3F03" w:rsidRDefault="00C2799E" w:rsidP="00426CF1">
            <w:pPr>
              <w:pStyle w:val="Frspaiere"/>
              <w:rPr>
                <w:bCs/>
                <w:sz w:val="20"/>
                <w:szCs w:val="20"/>
              </w:rPr>
            </w:pPr>
            <w:r w:rsidRPr="008E3F03">
              <w:rPr>
                <w:bCs/>
                <w:sz w:val="20"/>
                <w:szCs w:val="20"/>
              </w:rPr>
              <w:t>singurul component cu potențial de risc în acest sens o pr</w:t>
            </w:r>
            <w:r w:rsidR="002774F5">
              <w:rPr>
                <w:bCs/>
                <w:sz w:val="20"/>
                <w:szCs w:val="20"/>
              </w:rPr>
              <w:t>e</w:t>
            </w:r>
            <w:r w:rsidRPr="008E3F03">
              <w:rPr>
                <w:bCs/>
                <w:sz w:val="20"/>
                <w:szCs w:val="20"/>
              </w:rPr>
              <w:t xml:space="preserve">zintă </w:t>
            </w:r>
            <w:r w:rsidR="00BB7984" w:rsidRPr="008E3F03">
              <w:rPr>
                <w:bCs/>
                <w:sz w:val="20"/>
                <w:szCs w:val="20"/>
              </w:rPr>
              <w:t xml:space="preserve">bipentanul limonen </w:t>
            </w:r>
            <w:r w:rsidR="002774F5">
              <w:rPr>
                <w:bCs/>
                <w:sz w:val="20"/>
                <w:szCs w:val="20"/>
              </w:rPr>
              <w:t>,</w:t>
            </w:r>
            <w:r w:rsidR="00BB7984" w:rsidRPr="008E3F03">
              <w:rPr>
                <w:bCs/>
                <w:sz w:val="20"/>
                <w:szCs w:val="20"/>
              </w:rPr>
              <w:t>conținut are capacitatea de bioacumulare, însă acesta se regăsește într-un</w:t>
            </w:r>
            <w:r w:rsidR="002774F5">
              <w:rPr>
                <w:bCs/>
                <w:sz w:val="20"/>
                <w:szCs w:val="20"/>
              </w:rPr>
              <w:t xml:space="preserve"> </w:t>
            </w:r>
            <w:r w:rsidR="00BB7984" w:rsidRPr="008E3F03">
              <w:rPr>
                <w:bCs/>
                <w:sz w:val="20"/>
                <w:szCs w:val="20"/>
              </w:rPr>
              <w:t xml:space="preserve">procent masic de 0.1-1%; acesta este și biodegradabil 80% în </w:t>
            </w:r>
            <w:r w:rsidRPr="008E3F03">
              <w:rPr>
                <w:bCs/>
                <w:sz w:val="20"/>
                <w:szCs w:val="20"/>
              </w:rPr>
              <w:t>termen de 28 de zile</w:t>
            </w:r>
            <w:r w:rsidR="0069240F">
              <w:rPr>
                <w:bCs/>
                <w:sz w:val="20"/>
                <w:szCs w:val="20"/>
              </w:rPr>
              <w:t>.</w:t>
            </w:r>
          </w:p>
        </w:tc>
        <w:tc>
          <w:tcPr>
            <w:tcW w:w="2001" w:type="dxa"/>
          </w:tcPr>
          <w:p w14:paraId="198E7A37" w14:textId="77777777" w:rsidR="00366E86" w:rsidRPr="008E3F03" w:rsidRDefault="00C2799E" w:rsidP="00426CF1">
            <w:pPr>
              <w:pStyle w:val="Frspaiere"/>
              <w:rPr>
                <w:bCs/>
                <w:sz w:val="20"/>
                <w:szCs w:val="20"/>
              </w:rPr>
            </w:pPr>
            <w:r w:rsidRPr="008E3F03">
              <w:rPr>
                <w:bCs/>
                <w:sz w:val="20"/>
                <w:szCs w:val="20"/>
              </w:rPr>
              <w:t>potențial de absorbție în sol pentru aldehida glutarică;</w:t>
            </w:r>
          </w:p>
          <w:p w14:paraId="65D419B8" w14:textId="77777777" w:rsidR="00C2799E" w:rsidRPr="008E3F03" w:rsidRDefault="00C2799E" w:rsidP="00426CF1">
            <w:pPr>
              <w:pStyle w:val="Frspaiere"/>
              <w:rPr>
                <w:bCs/>
                <w:sz w:val="20"/>
                <w:szCs w:val="20"/>
              </w:rPr>
            </w:pPr>
            <w:r w:rsidRPr="008E3F03">
              <w:rPr>
                <w:bCs/>
                <w:sz w:val="20"/>
                <w:szCs w:val="20"/>
              </w:rPr>
              <w:t>potențial pentru mobilitate în sol, solubil în apă pentru acidul ortofosforic;</w:t>
            </w:r>
          </w:p>
          <w:p w14:paraId="7B01A622" w14:textId="7617ABC6" w:rsidR="00C2799E" w:rsidRPr="008E3F03" w:rsidRDefault="00C2799E" w:rsidP="00426CF1">
            <w:pPr>
              <w:pStyle w:val="Frspaiere"/>
              <w:rPr>
                <w:bCs/>
                <w:sz w:val="20"/>
                <w:szCs w:val="20"/>
              </w:rPr>
            </w:pPr>
            <w:r w:rsidRPr="008E3F03">
              <w:rPr>
                <w:bCs/>
                <w:sz w:val="20"/>
                <w:szCs w:val="20"/>
              </w:rPr>
              <w:t>potențial ridicat de mobilitate în sol pentru dipentanul limonen</w:t>
            </w:r>
            <w:r w:rsidR="0069240F">
              <w:rPr>
                <w:bCs/>
                <w:sz w:val="20"/>
                <w:szCs w:val="20"/>
              </w:rPr>
              <w:t>.</w:t>
            </w:r>
          </w:p>
          <w:p w14:paraId="1E7FD8BA" w14:textId="4CB5F194" w:rsidR="00C2799E" w:rsidRPr="008E3F03" w:rsidRDefault="00C2799E" w:rsidP="00426CF1">
            <w:pPr>
              <w:pStyle w:val="Frspaiere"/>
              <w:rPr>
                <w:bCs/>
                <w:sz w:val="20"/>
                <w:szCs w:val="20"/>
              </w:rPr>
            </w:pPr>
          </w:p>
        </w:tc>
        <w:tc>
          <w:tcPr>
            <w:tcW w:w="3177" w:type="dxa"/>
          </w:tcPr>
          <w:p w14:paraId="29AA2007" w14:textId="38BF3B0C" w:rsidR="00366E86" w:rsidRPr="008E3F03" w:rsidRDefault="00C2799E" w:rsidP="00426CF1">
            <w:pPr>
              <w:pStyle w:val="Frspaiere"/>
              <w:rPr>
                <w:bCs/>
                <w:sz w:val="20"/>
                <w:szCs w:val="20"/>
              </w:rPr>
            </w:pPr>
            <w:r w:rsidRPr="008E3F03">
              <w:rPr>
                <w:bCs/>
                <w:sz w:val="20"/>
                <w:szCs w:val="20"/>
              </w:rPr>
              <w:t>substanță biocidă ce rămâne unul din dezinfectanții cei mai eficienți, nefiind necesare măsuri de siguranță speciale în condiții normale de utilizare</w:t>
            </w:r>
            <w:r w:rsidR="0069240F">
              <w:rPr>
                <w:bCs/>
                <w:sz w:val="20"/>
                <w:szCs w:val="20"/>
              </w:rPr>
              <w:t>.</w:t>
            </w:r>
          </w:p>
        </w:tc>
        <w:tc>
          <w:tcPr>
            <w:tcW w:w="2520" w:type="dxa"/>
          </w:tcPr>
          <w:p w14:paraId="491BA189" w14:textId="77777777" w:rsidR="00366E86" w:rsidRPr="008E3F03" w:rsidRDefault="00C2799E" w:rsidP="00426CF1">
            <w:pPr>
              <w:pStyle w:val="Frspaiere"/>
              <w:rPr>
                <w:bCs/>
                <w:sz w:val="20"/>
                <w:szCs w:val="20"/>
              </w:rPr>
            </w:pPr>
            <w:r w:rsidRPr="008E3F03">
              <w:rPr>
                <w:bCs/>
                <w:sz w:val="20"/>
                <w:szCs w:val="20"/>
              </w:rPr>
              <w:t>A</w:t>
            </w:r>
            <w:r w:rsidRPr="008E3F03">
              <w:rPr>
                <w:bCs/>
                <w:sz w:val="20"/>
                <w:szCs w:val="20"/>
                <w:vertAlign w:val="superscript"/>
              </w:rPr>
              <w:t>i</w:t>
            </w:r>
            <w:r w:rsidRPr="008E3F03">
              <w:rPr>
                <w:bCs/>
                <w:sz w:val="20"/>
                <w:szCs w:val="20"/>
              </w:rPr>
              <w:t xml:space="preserve"> (magazie închisă)</w:t>
            </w:r>
          </w:p>
          <w:p w14:paraId="7E9B78D1" w14:textId="4410EE32" w:rsidR="00C2799E" w:rsidRPr="008E3F03" w:rsidRDefault="00C2799E" w:rsidP="00426CF1">
            <w:pPr>
              <w:pStyle w:val="Frspaiere"/>
              <w:rPr>
                <w:bCs/>
                <w:sz w:val="20"/>
                <w:szCs w:val="20"/>
              </w:rPr>
            </w:pPr>
            <w:r w:rsidRPr="008E3F03">
              <w:rPr>
                <w:bCs/>
                <w:sz w:val="20"/>
                <w:szCs w:val="20"/>
              </w:rPr>
              <w:t>C</w:t>
            </w:r>
          </w:p>
        </w:tc>
      </w:tr>
      <w:tr w:rsidR="00366E86" w:rsidRPr="008E3F03" w14:paraId="30CFDDCF" w14:textId="77777777" w:rsidTr="00910C86">
        <w:tc>
          <w:tcPr>
            <w:tcW w:w="1260" w:type="dxa"/>
          </w:tcPr>
          <w:p w14:paraId="457C8BAF" w14:textId="1C47C08A" w:rsidR="00366E86" w:rsidRPr="008E3F03" w:rsidRDefault="00C2799E" w:rsidP="00426CF1">
            <w:pPr>
              <w:pStyle w:val="Frspaiere"/>
              <w:rPr>
                <w:bCs/>
                <w:sz w:val="20"/>
                <w:szCs w:val="20"/>
              </w:rPr>
            </w:pPr>
            <w:r w:rsidRPr="008E3F03">
              <w:rPr>
                <w:bCs/>
                <w:sz w:val="20"/>
                <w:szCs w:val="20"/>
              </w:rPr>
              <w:t xml:space="preserve">Dezinfectant Incimax </w:t>
            </w:r>
            <w:r w:rsidR="006E06C5">
              <w:rPr>
                <w:bCs/>
                <w:sz w:val="20"/>
                <w:szCs w:val="20"/>
              </w:rPr>
              <w:t>/ Aldezin</w:t>
            </w:r>
          </w:p>
        </w:tc>
        <w:tc>
          <w:tcPr>
            <w:tcW w:w="2970" w:type="dxa"/>
          </w:tcPr>
          <w:p w14:paraId="1AA10860" w14:textId="77777777" w:rsidR="00366E86" w:rsidRPr="00F81047" w:rsidRDefault="0041051C" w:rsidP="00426CF1">
            <w:pPr>
              <w:pStyle w:val="Frspaiere"/>
              <w:rPr>
                <w:bCs/>
                <w:sz w:val="20"/>
                <w:szCs w:val="20"/>
              </w:rPr>
            </w:pPr>
            <w:r w:rsidRPr="00F81047">
              <w:rPr>
                <w:bCs/>
                <w:sz w:val="20"/>
                <w:szCs w:val="20"/>
              </w:rPr>
              <w:t>lichid</w:t>
            </w:r>
          </w:p>
          <w:p w14:paraId="0FF86CFD" w14:textId="533F9044" w:rsidR="0041051C" w:rsidRPr="00F81047" w:rsidRDefault="0041051C" w:rsidP="0041051C">
            <w:pPr>
              <w:pStyle w:val="Frspaiere"/>
              <w:rPr>
                <w:rFonts w:cs="ArialUnicode"/>
                <w:iCs/>
                <w:sz w:val="20"/>
                <w:szCs w:val="20"/>
              </w:rPr>
            </w:pPr>
            <w:r w:rsidRPr="00F81047">
              <w:rPr>
                <w:rFonts w:cs="ArialUnicode"/>
                <w:iCs/>
                <w:sz w:val="20"/>
                <w:szCs w:val="20"/>
              </w:rPr>
              <w:t xml:space="preserve">H226 </w:t>
            </w:r>
            <w:r w:rsidR="00F81047">
              <w:rPr>
                <w:rFonts w:cs="ArialUnicode"/>
                <w:iCs/>
                <w:sz w:val="20"/>
                <w:szCs w:val="20"/>
              </w:rPr>
              <w:t>–</w:t>
            </w:r>
            <w:r w:rsidRPr="00F81047">
              <w:rPr>
                <w:rFonts w:cs="ArialUnicode"/>
                <w:iCs/>
                <w:sz w:val="20"/>
                <w:szCs w:val="20"/>
              </w:rPr>
              <w:t xml:space="preserve"> Inflamabil</w:t>
            </w:r>
            <w:r w:rsidR="00F81047">
              <w:rPr>
                <w:rFonts w:cs="ArialUnicode"/>
                <w:iCs/>
                <w:sz w:val="20"/>
                <w:szCs w:val="20"/>
              </w:rPr>
              <w:t>.</w:t>
            </w:r>
          </w:p>
          <w:p w14:paraId="2ECAFA75" w14:textId="488E6661" w:rsidR="0041051C" w:rsidRPr="00F81047" w:rsidRDefault="0041051C" w:rsidP="0041051C">
            <w:pPr>
              <w:pStyle w:val="Frspaiere"/>
              <w:rPr>
                <w:rFonts w:cs="ArialUnicode"/>
                <w:iCs/>
                <w:sz w:val="20"/>
                <w:szCs w:val="20"/>
              </w:rPr>
            </w:pPr>
            <w:r w:rsidRPr="00F81047">
              <w:rPr>
                <w:rFonts w:cs="ArialUnicode"/>
                <w:iCs/>
                <w:sz w:val="20"/>
                <w:szCs w:val="20"/>
              </w:rPr>
              <w:t>H302 - Nociv în caz de înghiţire</w:t>
            </w:r>
            <w:r w:rsidR="00F81047">
              <w:rPr>
                <w:rFonts w:cs="ArialUnicode"/>
                <w:iCs/>
                <w:sz w:val="20"/>
                <w:szCs w:val="20"/>
              </w:rPr>
              <w:t>.</w:t>
            </w:r>
          </w:p>
          <w:p w14:paraId="11D7313A" w14:textId="50EFF4F8" w:rsidR="0041051C" w:rsidRPr="00F81047" w:rsidRDefault="0041051C" w:rsidP="0041051C">
            <w:pPr>
              <w:autoSpaceDE w:val="0"/>
              <w:autoSpaceDN w:val="0"/>
              <w:adjustRightInd w:val="0"/>
              <w:spacing w:line="240" w:lineRule="auto"/>
              <w:rPr>
                <w:rFonts w:cs="ArialUnicode"/>
                <w:iCs/>
                <w:sz w:val="20"/>
              </w:rPr>
            </w:pPr>
            <w:r w:rsidRPr="00F81047">
              <w:rPr>
                <w:rFonts w:cs="ArialUnicode"/>
                <w:iCs/>
                <w:sz w:val="20"/>
              </w:rPr>
              <w:t>H314 - Provoacă arsuri grave ale pielii şi lezarea ochilor.</w:t>
            </w:r>
          </w:p>
          <w:p w14:paraId="703C5387" w14:textId="77777777" w:rsidR="0041051C" w:rsidRPr="00F81047" w:rsidRDefault="0041051C" w:rsidP="0041051C">
            <w:pPr>
              <w:autoSpaceDE w:val="0"/>
              <w:autoSpaceDN w:val="0"/>
              <w:adjustRightInd w:val="0"/>
              <w:spacing w:line="240" w:lineRule="auto"/>
              <w:rPr>
                <w:rFonts w:cs="ArialUnicode"/>
                <w:iCs/>
                <w:sz w:val="20"/>
              </w:rPr>
            </w:pPr>
            <w:r w:rsidRPr="00F81047">
              <w:rPr>
                <w:rFonts w:cs="ArialUnicode"/>
                <w:iCs/>
                <w:sz w:val="20"/>
              </w:rPr>
              <w:t>317 - Poate provoca o reacţie alergică a pielii.</w:t>
            </w:r>
          </w:p>
          <w:p w14:paraId="4E33C531" w14:textId="77777777" w:rsidR="0041051C" w:rsidRPr="00F81047" w:rsidRDefault="0041051C" w:rsidP="00426CF1">
            <w:pPr>
              <w:pStyle w:val="Frspaiere"/>
              <w:rPr>
                <w:rFonts w:cs="ArialUnicode"/>
                <w:iCs/>
                <w:sz w:val="20"/>
                <w:szCs w:val="20"/>
              </w:rPr>
            </w:pPr>
            <w:r w:rsidRPr="00F81047">
              <w:rPr>
                <w:bCs/>
                <w:sz w:val="20"/>
                <w:szCs w:val="20"/>
              </w:rPr>
              <w:t xml:space="preserve">H318 - </w:t>
            </w:r>
            <w:r w:rsidRPr="00F81047">
              <w:rPr>
                <w:rFonts w:cs="ArialUnicode"/>
                <w:iCs/>
                <w:sz w:val="20"/>
                <w:szCs w:val="20"/>
              </w:rPr>
              <w:t>Provoacă arsuri grave ale pielii şi lezarea ochilor.</w:t>
            </w:r>
          </w:p>
          <w:p w14:paraId="6F1D4514" w14:textId="1FFDF769" w:rsidR="0041051C" w:rsidRPr="00F81047" w:rsidRDefault="0041051C" w:rsidP="0041051C">
            <w:pPr>
              <w:autoSpaceDE w:val="0"/>
              <w:autoSpaceDN w:val="0"/>
              <w:adjustRightInd w:val="0"/>
              <w:spacing w:line="240" w:lineRule="auto"/>
              <w:rPr>
                <w:rFonts w:cs="ArialUnicode"/>
                <w:iCs/>
                <w:sz w:val="20"/>
              </w:rPr>
            </w:pPr>
            <w:r w:rsidRPr="00F81047">
              <w:rPr>
                <w:rFonts w:cs="ArialUnicode"/>
                <w:iCs/>
                <w:sz w:val="20"/>
              </w:rPr>
              <w:t xml:space="preserve">H334 - Poate </w:t>
            </w:r>
            <w:r w:rsidR="007A5B69" w:rsidRPr="00F81047">
              <w:rPr>
                <w:rFonts w:cs="ArialUnicode"/>
                <w:iCs/>
                <w:sz w:val="20"/>
              </w:rPr>
              <w:t xml:space="preserve">provoca simptome de alergie, </w:t>
            </w:r>
            <w:r w:rsidRPr="00F81047">
              <w:rPr>
                <w:rFonts w:cs="ArialUnicode"/>
                <w:iCs/>
                <w:sz w:val="20"/>
              </w:rPr>
              <w:t>astm sau dificultăţi de respiraţie în caz de inhalare.</w:t>
            </w:r>
          </w:p>
          <w:p w14:paraId="49F44836" w14:textId="19FA83BD" w:rsidR="0041051C" w:rsidRPr="00F81047" w:rsidRDefault="0041051C" w:rsidP="00426CF1">
            <w:pPr>
              <w:pStyle w:val="Frspaiere"/>
              <w:rPr>
                <w:bCs/>
                <w:sz w:val="20"/>
                <w:szCs w:val="20"/>
              </w:rPr>
            </w:pPr>
            <w:r w:rsidRPr="00F81047">
              <w:rPr>
                <w:bCs/>
                <w:sz w:val="20"/>
                <w:szCs w:val="20"/>
              </w:rPr>
              <w:t xml:space="preserve">H335 – Toxicitate specifică pentru </w:t>
            </w:r>
            <w:r w:rsidRPr="00F81047">
              <w:rPr>
                <w:bCs/>
                <w:sz w:val="20"/>
                <w:szCs w:val="20"/>
              </w:rPr>
              <w:lastRenderedPageBreak/>
              <w:t>organe la o singură expunere – sistem respirator</w:t>
            </w:r>
            <w:r w:rsidR="00F81047">
              <w:rPr>
                <w:bCs/>
                <w:sz w:val="20"/>
                <w:szCs w:val="20"/>
              </w:rPr>
              <w:t>.</w:t>
            </w:r>
          </w:p>
          <w:p w14:paraId="77B0AD4C" w14:textId="3A9C9DBC" w:rsidR="0041051C" w:rsidRPr="00F81047" w:rsidRDefault="0041051C" w:rsidP="00426CF1">
            <w:pPr>
              <w:pStyle w:val="Frspaiere"/>
              <w:rPr>
                <w:bCs/>
                <w:sz w:val="20"/>
                <w:szCs w:val="20"/>
              </w:rPr>
            </w:pPr>
            <w:r w:rsidRPr="00F81047">
              <w:rPr>
                <w:bCs/>
                <w:sz w:val="20"/>
                <w:szCs w:val="20"/>
              </w:rPr>
              <w:t>H400 – Toxicitate acută pentru mediul acvatic</w:t>
            </w:r>
            <w:r w:rsidR="00F81047">
              <w:rPr>
                <w:bCs/>
                <w:sz w:val="20"/>
                <w:szCs w:val="20"/>
              </w:rPr>
              <w:t>.</w:t>
            </w:r>
          </w:p>
          <w:p w14:paraId="560796AF" w14:textId="255C185B" w:rsidR="0041051C" w:rsidRPr="00F81047" w:rsidRDefault="0041051C" w:rsidP="00426CF1">
            <w:pPr>
              <w:pStyle w:val="Frspaiere"/>
              <w:rPr>
                <w:bCs/>
                <w:sz w:val="20"/>
                <w:szCs w:val="20"/>
              </w:rPr>
            </w:pPr>
            <w:r w:rsidRPr="00F81047">
              <w:rPr>
                <w:bCs/>
                <w:sz w:val="20"/>
                <w:szCs w:val="20"/>
              </w:rPr>
              <w:t>H411 Poate provoca toxicitate cronică a mediilor acvatice</w:t>
            </w:r>
            <w:r w:rsidR="00F81047">
              <w:rPr>
                <w:bCs/>
                <w:sz w:val="20"/>
                <w:szCs w:val="20"/>
              </w:rPr>
              <w:t>.</w:t>
            </w:r>
          </w:p>
        </w:tc>
        <w:tc>
          <w:tcPr>
            <w:tcW w:w="2001" w:type="dxa"/>
          </w:tcPr>
          <w:p w14:paraId="371DDA5A" w14:textId="2382621A" w:rsidR="0041051C" w:rsidRPr="008E3F03" w:rsidRDefault="0041051C" w:rsidP="0041051C">
            <w:pPr>
              <w:pStyle w:val="Frspaiere"/>
              <w:rPr>
                <w:bCs/>
                <w:sz w:val="20"/>
                <w:szCs w:val="20"/>
              </w:rPr>
            </w:pPr>
            <w:r w:rsidRPr="008E3F03">
              <w:rPr>
                <w:bCs/>
                <w:sz w:val="20"/>
                <w:szCs w:val="20"/>
              </w:rPr>
              <w:lastRenderedPageBreak/>
              <w:t>concentrație maximă recomandată de utilizare 3%</w:t>
            </w:r>
          </w:p>
          <w:p w14:paraId="0F4E870A" w14:textId="40FF5E10" w:rsidR="0041051C" w:rsidRPr="008E3F03" w:rsidRDefault="0041051C" w:rsidP="0041051C">
            <w:pPr>
              <w:pStyle w:val="Frspaiere"/>
              <w:rPr>
                <w:bCs/>
                <w:sz w:val="20"/>
                <w:szCs w:val="20"/>
              </w:rPr>
            </w:pPr>
            <w:r w:rsidRPr="008E3F03">
              <w:rPr>
                <w:bCs/>
                <w:sz w:val="20"/>
                <w:szCs w:val="20"/>
              </w:rPr>
              <w:t>lichid incolor, limpede cu miros ușor parfumat, pH=3.8</w:t>
            </w:r>
          </w:p>
          <w:p w14:paraId="529F4407" w14:textId="77777777" w:rsidR="0041051C" w:rsidRPr="008E3F03" w:rsidRDefault="0041051C" w:rsidP="0041051C">
            <w:pPr>
              <w:pStyle w:val="Frspaiere"/>
              <w:rPr>
                <w:bCs/>
                <w:sz w:val="20"/>
                <w:szCs w:val="20"/>
              </w:rPr>
            </w:pPr>
            <w:r w:rsidRPr="008E3F03">
              <w:rPr>
                <w:bCs/>
                <w:sz w:val="20"/>
                <w:szCs w:val="20"/>
              </w:rPr>
              <w:t>miscibil cu apa</w:t>
            </w:r>
          </w:p>
          <w:p w14:paraId="7C2C96CE" w14:textId="4C810184" w:rsidR="00366E86" w:rsidRPr="008E3F03" w:rsidRDefault="0041051C" w:rsidP="0041051C">
            <w:pPr>
              <w:pStyle w:val="Frspaiere"/>
              <w:rPr>
                <w:bCs/>
                <w:sz w:val="20"/>
                <w:szCs w:val="20"/>
              </w:rPr>
            </w:pPr>
            <w:r w:rsidRPr="008E3F03">
              <w:rPr>
                <w:bCs/>
                <w:sz w:val="20"/>
                <w:szCs w:val="20"/>
              </w:rPr>
              <w:t>ambalat în bidoane din plastic returnabile, de 24l de culoare albă</w:t>
            </w:r>
            <w:r w:rsidR="00F81047">
              <w:rPr>
                <w:bCs/>
                <w:sz w:val="20"/>
                <w:szCs w:val="20"/>
              </w:rPr>
              <w:t>.</w:t>
            </w:r>
          </w:p>
        </w:tc>
        <w:tc>
          <w:tcPr>
            <w:tcW w:w="2001" w:type="dxa"/>
          </w:tcPr>
          <w:p w14:paraId="55A257DE" w14:textId="0525C0F2" w:rsidR="00366E86" w:rsidRPr="008E3F03" w:rsidRDefault="0041051C" w:rsidP="00426CF1">
            <w:pPr>
              <w:pStyle w:val="Frspaiere"/>
              <w:rPr>
                <w:bCs/>
                <w:sz w:val="20"/>
                <w:szCs w:val="20"/>
              </w:rPr>
            </w:pPr>
            <w:r w:rsidRPr="008E3F03">
              <w:rPr>
                <w:bCs/>
                <w:sz w:val="20"/>
                <w:szCs w:val="20"/>
              </w:rPr>
              <w:t>nu există date asupra potențialului de bioacumulare, fiind un produs coroziv</w:t>
            </w:r>
            <w:r w:rsidR="0069240F">
              <w:rPr>
                <w:bCs/>
                <w:sz w:val="20"/>
                <w:szCs w:val="20"/>
              </w:rPr>
              <w:t>.</w:t>
            </w:r>
          </w:p>
        </w:tc>
        <w:tc>
          <w:tcPr>
            <w:tcW w:w="2001" w:type="dxa"/>
          </w:tcPr>
          <w:p w14:paraId="5011C361" w14:textId="1467BAB1" w:rsidR="00366E86" w:rsidRPr="008E3F03" w:rsidRDefault="0041051C" w:rsidP="00426CF1">
            <w:pPr>
              <w:pStyle w:val="Frspaiere"/>
              <w:rPr>
                <w:bCs/>
                <w:sz w:val="20"/>
                <w:szCs w:val="20"/>
              </w:rPr>
            </w:pPr>
            <w:r w:rsidRPr="008E3F03">
              <w:rPr>
                <w:bCs/>
                <w:sz w:val="20"/>
                <w:szCs w:val="20"/>
              </w:rPr>
              <w:t>produsul diluat poate lua calea sistemelor de canalizare</w:t>
            </w:r>
            <w:r w:rsidR="0069240F">
              <w:rPr>
                <w:bCs/>
                <w:sz w:val="20"/>
                <w:szCs w:val="20"/>
              </w:rPr>
              <w:t>.</w:t>
            </w:r>
          </w:p>
        </w:tc>
        <w:tc>
          <w:tcPr>
            <w:tcW w:w="3177" w:type="dxa"/>
          </w:tcPr>
          <w:p w14:paraId="54813103" w14:textId="1B4906AA" w:rsidR="00366E86" w:rsidRPr="008E3F03" w:rsidRDefault="0041051C" w:rsidP="00426CF1">
            <w:pPr>
              <w:pStyle w:val="Frspaiere"/>
              <w:rPr>
                <w:bCs/>
                <w:sz w:val="20"/>
                <w:szCs w:val="20"/>
              </w:rPr>
            </w:pPr>
            <w:r w:rsidRPr="008E3F03">
              <w:rPr>
                <w:bCs/>
                <w:sz w:val="20"/>
                <w:szCs w:val="20"/>
              </w:rPr>
              <w:t>substanță biocidă ce rămâne unul din dezinfectanții cei mai eficienți, nefiind necesare măsuri de siguranță speciale în condiții normale de utilizare</w:t>
            </w:r>
            <w:r w:rsidR="0069240F">
              <w:rPr>
                <w:bCs/>
                <w:sz w:val="20"/>
                <w:szCs w:val="20"/>
              </w:rPr>
              <w:t>.</w:t>
            </w:r>
          </w:p>
        </w:tc>
        <w:tc>
          <w:tcPr>
            <w:tcW w:w="2520" w:type="dxa"/>
          </w:tcPr>
          <w:p w14:paraId="5643A3DE" w14:textId="77777777" w:rsidR="0041051C" w:rsidRPr="008E3F03" w:rsidRDefault="0041051C" w:rsidP="0041051C">
            <w:pPr>
              <w:pStyle w:val="Frspaiere"/>
              <w:rPr>
                <w:bCs/>
                <w:sz w:val="20"/>
                <w:szCs w:val="20"/>
              </w:rPr>
            </w:pPr>
            <w:r w:rsidRPr="008E3F03">
              <w:rPr>
                <w:bCs/>
                <w:sz w:val="20"/>
                <w:szCs w:val="20"/>
              </w:rPr>
              <w:t>A</w:t>
            </w:r>
            <w:r w:rsidRPr="008E3F03">
              <w:rPr>
                <w:bCs/>
                <w:sz w:val="20"/>
                <w:szCs w:val="20"/>
                <w:vertAlign w:val="superscript"/>
              </w:rPr>
              <w:t>i</w:t>
            </w:r>
            <w:r w:rsidRPr="008E3F03">
              <w:rPr>
                <w:bCs/>
                <w:sz w:val="20"/>
                <w:szCs w:val="20"/>
              </w:rPr>
              <w:t xml:space="preserve"> (magazie închisă)</w:t>
            </w:r>
          </w:p>
          <w:p w14:paraId="7B421295" w14:textId="7BF265BE" w:rsidR="00366E86" w:rsidRPr="008E3F03" w:rsidRDefault="0041051C" w:rsidP="0041051C">
            <w:pPr>
              <w:pStyle w:val="Frspaiere"/>
              <w:rPr>
                <w:bCs/>
                <w:sz w:val="20"/>
                <w:szCs w:val="20"/>
              </w:rPr>
            </w:pPr>
            <w:r w:rsidRPr="008E3F03">
              <w:rPr>
                <w:bCs/>
                <w:sz w:val="20"/>
                <w:szCs w:val="20"/>
              </w:rPr>
              <w:t>C</w:t>
            </w:r>
          </w:p>
        </w:tc>
      </w:tr>
      <w:tr w:rsidR="006C044E" w:rsidRPr="008E3F03" w14:paraId="64E5034D" w14:textId="77777777" w:rsidTr="00910C86">
        <w:tc>
          <w:tcPr>
            <w:tcW w:w="1260" w:type="dxa"/>
          </w:tcPr>
          <w:p w14:paraId="62E04341" w14:textId="77777777" w:rsidR="006C044E" w:rsidRPr="008E3F03" w:rsidRDefault="006C044E" w:rsidP="00426CF1">
            <w:pPr>
              <w:pStyle w:val="Frspaiere"/>
              <w:rPr>
                <w:bCs/>
                <w:sz w:val="20"/>
                <w:szCs w:val="20"/>
              </w:rPr>
            </w:pPr>
            <w:r w:rsidRPr="008E3F03">
              <w:rPr>
                <w:bCs/>
                <w:sz w:val="20"/>
                <w:szCs w:val="20"/>
              </w:rPr>
              <w:lastRenderedPageBreak/>
              <w:t>Domestos</w:t>
            </w:r>
          </w:p>
          <w:p w14:paraId="2204BD9A" w14:textId="77777777" w:rsidR="006C044E" w:rsidRPr="008E3F03" w:rsidRDefault="00323EAA" w:rsidP="00426CF1">
            <w:pPr>
              <w:pStyle w:val="Frspaiere"/>
              <w:rPr>
                <w:bCs/>
                <w:sz w:val="20"/>
                <w:szCs w:val="20"/>
              </w:rPr>
            </w:pPr>
            <w:r w:rsidRPr="008E3F03">
              <w:rPr>
                <w:bCs/>
                <w:sz w:val="20"/>
                <w:szCs w:val="20"/>
              </w:rPr>
              <w:t>Zero limsecale Lime</w:t>
            </w:r>
          </w:p>
          <w:p w14:paraId="37A44DF0" w14:textId="22A7D654" w:rsidR="003B6AA2" w:rsidRPr="008E3F03" w:rsidRDefault="003B6AA2" w:rsidP="00426CF1">
            <w:pPr>
              <w:pStyle w:val="Frspaiere"/>
              <w:rPr>
                <w:bCs/>
                <w:sz w:val="20"/>
                <w:szCs w:val="20"/>
              </w:rPr>
            </w:pPr>
            <w:r w:rsidRPr="008E3F03">
              <w:rPr>
                <w:bCs/>
                <w:sz w:val="20"/>
                <w:szCs w:val="20"/>
              </w:rPr>
              <w:t>Dezinfectant</w:t>
            </w:r>
          </w:p>
        </w:tc>
        <w:tc>
          <w:tcPr>
            <w:tcW w:w="2970" w:type="dxa"/>
          </w:tcPr>
          <w:p w14:paraId="04FEA59A" w14:textId="77777777" w:rsidR="006C044E" w:rsidRPr="008E3F03" w:rsidRDefault="00323EAA" w:rsidP="00426CF1">
            <w:pPr>
              <w:pStyle w:val="Frspaiere"/>
              <w:rPr>
                <w:bCs/>
                <w:sz w:val="20"/>
                <w:szCs w:val="20"/>
              </w:rPr>
            </w:pPr>
            <w:r w:rsidRPr="008E3F03">
              <w:rPr>
                <w:bCs/>
                <w:sz w:val="20"/>
                <w:szCs w:val="20"/>
              </w:rPr>
              <w:t>gel</w:t>
            </w:r>
          </w:p>
          <w:p w14:paraId="2A229896"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H311 Toxic în contact cu pielea. </w:t>
            </w:r>
          </w:p>
          <w:p w14:paraId="591F137A" w14:textId="77777777" w:rsidR="00F81047"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H302 Nociv în caz de înghiţire. </w:t>
            </w:r>
          </w:p>
          <w:p w14:paraId="3BD9D549" w14:textId="183B26E9"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H400 Foarte toxic pentru mediul acvatic. </w:t>
            </w:r>
          </w:p>
          <w:p w14:paraId="3577606F"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H410 Foarte toxic pentru mediul acvatic cu efecte pe termen lung. </w:t>
            </w:r>
          </w:p>
          <w:p w14:paraId="0D7E9A77"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H412 Nociv pentru mediul acvatic cu efecte pe termen lung. </w:t>
            </w:r>
          </w:p>
          <w:p w14:paraId="7448DAC2"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H318 Provoacă leziuni oculare grave. </w:t>
            </w:r>
          </w:p>
          <w:p w14:paraId="730D06B8"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H319 Provoacă o iritare gravă </w:t>
            </w:r>
            <w:proofErr w:type="gramStart"/>
            <w:r w:rsidRPr="008E3F03">
              <w:rPr>
                <w:rFonts w:ascii="Arial Narrow" w:hAnsi="Arial Narrow"/>
                <w:i w:val="0"/>
                <w:iCs/>
                <w:sz w:val="20"/>
                <w:szCs w:val="20"/>
              </w:rPr>
              <w:t>a</w:t>
            </w:r>
            <w:proofErr w:type="gramEnd"/>
            <w:r w:rsidRPr="008E3F03">
              <w:rPr>
                <w:rFonts w:ascii="Arial Narrow" w:hAnsi="Arial Narrow"/>
                <w:i w:val="0"/>
                <w:iCs/>
                <w:sz w:val="20"/>
                <w:szCs w:val="20"/>
              </w:rPr>
              <w:t xml:space="preserve"> ochilor. </w:t>
            </w:r>
          </w:p>
          <w:p w14:paraId="684BFD73"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H314 Provoacă arsuri grave ale pielii şi lezarea ochilor. </w:t>
            </w:r>
          </w:p>
          <w:p w14:paraId="31572EE2"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H315 Provoacă iritarea pielii. </w:t>
            </w:r>
          </w:p>
          <w:p w14:paraId="569CE9A5" w14:textId="77777777"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H290 Poate fi corosiv pentru metale. </w:t>
            </w:r>
          </w:p>
          <w:p w14:paraId="354ED1F8" w14:textId="78AE6D1D" w:rsidR="00323EAA" w:rsidRPr="008E3F03" w:rsidRDefault="00323EAA" w:rsidP="00323EAA">
            <w:pPr>
              <w:pStyle w:val="Default"/>
              <w:rPr>
                <w:rFonts w:ascii="Arial Narrow" w:hAnsi="Arial Narrow"/>
                <w:i w:val="0"/>
                <w:iCs/>
                <w:sz w:val="20"/>
                <w:szCs w:val="20"/>
              </w:rPr>
            </w:pPr>
            <w:r w:rsidRPr="008E3F03">
              <w:rPr>
                <w:rFonts w:ascii="Arial Narrow" w:hAnsi="Arial Narrow"/>
                <w:i w:val="0"/>
                <w:iCs/>
                <w:sz w:val="20"/>
                <w:szCs w:val="20"/>
              </w:rPr>
              <w:t xml:space="preserve">H335 Poate provoca iritarea căilor respiratorii. </w:t>
            </w:r>
          </w:p>
        </w:tc>
        <w:tc>
          <w:tcPr>
            <w:tcW w:w="2001" w:type="dxa"/>
          </w:tcPr>
          <w:p w14:paraId="19BE3FD4" w14:textId="77777777" w:rsidR="006C044E" w:rsidRPr="008E3F03" w:rsidRDefault="00323EAA" w:rsidP="0041051C">
            <w:pPr>
              <w:pStyle w:val="Frspaiere"/>
              <w:rPr>
                <w:bCs/>
                <w:sz w:val="20"/>
                <w:szCs w:val="20"/>
              </w:rPr>
            </w:pPr>
            <w:r w:rsidRPr="008E3F03">
              <w:rPr>
                <w:bCs/>
                <w:sz w:val="20"/>
                <w:szCs w:val="20"/>
              </w:rPr>
              <w:t>concentrație maximă recomandată &lt;1%</w:t>
            </w:r>
          </w:p>
          <w:p w14:paraId="3B19E618" w14:textId="77777777" w:rsidR="00323EAA" w:rsidRPr="008E3F03" w:rsidRDefault="00323EAA" w:rsidP="0041051C">
            <w:pPr>
              <w:pStyle w:val="Frspaiere"/>
              <w:rPr>
                <w:bCs/>
                <w:sz w:val="20"/>
                <w:szCs w:val="20"/>
              </w:rPr>
            </w:pPr>
            <w:r w:rsidRPr="008E3F03">
              <w:rPr>
                <w:bCs/>
                <w:sz w:val="20"/>
                <w:szCs w:val="20"/>
              </w:rPr>
              <w:t>gel de culoare verde cu miros ușor parfumat (lime)</w:t>
            </w:r>
          </w:p>
          <w:p w14:paraId="2BD9F282" w14:textId="0C240C48" w:rsidR="00323EAA" w:rsidRPr="008E3F03" w:rsidRDefault="00323EAA" w:rsidP="0041051C">
            <w:pPr>
              <w:pStyle w:val="Frspaiere"/>
              <w:rPr>
                <w:bCs/>
                <w:sz w:val="20"/>
                <w:szCs w:val="20"/>
              </w:rPr>
            </w:pPr>
            <w:r w:rsidRPr="008E3F03">
              <w:rPr>
                <w:bCs/>
                <w:sz w:val="20"/>
                <w:szCs w:val="20"/>
              </w:rPr>
              <w:t>ambalat în bidoane verzi de 5l de culoare verde</w:t>
            </w:r>
            <w:r w:rsidR="00F81047">
              <w:rPr>
                <w:bCs/>
                <w:sz w:val="20"/>
                <w:szCs w:val="20"/>
              </w:rPr>
              <w:t>.</w:t>
            </w:r>
          </w:p>
        </w:tc>
        <w:tc>
          <w:tcPr>
            <w:tcW w:w="2001" w:type="dxa"/>
          </w:tcPr>
          <w:p w14:paraId="63392FC7" w14:textId="6A71C34F" w:rsidR="006C044E" w:rsidRPr="008E3F03" w:rsidRDefault="00323EAA" w:rsidP="00426CF1">
            <w:pPr>
              <w:pStyle w:val="Frspaiere"/>
              <w:rPr>
                <w:bCs/>
                <w:sz w:val="20"/>
                <w:szCs w:val="20"/>
              </w:rPr>
            </w:pPr>
            <w:r w:rsidRPr="008E3F03">
              <w:rPr>
                <w:bCs/>
                <w:sz w:val="20"/>
                <w:szCs w:val="20"/>
              </w:rPr>
              <w:t>potențial scăzut de bioacumulare</w:t>
            </w:r>
            <w:r w:rsidR="0069240F">
              <w:rPr>
                <w:bCs/>
                <w:sz w:val="20"/>
                <w:szCs w:val="20"/>
              </w:rPr>
              <w:t>.</w:t>
            </w:r>
          </w:p>
        </w:tc>
        <w:tc>
          <w:tcPr>
            <w:tcW w:w="2001" w:type="dxa"/>
          </w:tcPr>
          <w:p w14:paraId="23EADB3B" w14:textId="295E9195" w:rsidR="006C044E" w:rsidRPr="008E3F03" w:rsidRDefault="00323EAA" w:rsidP="00426CF1">
            <w:pPr>
              <w:pStyle w:val="Frspaiere"/>
              <w:rPr>
                <w:bCs/>
                <w:sz w:val="20"/>
                <w:szCs w:val="20"/>
              </w:rPr>
            </w:pPr>
            <w:r w:rsidRPr="008E3F03">
              <w:rPr>
                <w:bCs/>
                <w:sz w:val="20"/>
                <w:szCs w:val="20"/>
              </w:rPr>
              <w:t>produsul are solubilitate ridicată</w:t>
            </w:r>
            <w:r w:rsidR="0069240F">
              <w:rPr>
                <w:bCs/>
                <w:sz w:val="20"/>
                <w:szCs w:val="20"/>
              </w:rPr>
              <w:t>.</w:t>
            </w:r>
          </w:p>
        </w:tc>
        <w:tc>
          <w:tcPr>
            <w:tcW w:w="3177" w:type="dxa"/>
          </w:tcPr>
          <w:p w14:paraId="03E93C88" w14:textId="5B917049" w:rsidR="006C044E" w:rsidRPr="008E3F03" w:rsidRDefault="00323EAA" w:rsidP="00426CF1">
            <w:pPr>
              <w:pStyle w:val="Frspaiere"/>
              <w:rPr>
                <w:bCs/>
                <w:sz w:val="20"/>
                <w:szCs w:val="20"/>
              </w:rPr>
            </w:pPr>
            <w:r w:rsidRPr="008E3F03">
              <w:rPr>
                <w:bCs/>
                <w:sz w:val="20"/>
                <w:szCs w:val="20"/>
              </w:rPr>
              <w:t>nu prezintă pericole pentru mediul înconjurător, deși păstrează un grad de toxicitate înalt (concentrații mari, nediluat)</w:t>
            </w:r>
            <w:r w:rsidR="0069240F">
              <w:rPr>
                <w:bCs/>
                <w:sz w:val="20"/>
                <w:szCs w:val="20"/>
              </w:rPr>
              <w:t>.</w:t>
            </w:r>
          </w:p>
        </w:tc>
        <w:tc>
          <w:tcPr>
            <w:tcW w:w="2520" w:type="dxa"/>
          </w:tcPr>
          <w:p w14:paraId="2A202498" w14:textId="77777777" w:rsidR="00323EAA" w:rsidRPr="008E3F03" w:rsidRDefault="00323EAA" w:rsidP="00323EAA">
            <w:pPr>
              <w:pStyle w:val="Frspaiere"/>
              <w:rPr>
                <w:bCs/>
                <w:sz w:val="20"/>
                <w:szCs w:val="20"/>
              </w:rPr>
            </w:pPr>
            <w:r w:rsidRPr="008E3F03">
              <w:rPr>
                <w:bCs/>
                <w:sz w:val="20"/>
                <w:szCs w:val="20"/>
              </w:rPr>
              <w:t>A</w:t>
            </w:r>
            <w:r w:rsidRPr="008E3F03">
              <w:rPr>
                <w:bCs/>
                <w:sz w:val="20"/>
                <w:szCs w:val="20"/>
                <w:vertAlign w:val="superscript"/>
              </w:rPr>
              <w:t>i</w:t>
            </w:r>
            <w:r w:rsidRPr="008E3F03">
              <w:rPr>
                <w:bCs/>
                <w:sz w:val="20"/>
                <w:szCs w:val="20"/>
              </w:rPr>
              <w:t xml:space="preserve"> (magazie închisă)</w:t>
            </w:r>
          </w:p>
          <w:p w14:paraId="25C3D592" w14:textId="2E28A938" w:rsidR="006C044E" w:rsidRPr="008E3F03" w:rsidRDefault="00323EAA" w:rsidP="00323EAA">
            <w:pPr>
              <w:pStyle w:val="Frspaiere"/>
              <w:rPr>
                <w:bCs/>
                <w:sz w:val="20"/>
                <w:szCs w:val="20"/>
              </w:rPr>
            </w:pPr>
            <w:r w:rsidRPr="008E3F03">
              <w:rPr>
                <w:bCs/>
                <w:sz w:val="20"/>
                <w:szCs w:val="20"/>
              </w:rPr>
              <w:t>C</w:t>
            </w:r>
          </w:p>
        </w:tc>
      </w:tr>
      <w:tr w:rsidR="00323EAA" w:rsidRPr="008E3F03" w14:paraId="5F6C790E" w14:textId="77777777" w:rsidTr="00910C86">
        <w:tc>
          <w:tcPr>
            <w:tcW w:w="1260" w:type="dxa"/>
          </w:tcPr>
          <w:p w14:paraId="027B0DB6" w14:textId="77777777" w:rsidR="00323EAA" w:rsidRPr="008E3F03" w:rsidRDefault="00323EAA" w:rsidP="00426CF1">
            <w:pPr>
              <w:pStyle w:val="Frspaiere"/>
              <w:rPr>
                <w:bCs/>
                <w:sz w:val="20"/>
                <w:szCs w:val="20"/>
              </w:rPr>
            </w:pPr>
            <w:r w:rsidRPr="008E3F03">
              <w:rPr>
                <w:bCs/>
                <w:sz w:val="20"/>
                <w:szCs w:val="20"/>
              </w:rPr>
              <w:t>Var stins</w:t>
            </w:r>
          </w:p>
          <w:p w14:paraId="5A3E4A36" w14:textId="4B60BE3C" w:rsidR="003B6AA2" w:rsidRPr="008E3F03" w:rsidRDefault="003B6AA2" w:rsidP="00426CF1">
            <w:pPr>
              <w:pStyle w:val="Frspaiere"/>
              <w:rPr>
                <w:bCs/>
                <w:sz w:val="20"/>
                <w:szCs w:val="20"/>
              </w:rPr>
            </w:pPr>
            <w:r w:rsidRPr="008E3F03">
              <w:rPr>
                <w:bCs/>
                <w:sz w:val="20"/>
                <w:szCs w:val="20"/>
              </w:rPr>
              <w:t>Dezinfectant</w:t>
            </w:r>
          </w:p>
        </w:tc>
        <w:tc>
          <w:tcPr>
            <w:tcW w:w="2970" w:type="dxa"/>
          </w:tcPr>
          <w:p w14:paraId="265A8B6B" w14:textId="1DDC32BB" w:rsidR="00323EAA" w:rsidRPr="008E3F03" w:rsidRDefault="00323EAA" w:rsidP="00426CF1">
            <w:pPr>
              <w:pStyle w:val="Frspaiere"/>
              <w:rPr>
                <w:bCs/>
                <w:sz w:val="20"/>
                <w:szCs w:val="20"/>
              </w:rPr>
            </w:pPr>
            <w:r w:rsidRPr="008E3F03">
              <w:rPr>
                <w:bCs/>
                <w:sz w:val="20"/>
                <w:szCs w:val="20"/>
              </w:rPr>
              <w:t>praf, mineral</w:t>
            </w:r>
            <w:r w:rsidR="00B605DC" w:rsidRPr="008E3F03">
              <w:rPr>
                <w:bCs/>
                <w:sz w:val="20"/>
                <w:szCs w:val="20"/>
              </w:rPr>
              <w:t xml:space="preserve"> - </w:t>
            </w:r>
            <w:r w:rsidRPr="008E3F03">
              <w:rPr>
                <w:bCs/>
                <w:sz w:val="20"/>
                <w:szCs w:val="20"/>
              </w:rPr>
              <w:t>Ca(OH)</w:t>
            </w:r>
            <w:r w:rsidRPr="008E3F03">
              <w:rPr>
                <w:bCs/>
                <w:sz w:val="20"/>
                <w:szCs w:val="20"/>
                <w:vertAlign w:val="subscript"/>
              </w:rPr>
              <w:t>2</w:t>
            </w:r>
          </w:p>
          <w:p w14:paraId="189550DA" w14:textId="10314DD2" w:rsidR="00B605DC" w:rsidRPr="008E3F03" w:rsidRDefault="00F81047" w:rsidP="00B605DC">
            <w:pPr>
              <w:pStyle w:val="Frspaiere"/>
              <w:rPr>
                <w:bCs/>
                <w:sz w:val="20"/>
                <w:szCs w:val="20"/>
              </w:rPr>
            </w:pPr>
            <w:r>
              <w:rPr>
                <w:bCs/>
                <w:sz w:val="20"/>
                <w:szCs w:val="20"/>
              </w:rPr>
              <w:t>H315: Cauzează</w:t>
            </w:r>
            <w:r w:rsidR="00B605DC" w:rsidRPr="008E3F03">
              <w:rPr>
                <w:bCs/>
                <w:sz w:val="20"/>
                <w:szCs w:val="20"/>
              </w:rPr>
              <w:t xml:space="preserve"> irita</w:t>
            </w:r>
            <w:r w:rsidR="00A44E52">
              <w:rPr>
                <w:bCs/>
                <w:sz w:val="20"/>
                <w:szCs w:val="20"/>
              </w:rPr>
              <w:t>ț</w:t>
            </w:r>
            <w:r w:rsidR="00B605DC" w:rsidRPr="008E3F03">
              <w:rPr>
                <w:bCs/>
                <w:sz w:val="20"/>
                <w:szCs w:val="20"/>
              </w:rPr>
              <w:t>ii ale pielii</w:t>
            </w:r>
            <w:r>
              <w:rPr>
                <w:bCs/>
                <w:sz w:val="20"/>
                <w:szCs w:val="20"/>
              </w:rPr>
              <w:t>.</w:t>
            </w:r>
          </w:p>
          <w:p w14:paraId="334B80A8" w14:textId="20FB1FA1" w:rsidR="00B605DC" w:rsidRPr="008E3F03" w:rsidRDefault="00F81047" w:rsidP="00B605DC">
            <w:pPr>
              <w:pStyle w:val="Frspaiere"/>
              <w:rPr>
                <w:bCs/>
                <w:sz w:val="20"/>
                <w:szCs w:val="20"/>
              </w:rPr>
            </w:pPr>
            <w:r>
              <w:rPr>
                <w:bCs/>
                <w:sz w:val="20"/>
                <w:szCs w:val="20"/>
              </w:rPr>
              <w:t>H318: Cauzează vătămarea gravă</w:t>
            </w:r>
            <w:r w:rsidR="00B605DC" w:rsidRPr="008E3F03">
              <w:rPr>
                <w:bCs/>
                <w:sz w:val="20"/>
                <w:szCs w:val="20"/>
              </w:rPr>
              <w:t xml:space="preserve"> a ochilor</w:t>
            </w:r>
            <w:r>
              <w:rPr>
                <w:bCs/>
                <w:sz w:val="20"/>
                <w:szCs w:val="20"/>
              </w:rPr>
              <w:t>.</w:t>
            </w:r>
          </w:p>
          <w:p w14:paraId="22B1EFC8" w14:textId="5CF92354" w:rsidR="00323EAA" w:rsidRPr="008E3F03" w:rsidRDefault="00B605DC" w:rsidP="00B605DC">
            <w:pPr>
              <w:pStyle w:val="Frspaiere"/>
              <w:rPr>
                <w:bCs/>
                <w:sz w:val="20"/>
                <w:szCs w:val="20"/>
              </w:rPr>
            </w:pPr>
            <w:r w:rsidRPr="008E3F03">
              <w:rPr>
                <w:bCs/>
                <w:sz w:val="20"/>
                <w:szCs w:val="20"/>
              </w:rPr>
              <w:t>H335: Poate cauza irita</w:t>
            </w:r>
            <w:r w:rsidR="00A44E52">
              <w:rPr>
                <w:bCs/>
                <w:sz w:val="20"/>
                <w:szCs w:val="20"/>
              </w:rPr>
              <w:t>ț</w:t>
            </w:r>
            <w:r w:rsidRPr="008E3F03">
              <w:rPr>
                <w:bCs/>
                <w:sz w:val="20"/>
                <w:szCs w:val="20"/>
              </w:rPr>
              <w:t>ii respiratorii</w:t>
            </w:r>
            <w:r w:rsidR="00F81047">
              <w:rPr>
                <w:bCs/>
                <w:sz w:val="20"/>
                <w:szCs w:val="20"/>
              </w:rPr>
              <w:t>.</w:t>
            </w:r>
          </w:p>
        </w:tc>
        <w:tc>
          <w:tcPr>
            <w:tcW w:w="2001" w:type="dxa"/>
          </w:tcPr>
          <w:p w14:paraId="60D45E4C" w14:textId="77777777" w:rsidR="00323EAA" w:rsidRPr="008E3F03" w:rsidRDefault="00B605DC" w:rsidP="0041051C">
            <w:pPr>
              <w:pStyle w:val="Frspaiere"/>
              <w:rPr>
                <w:bCs/>
                <w:sz w:val="20"/>
                <w:szCs w:val="20"/>
              </w:rPr>
            </w:pPr>
            <w:r w:rsidRPr="008E3F03">
              <w:rPr>
                <w:bCs/>
                <w:sz w:val="20"/>
                <w:szCs w:val="20"/>
              </w:rPr>
              <w:t>diluat în apă sau aplicat ca atare prin pulverizare, în special în zona exterioară (colțuri, îmbinări etc.)</w:t>
            </w:r>
          </w:p>
          <w:p w14:paraId="394A1BD7" w14:textId="77777777" w:rsidR="00B605DC" w:rsidRPr="008E3F03" w:rsidRDefault="00B605DC" w:rsidP="0041051C">
            <w:pPr>
              <w:pStyle w:val="Frspaiere"/>
              <w:rPr>
                <w:bCs/>
                <w:sz w:val="20"/>
                <w:szCs w:val="20"/>
              </w:rPr>
            </w:pPr>
            <w:r w:rsidRPr="008E3F03">
              <w:rPr>
                <w:bCs/>
                <w:sz w:val="20"/>
                <w:szCs w:val="20"/>
              </w:rPr>
              <w:t>praf (pudră) de culoare albă, inodor, pH = 12.4</w:t>
            </w:r>
          </w:p>
          <w:p w14:paraId="1F48904B" w14:textId="5DF7EC23" w:rsidR="00B605DC" w:rsidRPr="008E3F03" w:rsidRDefault="00B605DC" w:rsidP="0041051C">
            <w:pPr>
              <w:pStyle w:val="Frspaiere"/>
              <w:rPr>
                <w:bCs/>
                <w:sz w:val="20"/>
                <w:szCs w:val="20"/>
              </w:rPr>
            </w:pPr>
            <w:r w:rsidRPr="008E3F03">
              <w:rPr>
                <w:bCs/>
                <w:sz w:val="20"/>
                <w:szCs w:val="20"/>
              </w:rPr>
              <w:t>solubil în apă</w:t>
            </w:r>
            <w:r w:rsidR="00F81047">
              <w:rPr>
                <w:bCs/>
                <w:sz w:val="20"/>
                <w:szCs w:val="20"/>
              </w:rPr>
              <w:t>.</w:t>
            </w:r>
          </w:p>
        </w:tc>
        <w:tc>
          <w:tcPr>
            <w:tcW w:w="2001" w:type="dxa"/>
          </w:tcPr>
          <w:p w14:paraId="74FEA988" w14:textId="6799AC77" w:rsidR="00B605DC" w:rsidRPr="008E3F03" w:rsidRDefault="00B605DC" w:rsidP="00B605DC">
            <w:pPr>
              <w:pStyle w:val="Frspaiere"/>
              <w:rPr>
                <w:bCs/>
                <w:sz w:val="20"/>
                <w:szCs w:val="20"/>
              </w:rPr>
            </w:pPr>
            <w:r w:rsidRPr="008E3F03">
              <w:rPr>
                <w:bCs/>
                <w:sz w:val="20"/>
                <w:szCs w:val="20"/>
              </w:rPr>
              <w:t xml:space="preserve">Bioacumularea în </w:t>
            </w:r>
            <w:r w:rsidR="0069240F">
              <w:rPr>
                <w:bCs/>
                <w:sz w:val="20"/>
                <w:szCs w:val="20"/>
              </w:rPr>
              <w:t>organisme nu este relevantă</w:t>
            </w:r>
            <w:r w:rsidRPr="008E3F03">
              <w:rPr>
                <w:bCs/>
                <w:sz w:val="20"/>
                <w:szCs w:val="20"/>
              </w:rPr>
              <w:t xml:space="preserve"> pentru substan</w:t>
            </w:r>
            <w:r w:rsidR="00A44E52">
              <w:rPr>
                <w:bCs/>
                <w:sz w:val="20"/>
                <w:szCs w:val="20"/>
              </w:rPr>
              <w:t>ț</w:t>
            </w:r>
            <w:r w:rsidRPr="008E3F03">
              <w:rPr>
                <w:bCs/>
                <w:sz w:val="20"/>
                <w:szCs w:val="20"/>
              </w:rPr>
              <w:t>a calcaroasa: din acest motiv nu este</w:t>
            </w:r>
          </w:p>
          <w:p w14:paraId="3DD44F69" w14:textId="7B3B7AC3" w:rsidR="00323EAA" w:rsidRPr="008E3F03" w:rsidRDefault="0069240F" w:rsidP="00B605DC">
            <w:pPr>
              <w:pStyle w:val="Frspaiere"/>
              <w:rPr>
                <w:bCs/>
                <w:sz w:val="20"/>
                <w:szCs w:val="20"/>
              </w:rPr>
            </w:pPr>
            <w:r>
              <w:rPr>
                <w:bCs/>
                <w:sz w:val="20"/>
                <w:szCs w:val="20"/>
              </w:rPr>
              <w:t>necesară</w:t>
            </w:r>
            <w:r w:rsidR="00B605DC" w:rsidRPr="008E3F03">
              <w:rPr>
                <w:bCs/>
                <w:sz w:val="20"/>
                <w:szCs w:val="20"/>
              </w:rPr>
              <w:t xml:space="preserve"> o evaluare a riscuri</w:t>
            </w:r>
            <w:r>
              <w:rPr>
                <w:bCs/>
                <w:sz w:val="20"/>
                <w:szCs w:val="20"/>
              </w:rPr>
              <w:t>lor pentru intoxicarea secundară</w:t>
            </w:r>
            <w:r w:rsidR="00B605DC" w:rsidRPr="008E3F03">
              <w:rPr>
                <w:bCs/>
                <w:sz w:val="20"/>
                <w:szCs w:val="20"/>
              </w:rPr>
              <w:t>.</w:t>
            </w:r>
          </w:p>
        </w:tc>
        <w:tc>
          <w:tcPr>
            <w:tcW w:w="2001" w:type="dxa"/>
          </w:tcPr>
          <w:p w14:paraId="2DEB8DC2" w14:textId="4416B674" w:rsidR="00B605DC" w:rsidRPr="008E3F03" w:rsidRDefault="0069240F" w:rsidP="00B605DC">
            <w:pPr>
              <w:pStyle w:val="Frspaiere"/>
              <w:rPr>
                <w:bCs/>
                <w:sz w:val="20"/>
                <w:szCs w:val="20"/>
              </w:rPr>
            </w:pPr>
            <w:r>
              <w:rPr>
                <w:bCs/>
                <w:sz w:val="20"/>
                <w:szCs w:val="20"/>
              </w:rPr>
              <w:t>Cantitatea zilnică si anuală</w:t>
            </w:r>
            <w:r w:rsidR="00B605DC" w:rsidRPr="008E3F03">
              <w:rPr>
                <w:bCs/>
                <w:sz w:val="20"/>
                <w:szCs w:val="20"/>
              </w:rPr>
              <w:t xml:space="preserve"> per loca</w:t>
            </w:r>
            <w:r w:rsidR="00A44E52">
              <w:rPr>
                <w:bCs/>
                <w:sz w:val="20"/>
                <w:szCs w:val="20"/>
              </w:rPr>
              <w:t>ț</w:t>
            </w:r>
            <w:r w:rsidR="00B605DC" w:rsidRPr="008E3F03">
              <w:rPr>
                <w:bCs/>
                <w:sz w:val="20"/>
                <w:szCs w:val="20"/>
              </w:rPr>
              <w:t>ie (pentru surs</w:t>
            </w:r>
            <w:r>
              <w:rPr>
                <w:bCs/>
                <w:sz w:val="20"/>
                <w:szCs w:val="20"/>
              </w:rPr>
              <w:t>e punctuale) nu este considerată</w:t>
            </w:r>
            <w:r w:rsidR="00B605DC" w:rsidRPr="008E3F03">
              <w:rPr>
                <w:bCs/>
                <w:sz w:val="20"/>
                <w:szCs w:val="20"/>
              </w:rPr>
              <w:t xml:space="preserve"> drept principalul factor determinant pentru</w:t>
            </w:r>
          </w:p>
          <w:p w14:paraId="14F73189" w14:textId="40AA0DA3" w:rsidR="00323EAA" w:rsidRPr="008E3F03" w:rsidRDefault="00B605DC" w:rsidP="00B605DC">
            <w:pPr>
              <w:pStyle w:val="Frspaiere"/>
              <w:rPr>
                <w:bCs/>
                <w:sz w:val="20"/>
                <w:szCs w:val="20"/>
              </w:rPr>
            </w:pPr>
            <w:r w:rsidRPr="008E3F03">
              <w:rPr>
                <w:bCs/>
                <w:sz w:val="20"/>
                <w:szCs w:val="20"/>
              </w:rPr>
              <w:t>expunerea mediului.</w:t>
            </w:r>
          </w:p>
        </w:tc>
        <w:tc>
          <w:tcPr>
            <w:tcW w:w="3177" w:type="dxa"/>
          </w:tcPr>
          <w:p w14:paraId="6A3405B2" w14:textId="758D9A20" w:rsidR="00323EAA" w:rsidRPr="008E3F03" w:rsidRDefault="00B1535A" w:rsidP="00426CF1">
            <w:pPr>
              <w:pStyle w:val="Frspaiere"/>
              <w:rPr>
                <w:bCs/>
                <w:sz w:val="20"/>
                <w:szCs w:val="20"/>
              </w:rPr>
            </w:pPr>
            <w:r>
              <w:rPr>
                <w:bCs/>
                <w:sz w:val="20"/>
                <w:szCs w:val="20"/>
              </w:rPr>
              <w:t>u</w:t>
            </w:r>
            <w:r w:rsidR="00B605DC" w:rsidRPr="008E3F03">
              <w:rPr>
                <w:bCs/>
                <w:sz w:val="20"/>
                <w:szCs w:val="20"/>
              </w:rPr>
              <w:t>tilizarea varului rămâne cea mai la îndemână soluție de dezinfecție a spațiilor și de menținere a igienei (inclusiv în contact cu păsările)</w:t>
            </w:r>
            <w:r w:rsidR="0069240F">
              <w:rPr>
                <w:bCs/>
                <w:sz w:val="20"/>
                <w:szCs w:val="20"/>
              </w:rPr>
              <w:t>.</w:t>
            </w:r>
          </w:p>
        </w:tc>
        <w:tc>
          <w:tcPr>
            <w:tcW w:w="2520" w:type="dxa"/>
          </w:tcPr>
          <w:p w14:paraId="5DD3A04F" w14:textId="390AA0B1" w:rsidR="00B605DC" w:rsidRPr="008E3F03" w:rsidRDefault="00B605DC" w:rsidP="00B605DC">
            <w:pPr>
              <w:pStyle w:val="Frspaiere"/>
              <w:rPr>
                <w:bCs/>
                <w:sz w:val="20"/>
                <w:szCs w:val="20"/>
              </w:rPr>
            </w:pPr>
            <w:r w:rsidRPr="008E3F03">
              <w:rPr>
                <w:bCs/>
                <w:sz w:val="20"/>
                <w:szCs w:val="20"/>
              </w:rPr>
              <w:t>A</w:t>
            </w:r>
            <w:r w:rsidRPr="008E3F03">
              <w:rPr>
                <w:bCs/>
                <w:sz w:val="20"/>
                <w:szCs w:val="20"/>
                <w:vertAlign w:val="superscript"/>
              </w:rPr>
              <w:t>i</w:t>
            </w:r>
            <w:r w:rsidRPr="008E3F03">
              <w:rPr>
                <w:bCs/>
                <w:sz w:val="20"/>
                <w:szCs w:val="20"/>
              </w:rPr>
              <w:t xml:space="preserve">  </w:t>
            </w:r>
          </w:p>
          <w:p w14:paraId="68CB6EF4" w14:textId="1AB9E6F2" w:rsidR="00323EAA" w:rsidRPr="008E3F03" w:rsidRDefault="00B605DC" w:rsidP="00B605DC">
            <w:pPr>
              <w:pStyle w:val="Frspaiere"/>
              <w:rPr>
                <w:bCs/>
                <w:sz w:val="20"/>
                <w:szCs w:val="20"/>
              </w:rPr>
            </w:pPr>
            <w:r w:rsidRPr="008E3F03">
              <w:rPr>
                <w:bCs/>
                <w:sz w:val="20"/>
                <w:szCs w:val="20"/>
              </w:rPr>
              <w:t>C</w:t>
            </w:r>
          </w:p>
        </w:tc>
      </w:tr>
      <w:tr w:rsidR="00B605DC" w:rsidRPr="008E3F03" w14:paraId="1D57D1C3" w14:textId="77777777" w:rsidTr="00910C86">
        <w:tc>
          <w:tcPr>
            <w:tcW w:w="1260" w:type="dxa"/>
          </w:tcPr>
          <w:p w14:paraId="5CDA0D1A" w14:textId="189A7834" w:rsidR="00B605DC" w:rsidRPr="008E3F03" w:rsidRDefault="00B605DC" w:rsidP="00426CF1">
            <w:pPr>
              <w:pStyle w:val="Frspaiere"/>
              <w:rPr>
                <w:bCs/>
                <w:sz w:val="20"/>
                <w:szCs w:val="20"/>
              </w:rPr>
            </w:pPr>
            <w:r w:rsidRPr="008E3F03">
              <w:rPr>
                <w:bCs/>
                <w:sz w:val="20"/>
                <w:szCs w:val="20"/>
              </w:rPr>
              <w:t>Motorină</w:t>
            </w:r>
            <w:r w:rsidR="003B6AA2" w:rsidRPr="008E3F03">
              <w:rPr>
                <w:bCs/>
                <w:sz w:val="20"/>
                <w:szCs w:val="20"/>
              </w:rPr>
              <w:t xml:space="preserve"> pentru </w:t>
            </w:r>
            <w:r w:rsidR="003B6AA2" w:rsidRPr="008E3F03">
              <w:rPr>
                <w:bCs/>
                <w:sz w:val="20"/>
                <w:szCs w:val="20"/>
              </w:rPr>
              <w:lastRenderedPageBreak/>
              <w:t>asigurarea funcționării grupului electrogen ce asigură redundanța energetică a obiectivului</w:t>
            </w:r>
            <w:r w:rsidR="006E06C5">
              <w:rPr>
                <w:bCs/>
                <w:sz w:val="20"/>
                <w:szCs w:val="20"/>
              </w:rPr>
              <w:t>; utilaje și vehicule ce asigură funcționarea fermei</w:t>
            </w:r>
          </w:p>
        </w:tc>
        <w:tc>
          <w:tcPr>
            <w:tcW w:w="2970" w:type="dxa"/>
          </w:tcPr>
          <w:p w14:paraId="298CCD94" w14:textId="4F6EB879" w:rsidR="003B6AA2" w:rsidRPr="008E3F03" w:rsidRDefault="003B6AA2" w:rsidP="00B605DC">
            <w:pPr>
              <w:autoSpaceDE w:val="0"/>
              <w:autoSpaceDN w:val="0"/>
              <w:adjustRightInd w:val="0"/>
              <w:spacing w:line="240" w:lineRule="auto"/>
              <w:rPr>
                <w:rFonts w:cs="Arial"/>
                <w:iCs/>
                <w:sz w:val="20"/>
              </w:rPr>
            </w:pPr>
            <w:r w:rsidRPr="008E3F03">
              <w:rPr>
                <w:rFonts w:cs="Arial"/>
                <w:iCs/>
                <w:sz w:val="20"/>
              </w:rPr>
              <w:lastRenderedPageBreak/>
              <w:t>lichid</w:t>
            </w:r>
          </w:p>
          <w:p w14:paraId="7FCABDB6" w14:textId="51A45CE6" w:rsidR="00B605DC" w:rsidRPr="008E3F03" w:rsidRDefault="00B605DC" w:rsidP="00B605DC">
            <w:pPr>
              <w:autoSpaceDE w:val="0"/>
              <w:autoSpaceDN w:val="0"/>
              <w:adjustRightInd w:val="0"/>
              <w:spacing w:line="240" w:lineRule="auto"/>
              <w:rPr>
                <w:rFonts w:cs="Arial"/>
                <w:iCs/>
                <w:sz w:val="20"/>
              </w:rPr>
            </w:pPr>
            <w:r w:rsidRPr="008E3F03">
              <w:rPr>
                <w:rFonts w:cs="Arial"/>
                <w:iCs/>
                <w:sz w:val="20"/>
              </w:rPr>
              <w:t>H226 Lichid şi vapori inflamabili.</w:t>
            </w:r>
          </w:p>
          <w:p w14:paraId="1FDCF17F" w14:textId="50514D21" w:rsidR="00B605DC" w:rsidRPr="008E3F03" w:rsidRDefault="00B605DC" w:rsidP="00B605DC">
            <w:pPr>
              <w:autoSpaceDE w:val="0"/>
              <w:autoSpaceDN w:val="0"/>
              <w:adjustRightInd w:val="0"/>
              <w:spacing w:line="240" w:lineRule="auto"/>
              <w:rPr>
                <w:rFonts w:cs="Arial"/>
                <w:iCs/>
                <w:sz w:val="20"/>
              </w:rPr>
            </w:pPr>
            <w:r w:rsidRPr="008E3F03">
              <w:rPr>
                <w:rFonts w:cs="Arial"/>
                <w:iCs/>
                <w:sz w:val="20"/>
              </w:rPr>
              <w:lastRenderedPageBreak/>
              <w:t>H304 Poate fi mortal în caz de înghiţire şi de p</w:t>
            </w:r>
            <w:r w:rsidR="007A5B69">
              <w:rPr>
                <w:rFonts w:cs="Arial"/>
                <w:iCs/>
                <w:sz w:val="20"/>
              </w:rPr>
              <w:t>ătrundere în căile respiratorii.</w:t>
            </w:r>
          </w:p>
          <w:p w14:paraId="7A294AB5" w14:textId="77777777" w:rsidR="00B605DC" w:rsidRPr="008E3F03" w:rsidRDefault="00B605DC" w:rsidP="00B605DC">
            <w:pPr>
              <w:autoSpaceDE w:val="0"/>
              <w:autoSpaceDN w:val="0"/>
              <w:adjustRightInd w:val="0"/>
              <w:spacing w:line="240" w:lineRule="auto"/>
              <w:rPr>
                <w:rFonts w:cs="Arial"/>
                <w:iCs/>
                <w:sz w:val="20"/>
              </w:rPr>
            </w:pPr>
            <w:r w:rsidRPr="008E3F03">
              <w:rPr>
                <w:rFonts w:cs="Arial"/>
                <w:iCs/>
                <w:sz w:val="20"/>
              </w:rPr>
              <w:t>H315 Provoacă iritarea pielii.</w:t>
            </w:r>
          </w:p>
          <w:p w14:paraId="1D23FD17" w14:textId="77777777" w:rsidR="00B605DC" w:rsidRPr="008E3F03" w:rsidRDefault="00B605DC" w:rsidP="00B605DC">
            <w:pPr>
              <w:autoSpaceDE w:val="0"/>
              <w:autoSpaceDN w:val="0"/>
              <w:adjustRightInd w:val="0"/>
              <w:spacing w:line="240" w:lineRule="auto"/>
              <w:rPr>
                <w:rFonts w:cs="Arial"/>
                <w:iCs/>
                <w:sz w:val="20"/>
              </w:rPr>
            </w:pPr>
            <w:r w:rsidRPr="008E3F03">
              <w:rPr>
                <w:rFonts w:cs="Arial"/>
                <w:iCs/>
                <w:sz w:val="20"/>
              </w:rPr>
              <w:t>H332 Nociv în caz de inhalare.</w:t>
            </w:r>
          </w:p>
          <w:p w14:paraId="08B10E3C" w14:textId="77777777" w:rsidR="00B605DC" w:rsidRPr="008E3F03" w:rsidRDefault="00B605DC" w:rsidP="00B605DC">
            <w:pPr>
              <w:autoSpaceDE w:val="0"/>
              <w:autoSpaceDN w:val="0"/>
              <w:adjustRightInd w:val="0"/>
              <w:spacing w:line="240" w:lineRule="auto"/>
              <w:rPr>
                <w:rFonts w:cs="Arial"/>
                <w:iCs/>
                <w:sz w:val="20"/>
              </w:rPr>
            </w:pPr>
            <w:r w:rsidRPr="008E3F03">
              <w:rPr>
                <w:rFonts w:cs="Arial"/>
                <w:iCs/>
                <w:sz w:val="20"/>
              </w:rPr>
              <w:t>H351 Susceptibil de a provoca cancer (piele).</w:t>
            </w:r>
          </w:p>
          <w:p w14:paraId="0B7BD417" w14:textId="77777777" w:rsidR="00B605DC" w:rsidRPr="008E3F03" w:rsidRDefault="00B605DC" w:rsidP="00B605DC">
            <w:pPr>
              <w:autoSpaceDE w:val="0"/>
              <w:autoSpaceDN w:val="0"/>
              <w:adjustRightInd w:val="0"/>
              <w:spacing w:line="240" w:lineRule="auto"/>
              <w:rPr>
                <w:rFonts w:cs="Arial"/>
                <w:iCs/>
                <w:sz w:val="20"/>
              </w:rPr>
            </w:pPr>
            <w:r w:rsidRPr="008E3F03">
              <w:rPr>
                <w:rFonts w:cs="Arial"/>
                <w:iCs/>
                <w:sz w:val="20"/>
              </w:rPr>
              <w:t>H373 Poate provoca leziuni ale organelor (timus, ficat, măduvă osoasă) in caz de expunere</w:t>
            </w:r>
          </w:p>
          <w:p w14:paraId="288423FD" w14:textId="77777777" w:rsidR="00B605DC" w:rsidRPr="008E3F03" w:rsidRDefault="00B605DC" w:rsidP="00B605DC">
            <w:pPr>
              <w:autoSpaceDE w:val="0"/>
              <w:autoSpaceDN w:val="0"/>
              <w:adjustRightInd w:val="0"/>
              <w:spacing w:line="240" w:lineRule="auto"/>
              <w:rPr>
                <w:rFonts w:cs="Arial"/>
                <w:iCs/>
                <w:sz w:val="20"/>
              </w:rPr>
            </w:pPr>
            <w:r w:rsidRPr="008E3F03">
              <w:rPr>
                <w:rFonts w:cs="Arial"/>
                <w:iCs/>
                <w:sz w:val="20"/>
              </w:rPr>
              <w:t>prelungită sau repetată.</w:t>
            </w:r>
          </w:p>
          <w:p w14:paraId="3435949C" w14:textId="70656C23" w:rsidR="00B605DC" w:rsidRPr="008E3F03" w:rsidRDefault="00B605DC" w:rsidP="00B605DC">
            <w:pPr>
              <w:pStyle w:val="Frspaiere"/>
              <w:rPr>
                <w:bCs/>
                <w:sz w:val="20"/>
                <w:szCs w:val="20"/>
              </w:rPr>
            </w:pPr>
            <w:r w:rsidRPr="008E3F03">
              <w:rPr>
                <w:rFonts w:cs="Arial"/>
                <w:iCs/>
                <w:sz w:val="20"/>
                <w:szCs w:val="20"/>
              </w:rPr>
              <w:t>H411 Toxic pentru mediul acvatic cu efecte pe termen lung.</w:t>
            </w:r>
          </w:p>
        </w:tc>
        <w:tc>
          <w:tcPr>
            <w:tcW w:w="2001" w:type="dxa"/>
          </w:tcPr>
          <w:p w14:paraId="7C1A33BC" w14:textId="1EA9290B" w:rsidR="00B605DC" w:rsidRPr="006E06C5" w:rsidRDefault="006E06C5" w:rsidP="0041051C">
            <w:pPr>
              <w:pStyle w:val="Frspaiere"/>
              <w:rPr>
                <w:bCs/>
                <w:sz w:val="20"/>
                <w:szCs w:val="20"/>
              </w:rPr>
            </w:pPr>
            <w:r w:rsidRPr="006E06C5">
              <w:rPr>
                <w:bCs/>
                <w:sz w:val="20"/>
                <w:szCs w:val="20"/>
              </w:rPr>
              <w:lastRenderedPageBreak/>
              <w:t>100</w:t>
            </w:r>
            <w:r w:rsidR="003B6AA2" w:rsidRPr="006E06C5">
              <w:rPr>
                <w:bCs/>
                <w:sz w:val="20"/>
                <w:szCs w:val="20"/>
              </w:rPr>
              <w:t>/an</w:t>
            </w:r>
          </w:p>
          <w:p w14:paraId="0692E94F" w14:textId="0B2AED95" w:rsidR="003B6AA2" w:rsidRPr="008E3F03" w:rsidRDefault="003B6AA2" w:rsidP="0041051C">
            <w:pPr>
              <w:pStyle w:val="Frspaiere"/>
              <w:rPr>
                <w:bCs/>
                <w:sz w:val="20"/>
                <w:szCs w:val="20"/>
                <w:highlight w:val="yellow"/>
              </w:rPr>
            </w:pPr>
            <w:r w:rsidRPr="006E06C5">
              <w:rPr>
                <w:bCs/>
                <w:sz w:val="20"/>
                <w:szCs w:val="20"/>
              </w:rPr>
              <w:t xml:space="preserve">Se utilizează cu </w:t>
            </w:r>
            <w:r w:rsidRPr="006E06C5">
              <w:rPr>
                <w:bCs/>
                <w:sz w:val="20"/>
                <w:szCs w:val="20"/>
              </w:rPr>
              <w:lastRenderedPageBreak/>
              <w:t>precădere sorturile cu cifră cetanică înaltă</w:t>
            </w:r>
            <w:r w:rsidRPr="008E3F03">
              <w:rPr>
                <w:bCs/>
                <w:sz w:val="20"/>
                <w:szCs w:val="20"/>
              </w:rPr>
              <w:t xml:space="preserve"> ce asigură o bună funcționare și în condiții de iarnă, evitându-se o uzură avansată a motoarelor</w:t>
            </w:r>
            <w:r w:rsidR="00F81047">
              <w:rPr>
                <w:bCs/>
                <w:sz w:val="20"/>
                <w:szCs w:val="20"/>
              </w:rPr>
              <w:t>.</w:t>
            </w:r>
          </w:p>
        </w:tc>
        <w:tc>
          <w:tcPr>
            <w:tcW w:w="2001" w:type="dxa"/>
          </w:tcPr>
          <w:p w14:paraId="4D0D3DDC" w14:textId="73B0200C" w:rsidR="00B605DC" w:rsidRPr="008E3F03" w:rsidRDefault="003B6AA2" w:rsidP="00B605DC">
            <w:pPr>
              <w:pStyle w:val="Frspaiere"/>
              <w:rPr>
                <w:bCs/>
                <w:sz w:val="20"/>
                <w:szCs w:val="20"/>
              </w:rPr>
            </w:pPr>
            <w:r w:rsidRPr="008E3F03">
              <w:rPr>
                <w:bCs/>
                <w:sz w:val="20"/>
                <w:szCs w:val="20"/>
              </w:rPr>
              <w:lastRenderedPageBreak/>
              <w:t xml:space="preserve">acest produs nu se regăsește intersectat cu </w:t>
            </w:r>
            <w:r w:rsidRPr="008E3F03">
              <w:rPr>
                <w:bCs/>
                <w:sz w:val="20"/>
                <w:szCs w:val="20"/>
              </w:rPr>
              <w:lastRenderedPageBreak/>
              <w:t xml:space="preserve">fluxurile productive în mod direct </w:t>
            </w:r>
            <w:r w:rsidR="0069240F">
              <w:rPr>
                <w:bCs/>
                <w:sz w:val="20"/>
                <w:szCs w:val="20"/>
              </w:rPr>
              <w:t>.</w:t>
            </w:r>
          </w:p>
        </w:tc>
        <w:tc>
          <w:tcPr>
            <w:tcW w:w="2001" w:type="dxa"/>
          </w:tcPr>
          <w:p w14:paraId="6CECE8EC" w14:textId="77777777" w:rsidR="00B605DC" w:rsidRPr="008E3F03" w:rsidRDefault="003B6AA2" w:rsidP="00B605DC">
            <w:pPr>
              <w:pStyle w:val="Frspaiere"/>
              <w:rPr>
                <w:bCs/>
                <w:iCs/>
                <w:sz w:val="20"/>
                <w:szCs w:val="20"/>
                <w:lang w:val="en-US"/>
              </w:rPr>
            </w:pPr>
            <w:r w:rsidRPr="008E3F03">
              <w:rPr>
                <w:bCs/>
                <w:iCs/>
                <w:sz w:val="20"/>
                <w:szCs w:val="20"/>
                <w:lang w:val="en-US"/>
              </w:rPr>
              <w:lastRenderedPageBreak/>
              <w:t xml:space="preserve">Toxic pentru mediul acvatic cu efecte pe </w:t>
            </w:r>
            <w:r w:rsidRPr="008E3F03">
              <w:rPr>
                <w:bCs/>
                <w:iCs/>
                <w:sz w:val="20"/>
                <w:szCs w:val="20"/>
                <w:lang w:val="en-US"/>
              </w:rPr>
              <w:lastRenderedPageBreak/>
              <w:t>termen lung; potențial de afectare a solului;</w:t>
            </w:r>
          </w:p>
          <w:p w14:paraId="100B09AD" w14:textId="366249A5" w:rsidR="003B6AA2" w:rsidRPr="008E3F03" w:rsidRDefault="003B6AA2" w:rsidP="00B605DC">
            <w:pPr>
              <w:pStyle w:val="Frspaiere"/>
              <w:rPr>
                <w:bCs/>
                <w:iCs/>
                <w:sz w:val="20"/>
                <w:szCs w:val="20"/>
              </w:rPr>
            </w:pPr>
            <w:r w:rsidRPr="008E3F03">
              <w:rPr>
                <w:bCs/>
                <w:iCs/>
                <w:sz w:val="20"/>
                <w:szCs w:val="20"/>
              </w:rPr>
              <w:t>nu există date cu privire la potențialul de bioacumulare</w:t>
            </w:r>
            <w:r w:rsidR="0069240F">
              <w:rPr>
                <w:bCs/>
                <w:iCs/>
                <w:sz w:val="20"/>
                <w:szCs w:val="20"/>
              </w:rPr>
              <w:t>.</w:t>
            </w:r>
          </w:p>
        </w:tc>
        <w:tc>
          <w:tcPr>
            <w:tcW w:w="3177" w:type="dxa"/>
          </w:tcPr>
          <w:p w14:paraId="127EE2C7" w14:textId="545EB642" w:rsidR="00B605DC" w:rsidRPr="008E3F03" w:rsidRDefault="003B6AA2" w:rsidP="00426CF1">
            <w:pPr>
              <w:pStyle w:val="Frspaiere"/>
              <w:rPr>
                <w:bCs/>
                <w:iCs/>
                <w:sz w:val="20"/>
                <w:szCs w:val="20"/>
              </w:rPr>
            </w:pPr>
            <w:r w:rsidRPr="008E3F03">
              <w:rPr>
                <w:bCs/>
                <w:iCs/>
                <w:sz w:val="20"/>
                <w:szCs w:val="20"/>
              </w:rPr>
              <w:lastRenderedPageBreak/>
              <w:t xml:space="preserve">motorina rămâne pe moment cea mai potrivită sursă de energie în măsură a </w:t>
            </w:r>
            <w:r w:rsidRPr="008E3F03">
              <w:rPr>
                <w:bCs/>
                <w:iCs/>
                <w:sz w:val="20"/>
                <w:szCs w:val="20"/>
              </w:rPr>
              <w:lastRenderedPageBreak/>
              <w:t>asigura redundanța sistemelor de pe amplasament în caz de avarie (rețele electrice și/sau de încălzire)</w:t>
            </w:r>
            <w:r w:rsidR="0069240F">
              <w:rPr>
                <w:bCs/>
                <w:iCs/>
                <w:sz w:val="20"/>
                <w:szCs w:val="20"/>
              </w:rPr>
              <w:t>.</w:t>
            </w:r>
          </w:p>
        </w:tc>
        <w:tc>
          <w:tcPr>
            <w:tcW w:w="2520" w:type="dxa"/>
          </w:tcPr>
          <w:p w14:paraId="28CEB739" w14:textId="5082ECE6" w:rsidR="00B605DC" w:rsidRPr="008E3F03" w:rsidRDefault="003B6AA2" w:rsidP="00B605DC">
            <w:pPr>
              <w:pStyle w:val="Frspaiere"/>
              <w:rPr>
                <w:bCs/>
                <w:sz w:val="20"/>
                <w:szCs w:val="20"/>
              </w:rPr>
            </w:pPr>
            <w:r w:rsidRPr="008E3F03">
              <w:rPr>
                <w:bCs/>
                <w:sz w:val="20"/>
                <w:szCs w:val="20"/>
              </w:rPr>
              <w:lastRenderedPageBreak/>
              <w:t xml:space="preserve">nu se stochează pe amplasament în rezervoare </w:t>
            </w:r>
            <w:r w:rsidRPr="008E3F03">
              <w:rPr>
                <w:bCs/>
                <w:sz w:val="20"/>
                <w:szCs w:val="20"/>
              </w:rPr>
              <w:lastRenderedPageBreak/>
              <w:t>sau bazine; se asigură volumele necesare în rezervorul propriu al electrogeneratorului; alimentarea se realizează prin grija departamentului tehnic, prin pompare din canistre metalice</w:t>
            </w:r>
            <w:r w:rsidR="0069240F">
              <w:rPr>
                <w:bCs/>
                <w:sz w:val="20"/>
                <w:szCs w:val="20"/>
              </w:rPr>
              <w:t>.</w:t>
            </w:r>
          </w:p>
        </w:tc>
      </w:tr>
      <w:tr w:rsidR="00B1535A" w:rsidRPr="008E3F03" w14:paraId="0B42602C" w14:textId="77777777" w:rsidTr="00910C86">
        <w:tc>
          <w:tcPr>
            <w:tcW w:w="1260" w:type="dxa"/>
          </w:tcPr>
          <w:p w14:paraId="1223FC7D" w14:textId="785E53C7" w:rsidR="00B1535A" w:rsidRPr="008E3F03" w:rsidRDefault="00B1535A" w:rsidP="00426CF1">
            <w:pPr>
              <w:pStyle w:val="Frspaiere"/>
              <w:rPr>
                <w:bCs/>
                <w:sz w:val="20"/>
                <w:szCs w:val="20"/>
              </w:rPr>
            </w:pPr>
            <w:r>
              <w:rPr>
                <w:bCs/>
                <w:sz w:val="20"/>
                <w:szCs w:val="20"/>
              </w:rPr>
              <w:lastRenderedPageBreak/>
              <w:t>Gullemax</w:t>
            </w:r>
          </w:p>
        </w:tc>
        <w:tc>
          <w:tcPr>
            <w:tcW w:w="2970" w:type="dxa"/>
          </w:tcPr>
          <w:p w14:paraId="099A0647" w14:textId="65C89B59" w:rsidR="00B1535A" w:rsidRPr="008E3F03" w:rsidRDefault="00B1535A" w:rsidP="00B605DC">
            <w:pPr>
              <w:autoSpaceDE w:val="0"/>
              <w:autoSpaceDN w:val="0"/>
              <w:adjustRightInd w:val="0"/>
              <w:spacing w:line="240" w:lineRule="auto"/>
              <w:rPr>
                <w:rFonts w:cs="Arial"/>
                <w:iCs/>
                <w:sz w:val="20"/>
              </w:rPr>
            </w:pPr>
            <w:r>
              <w:rPr>
                <w:rFonts w:cs="Arial"/>
                <w:iCs/>
                <w:sz w:val="20"/>
              </w:rPr>
              <w:t>Lichid (uleios)</w:t>
            </w:r>
          </w:p>
        </w:tc>
        <w:tc>
          <w:tcPr>
            <w:tcW w:w="2001" w:type="dxa"/>
          </w:tcPr>
          <w:p w14:paraId="74EF947A" w14:textId="0D5B48C7" w:rsidR="00B1535A" w:rsidRPr="006E06C5" w:rsidRDefault="00B1535A" w:rsidP="0041051C">
            <w:pPr>
              <w:pStyle w:val="Frspaiere"/>
              <w:rPr>
                <w:bCs/>
                <w:sz w:val="20"/>
                <w:szCs w:val="20"/>
              </w:rPr>
            </w:pPr>
            <w:r>
              <w:rPr>
                <w:bCs/>
                <w:sz w:val="20"/>
                <w:szCs w:val="20"/>
              </w:rPr>
              <w:t>100l/an</w:t>
            </w:r>
          </w:p>
        </w:tc>
        <w:tc>
          <w:tcPr>
            <w:tcW w:w="2001" w:type="dxa"/>
          </w:tcPr>
          <w:p w14:paraId="261FFF7D" w14:textId="46CA55C9" w:rsidR="00B1535A" w:rsidRPr="008E3F03" w:rsidRDefault="00B1535A" w:rsidP="00B605DC">
            <w:pPr>
              <w:pStyle w:val="Frspaiere"/>
              <w:rPr>
                <w:bCs/>
                <w:sz w:val="20"/>
                <w:szCs w:val="20"/>
              </w:rPr>
            </w:pPr>
            <w:r w:rsidRPr="008E3F03">
              <w:rPr>
                <w:bCs/>
                <w:sz w:val="20"/>
                <w:szCs w:val="20"/>
              </w:rPr>
              <w:t>acest produs nu se regăsește intersectat cu fluxurile productive în mod direct</w:t>
            </w:r>
            <w:r w:rsidR="0069240F">
              <w:rPr>
                <w:bCs/>
                <w:sz w:val="20"/>
                <w:szCs w:val="20"/>
              </w:rPr>
              <w:t>.</w:t>
            </w:r>
          </w:p>
        </w:tc>
        <w:tc>
          <w:tcPr>
            <w:tcW w:w="2001" w:type="dxa"/>
          </w:tcPr>
          <w:p w14:paraId="349918EE" w14:textId="5B49C95F" w:rsidR="00B1535A" w:rsidRPr="008E3F03" w:rsidRDefault="00B1535A" w:rsidP="00B605DC">
            <w:pPr>
              <w:pStyle w:val="Frspaiere"/>
              <w:rPr>
                <w:bCs/>
                <w:iCs/>
                <w:sz w:val="20"/>
                <w:szCs w:val="20"/>
                <w:lang w:val="en-US"/>
              </w:rPr>
            </w:pPr>
            <w:r w:rsidRPr="008E3F03">
              <w:rPr>
                <w:bCs/>
                <w:iCs/>
                <w:sz w:val="20"/>
                <w:szCs w:val="20"/>
              </w:rPr>
              <w:t>nu există date cu privire la potențialul de bioacumulare</w:t>
            </w:r>
            <w:r w:rsidR="0069240F">
              <w:rPr>
                <w:bCs/>
                <w:iCs/>
                <w:sz w:val="20"/>
                <w:szCs w:val="20"/>
              </w:rPr>
              <w:t>.</w:t>
            </w:r>
          </w:p>
        </w:tc>
        <w:tc>
          <w:tcPr>
            <w:tcW w:w="3177" w:type="dxa"/>
          </w:tcPr>
          <w:p w14:paraId="378CBA1A" w14:textId="77777777" w:rsidR="00B1535A" w:rsidRDefault="00C03F82" w:rsidP="00426CF1">
            <w:pPr>
              <w:pStyle w:val="Frspaiere"/>
              <w:rPr>
                <w:bCs/>
                <w:iCs/>
                <w:sz w:val="20"/>
                <w:szCs w:val="20"/>
              </w:rPr>
            </w:pPr>
            <w:r>
              <w:rPr>
                <w:bCs/>
                <w:iCs/>
                <w:sz w:val="20"/>
                <w:szCs w:val="20"/>
              </w:rPr>
              <w:t>Produs bio</w:t>
            </w:r>
          </w:p>
          <w:p w14:paraId="705E36FA" w14:textId="52D42227" w:rsidR="00C03F82" w:rsidRPr="008E3F03" w:rsidRDefault="00C03F82" w:rsidP="00426CF1">
            <w:pPr>
              <w:pStyle w:val="Frspaiere"/>
              <w:rPr>
                <w:bCs/>
                <w:iCs/>
                <w:sz w:val="20"/>
                <w:szCs w:val="20"/>
              </w:rPr>
            </w:pPr>
            <w:r>
              <w:rPr>
                <w:bCs/>
                <w:iCs/>
                <w:sz w:val="20"/>
                <w:szCs w:val="20"/>
              </w:rPr>
              <w:t>Mucolitic</w:t>
            </w:r>
          </w:p>
        </w:tc>
        <w:tc>
          <w:tcPr>
            <w:tcW w:w="2520" w:type="dxa"/>
          </w:tcPr>
          <w:p w14:paraId="697010D3" w14:textId="0DE07DB1" w:rsidR="00B1535A" w:rsidRPr="008E3F03" w:rsidRDefault="00B1535A" w:rsidP="00B605DC">
            <w:pPr>
              <w:pStyle w:val="Frspaiere"/>
              <w:rPr>
                <w:bCs/>
                <w:sz w:val="20"/>
                <w:szCs w:val="20"/>
              </w:rPr>
            </w:pPr>
            <w:r>
              <w:rPr>
                <w:bCs/>
                <w:sz w:val="20"/>
                <w:szCs w:val="20"/>
              </w:rPr>
              <w:t>A</w:t>
            </w:r>
          </w:p>
        </w:tc>
      </w:tr>
    </w:tbl>
    <w:p w14:paraId="3A3791F7" w14:textId="00E779F1" w:rsidR="00366E86" w:rsidRPr="008E3F03" w:rsidRDefault="00366E86" w:rsidP="00426CF1">
      <w:pPr>
        <w:pStyle w:val="Frspaiere"/>
        <w:rPr>
          <w:bCs/>
          <w:u w:val="single"/>
        </w:rPr>
      </w:pPr>
    </w:p>
    <w:p w14:paraId="4B3DB16C" w14:textId="77777777" w:rsidR="00366E86" w:rsidRPr="008E3F03" w:rsidRDefault="00366E86" w:rsidP="00426CF1">
      <w:pPr>
        <w:pStyle w:val="Frspaiere"/>
        <w:rPr>
          <w:bCs/>
          <w:u w:val="single"/>
        </w:rPr>
      </w:pPr>
    </w:p>
    <w:p w14:paraId="094C0AC8" w14:textId="77777777" w:rsidR="007B24E4" w:rsidRPr="008E3F03" w:rsidRDefault="009F7347">
      <w:pPr>
        <w:spacing w:after="200" w:line="276" w:lineRule="auto"/>
        <w:rPr>
          <w:b/>
        </w:rPr>
        <w:sectPr w:rsidR="007B24E4" w:rsidRPr="008E3F03" w:rsidSect="00366E86">
          <w:type w:val="continuous"/>
          <w:pgSz w:w="16838" w:h="11906" w:orient="landscape" w:code="9"/>
          <w:pgMar w:top="1411" w:right="1411" w:bottom="749" w:left="1411" w:header="720" w:footer="58" w:gutter="0"/>
          <w:cols w:space="480"/>
          <w:docGrid w:linePitch="360"/>
        </w:sectPr>
      </w:pPr>
      <w:r w:rsidRPr="008E3F03">
        <w:rPr>
          <w:b/>
        </w:rPr>
        <w:br w:type="page"/>
      </w:r>
    </w:p>
    <w:p w14:paraId="2AFBF59E" w14:textId="2B29D8C3" w:rsidR="00F05F7A" w:rsidRDefault="007B24E4" w:rsidP="00611F9E">
      <w:pPr>
        <w:pStyle w:val="Titlu2"/>
      </w:pPr>
      <w:bookmarkStart w:id="40" w:name="_Toc95373072"/>
      <w:r w:rsidRPr="008E3F03">
        <w:lastRenderedPageBreak/>
        <w:t>2.4. Cerințe BAT în relație cu consumurile specifice de materii prime</w:t>
      </w:r>
      <w:bookmarkEnd w:id="40"/>
      <w:r w:rsidRPr="008E3F03">
        <w:t xml:space="preserve"> </w:t>
      </w:r>
    </w:p>
    <w:p w14:paraId="239ED80D" w14:textId="7E6DB9BC" w:rsidR="006B6260" w:rsidRPr="00945D71" w:rsidRDefault="006B6260" w:rsidP="006B6260">
      <w:pPr>
        <w:pStyle w:val="Legend"/>
        <w:rPr>
          <w:bCs w:val="0"/>
          <w:i w:val="0"/>
        </w:rPr>
      </w:pPr>
      <w:r w:rsidRPr="00945D71">
        <w:rPr>
          <w:bCs w:val="0"/>
          <w:i w:val="0"/>
        </w:rPr>
        <w:t xml:space="preserve">Tabel </w:t>
      </w:r>
      <w:r w:rsidRPr="00945D71">
        <w:rPr>
          <w:bCs w:val="0"/>
          <w:i w:val="0"/>
        </w:rPr>
        <w:fldChar w:fldCharType="begin"/>
      </w:r>
      <w:r w:rsidRPr="00945D71">
        <w:rPr>
          <w:bCs w:val="0"/>
          <w:i w:val="0"/>
        </w:rPr>
        <w:instrText xml:space="preserve"> SEQ Tabel \* ARABIC </w:instrText>
      </w:r>
      <w:r w:rsidRPr="00945D71">
        <w:rPr>
          <w:bCs w:val="0"/>
          <w:i w:val="0"/>
        </w:rPr>
        <w:fldChar w:fldCharType="separate"/>
      </w:r>
      <w:r w:rsidR="00A3389E">
        <w:rPr>
          <w:bCs w:val="0"/>
          <w:i w:val="0"/>
          <w:noProof/>
        </w:rPr>
        <w:t>5</w:t>
      </w:r>
      <w:r w:rsidRPr="00945D71">
        <w:rPr>
          <w:bCs w:val="0"/>
          <w:i w:val="0"/>
        </w:rPr>
        <w:fldChar w:fldCharType="end"/>
      </w:r>
      <w:r w:rsidRPr="00945D71">
        <w:rPr>
          <w:bCs w:val="0"/>
          <w:i w:val="0"/>
        </w:rPr>
        <w:t>. Cerințe BAT în relație cu consumurile specifice de materii prime</w:t>
      </w:r>
    </w:p>
    <w:tbl>
      <w:tblPr>
        <w:tblStyle w:val="GrilTabel"/>
        <w:tblW w:w="9985"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476"/>
        <w:gridCol w:w="980"/>
        <w:gridCol w:w="5529"/>
      </w:tblGrid>
      <w:tr w:rsidR="007B24E4" w:rsidRPr="008E3F03" w14:paraId="679C3C0F" w14:textId="77777777" w:rsidTr="00227898">
        <w:tc>
          <w:tcPr>
            <w:tcW w:w="3476" w:type="dxa"/>
            <w:tcBorders>
              <w:top w:val="single" w:sz="18" w:space="0" w:color="auto"/>
              <w:bottom w:val="single" w:sz="18" w:space="0" w:color="auto"/>
            </w:tcBorders>
            <w:shd w:val="clear" w:color="auto" w:fill="D9D9D9" w:themeFill="background1" w:themeFillShade="D9"/>
          </w:tcPr>
          <w:p w14:paraId="41BAFB26" w14:textId="4B8E980E" w:rsidR="007B24E4" w:rsidRPr="008E3F03" w:rsidRDefault="007B24E4" w:rsidP="007B24E4">
            <w:pPr>
              <w:pStyle w:val="Frspaiere"/>
              <w:jc w:val="center"/>
              <w:rPr>
                <w:b/>
                <w:bCs/>
              </w:rPr>
            </w:pPr>
            <w:r w:rsidRPr="008E3F03">
              <w:rPr>
                <w:b/>
                <w:bCs/>
              </w:rPr>
              <w:t>Cerință BAT</w:t>
            </w:r>
          </w:p>
        </w:tc>
        <w:tc>
          <w:tcPr>
            <w:tcW w:w="980" w:type="dxa"/>
            <w:tcBorders>
              <w:top w:val="single" w:sz="18" w:space="0" w:color="auto"/>
              <w:bottom w:val="single" w:sz="18" w:space="0" w:color="auto"/>
            </w:tcBorders>
            <w:shd w:val="clear" w:color="auto" w:fill="D9D9D9" w:themeFill="background1" w:themeFillShade="D9"/>
          </w:tcPr>
          <w:p w14:paraId="3D41B4BA" w14:textId="205A0CCD" w:rsidR="007B24E4" w:rsidRPr="008E3F03" w:rsidRDefault="007B24E4" w:rsidP="007B24E4">
            <w:pPr>
              <w:pStyle w:val="Frspaiere"/>
              <w:jc w:val="center"/>
              <w:rPr>
                <w:b/>
                <w:bCs/>
              </w:rPr>
            </w:pPr>
            <w:r w:rsidRPr="008E3F03">
              <w:rPr>
                <w:b/>
                <w:bCs/>
              </w:rPr>
              <w:t>Răspuns</w:t>
            </w:r>
          </w:p>
        </w:tc>
        <w:tc>
          <w:tcPr>
            <w:tcW w:w="5529" w:type="dxa"/>
            <w:tcBorders>
              <w:top w:val="single" w:sz="18" w:space="0" w:color="auto"/>
              <w:bottom w:val="single" w:sz="18" w:space="0" w:color="auto"/>
            </w:tcBorders>
            <w:shd w:val="clear" w:color="auto" w:fill="D9D9D9" w:themeFill="background1" w:themeFillShade="D9"/>
          </w:tcPr>
          <w:p w14:paraId="1CBF07D5" w14:textId="767EA737" w:rsidR="007B24E4" w:rsidRPr="008E3F03" w:rsidRDefault="007B24E4" w:rsidP="007B24E4">
            <w:pPr>
              <w:pStyle w:val="Frspaiere"/>
              <w:jc w:val="center"/>
              <w:rPr>
                <w:b/>
                <w:bCs/>
              </w:rPr>
            </w:pPr>
            <w:r w:rsidRPr="008E3F03">
              <w:rPr>
                <w:b/>
                <w:bCs/>
              </w:rPr>
              <w:t>Responsabilitate / Rezolvare asumată</w:t>
            </w:r>
          </w:p>
        </w:tc>
      </w:tr>
      <w:tr w:rsidR="007B24E4" w:rsidRPr="008E3F03" w14:paraId="07360629" w14:textId="77777777" w:rsidTr="00227898">
        <w:tc>
          <w:tcPr>
            <w:tcW w:w="3476" w:type="dxa"/>
            <w:tcBorders>
              <w:top w:val="single" w:sz="18" w:space="0" w:color="auto"/>
            </w:tcBorders>
          </w:tcPr>
          <w:p w14:paraId="4479165D" w14:textId="64C89A94" w:rsidR="007B24E4" w:rsidRPr="008E3F03" w:rsidRDefault="007B24E4" w:rsidP="007B24E4">
            <w:pPr>
              <w:pStyle w:val="Frspaiere"/>
            </w:pPr>
            <w:r w:rsidRPr="008E3F03">
              <w:t xml:space="preserve">Există studii pe termen lung care sunt necesar a fi </w:t>
            </w:r>
            <w:r w:rsidR="007A5B69">
              <w:t>r</w:t>
            </w:r>
            <w:r w:rsidRPr="008E3F03">
              <w:t>ealizate pentru a stabili descărcările în mediu și impactul materialelor utilizate?</w:t>
            </w:r>
          </w:p>
          <w:p w14:paraId="6FB908CD" w14:textId="49C7151C" w:rsidR="007B24E4" w:rsidRPr="008E3F03" w:rsidRDefault="007B24E4" w:rsidP="007B24E4">
            <w:pPr>
              <w:pStyle w:val="Frspaiere"/>
            </w:pPr>
            <w:r w:rsidRPr="008E3F03">
              <w:t>Dacă da, faceți o listă a acestora și indicați data la care vor fi terminate în intervalul de 3 ani corespunzător programului de modernizare/retehnologizare/conformare a companiei (Plan de măsuri)</w:t>
            </w:r>
            <w:r w:rsidR="0069240F">
              <w:t>.</w:t>
            </w:r>
          </w:p>
        </w:tc>
        <w:tc>
          <w:tcPr>
            <w:tcW w:w="980" w:type="dxa"/>
            <w:tcBorders>
              <w:top w:val="single" w:sz="18" w:space="0" w:color="auto"/>
            </w:tcBorders>
          </w:tcPr>
          <w:p w14:paraId="28939C42" w14:textId="7861DC59" w:rsidR="007B24E4" w:rsidRPr="008E3F03" w:rsidRDefault="007B24E4" w:rsidP="007B24E4">
            <w:pPr>
              <w:pStyle w:val="Frspaiere"/>
            </w:pPr>
            <w:r w:rsidRPr="008E3F03">
              <w:t>NU</w:t>
            </w:r>
          </w:p>
        </w:tc>
        <w:tc>
          <w:tcPr>
            <w:tcW w:w="5529" w:type="dxa"/>
            <w:tcBorders>
              <w:top w:val="single" w:sz="18" w:space="0" w:color="auto"/>
            </w:tcBorders>
          </w:tcPr>
          <w:p w14:paraId="3F0D8853" w14:textId="7581C00A" w:rsidR="007B24E4" w:rsidRPr="008E3F03" w:rsidRDefault="007B24E4" w:rsidP="007B24E4">
            <w:pPr>
              <w:pStyle w:val="Frspaiere"/>
            </w:pPr>
            <w:r w:rsidRPr="008E3F03">
              <w:t>Nu este cazul</w:t>
            </w:r>
            <w:r w:rsidR="0069240F">
              <w:t>.</w:t>
            </w:r>
          </w:p>
          <w:p w14:paraId="41DE4626" w14:textId="0DB13CEB" w:rsidR="007B24E4" w:rsidRPr="008E3F03" w:rsidRDefault="007B24E4" w:rsidP="007B24E4">
            <w:pPr>
              <w:pStyle w:val="Frspaiere"/>
            </w:pPr>
            <w:r w:rsidRPr="008E3F03">
              <w:t>Materiile prime cu potențial de risc (pericol) utilizate sunt însoțite de Fișele de securitate; de la nivelul acestora informația este preluată și prelucrată cu atenție, aplicându-se măsurile ce se impun</w:t>
            </w:r>
            <w:r w:rsidR="0069240F">
              <w:t>.</w:t>
            </w:r>
          </w:p>
        </w:tc>
      </w:tr>
      <w:tr w:rsidR="007B24E4" w:rsidRPr="008E3F03" w14:paraId="0CE30008" w14:textId="77777777" w:rsidTr="00227898">
        <w:tc>
          <w:tcPr>
            <w:tcW w:w="3476" w:type="dxa"/>
          </w:tcPr>
          <w:p w14:paraId="3E970B04" w14:textId="637AAB75" w:rsidR="007B24E4" w:rsidRPr="008E3F03" w:rsidRDefault="007B24E4" w:rsidP="007B24E4">
            <w:pPr>
              <w:pStyle w:val="Frspaiere"/>
            </w:pPr>
            <w:r w:rsidRPr="008E3F03">
              <w:t xml:space="preserve">Listați orice substituții </w:t>
            </w:r>
            <w:r w:rsidR="007A5B69">
              <w:t>i</w:t>
            </w:r>
            <w:r w:rsidRPr="008E3F03">
              <w:t>dentificate și indicați data la care acestea vor fi finalizate în cadrul programului de modernizare/retehnologizare/conformare a companiei (Plan de investiții)</w:t>
            </w:r>
            <w:r w:rsidR="0069240F">
              <w:t>.</w:t>
            </w:r>
          </w:p>
        </w:tc>
        <w:tc>
          <w:tcPr>
            <w:tcW w:w="980" w:type="dxa"/>
          </w:tcPr>
          <w:p w14:paraId="438E742A" w14:textId="76D7EB2E" w:rsidR="007B24E4" w:rsidRPr="008E3F03" w:rsidRDefault="007B24E4" w:rsidP="007B24E4">
            <w:pPr>
              <w:pStyle w:val="Frspaiere"/>
            </w:pPr>
            <w:r w:rsidRPr="008E3F03">
              <w:t>NU</w:t>
            </w:r>
          </w:p>
        </w:tc>
        <w:tc>
          <w:tcPr>
            <w:tcW w:w="5529" w:type="dxa"/>
          </w:tcPr>
          <w:p w14:paraId="601ED9D1" w14:textId="74108829" w:rsidR="007B24E4" w:rsidRPr="008E3F03" w:rsidRDefault="007B24E4" w:rsidP="007B24E4">
            <w:pPr>
              <w:pStyle w:val="Frspaiere"/>
            </w:pPr>
            <w:r w:rsidRPr="008E3F03">
              <w:t>Nu este cazul</w:t>
            </w:r>
            <w:r w:rsidR="0069240F">
              <w:t>.</w:t>
            </w:r>
          </w:p>
          <w:p w14:paraId="4B0B55AF" w14:textId="394472DF" w:rsidR="007B24E4" w:rsidRPr="008E3F03" w:rsidRDefault="007A5B69" w:rsidP="007B24E4">
            <w:pPr>
              <w:pStyle w:val="Frspaiere"/>
            </w:pPr>
            <w:r>
              <w:t>Î</w:t>
            </w:r>
            <w:r w:rsidR="007B24E4" w:rsidRPr="008E3F03">
              <w:t>n prezent nu este avut în vedere un plan investițional  prin care să fie vizate măsuri radicale de modernizare a obiectivului</w:t>
            </w:r>
            <w:r w:rsidR="0069240F">
              <w:t>.</w:t>
            </w:r>
          </w:p>
        </w:tc>
      </w:tr>
      <w:tr w:rsidR="007B24E4" w:rsidRPr="008E3F03" w14:paraId="2B96E56F" w14:textId="77777777" w:rsidTr="00227898">
        <w:tc>
          <w:tcPr>
            <w:tcW w:w="3476" w:type="dxa"/>
          </w:tcPr>
          <w:p w14:paraId="7B84E421" w14:textId="7794B804" w:rsidR="007B24E4" w:rsidRPr="008E3F03" w:rsidRDefault="007B24E4" w:rsidP="007B24E4">
            <w:pPr>
              <w:pStyle w:val="Frspaiere"/>
            </w:pPr>
            <w:r w:rsidRPr="008E3F03">
              <w:t>Se menține un</w:t>
            </w:r>
            <w:r w:rsidR="007A5B69">
              <w:t xml:space="preserve"> </w:t>
            </w:r>
            <w:r w:rsidRPr="008E3F03">
              <w:t>inventar detaliat al materiilor prime utilizate pe amplasament</w:t>
            </w:r>
            <w:r w:rsidR="007A5B69">
              <w:t>?</w:t>
            </w:r>
          </w:p>
        </w:tc>
        <w:tc>
          <w:tcPr>
            <w:tcW w:w="980" w:type="dxa"/>
          </w:tcPr>
          <w:p w14:paraId="3430D327" w14:textId="3C4DFC9C" w:rsidR="007B24E4" w:rsidRPr="008E3F03" w:rsidRDefault="007B24E4" w:rsidP="007B24E4">
            <w:pPr>
              <w:pStyle w:val="Frspaiere"/>
            </w:pPr>
            <w:r w:rsidRPr="008E3F03">
              <w:t>Parțial</w:t>
            </w:r>
          </w:p>
        </w:tc>
        <w:tc>
          <w:tcPr>
            <w:tcW w:w="5529" w:type="dxa"/>
          </w:tcPr>
          <w:p w14:paraId="3F95F525" w14:textId="11F7B719" w:rsidR="007B24E4" w:rsidRPr="008E3F03" w:rsidRDefault="007B24E4" w:rsidP="007B24E4">
            <w:pPr>
              <w:pStyle w:val="Frspaiere"/>
            </w:pPr>
            <w:r w:rsidRPr="008E3F03">
              <w:t>Prin serviciul de contabilitate sunt păstrate informații asupra volumelor/cantităților de materii prime utilizate în procesele de producție</w:t>
            </w:r>
            <w:r w:rsidR="0069240F">
              <w:t>.</w:t>
            </w:r>
          </w:p>
          <w:p w14:paraId="50216119" w14:textId="6737E4A4" w:rsidR="007B24E4" w:rsidRPr="008E3F03" w:rsidRDefault="007B24E4" w:rsidP="007B24E4">
            <w:pPr>
              <w:pStyle w:val="Frspaiere"/>
            </w:pPr>
            <w:r w:rsidRPr="008E3F03">
              <w:t>Este în dezvoltare un sistem propriu de gestiune a fluxurilor (</w:t>
            </w:r>
            <w:bookmarkStart w:id="41" w:name="_Hlk62412506"/>
            <w:r w:rsidRPr="008E3F03">
              <w:t>Plan de corespondență a cerințelor BAT cu fluxurile de producție</w:t>
            </w:r>
            <w:bookmarkEnd w:id="41"/>
            <w:r w:rsidRPr="008E3F03">
              <w:t>)</w:t>
            </w:r>
            <w:r w:rsidR="0069240F">
              <w:t>.</w:t>
            </w:r>
          </w:p>
        </w:tc>
      </w:tr>
      <w:tr w:rsidR="007B24E4" w:rsidRPr="008E3F03" w14:paraId="16190DC1" w14:textId="77777777" w:rsidTr="00227898">
        <w:tc>
          <w:tcPr>
            <w:tcW w:w="3476" w:type="dxa"/>
          </w:tcPr>
          <w:p w14:paraId="56EC95A2" w14:textId="156F096E" w:rsidR="007B24E4" w:rsidRPr="008E3F03" w:rsidRDefault="007B24E4" w:rsidP="007B24E4">
            <w:pPr>
              <w:pStyle w:val="Frspaiere"/>
            </w:pPr>
            <w:r w:rsidRPr="008E3F03">
              <w:t xml:space="preserve">Confirmați faptul că veți menține proceduri pentru revizuirea regulată a tehnologiei de creștere ținând cont de progresele tehnologice în domeniu </w:t>
            </w:r>
            <w:r w:rsidR="00227898" w:rsidRPr="008E3F03">
              <w:t>inclusiv în ceea ce privește utilizarea materiilor prime și a soluțiilor cu un impact mai redus asupra mediului?</w:t>
            </w:r>
          </w:p>
        </w:tc>
        <w:tc>
          <w:tcPr>
            <w:tcW w:w="980" w:type="dxa"/>
          </w:tcPr>
          <w:p w14:paraId="4D355E8A" w14:textId="31A18C95" w:rsidR="007B24E4" w:rsidRPr="008E3F03" w:rsidRDefault="00227898" w:rsidP="007B24E4">
            <w:pPr>
              <w:pStyle w:val="Frspaiere"/>
            </w:pPr>
            <w:r w:rsidRPr="008E3F03">
              <w:t>NU</w:t>
            </w:r>
          </w:p>
        </w:tc>
        <w:tc>
          <w:tcPr>
            <w:tcW w:w="5529" w:type="dxa"/>
          </w:tcPr>
          <w:p w14:paraId="1378A32F" w14:textId="664B4802" w:rsidR="007B24E4" w:rsidRPr="008E3F03" w:rsidRDefault="00227898" w:rsidP="007B24E4">
            <w:pPr>
              <w:pStyle w:val="Frspaiere"/>
            </w:pPr>
            <w:r w:rsidRPr="008E3F03">
              <w:t xml:space="preserve">Prin serviciul tehnic se va realiza </w:t>
            </w:r>
            <w:bookmarkStart w:id="42" w:name="_Hlk62412543"/>
            <w:r w:rsidRPr="008E3F03">
              <w:t xml:space="preserve">un Buletin anual de conformitate a proceselor de producție ce va însoți RAM </w:t>
            </w:r>
            <w:bookmarkEnd w:id="42"/>
            <w:r w:rsidR="0069240F">
              <w:t>.</w:t>
            </w:r>
          </w:p>
        </w:tc>
      </w:tr>
      <w:tr w:rsidR="007B24E4" w:rsidRPr="008E3F03" w14:paraId="17BFBB35" w14:textId="77777777" w:rsidTr="00227898">
        <w:tc>
          <w:tcPr>
            <w:tcW w:w="3476" w:type="dxa"/>
          </w:tcPr>
          <w:p w14:paraId="4229C9F9" w14:textId="77777777" w:rsidR="007B24E4" w:rsidRPr="008E3F03" w:rsidRDefault="00227898" w:rsidP="007B24E4">
            <w:pPr>
              <w:pStyle w:val="Frspaiere"/>
            </w:pPr>
            <w:r w:rsidRPr="008E3F03">
              <w:t>Confirmați faptul că aveți proceduri de asigurare a calității pentru controlul conținutului materiilor prime?</w:t>
            </w:r>
          </w:p>
          <w:p w14:paraId="32A73F79" w14:textId="6130E37C" w:rsidR="00227898" w:rsidRPr="008E3F03" w:rsidRDefault="007A5B69" w:rsidP="007B24E4">
            <w:pPr>
              <w:pStyle w:val="Frspaiere"/>
            </w:pPr>
            <w:r>
              <w:t>Includ aceste</w:t>
            </w:r>
            <w:r w:rsidR="00227898" w:rsidRPr="008E3F03">
              <w:t xml:space="preserve"> specificații pentru evaluarea oricăror modificări referitoare la impactul asupra mediului cauzat de inputurile conținute de materiile prime și care modifică structura și nivelul emisiilor? </w:t>
            </w:r>
          </w:p>
        </w:tc>
        <w:tc>
          <w:tcPr>
            <w:tcW w:w="980" w:type="dxa"/>
          </w:tcPr>
          <w:p w14:paraId="63ED6B8B" w14:textId="77777777" w:rsidR="007B24E4" w:rsidRPr="008E3F03" w:rsidRDefault="00227898" w:rsidP="007B24E4">
            <w:pPr>
              <w:pStyle w:val="Frspaiere"/>
            </w:pPr>
            <w:r w:rsidRPr="008E3F03">
              <w:t>DA</w:t>
            </w:r>
          </w:p>
          <w:p w14:paraId="0AD973AA" w14:textId="77777777" w:rsidR="00227898" w:rsidRPr="008E3F03" w:rsidRDefault="00227898" w:rsidP="007B24E4">
            <w:pPr>
              <w:pStyle w:val="Frspaiere"/>
            </w:pPr>
          </w:p>
          <w:p w14:paraId="7F4FC770" w14:textId="77777777" w:rsidR="00227898" w:rsidRPr="008E3F03" w:rsidRDefault="00227898" w:rsidP="007B24E4">
            <w:pPr>
              <w:pStyle w:val="Frspaiere"/>
            </w:pPr>
          </w:p>
          <w:p w14:paraId="353C03C8" w14:textId="291342A2" w:rsidR="00227898" w:rsidRPr="008E3F03" w:rsidRDefault="00227898" w:rsidP="007B24E4">
            <w:pPr>
              <w:pStyle w:val="Frspaiere"/>
            </w:pPr>
            <w:r w:rsidRPr="008E3F03">
              <w:t>NU</w:t>
            </w:r>
          </w:p>
          <w:p w14:paraId="553AC4A5" w14:textId="32A313D1" w:rsidR="00227898" w:rsidRPr="008E3F03" w:rsidRDefault="00227898" w:rsidP="007B24E4">
            <w:pPr>
              <w:pStyle w:val="Frspaiere"/>
            </w:pPr>
          </w:p>
        </w:tc>
        <w:tc>
          <w:tcPr>
            <w:tcW w:w="5529" w:type="dxa"/>
          </w:tcPr>
          <w:p w14:paraId="3EF555DC" w14:textId="71166C29" w:rsidR="007B24E4" w:rsidRPr="008E3F03" w:rsidRDefault="00227898" w:rsidP="007B24E4">
            <w:pPr>
              <w:pStyle w:val="Frspaiere"/>
            </w:pPr>
            <w:r w:rsidRPr="008E3F03">
              <w:t>Prin verificarea buletinelor de analiză/calitate transmise de furnizori</w:t>
            </w:r>
            <w:r w:rsidR="0069240F">
              <w:t>.</w:t>
            </w:r>
          </w:p>
          <w:p w14:paraId="3EDFCF69" w14:textId="77777777" w:rsidR="00227898" w:rsidRPr="008E3F03" w:rsidRDefault="00227898" w:rsidP="007B24E4">
            <w:pPr>
              <w:pStyle w:val="Frspaiere"/>
            </w:pPr>
          </w:p>
          <w:p w14:paraId="4A96D6EA" w14:textId="64EBA32D" w:rsidR="00227898" w:rsidRPr="008E3F03" w:rsidRDefault="00227898" w:rsidP="007B24E4">
            <w:pPr>
              <w:pStyle w:val="Frspaiere"/>
            </w:pPr>
          </w:p>
        </w:tc>
      </w:tr>
    </w:tbl>
    <w:p w14:paraId="6F171436" w14:textId="2B24D5B9" w:rsidR="007B24E4" w:rsidRPr="008E3F03" w:rsidRDefault="007B24E4" w:rsidP="007B24E4">
      <w:pPr>
        <w:pStyle w:val="Frspaiere"/>
      </w:pPr>
    </w:p>
    <w:p w14:paraId="3F27E73C" w14:textId="78DEB825" w:rsidR="00227898" w:rsidRPr="008E3F03" w:rsidRDefault="00227898" w:rsidP="007B24E4">
      <w:pPr>
        <w:pStyle w:val="Frspaiere"/>
      </w:pPr>
    </w:p>
    <w:p w14:paraId="134B4AFF" w14:textId="12FADD9A" w:rsidR="00227898" w:rsidRPr="008E3F03" w:rsidRDefault="00227898" w:rsidP="00611F9E">
      <w:pPr>
        <w:pStyle w:val="Titlu2"/>
      </w:pPr>
      <w:bookmarkStart w:id="43" w:name="_Toc95373073"/>
      <w:r w:rsidRPr="008E3F03">
        <w:t>2.5. Auditul minimizării deșeurilor prin minimizarea consumurilor și a inputurilor de materii prime</w:t>
      </w:r>
      <w:bookmarkEnd w:id="43"/>
    </w:p>
    <w:p w14:paraId="3D1405A2" w14:textId="1155481E" w:rsidR="00227898" w:rsidRPr="008E3F03" w:rsidRDefault="00227898" w:rsidP="00945D71">
      <w:pPr>
        <w:pStyle w:val="Frspaiere"/>
        <w:jc w:val="both"/>
      </w:pPr>
      <w:r w:rsidRPr="008E3F03">
        <w:t>Această măsură urmărește în mod direct creșterea eficienței, a randamentelor de producție, prevenirea risipei și conservarea resurselor naturale.</w:t>
      </w:r>
    </w:p>
    <w:p w14:paraId="0FBC5189" w14:textId="4690B5CF" w:rsidR="00227898" w:rsidRPr="008E3F03" w:rsidRDefault="00227898" w:rsidP="007B24E4">
      <w:pPr>
        <w:pStyle w:val="Frspaiere"/>
      </w:pPr>
    </w:p>
    <w:p w14:paraId="389B9327" w14:textId="77777777" w:rsidR="00227898" w:rsidRDefault="00227898" w:rsidP="007B24E4">
      <w:pPr>
        <w:pStyle w:val="Frspaiere"/>
      </w:pPr>
    </w:p>
    <w:p w14:paraId="04404F45" w14:textId="3195897B" w:rsidR="0069240F" w:rsidRPr="00945D71" w:rsidRDefault="0069240F" w:rsidP="0069240F">
      <w:pPr>
        <w:pStyle w:val="Legend"/>
        <w:rPr>
          <w:bCs w:val="0"/>
          <w:i w:val="0"/>
        </w:rPr>
      </w:pPr>
      <w:r w:rsidRPr="00945D71">
        <w:rPr>
          <w:bCs w:val="0"/>
          <w:i w:val="0"/>
        </w:rPr>
        <w:lastRenderedPageBreak/>
        <w:t xml:space="preserve">Tabel </w:t>
      </w:r>
      <w:r w:rsidRPr="00945D71">
        <w:rPr>
          <w:bCs w:val="0"/>
          <w:i w:val="0"/>
        </w:rPr>
        <w:fldChar w:fldCharType="begin"/>
      </w:r>
      <w:r w:rsidRPr="00945D71">
        <w:rPr>
          <w:bCs w:val="0"/>
          <w:i w:val="0"/>
        </w:rPr>
        <w:instrText xml:space="preserve"> SEQ Tabel \* ARABIC </w:instrText>
      </w:r>
      <w:r w:rsidRPr="00945D71">
        <w:rPr>
          <w:bCs w:val="0"/>
          <w:i w:val="0"/>
        </w:rPr>
        <w:fldChar w:fldCharType="separate"/>
      </w:r>
      <w:r w:rsidR="00A3389E">
        <w:rPr>
          <w:bCs w:val="0"/>
          <w:i w:val="0"/>
          <w:noProof/>
        </w:rPr>
        <w:t>6</w:t>
      </w:r>
      <w:r w:rsidRPr="00945D71">
        <w:rPr>
          <w:bCs w:val="0"/>
          <w:i w:val="0"/>
          <w:noProof/>
        </w:rPr>
        <w:fldChar w:fldCharType="end"/>
      </w:r>
      <w:r w:rsidRPr="00945D71">
        <w:rPr>
          <w:bCs w:val="0"/>
          <w:i w:val="0"/>
        </w:rPr>
        <w:t>.</w:t>
      </w:r>
      <w:r w:rsidR="00945D71" w:rsidRPr="00945D71">
        <w:rPr>
          <w:bCs w:val="0"/>
          <w:i w:val="0"/>
        </w:rPr>
        <w:t xml:space="preserve"> Cerințe BAT</w:t>
      </w:r>
    </w:p>
    <w:tbl>
      <w:tblPr>
        <w:tblStyle w:val="GrilTabel"/>
        <w:tblW w:w="969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476"/>
        <w:gridCol w:w="980"/>
        <w:gridCol w:w="5241"/>
      </w:tblGrid>
      <w:tr w:rsidR="00227898" w:rsidRPr="006B6260" w14:paraId="6B400508" w14:textId="77777777" w:rsidTr="007A5B69">
        <w:tc>
          <w:tcPr>
            <w:tcW w:w="3476" w:type="dxa"/>
            <w:tcBorders>
              <w:top w:val="single" w:sz="18" w:space="0" w:color="auto"/>
              <w:bottom w:val="single" w:sz="18" w:space="0" w:color="auto"/>
            </w:tcBorders>
            <w:shd w:val="clear" w:color="auto" w:fill="D9D9D9" w:themeFill="background1" w:themeFillShade="D9"/>
          </w:tcPr>
          <w:p w14:paraId="447BF219" w14:textId="77777777" w:rsidR="00227898" w:rsidRPr="006B6260" w:rsidRDefault="00227898" w:rsidP="00227898">
            <w:pPr>
              <w:pStyle w:val="Frspaiere"/>
              <w:jc w:val="center"/>
              <w:rPr>
                <w:b/>
                <w:bCs/>
              </w:rPr>
            </w:pPr>
            <w:r w:rsidRPr="006B6260">
              <w:rPr>
                <w:b/>
                <w:bCs/>
              </w:rPr>
              <w:t>Cerință BAT</w:t>
            </w:r>
          </w:p>
        </w:tc>
        <w:tc>
          <w:tcPr>
            <w:tcW w:w="980" w:type="dxa"/>
            <w:tcBorders>
              <w:top w:val="single" w:sz="18" w:space="0" w:color="auto"/>
              <w:bottom w:val="single" w:sz="18" w:space="0" w:color="auto"/>
            </w:tcBorders>
            <w:shd w:val="clear" w:color="auto" w:fill="D9D9D9" w:themeFill="background1" w:themeFillShade="D9"/>
          </w:tcPr>
          <w:p w14:paraId="62038671" w14:textId="77777777" w:rsidR="00227898" w:rsidRPr="008E3F03" w:rsidRDefault="00227898" w:rsidP="00227898">
            <w:pPr>
              <w:pStyle w:val="Frspaiere"/>
              <w:jc w:val="center"/>
              <w:rPr>
                <w:b/>
                <w:bCs/>
              </w:rPr>
            </w:pPr>
            <w:r w:rsidRPr="008E3F03">
              <w:rPr>
                <w:b/>
                <w:bCs/>
              </w:rPr>
              <w:t>Răspuns</w:t>
            </w:r>
          </w:p>
        </w:tc>
        <w:tc>
          <w:tcPr>
            <w:tcW w:w="5241" w:type="dxa"/>
            <w:tcBorders>
              <w:top w:val="single" w:sz="18" w:space="0" w:color="auto"/>
              <w:bottom w:val="single" w:sz="18" w:space="0" w:color="auto"/>
            </w:tcBorders>
            <w:shd w:val="clear" w:color="auto" w:fill="D9D9D9" w:themeFill="background1" w:themeFillShade="D9"/>
          </w:tcPr>
          <w:p w14:paraId="3C498354" w14:textId="77777777" w:rsidR="00227898" w:rsidRPr="006B6260" w:rsidRDefault="00227898" w:rsidP="00227898">
            <w:pPr>
              <w:pStyle w:val="Frspaiere"/>
              <w:jc w:val="center"/>
              <w:rPr>
                <w:b/>
                <w:bCs/>
              </w:rPr>
            </w:pPr>
            <w:r w:rsidRPr="006B6260">
              <w:rPr>
                <w:b/>
                <w:bCs/>
              </w:rPr>
              <w:t>Responsabilitate / Rezolvare asumată</w:t>
            </w:r>
          </w:p>
        </w:tc>
      </w:tr>
      <w:tr w:rsidR="00227898" w:rsidRPr="006B6260" w14:paraId="207242B7" w14:textId="77777777" w:rsidTr="007A5B69">
        <w:tc>
          <w:tcPr>
            <w:tcW w:w="3476" w:type="dxa"/>
            <w:tcBorders>
              <w:top w:val="single" w:sz="18" w:space="0" w:color="auto"/>
            </w:tcBorders>
          </w:tcPr>
          <w:p w14:paraId="6F0D15FA" w14:textId="77777777" w:rsidR="00227898" w:rsidRPr="006B6260" w:rsidRDefault="00227898" w:rsidP="00227898">
            <w:pPr>
              <w:pStyle w:val="Frspaiere"/>
            </w:pPr>
            <w:r w:rsidRPr="006B6260">
              <w:t>A fost realizat un audit al minimizării deșeurilor</w:t>
            </w:r>
            <w:r w:rsidR="0040447E" w:rsidRPr="006B6260">
              <w:t>? Indicați data și numărul de înregistrare al documentului?</w:t>
            </w:r>
          </w:p>
          <w:p w14:paraId="39E6AFCA" w14:textId="1AB6543A" w:rsidR="0040447E" w:rsidRPr="006B6260" w:rsidRDefault="0040447E" w:rsidP="00227898">
            <w:pPr>
              <w:pStyle w:val="Frspaiere"/>
              <w:rPr>
                <w:i/>
                <w:iCs/>
              </w:rPr>
            </w:pPr>
            <w:r w:rsidRPr="006B6260">
              <w:rPr>
                <w:i/>
                <w:iCs/>
              </w:rPr>
              <w:t>Notă: referire la HG 856/2002</w:t>
            </w:r>
          </w:p>
        </w:tc>
        <w:tc>
          <w:tcPr>
            <w:tcW w:w="980" w:type="dxa"/>
            <w:tcBorders>
              <w:top w:val="single" w:sz="18" w:space="0" w:color="auto"/>
            </w:tcBorders>
          </w:tcPr>
          <w:p w14:paraId="61F2A1F6" w14:textId="63240F6A" w:rsidR="00227898" w:rsidRPr="008E3F03" w:rsidRDefault="0040447E" w:rsidP="00227898">
            <w:pPr>
              <w:pStyle w:val="Frspaiere"/>
            </w:pPr>
            <w:r w:rsidRPr="008E3F03">
              <w:t>NU</w:t>
            </w:r>
          </w:p>
        </w:tc>
        <w:tc>
          <w:tcPr>
            <w:tcW w:w="5241" w:type="dxa"/>
            <w:tcBorders>
              <w:top w:val="single" w:sz="18" w:space="0" w:color="auto"/>
            </w:tcBorders>
          </w:tcPr>
          <w:p w14:paraId="06CDCE5C" w14:textId="59D7F630" w:rsidR="00227898" w:rsidRPr="006B6260" w:rsidRDefault="0069240F" w:rsidP="00227898">
            <w:pPr>
              <w:pStyle w:val="Frspaiere"/>
            </w:pPr>
            <w:r>
              <w:t>Î</w:t>
            </w:r>
            <w:r w:rsidR="0040447E" w:rsidRPr="006B6260">
              <w:t>n lucru, termen de realizare 31.12.202</w:t>
            </w:r>
            <w:r w:rsidR="006E06C5" w:rsidRPr="006B6260">
              <w:t>2</w:t>
            </w:r>
            <w:r w:rsidR="0040447E" w:rsidRPr="006B6260">
              <w:t>; cu termen de revizuire periodică o dată la doi ani</w:t>
            </w:r>
            <w:r>
              <w:t>.</w:t>
            </w:r>
          </w:p>
        </w:tc>
      </w:tr>
      <w:tr w:rsidR="00227898" w:rsidRPr="006B6260" w14:paraId="041F3F26" w14:textId="77777777" w:rsidTr="007A5B69">
        <w:trPr>
          <w:trHeight w:val="1900"/>
        </w:trPr>
        <w:tc>
          <w:tcPr>
            <w:tcW w:w="3476" w:type="dxa"/>
          </w:tcPr>
          <w:p w14:paraId="1C9113BC" w14:textId="77777777" w:rsidR="00227898" w:rsidRPr="006B6260" w:rsidRDefault="0040447E" w:rsidP="00227898">
            <w:pPr>
              <w:pStyle w:val="Frspaiere"/>
            </w:pPr>
            <w:r w:rsidRPr="006B6260">
              <w:t>Listați principalele recomandări de conformare la auditul minimizării deșeurilor;</w:t>
            </w:r>
          </w:p>
          <w:p w14:paraId="5A762F29" w14:textId="4D0C6288" w:rsidR="0040447E" w:rsidRPr="006B6260" w:rsidRDefault="0040447E" w:rsidP="00227898">
            <w:pPr>
              <w:pStyle w:val="Frspaiere"/>
            </w:pPr>
            <w:r w:rsidRPr="006B6260">
              <w:t>Se va anexa Planul de măsuri specifice pentru corectarea neconformităților înregistrate în raportul de audit</w:t>
            </w:r>
            <w:r w:rsidR="0069240F">
              <w:t>.</w:t>
            </w:r>
          </w:p>
        </w:tc>
        <w:tc>
          <w:tcPr>
            <w:tcW w:w="980" w:type="dxa"/>
          </w:tcPr>
          <w:p w14:paraId="02FC1915" w14:textId="31AF07F8" w:rsidR="00227898" w:rsidRPr="008E3F03" w:rsidRDefault="0040447E" w:rsidP="00227898">
            <w:pPr>
              <w:pStyle w:val="Frspaiere"/>
              <w:rPr>
                <w:i/>
                <w:iCs/>
              </w:rPr>
            </w:pPr>
            <w:r w:rsidRPr="008E3F03">
              <w:rPr>
                <w:i/>
                <w:iCs/>
              </w:rPr>
              <w:t>Nu este cazul</w:t>
            </w:r>
          </w:p>
        </w:tc>
        <w:tc>
          <w:tcPr>
            <w:tcW w:w="5241" w:type="dxa"/>
          </w:tcPr>
          <w:p w14:paraId="650ECEC5" w14:textId="1298912B" w:rsidR="00227898" w:rsidRPr="006B6260" w:rsidRDefault="00227898" w:rsidP="006B6260">
            <w:pPr>
              <w:pStyle w:val="Frspaiere"/>
              <w:keepNext/>
            </w:pPr>
          </w:p>
        </w:tc>
      </w:tr>
    </w:tbl>
    <w:p w14:paraId="6FA38800" w14:textId="6FA55BC3" w:rsidR="0040447E" w:rsidRPr="008E3F03" w:rsidRDefault="0040447E" w:rsidP="007B24E4">
      <w:pPr>
        <w:pStyle w:val="Frspaiere"/>
      </w:pPr>
    </w:p>
    <w:p w14:paraId="35BE3A1B" w14:textId="62D83596" w:rsidR="0040447E" w:rsidRPr="008E3F03" w:rsidRDefault="001150F8" w:rsidP="00611F9E">
      <w:pPr>
        <w:pStyle w:val="Titlu2"/>
      </w:pPr>
      <w:bookmarkStart w:id="44" w:name="_Toc95373074"/>
      <w:r w:rsidRPr="008E3F03">
        <w:t>2.6. Utilizarea apei</w:t>
      </w:r>
      <w:bookmarkEnd w:id="44"/>
    </w:p>
    <w:p w14:paraId="034065BF" w14:textId="21DC805C" w:rsidR="0066793A" w:rsidRPr="008E3F03" w:rsidRDefault="0066793A" w:rsidP="0066793A">
      <w:pPr>
        <w:pStyle w:val="Titlu3"/>
      </w:pPr>
      <w:bookmarkStart w:id="45" w:name="_Toc95373075"/>
      <w:r w:rsidRPr="008E3F03">
        <w:t>2.6.1. Alimentarea cu apă potabilă</w:t>
      </w:r>
      <w:bookmarkEnd w:id="45"/>
    </w:p>
    <w:p w14:paraId="4201B9FF" w14:textId="04C67E67" w:rsidR="001150F8" w:rsidRDefault="001150F8" w:rsidP="00945D71">
      <w:pPr>
        <w:pStyle w:val="Frspaiere"/>
        <w:jc w:val="both"/>
      </w:pPr>
      <w:r w:rsidRPr="008E3F03">
        <w:t>A</w:t>
      </w:r>
      <w:r w:rsidR="00AA25C0" w:rsidRPr="008E3F03">
        <w:t>l</w:t>
      </w:r>
      <w:r w:rsidRPr="008E3F03">
        <w:t xml:space="preserve">imentarea cu apă potabilă a obiectivului operat de </w:t>
      </w:r>
      <w:r w:rsidR="00737832">
        <w:t>SC Stegral SRL</w:t>
      </w:r>
      <w:r w:rsidRPr="008E3F03">
        <w:t xml:space="preserve">, se realizează prin </w:t>
      </w:r>
      <w:r w:rsidR="006E06C5">
        <w:t>puț forat</w:t>
      </w:r>
      <w:r w:rsidRPr="008E3F03">
        <w:t>; la nivelul fiecărei hale există un cămin de racord prevăzut cu vană mecanică și contor (apometru) de înregistrare a consumurilor.</w:t>
      </w:r>
    </w:p>
    <w:p w14:paraId="4B29791D" w14:textId="77777777" w:rsidR="00E73156" w:rsidRDefault="00E73156" w:rsidP="00945D71">
      <w:pPr>
        <w:pStyle w:val="Frspaiere"/>
        <w:jc w:val="both"/>
      </w:pPr>
      <w:r>
        <w:t xml:space="preserve">Zona de protecţie sanitară a puţului este de 14 m în direcţia vest spre drum, de 100 m în direcţia est şi 44 m respectiv de 90 m în direcţia sud, iar spre nord de 20 m respectiv de 60 m, construcţia cea mai apropiată fiind drumul de acces. Platforma de depozitare gunoi de grajd este situată la distanţa de 210 m faţă de puţ şi este etanşeizată prin natura betonului şi printr-o folie de polietilenă aplicată pe suprafaţa acesteia. </w:t>
      </w:r>
    </w:p>
    <w:p w14:paraId="11182AD3" w14:textId="77777777" w:rsidR="00E73156" w:rsidRDefault="00E73156" w:rsidP="00945D71">
      <w:pPr>
        <w:pStyle w:val="Frspaiere"/>
        <w:jc w:val="both"/>
      </w:pPr>
      <w:r>
        <w:t>Reţeaua de apă exterioară de la puţ la punctele de consum din hale şi filtre sanitare este subterană, din polietilenă PE 63 mm şi de L = 210 m lungime totală. Asigură transportul apei potabile menajere şi tehnologice de la sursă la consum.</w:t>
      </w:r>
    </w:p>
    <w:p w14:paraId="672F9999" w14:textId="68157621" w:rsidR="00E73156" w:rsidRDefault="00E73156" w:rsidP="00945D71">
      <w:pPr>
        <w:pStyle w:val="Frspaiere"/>
        <w:jc w:val="both"/>
      </w:pPr>
      <w:r>
        <w:t>Apa pentru stingerea incendiilor-volum intangibil 30 mc care asigură doar parţial necesarul de 54 m3. Debitul necesar pentru stins incendiu este de 5 l/s, care poate fi asigurat prin funcţionarea pompei. Timpul de refacere dupa un incendiu 48 h;Volumul de apa asigurat în sursa pentru alimentarea cu apa a folosinţei-V zi med = 6,97 mc/zi;</w:t>
      </w:r>
    </w:p>
    <w:p w14:paraId="28245E39" w14:textId="55342358" w:rsidR="00E73156" w:rsidRPr="00644009" w:rsidRDefault="00644009" w:rsidP="00945D71">
      <w:pPr>
        <w:pStyle w:val="Frspaiere"/>
        <w:jc w:val="both"/>
        <w:rPr>
          <w:u w:val="single"/>
        </w:rPr>
      </w:pPr>
      <w:r>
        <w:rPr>
          <w:u w:val="single"/>
        </w:rPr>
        <w:t>Sumar al m</w:t>
      </w:r>
      <w:r w:rsidR="00E73156" w:rsidRPr="00644009">
        <w:rPr>
          <w:u w:val="single"/>
        </w:rPr>
        <w:t>odul</w:t>
      </w:r>
      <w:r>
        <w:rPr>
          <w:u w:val="single"/>
        </w:rPr>
        <w:t>ui</w:t>
      </w:r>
      <w:r w:rsidR="00E73156" w:rsidRPr="00644009">
        <w:rPr>
          <w:u w:val="single"/>
        </w:rPr>
        <w:t xml:space="preserve"> de folosire a apei:</w:t>
      </w:r>
    </w:p>
    <w:p w14:paraId="163F69CE" w14:textId="1D4E768B" w:rsidR="00E73156" w:rsidRDefault="00E73156" w:rsidP="00945D71">
      <w:pPr>
        <w:pStyle w:val="Frspaiere"/>
        <w:jc w:val="both"/>
      </w:pPr>
      <w:r>
        <w:t xml:space="preserve">Necesarul total de apă: </w:t>
      </w:r>
      <w:r>
        <w:tab/>
        <w:t>- zilnic maxim 6,97 mc;</w:t>
      </w:r>
    </w:p>
    <w:p w14:paraId="19CAC70D" w14:textId="6AD50B1C" w:rsidR="00E73156" w:rsidRDefault="00E73156" w:rsidP="00945D71">
      <w:pPr>
        <w:pStyle w:val="Frspaiere"/>
        <w:jc w:val="both"/>
      </w:pPr>
      <w:r>
        <w:t xml:space="preserve">                               </w:t>
      </w:r>
      <w:r>
        <w:tab/>
        <w:t>- zilnic mediu 4,91 mc;</w:t>
      </w:r>
    </w:p>
    <w:p w14:paraId="1342EE94" w14:textId="6F2CE61A" w:rsidR="00E73156" w:rsidRDefault="00E73156" w:rsidP="00945D71">
      <w:pPr>
        <w:pStyle w:val="Frspaiere"/>
        <w:jc w:val="both"/>
      </w:pPr>
      <w:r>
        <w:t xml:space="preserve">Cerinţa totală de apă: </w:t>
      </w:r>
      <w:r>
        <w:tab/>
        <w:t>- zilnic maxim 6,97 mc;</w:t>
      </w:r>
    </w:p>
    <w:p w14:paraId="09C767BB" w14:textId="0350A9C7" w:rsidR="00E73156" w:rsidRDefault="00E73156" w:rsidP="00945D71">
      <w:pPr>
        <w:pStyle w:val="Frspaiere"/>
        <w:jc w:val="both"/>
      </w:pPr>
      <w:r>
        <w:t xml:space="preserve">                                            - zilnic mediu 4,91 mc;</w:t>
      </w:r>
    </w:p>
    <w:p w14:paraId="41E31ABE" w14:textId="20620CD8" w:rsidR="00E73156" w:rsidRDefault="00E73156" w:rsidP="00945D71">
      <w:pPr>
        <w:pStyle w:val="Frspaiere"/>
        <w:jc w:val="both"/>
      </w:pPr>
      <w:r>
        <w:t>Gradul de recirculare interna a apei: 0 %;</w:t>
      </w:r>
    </w:p>
    <w:p w14:paraId="4085D280" w14:textId="77777777" w:rsidR="00E73156" w:rsidRDefault="00E73156" w:rsidP="00945D71">
      <w:pPr>
        <w:pStyle w:val="Frspaiere"/>
        <w:jc w:val="both"/>
      </w:pPr>
      <w:r>
        <w:t>Principalele utilizări ale apei în cadrul fermei de porci sunt:</w:t>
      </w:r>
    </w:p>
    <w:p w14:paraId="68E94C6B" w14:textId="77777777" w:rsidR="00E73156" w:rsidRDefault="00E73156" w:rsidP="00945D71">
      <w:pPr>
        <w:pStyle w:val="Frspaiere"/>
        <w:jc w:val="both"/>
      </w:pPr>
      <w:r>
        <w:t>•</w:t>
      </w:r>
      <w:r>
        <w:tab/>
        <w:t>adăpare animale;</w:t>
      </w:r>
    </w:p>
    <w:p w14:paraId="59258F7E" w14:textId="77777777" w:rsidR="00E73156" w:rsidRDefault="00E73156" w:rsidP="00945D71">
      <w:pPr>
        <w:pStyle w:val="Frspaiere"/>
        <w:jc w:val="both"/>
      </w:pPr>
      <w:r>
        <w:t>•</w:t>
      </w:r>
      <w:r>
        <w:tab/>
        <w:t>spălarea halelor de creştere, după depopularea acestora;</w:t>
      </w:r>
    </w:p>
    <w:p w14:paraId="4DEBEF69" w14:textId="10FEC0D3" w:rsidR="00E73156" w:rsidRPr="008E3F03" w:rsidRDefault="00E73156" w:rsidP="00945D71">
      <w:pPr>
        <w:pStyle w:val="Frspaiere"/>
        <w:jc w:val="both"/>
      </w:pPr>
      <w:r>
        <w:t>•</w:t>
      </w:r>
      <w:r>
        <w:tab/>
        <w:t>satisfacerea nevoilor igienico-sanitare ale personalului angajat;</w:t>
      </w:r>
    </w:p>
    <w:p w14:paraId="1B8CA0F3" w14:textId="7D1221E5" w:rsidR="001150F8" w:rsidRDefault="001150F8" w:rsidP="00945D71">
      <w:pPr>
        <w:pStyle w:val="Frspaiere"/>
        <w:jc w:val="both"/>
      </w:pPr>
      <w:r w:rsidRPr="008E3F03">
        <w:t>La nivelul fiecărei hale există o rețea internă de distribuție a apei potabile prin conducte din polietilenă PPR ce se racordează la liniile de adăpare.</w:t>
      </w:r>
    </w:p>
    <w:p w14:paraId="0D820119" w14:textId="029C994E" w:rsidR="006E06C5" w:rsidRDefault="006E06C5" w:rsidP="00945D71">
      <w:pPr>
        <w:pStyle w:val="Frspaiere"/>
        <w:jc w:val="both"/>
      </w:pPr>
      <w:r>
        <w:t>Toate halele din incinta fermei analizate sunt echipate cu sistem de adăpare de tip „s</w:t>
      </w:r>
      <w:r w:rsidR="006B6260">
        <w:t xml:space="preserve">uzetă”. Acest sistem constă în </w:t>
      </w:r>
      <w:r>
        <w:t>conducte de apă amplasate în partea laterala a boxelor în care sunt crescute animalele, conducte pe care sunt montate sistemele propriu-zise de adăpare. Adăpătoarea de tip suzetă aprovizionează animalul cu apă în momentul în care este suptă, pentru aceasta deschizându-se o valvă. Fiecare adăpător poate asigura un debit de apă cuprins între 0</w:t>
      </w:r>
      <w:r w:rsidR="0069240F">
        <w:t>,008 l/s şi 0,025 l/s. Numar adăpă</w:t>
      </w:r>
      <w:r>
        <w:t>toar</w:t>
      </w:r>
      <w:r w:rsidR="006B6260">
        <w:t>e 10/hala, 8.5 animale pe supapă</w:t>
      </w:r>
      <w:r>
        <w:t>.</w:t>
      </w:r>
    </w:p>
    <w:p w14:paraId="4F70C19F" w14:textId="77777777" w:rsidR="006E06C5" w:rsidRDefault="006E06C5" w:rsidP="00945D71">
      <w:pPr>
        <w:pStyle w:val="Frspaiere"/>
        <w:jc w:val="both"/>
      </w:pPr>
      <w:r>
        <w:t>Accesul animalelor la instalaţia de adăpare este liber, ele putând consuma apă în funcţie de necesităţi. Cantitatea de apă consumată de animale depinde de categoria de animal şi de faza de creştere în care se găseşte acesta. Astfel, în ferma analizată, cantităţile medii de apă consumate de animale sunt: porci la îngrăşat – 5 l/zi.</w:t>
      </w:r>
    </w:p>
    <w:p w14:paraId="3BAB470D" w14:textId="33C0CAAD" w:rsidR="006E06C5" w:rsidRPr="008E3F03" w:rsidRDefault="006E06C5" w:rsidP="00945D71">
      <w:pPr>
        <w:pStyle w:val="Frspaiere"/>
        <w:jc w:val="both"/>
      </w:pPr>
      <w:r>
        <w:t>La nivel de hală există prevăzută o sursă de apă pentru racordarea pompei de spălare adăpost după depopulare.</w:t>
      </w:r>
    </w:p>
    <w:p w14:paraId="45DF4F7C" w14:textId="77777777" w:rsidR="00D72FD5" w:rsidRDefault="009C26AB" w:rsidP="001D6EF9">
      <w:pPr>
        <w:pStyle w:val="Frspaiere"/>
      </w:pPr>
      <w:r>
        <w:lastRenderedPageBreak/>
        <w:t xml:space="preserve">Conform </w:t>
      </w:r>
      <w:r w:rsidR="008D1206">
        <w:t xml:space="preserve">Ghidului Crescătorului </w:t>
      </w:r>
      <w:r w:rsidR="00D72FD5">
        <w:t>– protecția și bunăstarea porcinelor, valorile orientative ale necesarului de apă zilnic sunt:</w:t>
      </w:r>
    </w:p>
    <w:p w14:paraId="0E6C3D9A" w14:textId="77777777" w:rsidR="0069240F" w:rsidRDefault="0069240F" w:rsidP="001D6EF9">
      <w:pPr>
        <w:pStyle w:val="Frspaiere"/>
      </w:pPr>
    </w:p>
    <w:p w14:paraId="6983E75A" w14:textId="77777777" w:rsidR="0069240F" w:rsidRDefault="0069240F" w:rsidP="001D6EF9">
      <w:pPr>
        <w:pStyle w:val="Frspaiere"/>
      </w:pPr>
    </w:p>
    <w:p w14:paraId="4A06199A" w14:textId="66BA8B91" w:rsidR="00D72FD5" w:rsidRPr="00945D71" w:rsidRDefault="0069240F" w:rsidP="0069240F">
      <w:pPr>
        <w:pStyle w:val="Legend"/>
        <w:rPr>
          <w:bCs w:val="0"/>
          <w:i w:val="0"/>
        </w:rPr>
      </w:pPr>
      <w:r w:rsidRPr="00945D71">
        <w:rPr>
          <w:bCs w:val="0"/>
          <w:i w:val="0"/>
        </w:rPr>
        <w:t xml:space="preserve">Tabel </w:t>
      </w:r>
      <w:r w:rsidRPr="00945D71">
        <w:rPr>
          <w:bCs w:val="0"/>
          <w:i w:val="0"/>
        </w:rPr>
        <w:fldChar w:fldCharType="begin"/>
      </w:r>
      <w:r w:rsidRPr="00945D71">
        <w:rPr>
          <w:bCs w:val="0"/>
          <w:i w:val="0"/>
        </w:rPr>
        <w:instrText xml:space="preserve"> SEQ Tabel \* ARABIC </w:instrText>
      </w:r>
      <w:r w:rsidRPr="00945D71">
        <w:rPr>
          <w:bCs w:val="0"/>
          <w:i w:val="0"/>
        </w:rPr>
        <w:fldChar w:fldCharType="separate"/>
      </w:r>
      <w:r w:rsidR="00A3389E">
        <w:rPr>
          <w:bCs w:val="0"/>
          <w:i w:val="0"/>
          <w:noProof/>
        </w:rPr>
        <w:t>7</w:t>
      </w:r>
      <w:r w:rsidRPr="00945D71">
        <w:rPr>
          <w:bCs w:val="0"/>
          <w:i w:val="0"/>
        </w:rPr>
        <w:fldChar w:fldCharType="end"/>
      </w:r>
      <w:r w:rsidRPr="00945D71">
        <w:rPr>
          <w:bCs w:val="0"/>
          <w:i w:val="0"/>
        </w:rPr>
        <w:t xml:space="preserve">. Valorile orientative ale necesarului de apă </w:t>
      </w:r>
      <w:proofErr w:type="gramStart"/>
      <w:r w:rsidRPr="00945D71">
        <w:rPr>
          <w:bCs w:val="0"/>
          <w:i w:val="0"/>
        </w:rPr>
        <w:t>zilnic</w:t>
      </w:r>
      <w:r w:rsidRPr="00945D71">
        <w:rPr>
          <w:bCs w:val="0"/>
        </w:rPr>
        <w:t xml:space="preserve"> </w:t>
      </w:r>
      <w:r w:rsidR="007148E6" w:rsidRPr="00945D71">
        <w:rPr>
          <w:bCs w:val="0"/>
        </w:rPr>
        <w:t xml:space="preserve"> </w:t>
      </w:r>
      <w:r w:rsidR="007148E6" w:rsidRPr="00945D71">
        <w:rPr>
          <w:bCs w:val="0"/>
          <w:i w:val="0"/>
        </w:rPr>
        <w:t>pentru</w:t>
      </w:r>
      <w:proofErr w:type="gramEnd"/>
      <w:r w:rsidR="007148E6" w:rsidRPr="00945D71">
        <w:rPr>
          <w:bCs w:val="0"/>
          <w:i w:val="0"/>
        </w:rPr>
        <w:t xml:space="preserve"> porci</w:t>
      </w:r>
    </w:p>
    <w:tbl>
      <w:tblPr>
        <w:tblStyle w:val="GrilTabel"/>
        <w:tblW w:w="0" w:type="auto"/>
        <w:jc w:val="center"/>
        <w:tblLook w:val="04A0" w:firstRow="1" w:lastRow="0" w:firstColumn="1" w:lastColumn="0" w:noHBand="0" w:noVBand="1"/>
      </w:tblPr>
      <w:tblGrid>
        <w:gridCol w:w="1515"/>
        <w:gridCol w:w="1791"/>
        <w:gridCol w:w="2529"/>
        <w:gridCol w:w="2044"/>
        <w:gridCol w:w="1788"/>
      </w:tblGrid>
      <w:tr w:rsidR="007640B5" w14:paraId="73504D81" w14:textId="20E146F6" w:rsidTr="007148E6">
        <w:trPr>
          <w:jc w:val="center"/>
        </w:trPr>
        <w:tc>
          <w:tcPr>
            <w:tcW w:w="1515" w:type="dxa"/>
            <w:tcBorders>
              <w:top w:val="single" w:sz="12" w:space="0" w:color="auto"/>
              <w:left w:val="single" w:sz="12" w:space="0" w:color="auto"/>
              <w:bottom w:val="single" w:sz="12" w:space="0" w:color="auto"/>
            </w:tcBorders>
            <w:shd w:val="clear" w:color="auto" w:fill="D9D9D9" w:themeFill="background1" w:themeFillShade="D9"/>
            <w:vAlign w:val="center"/>
          </w:tcPr>
          <w:p w14:paraId="7EFEECDA" w14:textId="35318DF4" w:rsidR="007640B5" w:rsidRPr="00331332" w:rsidRDefault="007640B5" w:rsidP="00331332">
            <w:pPr>
              <w:pStyle w:val="Frspaiere"/>
              <w:jc w:val="center"/>
              <w:rPr>
                <w:b/>
                <w:bCs/>
              </w:rPr>
            </w:pPr>
            <w:r w:rsidRPr="00331332">
              <w:rPr>
                <w:b/>
                <w:bCs/>
              </w:rPr>
              <w:t>Greutate (kg)</w:t>
            </w:r>
          </w:p>
        </w:tc>
        <w:tc>
          <w:tcPr>
            <w:tcW w:w="1791" w:type="dxa"/>
            <w:tcBorders>
              <w:top w:val="single" w:sz="12" w:space="0" w:color="auto"/>
              <w:bottom w:val="single" w:sz="12" w:space="0" w:color="auto"/>
            </w:tcBorders>
            <w:shd w:val="clear" w:color="auto" w:fill="D9D9D9" w:themeFill="background1" w:themeFillShade="D9"/>
            <w:vAlign w:val="center"/>
          </w:tcPr>
          <w:p w14:paraId="14D1629B" w14:textId="6F34663F" w:rsidR="007640B5" w:rsidRPr="00331332" w:rsidRDefault="007640B5" w:rsidP="00331332">
            <w:pPr>
              <w:pStyle w:val="Frspaiere"/>
              <w:jc w:val="center"/>
              <w:rPr>
                <w:b/>
                <w:bCs/>
              </w:rPr>
            </w:pPr>
            <w:r w:rsidRPr="00331332">
              <w:rPr>
                <w:b/>
                <w:bCs/>
              </w:rPr>
              <w:t>Necesar zilnic (l</w:t>
            </w:r>
            <w:r>
              <w:rPr>
                <w:b/>
                <w:bCs/>
              </w:rPr>
              <w:t>/zi</w:t>
            </w:r>
            <w:r w:rsidRPr="00331332">
              <w:rPr>
                <w:b/>
                <w:bCs/>
              </w:rPr>
              <w:t>)</w:t>
            </w:r>
          </w:p>
        </w:tc>
        <w:tc>
          <w:tcPr>
            <w:tcW w:w="2529" w:type="dxa"/>
            <w:tcBorders>
              <w:top w:val="single" w:sz="12" w:space="0" w:color="auto"/>
              <w:bottom w:val="single" w:sz="12" w:space="0" w:color="auto"/>
            </w:tcBorders>
            <w:shd w:val="clear" w:color="auto" w:fill="D9D9D9" w:themeFill="background1" w:themeFillShade="D9"/>
            <w:vAlign w:val="center"/>
          </w:tcPr>
          <w:p w14:paraId="3FC08E14" w14:textId="1008139B" w:rsidR="007640B5" w:rsidRPr="00331332" w:rsidRDefault="007640B5" w:rsidP="00331332">
            <w:pPr>
              <w:pStyle w:val="Frspaiere"/>
              <w:jc w:val="center"/>
              <w:rPr>
                <w:b/>
                <w:bCs/>
              </w:rPr>
            </w:pPr>
            <w:r w:rsidRPr="00331332">
              <w:rPr>
                <w:b/>
                <w:bCs/>
              </w:rPr>
              <w:t>Debitul minim de apă care ajunge la suzete (l/m)</w:t>
            </w:r>
          </w:p>
        </w:tc>
        <w:tc>
          <w:tcPr>
            <w:tcW w:w="2044" w:type="dxa"/>
            <w:tcBorders>
              <w:top w:val="single" w:sz="12" w:space="0" w:color="auto"/>
              <w:bottom w:val="single" w:sz="12" w:space="0" w:color="auto"/>
              <w:right w:val="single" w:sz="12" w:space="0" w:color="auto"/>
            </w:tcBorders>
            <w:shd w:val="clear" w:color="auto" w:fill="D9D9D9" w:themeFill="background1" w:themeFillShade="D9"/>
            <w:vAlign w:val="center"/>
          </w:tcPr>
          <w:p w14:paraId="591770D4" w14:textId="73AF1867" w:rsidR="007640B5" w:rsidRPr="00331332" w:rsidRDefault="007640B5" w:rsidP="00331332">
            <w:pPr>
              <w:pStyle w:val="Frspaiere"/>
              <w:jc w:val="center"/>
              <w:rPr>
                <w:b/>
                <w:bCs/>
              </w:rPr>
            </w:pPr>
            <w:r w:rsidRPr="00331332">
              <w:rPr>
                <w:b/>
                <w:bCs/>
              </w:rPr>
              <w:t>Consumat</w:t>
            </w:r>
            <w:r>
              <w:rPr>
                <w:b/>
                <w:bCs/>
              </w:rPr>
              <w:t xml:space="preserve"> (l/zi)</w:t>
            </w:r>
          </w:p>
        </w:tc>
        <w:tc>
          <w:tcPr>
            <w:tcW w:w="1788" w:type="dxa"/>
            <w:tcBorders>
              <w:top w:val="single" w:sz="12" w:space="0" w:color="auto"/>
              <w:bottom w:val="single" w:sz="12" w:space="0" w:color="auto"/>
              <w:right w:val="single" w:sz="12" w:space="0" w:color="auto"/>
            </w:tcBorders>
            <w:shd w:val="clear" w:color="auto" w:fill="D9D9D9" w:themeFill="background1" w:themeFillShade="D9"/>
          </w:tcPr>
          <w:p w14:paraId="048BB133" w14:textId="77777777" w:rsidR="007640B5" w:rsidRDefault="007640B5" w:rsidP="00331332">
            <w:pPr>
              <w:pStyle w:val="Frspaiere"/>
              <w:jc w:val="center"/>
              <w:rPr>
                <w:b/>
                <w:bCs/>
              </w:rPr>
            </w:pPr>
            <w:r>
              <w:rPr>
                <w:b/>
                <w:bCs/>
              </w:rPr>
              <w:t>Conform BAT/BREF</w:t>
            </w:r>
          </w:p>
          <w:p w14:paraId="7D6C0249" w14:textId="0E929F15" w:rsidR="007640B5" w:rsidRPr="00331332" w:rsidRDefault="007640B5" w:rsidP="00331332">
            <w:pPr>
              <w:pStyle w:val="Frspaiere"/>
              <w:jc w:val="center"/>
              <w:rPr>
                <w:b/>
                <w:bCs/>
              </w:rPr>
            </w:pPr>
            <w:r>
              <w:rPr>
                <w:b/>
                <w:bCs/>
              </w:rPr>
              <w:t>(l/zi)</w:t>
            </w:r>
          </w:p>
        </w:tc>
      </w:tr>
      <w:tr w:rsidR="007640B5" w14:paraId="35471570" w14:textId="33A0B031" w:rsidTr="007148E6">
        <w:trPr>
          <w:jc w:val="center"/>
        </w:trPr>
        <w:tc>
          <w:tcPr>
            <w:tcW w:w="1515" w:type="dxa"/>
            <w:tcBorders>
              <w:top w:val="single" w:sz="12" w:space="0" w:color="auto"/>
              <w:left w:val="single" w:sz="12" w:space="0" w:color="auto"/>
            </w:tcBorders>
            <w:vAlign w:val="center"/>
          </w:tcPr>
          <w:p w14:paraId="6ABA3B8E" w14:textId="04776DA4" w:rsidR="007640B5" w:rsidRDefault="007640B5" w:rsidP="00331332">
            <w:pPr>
              <w:pStyle w:val="Frspaiere"/>
              <w:jc w:val="center"/>
            </w:pPr>
            <w:r>
              <w:t>20-40</w:t>
            </w:r>
          </w:p>
        </w:tc>
        <w:tc>
          <w:tcPr>
            <w:tcW w:w="1791" w:type="dxa"/>
            <w:tcBorders>
              <w:top w:val="single" w:sz="12" w:space="0" w:color="auto"/>
            </w:tcBorders>
            <w:vAlign w:val="center"/>
          </w:tcPr>
          <w:p w14:paraId="058BB3CC" w14:textId="1A9952DF" w:rsidR="007640B5" w:rsidRDefault="007640B5" w:rsidP="00331332">
            <w:pPr>
              <w:pStyle w:val="Frspaiere"/>
              <w:jc w:val="center"/>
            </w:pPr>
            <w:r>
              <w:t>2-5</w:t>
            </w:r>
          </w:p>
        </w:tc>
        <w:tc>
          <w:tcPr>
            <w:tcW w:w="2529" w:type="dxa"/>
            <w:tcBorders>
              <w:top w:val="single" w:sz="12" w:space="0" w:color="auto"/>
            </w:tcBorders>
            <w:vAlign w:val="center"/>
          </w:tcPr>
          <w:p w14:paraId="5B7D3A3A" w14:textId="60A0F858" w:rsidR="007640B5" w:rsidRDefault="007640B5" w:rsidP="00331332">
            <w:pPr>
              <w:pStyle w:val="Frspaiere"/>
              <w:jc w:val="center"/>
            </w:pPr>
            <w:r>
              <w:t>1-1.5</w:t>
            </w:r>
          </w:p>
        </w:tc>
        <w:tc>
          <w:tcPr>
            <w:tcW w:w="2044" w:type="dxa"/>
            <w:tcBorders>
              <w:top w:val="single" w:sz="12" w:space="0" w:color="auto"/>
              <w:right w:val="single" w:sz="12" w:space="0" w:color="auto"/>
            </w:tcBorders>
            <w:vAlign w:val="center"/>
          </w:tcPr>
          <w:p w14:paraId="6E2FA7D9" w14:textId="198BC49B" w:rsidR="007640B5" w:rsidRDefault="00B135CD" w:rsidP="00331332">
            <w:pPr>
              <w:pStyle w:val="Frspaiere"/>
              <w:jc w:val="center"/>
            </w:pPr>
            <w:r>
              <w:t>6</w:t>
            </w:r>
          </w:p>
        </w:tc>
        <w:tc>
          <w:tcPr>
            <w:tcW w:w="1788" w:type="dxa"/>
            <w:tcBorders>
              <w:top w:val="single" w:sz="12" w:space="0" w:color="auto"/>
              <w:right w:val="single" w:sz="12" w:space="0" w:color="auto"/>
            </w:tcBorders>
          </w:tcPr>
          <w:p w14:paraId="36942370" w14:textId="4C6B0F9A" w:rsidR="007640B5" w:rsidRDefault="007640B5" w:rsidP="00331332">
            <w:pPr>
              <w:pStyle w:val="Frspaiere"/>
              <w:jc w:val="center"/>
            </w:pPr>
            <w:r>
              <w:t>4-10</w:t>
            </w:r>
          </w:p>
        </w:tc>
      </w:tr>
      <w:tr w:rsidR="007640B5" w14:paraId="218F91DA" w14:textId="6C205F25" w:rsidTr="007148E6">
        <w:trPr>
          <w:jc w:val="center"/>
        </w:trPr>
        <w:tc>
          <w:tcPr>
            <w:tcW w:w="1515" w:type="dxa"/>
            <w:tcBorders>
              <w:left w:val="single" w:sz="12" w:space="0" w:color="auto"/>
              <w:bottom w:val="single" w:sz="12" w:space="0" w:color="auto"/>
            </w:tcBorders>
            <w:vAlign w:val="center"/>
          </w:tcPr>
          <w:p w14:paraId="72E4285D" w14:textId="59A14389" w:rsidR="007640B5" w:rsidRDefault="007640B5" w:rsidP="00331332">
            <w:pPr>
              <w:pStyle w:val="Frspaiere"/>
              <w:jc w:val="center"/>
            </w:pPr>
            <w:r>
              <w:t>40-100</w:t>
            </w:r>
          </w:p>
        </w:tc>
        <w:tc>
          <w:tcPr>
            <w:tcW w:w="1791" w:type="dxa"/>
            <w:tcBorders>
              <w:bottom w:val="single" w:sz="12" w:space="0" w:color="auto"/>
            </w:tcBorders>
            <w:vAlign w:val="center"/>
          </w:tcPr>
          <w:p w14:paraId="35ED6721" w14:textId="62A3F878" w:rsidR="007640B5" w:rsidRDefault="007640B5" w:rsidP="00331332">
            <w:pPr>
              <w:pStyle w:val="Frspaiere"/>
              <w:jc w:val="center"/>
            </w:pPr>
            <w:r>
              <w:t>5-6</w:t>
            </w:r>
          </w:p>
        </w:tc>
        <w:tc>
          <w:tcPr>
            <w:tcW w:w="2529" w:type="dxa"/>
            <w:tcBorders>
              <w:bottom w:val="single" w:sz="12" w:space="0" w:color="auto"/>
            </w:tcBorders>
            <w:vAlign w:val="center"/>
          </w:tcPr>
          <w:p w14:paraId="6F9A33D4" w14:textId="4A9C372A" w:rsidR="007640B5" w:rsidRDefault="007640B5" w:rsidP="00331332">
            <w:pPr>
              <w:pStyle w:val="Frspaiere"/>
              <w:jc w:val="center"/>
            </w:pPr>
            <w:r>
              <w:t>1-1.5</w:t>
            </w:r>
          </w:p>
        </w:tc>
        <w:tc>
          <w:tcPr>
            <w:tcW w:w="2044" w:type="dxa"/>
            <w:tcBorders>
              <w:bottom w:val="single" w:sz="12" w:space="0" w:color="auto"/>
              <w:right w:val="single" w:sz="12" w:space="0" w:color="auto"/>
            </w:tcBorders>
            <w:vAlign w:val="center"/>
          </w:tcPr>
          <w:p w14:paraId="09C339DD" w14:textId="4794A528" w:rsidR="007640B5" w:rsidRDefault="00B135CD" w:rsidP="00331332">
            <w:pPr>
              <w:pStyle w:val="Frspaiere"/>
              <w:jc w:val="center"/>
            </w:pPr>
            <w:r>
              <w:t>6</w:t>
            </w:r>
          </w:p>
        </w:tc>
        <w:tc>
          <w:tcPr>
            <w:tcW w:w="1788" w:type="dxa"/>
            <w:tcBorders>
              <w:bottom w:val="single" w:sz="12" w:space="0" w:color="auto"/>
              <w:right w:val="single" w:sz="12" w:space="0" w:color="auto"/>
            </w:tcBorders>
          </w:tcPr>
          <w:p w14:paraId="30EEF804" w14:textId="4D4C3915" w:rsidR="007640B5" w:rsidRDefault="007640B5" w:rsidP="006B6260">
            <w:pPr>
              <w:pStyle w:val="Frspaiere"/>
              <w:keepNext/>
              <w:jc w:val="center"/>
            </w:pPr>
            <w:r>
              <w:t>4-10</w:t>
            </w:r>
          </w:p>
        </w:tc>
      </w:tr>
    </w:tbl>
    <w:p w14:paraId="17D8E482" w14:textId="22F91E24" w:rsidR="001150F8" w:rsidRPr="008E3F03" w:rsidRDefault="008A2FC2" w:rsidP="001D6EF9">
      <w:pPr>
        <w:pStyle w:val="Frspaiere"/>
      </w:pPr>
      <w:r w:rsidRPr="008E3F03">
        <w:tab/>
      </w:r>
    </w:p>
    <w:p w14:paraId="6FE889B6" w14:textId="0F4CB210" w:rsidR="001150F8" w:rsidRDefault="00AA25C0" w:rsidP="00945D71">
      <w:pPr>
        <w:pStyle w:val="Frspaiere"/>
        <w:jc w:val="both"/>
      </w:pPr>
      <w:r w:rsidRPr="008E3F03">
        <w:t>Din analiza consumurilor de apă, se poate observa că până în prezent, operarea obiectivului s-a încadrat în limitele impuse prin actele de reglementare pe linie de ape și mediu, realizând consumuri mult scăzute față de limitele impuse</w:t>
      </w:r>
      <w:r w:rsidR="001D6EF9">
        <w:t xml:space="preserve"> BAT/BREF</w:t>
      </w:r>
      <w:r w:rsidRPr="008E3F03">
        <w:t>.</w:t>
      </w:r>
    </w:p>
    <w:p w14:paraId="4A8B046C" w14:textId="77777777" w:rsidR="006B6260" w:rsidRDefault="006B6260" w:rsidP="001150F8">
      <w:pPr>
        <w:pStyle w:val="Frspaiere"/>
      </w:pPr>
    </w:p>
    <w:p w14:paraId="5B6490BB" w14:textId="286B7AC9" w:rsidR="0010401C" w:rsidRPr="00945D71" w:rsidRDefault="006B6260" w:rsidP="006B6260">
      <w:pPr>
        <w:pStyle w:val="Legend"/>
        <w:rPr>
          <w:bCs w:val="0"/>
          <w:i w:val="0"/>
        </w:rPr>
      </w:pPr>
      <w:r w:rsidRPr="00945D71">
        <w:rPr>
          <w:bCs w:val="0"/>
          <w:i w:val="0"/>
        </w:rPr>
        <w:t xml:space="preserve">Tabel </w:t>
      </w:r>
      <w:r w:rsidRPr="00945D71">
        <w:rPr>
          <w:bCs w:val="0"/>
          <w:i w:val="0"/>
        </w:rPr>
        <w:fldChar w:fldCharType="begin"/>
      </w:r>
      <w:r w:rsidRPr="00945D71">
        <w:rPr>
          <w:bCs w:val="0"/>
          <w:i w:val="0"/>
        </w:rPr>
        <w:instrText xml:space="preserve"> SEQ Tabel \* ARABIC </w:instrText>
      </w:r>
      <w:r w:rsidRPr="00945D71">
        <w:rPr>
          <w:bCs w:val="0"/>
          <w:i w:val="0"/>
        </w:rPr>
        <w:fldChar w:fldCharType="separate"/>
      </w:r>
      <w:r w:rsidR="00A3389E">
        <w:rPr>
          <w:bCs w:val="0"/>
          <w:i w:val="0"/>
          <w:noProof/>
        </w:rPr>
        <w:t>8</w:t>
      </w:r>
      <w:r w:rsidRPr="00945D71">
        <w:rPr>
          <w:bCs w:val="0"/>
          <w:i w:val="0"/>
        </w:rPr>
        <w:fldChar w:fldCharType="end"/>
      </w:r>
      <w:r w:rsidRPr="00945D71">
        <w:rPr>
          <w:bCs w:val="0"/>
          <w:i w:val="0"/>
        </w:rPr>
        <w:t xml:space="preserve">. </w:t>
      </w:r>
      <w:r w:rsidR="007148E6" w:rsidRPr="00945D71">
        <w:rPr>
          <w:bCs w:val="0"/>
          <w:i w:val="0"/>
        </w:rPr>
        <w:t>Valorile orientative ale necesarului total de apă zilnic</w:t>
      </w:r>
    </w:p>
    <w:tbl>
      <w:tblPr>
        <w:tblW w:w="943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3969"/>
        <w:gridCol w:w="1890"/>
        <w:gridCol w:w="2079"/>
        <w:gridCol w:w="1498"/>
      </w:tblGrid>
      <w:tr w:rsidR="0010401C" w:rsidRPr="0010401C" w14:paraId="31E184D2" w14:textId="77777777" w:rsidTr="007148E6">
        <w:trPr>
          <w:trHeight w:val="480"/>
        </w:trPr>
        <w:tc>
          <w:tcPr>
            <w:tcW w:w="3969" w:type="dxa"/>
            <w:tcBorders>
              <w:top w:val="single" w:sz="12" w:space="0" w:color="auto"/>
              <w:bottom w:val="single" w:sz="12" w:space="0" w:color="auto"/>
            </w:tcBorders>
            <w:shd w:val="clear" w:color="auto" w:fill="D9D9D9"/>
            <w:vAlign w:val="center"/>
          </w:tcPr>
          <w:p w14:paraId="5C7D13B6" w14:textId="77777777" w:rsidR="0010401C" w:rsidRPr="0010401C" w:rsidRDefault="0010401C" w:rsidP="0010401C">
            <w:pPr>
              <w:pStyle w:val="Frspaiere"/>
              <w:jc w:val="center"/>
              <w:rPr>
                <w:b/>
                <w:bCs/>
                <w:lang w:val="en-US"/>
              </w:rPr>
            </w:pPr>
            <w:r w:rsidRPr="0010401C">
              <w:rPr>
                <w:b/>
                <w:bCs/>
                <w:lang w:val="en-US"/>
              </w:rPr>
              <w:t>Specificaţie</w:t>
            </w:r>
          </w:p>
        </w:tc>
        <w:tc>
          <w:tcPr>
            <w:tcW w:w="1890" w:type="dxa"/>
            <w:tcBorders>
              <w:top w:val="single" w:sz="12" w:space="0" w:color="auto"/>
              <w:bottom w:val="single" w:sz="12" w:space="0" w:color="auto"/>
            </w:tcBorders>
            <w:shd w:val="clear" w:color="auto" w:fill="D9D9D9"/>
            <w:vAlign w:val="center"/>
          </w:tcPr>
          <w:p w14:paraId="456A181D" w14:textId="77777777" w:rsidR="0010401C" w:rsidRPr="0010401C" w:rsidRDefault="0010401C" w:rsidP="0010401C">
            <w:pPr>
              <w:pStyle w:val="Frspaiere"/>
              <w:jc w:val="center"/>
              <w:rPr>
                <w:b/>
                <w:bCs/>
                <w:lang w:val="en-US"/>
              </w:rPr>
            </w:pPr>
            <w:r w:rsidRPr="0010401C">
              <w:rPr>
                <w:b/>
                <w:bCs/>
                <w:lang w:val="en-US"/>
              </w:rPr>
              <w:t>Unitatea de măsură</w:t>
            </w:r>
          </w:p>
        </w:tc>
        <w:tc>
          <w:tcPr>
            <w:tcW w:w="2079" w:type="dxa"/>
            <w:tcBorders>
              <w:top w:val="single" w:sz="12" w:space="0" w:color="auto"/>
              <w:bottom w:val="single" w:sz="12" w:space="0" w:color="auto"/>
            </w:tcBorders>
            <w:shd w:val="clear" w:color="auto" w:fill="D9D9D9"/>
            <w:vAlign w:val="center"/>
          </w:tcPr>
          <w:p w14:paraId="122BF910" w14:textId="77777777" w:rsidR="0010401C" w:rsidRPr="0010401C" w:rsidRDefault="0010401C" w:rsidP="0010401C">
            <w:pPr>
              <w:pStyle w:val="Frspaiere"/>
              <w:jc w:val="center"/>
              <w:rPr>
                <w:b/>
                <w:bCs/>
                <w:lang w:val="en-US"/>
              </w:rPr>
            </w:pPr>
            <w:r w:rsidRPr="0010401C">
              <w:rPr>
                <w:b/>
                <w:bCs/>
                <w:lang w:val="en-US"/>
              </w:rPr>
              <w:t>Pentru ferma analizată</w:t>
            </w:r>
          </w:p>
        </w:tc>
        <w:tc>
          <w:tcPr>
            <w:tcW w:w="1498" w:type="dxa"/>
            <w:tcBorders>
              <w:top w:val="single" w:sz="12" w:space="0" w:color="auto"/>
              <w:bottom w:val="single" w:sz="12" w:space="0" w:color="auto"/>
            </w:tcBorders>
            <w:shd w:val="clear" w:color="auto" w:fill="D9D9D9"/>
            <w:vAlign w:val="center"/>
          </w:tcPr>
          <w:p w14:paraId="3BFE9D33" w14:textId="77777777" w:rsidR="0010401C" w:rsidRPr="0010401C" w:rsidRDefault="0010401C" w:rsidP="0010401C">
            <w:pPr>
              <w:pStyle w:val="Frspaiere"/>
              <w:jc w:val="center"/>
              <w:rPr>
                <w:b/>
                <w:bCs/>
                <w:lang w:val="en-US"/>
              </w:rPr>
            </w:pPr>
            <w:r w:rsidRPr="0010401C">
              <w:rPr>
                <w:b/>
                <w:bCs/>
                <w:lang w:val="en-US"/>
              </w:rPr>
              <w:t>Conform BREF</w:t>
            </w:r>
          </w:p>
        </w:tc>
      </w:tr>
      <w:tr w:rsidR="0010401C" w:rsidRPr="0010401C" w14:paraId="6CDE6C35" w14:textId="77777777" w:rsidTr="007148E6">
        <w:trPr>
          <w:trHeight w:val="178"/>
        </w:trPr>
        <w:tc>
          <w:tcPr>
            <w:tcW w:w="3969" w:type="dxa"/>
            <w:tcBorders>
              <w:top w:val="single" w:sz="12" w:space="0" w:color="auto"/>
            </w:tcBorders>
            <w:vAlign w:val="center"/>
          </w:tcPr>
          <w:p w14:paraId="33B13738" w14:textId="77777777" w:rsidR="0010401C" w:rsidRPr="0010401C" w:rsidRDefault="0010401C" w:rsidP="0010401C">
            <w:pPr>
              <w:pStyle w:val="Frspaiere"/>
            </w:pPr>
            <w:r w:rsidRPr="0010401C">
              <w:rPr>
                <w:lang w:val="es-ES"/>
              </w:rPr>
              <w:t>consum de apă pentru adapare (preparare furaj</w:t>
            </w:r>
            <w:r w:rsidRPr="0010401C">
              <w:t>)</w:t>
            </w:r>
          </w:p>
        </w:tc>
        <w:tc>
          <w:tcPr>
            <w:tcW w:w="1890" w:type="dxa"/>
            <w:tcBorders>
              <w:top w:val="single" w:sz="12" w:space="0" w:color="auto"/>
            </w:tcBorders>
            <w:vAlign w:val="center"/>
          </w:tcPr>
          <w:p w14:paraId="30A02B66" w14:textId="77777777" w:rsidR="0010401C" w:rsidRPr="0010401C" w:rsidRDefault="0010401C" w:rsidP="0010401C">
            <w:pPr>
              <w:pStyle w:val="Frspaiere"/>
              <w:rPr>
                <w:lang w:val="en-US"/>
              </w:rPr>
            </w:pPr>
            <w:r w:rsidRPr="0010401C">
              <w:rPr>
                <w:lang w:val="en-US"/>
              </w:rPr>
              <w:t>l/cap porc/zi</w:t>
            </w:r>
          </w:p>
        </w:tc>
        <w:tc>
          <w:tcPr>
            <w:tcW w:w="2079" w:type="dxa"/>
            <w:tcBorders>
              <w:top w:val="single" w:sz="12" w:space="0" w:color="auto"/>
            </w:tcBorders>
            <w:vAlign w:val="center"/>
          </w:tcPr>
          <w:p w14:paraId="0BADA98C" w14:textId="48F499E9" w:rsidR="0010401C" w:rsidRPr="0010401C" w:rsidRDefault="00B135CD" w:rsidP="007640B5">
            <w:pPr>
              <w:pStyle w:val="Frspaiere"/>
              <w:jc w:val="center"/>
              <w:rPr>
                <w:lang w:val="en-US"/>
              </w:rPr>
            </w:pPr>
            <w:r>
              <w:rPr>
                <w:lang w:val="en-US"/>
              </w:rPr>
              <w:t>6</w:t>
            </w:r>
          </w:p>
        </w:tc>
        <w:tc>
          <w:tcPr>
            <w:tcW w:w="1498" w:type="dxa"/>
            <w:tcBorders>
              <w:top w:val="single" w:sz="12" w:space="0" w:color="auto"/>
            </w:tcBorders>
            <w:vAlign w:val="center"/>
          </w:tcPr>
          <w:p w14:paraId="204E09E5" w14:textId="77777777" w:rsidR="0010401C" w:rsidRPr="0010401C" w:rsidRDefault="0010401C" w:rsidP="007640B5">
            <w:pPr>
              <w:pStyle w:val="Frspaiere"/>
              <w:jc w:val="center"/>
              <w:rPr>
                <w:lang w:val="en-US"/>
              </w:rPr>
            </w:pPr>
            <w:r w:rsidRPr="0010401C">
              <w:rPr>
                <w:lang w:val="en-US"/>
              </w:rPr>
              <w:t>4 ÷10</w:t>
            </w:r>
          </w:p>
        </w:tc>
      </w:tr>
      <w:tr w:rsidR="0010401C" w:rsidRPr="0010401C" w14:paraId="45EC8863" w14:textId="77777777" w:rsidTr="007148E6">
        <w:trPr>
          <w:trHeight w:val="247"/>
        </w:trPr>
        <w:tc>
          <w:tcPr>
            <w:tcW w:w="3969" w:type="dxa"/>
            <w:vAlign w:val="center"/>
          </w:tcPr>
          <w:p w14:paraId="2BEA1B2D" w14:textId="77777777" w:rsidR="0010401C" w:rsidRPr="0010401C" w:rsidRDefault="0010401C" w:rsidP="0010401C">
            <w:pPr>
              <w:pStyle w:val="Frspaiere"/>
              <w:rPr>
                <w:lang w:val="es-ES"/>
              </w:rPr>
            </w:pPr>
            <w:r w:rsidRPr="0010401C">
              <w:rPr>
                <w:lang w:val="es-ES"/>
              </w:rPr>
              <w:t xml:space="preserve">consum de apă pentru spălarea halelor </w:t>
            </w:r>
          </w:p>
        </w:tc>
        <w:tc>
          <w:tcPr>
            <w:tcW w:w="1890" w:type="dxa"/>
            <w:vAlign w:val="center"/>
          </w:tcPr>
          <w:p w14:paraId="4F2152CE" w14:textId="77777777" w:rsidR="0010401C" w:rsidRPr="0010401C" w:rsidRDefault="0010401C" w:rsidP="0010401C">
            <w:pPr>
              <w:pStyle w:val="Frspaiere"/>
              <w:rPr>
                <w:lang w:val="es-ES"/>
              </w:rPr>
            </w:pPr>
            <w:r w:rsidRPr="0010401C">
              <w:rPr>
                <w:lang w:val="es-ES"/>
              </w:rPr>
              <w:t>mc/cap porc/zi</w:t>
            </w:r>
          </w:p>
        </w:tc>
        <w:tc>
          <w:tcPr>
            <w:tcW w:w="2079" w:type="dxa"/>
            <w:vAlign w:val="center"/>
          </w:tcPr>
          <w:p w14:paraId="4C729149" w14:textId="77777777" w:rsidR="0010401C" w:rsidRPr="0010401C" w:rsidRDefault="0010401C" w:rsidP="007640B5">
            <w:pPr>
              <w:pStyle w:val="Frspaiere"/>
              <w:jc w:val="center"/>
              <w:rPr>
                <w:lang w:val="es-ES"/>
              </w:rPr>
            </w:pPr>
            <w:r w:rsidRPr="0010401C">
              <w:rPr>
                <w:lang w:val="es-ES"/>
              </w:rPr>
              <w:t>0,005</w:t>
            </w:r>
          </w:p>
        </w:tc>
        <w:tc>
          <w:tcPr>
            <w:tcW w:w="1498" w:type="dxa"/>
            <w:vAlign w:val="center"/>
          </w:tcPr>
          <w:p w14:paraId="623C7F4D" w14:textId="77777777" w:rsidR="0010401C" w:rsidRPr="0010401C" w:rsidRDefault="0010401C" w:rsidP="007640B5">
            <w:pPr>
              <w:pStyle w:val="Frspaiere"/>
              <w:jc w:val="center"/>
              <w:rPr>
                <w:lang w:val="es-ES"/>
              </w:rPr>
            </w:pPr>
            <w:r w:rsidRPr="0010401C">
              <w:rPr>
                <w:lang w:val="es-ES"/>
              </w:rPr>
              <w:t>0,0019</w:t>
            </w:r>
            <w:r w:rsidRPr="0010401C">
              <w:rPr>
                <w:lang w:val="en-US"/>
              </w:rPr>
              <w:sym w:font="SymbolPS" w:char="F0B8"/>
            </w:r>
            <w:r w:rsidRPr="0010401C">
              <w:rPr>
                <w:lang w:val="es-ES"/>
              </w:rPr>
              <w:t>0,005</w:t>
            </w:r>
          </w:p>
        </w:tc>
      </w:tr>
    </w:tbl>
    <w:p w14:paraId="41421361" w14:textId="77777777" w:rsidR="001D6EF9" w:rsidRDefault="001D6EF9" w:rsidP="00AA25C0">
      <w:pPr>
        <w:pStyle w:val="Frspaiere"/>
      </w:pPr>
    </w:p>
    <w:p w14:paraId="1CBFA5B2" w14:textId="1EEE36E6" w:rsidR="00AA25C0" w:rsidRPr="008E3F03" w:rsidRDefault="00AA25C0" w:rsidP="00AA25C0">
      <w:pPr>
        <w:pStyle w:val="Frspaiere"/>
      </w:pPr>
      <w:r w:rsidRPr="008E3F03">
        <w:tab/>
      </w:r>
    </w:p>
    <w:p w14:paraId="329274A9" w14:textId="0F661A71" w:rsidR="001150F8" w:rsidRPr="008E3F03" w:rsidRDefault="0066793A" w:rsidP="00945D71">
      <w:pPr>
        <w:pStyle w:val="Titlu3"/>
        <w:jc w:val="both"/>
      </w:pPr>
      <w:bookmarkStart w:id="46" w:name="_Toc95373076"/>
      <w:r w:rsidRPr="008E3F03">
        <w:t>2.6.2. Instalații de cap</w:t>
      </w:r>
      <w:r w:rsidR="001603F2" w:rsidRPr="008E3F03">
        <w:t>t</w:t>
      </w:r>
      <w:r w:rsidRPr="008E3F03">
        <w:t>are</w:t>
      </w:r>
      <w:bookmarkEnd w:id="46"/>
    </w:p>
    <w:p w14:paraId="767EB488" w14:textId="248EC942" w:rsidR="0066793A" w:rsidRPr="008E3F03" w:rsidRDefault="008C4A72" w:rsidP="00945D71">
      <w:pPr>
        <w:jc w:val="both"/>
      </w:pPr>
      <w:r w:rsidRPr="00AC50B6">
        <w:rPr>
          <w:rFonts w:eastAsia="Times New Roman"/>
          <w:szCs w:val="24"/>
          <w:lang w:val="ro-RO" w:eastAsia="ro-RO"/>
        </w:rPr>
        <w:t>Pentru controlul poluanţilor în subsol şi apele subterane s-au realizat d</w:t>
      </w:r>
      <w:r w:rsidR="000029C4" w:rsidRPr="00AC50B6">
        <w:rPr>
          <w:rFonts w:eastAsia="Times New Roman"/>
          <w:szCs w:val="24"/>
          <w:lang w:val="ro-RO" w:eastAsia="ro-RO"/>
        </w:rPr>
        <w:t>oua  foraje de hidrobservaţie, în aval ș</w:t>
      </w:r>
      <w:r w:rsidR="007148E6" w:rsidRPr="00AC50B6">
        <w:rPr>
          <w:rFonts w:eastAsia="Times New Roman"/>
          <w:szCs w:val="24"/>
          <w:lang w:val="ro-RO" w:eastAsia="ro-RO"/>
        </w:rPr>
        <w:t>i amonte de fermă</w:t>
      </w:r>
      <w:r w:rsidRPr="00AC50B6">
        <w:rPr>
          <w:rFonts w:eastAsia="Times New Roman"/>
          <w:szCs w:val="24"/>
          <w:lang w:val="ro-RO" w:eastAsia="ro-RO"/>
        </w:rPr>
        <w:t>.</w:t>
      </w:r>
    </w:p>
    <w:p w14:paraId="25C66614" w14:textId="410DB9B9" w:rsidR="00FD3141" w:rsidRDefault="007C66DB" w:rsidP="00945D71">
      <w:pPr>
        <w:pStyle w:val="Frspaiere"/>
        <w:jc w:val="both"/>
      </w:pPr>
      <w:r>
        <w:t xml:space="preserve">Pentru alimentarea cu apă s-a </w:t>
      </w:r>
      <w:r w:rsidR="000029C4">
        <w:t>r</w:t>
      </w:r>
      <w:r>
        <w:t>ealizat un puț forat (sursă proprie)</w:t>
      </w:r>
      <w:r w:rsidR="00A51149">
        <w:t xml:space="preserve">, situat </w:t>
      </w:r>
      <w:r w:rsidR="00FD3141">
        <w:t>în punctul definit de coordonatele Stereo `70:</w:t>
      </w:r>
    </w:p>
    <w:p w14:paraId="01292184" w14:textId="22E6D45D" w:rsidR="00FD3141" w:rsidRDefault="00FD3141" w:rsidP="00945D71">
      <w:pPr>
        <w:pStyle w:val="Frspaiere"/>
        <w:numPr>
          <w:ilvl w:val="0"/>
          <w:numId w:val="5"/>
        </w:numPr>
        <w:jc w:val="both"/>
      </w:pPr>
      <w:r>
        <w:t>x = 302048</w:t>
      </w:r>
    </w:p>
    <w:p w14:paraId="0C6DB2A7" w14:textId="06A65767" w:rsidR="00FD3141" w:rsidRDefault="00FD3141" w:rsidP="00945D71">
      <w:pPr>
        <w:pStyle w:val="Frspaiere"/>
        <w:numPr>
          <w:ilvl w:val="0"/>
          <w:numId w:val="5"/>
        </w:numPr>
        <w:jc w:val="both"/>
      </w:pPr>
      <w:r>
        <w:t>y = 324042</w:t>
      </w:r>
    </w:p>
    <w:p w14:paraId="18D874DC" w14:textId="497060C1" w:rsidR="0066793A" w:rsidRDefault="007C66DB" w:rsidP="00945D71">
      <w:pPr>
        <w:pStyle w:val="Frspaiere"/>
        <w:jc w:val="both"/>
      </w:pPr>
      <w:r w:rsidRPr="007C66DB">
        <w:t>Puţul</w:t>
      </w:r>
      <w:r w:rsidR="00FD3141">
        <w:t>, are o adâncime de 49m, având intervalul d</w:t>
      </w:r>
      <w:r w:rsidR="000029C4">
        <w:t xml:space="preserve">e </w:t>
      </w:r>
      <w:r w:rsidR="00FD3141">
        <w:t>captare cuprins între 42 și 49m. Acesta</w:t>
      </w:r>
      <w:r w:rsidRPr="007C66DB">
        <w:t xml:space="preserve"> este amplasat în zona verde de la de intrare, la o distanţă de cca. 150 m faţă de grajduri. Este utilat cu o pompă submersibilă, având următoarele caracteristici:  Q = 2,0 l/s, H = 90 mCA; P = 2 kW</w:t>
      </w:r>
      <w:r w:rsidR="00FD3141">
        <w:t>, montată la 42m adâncime.</w:t>
      </w:r>
    </w:p>
    <w:p w14:paraId="1C90CB1B" w14:textId="249FB67A" w:rsidR="00FD3141" w:rsidRDefault="00FD3141" w:rsidP="00945D71">
      <w:pPr>
        <w:pStyle w:val="Frspaiere"/>
        <w:jc w:val="both"/>
      </w:pPr>
      <w:r>
        <w:t>Debitul forajului este de Q = 3.9l/s, Dn=300mm, Nhd = 9.33, Nhs = 9m</w:t>
      </w:r>
    </w:p>
    <w:p w14:paraId="1F0F4186" w14:textId="04DADDCC" w:rsidR="00A51149" w:rsidRDefault="00A51149" w:rsidP="00945D71">
      <w:pPr>
        <w:pStyle w:val="Frspaiere"/>
        <w:jc w:val="both"/>
      </w:pPr>
      <w:r>
        <w:t xml:space="preserve">Caracteristicile forajului ce asigură </w:t>
      </w:r>
      <w:r w:rsidR="007148E6">
        <w:t>r</w:t>
      </w:r>
      <w:r>
        <w:t>aportul de apă pentru funcționarea fermei au</w:t>
      </w:r>
      <w:r w:rsidR="007148E6">
        <w:t xml:space="preserve"> fost stabilite prin Autorizația</w:t>
      </w:r>
      <w:r>
        <w:t xml:space="preserve"> de Gospodărire a Apelor nr. 134/10.11.202</w:t>
      </w:r>
      <w:r w:rsidR="00FD3141">
        <w:t>1, asigurându-se următorul necesar de apă:</w:t>
      </w:r>
    </w:p>
    <w:p w14:paraId="4570D25A" w14:textId="4D4290C8" w:rsidR="00FD3141" w:rsidRDefault="00FD3141" w:rsidP="00945D71">
      <w:pPr>
        <w:pStyle w:val="Frspaiere"/>
        <w:numPr>
          <w:ilvl w:val="0"/>
          <w:numId w:val="5"/>
        </w:numPr>
        <w:jc w:val="both"/>
      </w:pPr>
      <w:r>
        <w:t xml:space="preserve">maxim </w:t>
      </w:r>
      <w:r>
        <w:tab/>
      </w:r>
      <w:r>
        <w:tab/>
        <w:t>34.6 mc/zi</w:t>
      </w:r>
    </w:p>
    <w:p w14:paraId="09B18502" w14:textId="11B81BF6" w:rsidR="00FD3141" w:rsidRDefault="00FD3141" w:rsidP="00945D71">
      <w:pPr>
        <w:pStyle w:val="Frspaiere"/>
        <w:numPr>
          <w:ilvl w:val="0"/>
          <w:numId w:val="5"/>
        </w:numPr>
        <w:jc w:val="both"/>
      </w:pPr>
      <w:r>
        <w:t xml:space="preserve">mediu </w:t>
      </w:r>
      <w:r>
        <w:tab/>
      </w:r>
      <w:r>
        <w:tab/>
        <w:t>28.83 mc/zi</w:t>
      </w:r>
    </w:p>
    <w:p w14:paraId="4882BBC2" w14:textId="1C0DEE6F" w:rsidR="00FD3141" w:rsidRDefault="00FD3141" w:rsidP="00945D71">
      <w:pPr>
        <w:pStyle w:val="Frspaiere"/>
        <w:numPr>
          <w:ilvl w:val="0"/>
          <w:numId w:val="5"/>
        </w:numPr>
        <w:jc w:val="both"/>
      </w:pPr>
      <w:r>
        <w:t xml:space="preserve">minim  </w:t>
      </w:r>
      <w:r>
        <w:tab/>
      </w:r>
      <w:r>
        <w:tab/>
        <w:t>20.76 mc/zi</w:t>
      </w:r>
    </w:p>
    <w:p w14:paraId="5D80E9D9" w14:textId="04DFA8C6" w:rsidR="00FD3141" w:rsidRDefault="00FD3141" w:rsidP="00945D71">
      <w:pPr>
        <w:pStyle w:val="Frspaiere"/>
        <w:jc w:val="both"/>
      </w:pPr>
      <w:r>
        <w:t>și o cerință de apă de</w:t>
      </w:r>
    </w:p>
    <w:p w14:paraId="135A6802" w14:textId="7334C729" w:rsidR="00FD3141" w:rsidRDefault="00FD3141" w:rsidP="00945D71">
      <w:pPr>
        <w:pStyle w:val="Frspaiere"/>
        <w:numPr>
          <w:ilvl w:val="0"/>
          <w:numId w:val="5"/>
        </w:numPr>
        <w:jc w:val="both"/>
      </w:pPr>
      <w:r>
        <w:t xml:space="preserve">maximă </w:t>
      </w:r>
      <w:r>
        <w:tab/>
      </w:r>
      <w:r>
        <w:tab/>
        <w:t>38.82 mc/zi</w:t>
      </w:r>
    </w:p>
    <w:p w14:paraId="44574AEE" w14:textId="5CD39A05" w:rsidR="00FD3141" w:rsidRDefault="00FD3141" w:rsidP="00945D71">
      <w:pPr>
        <w:pStyle w:val="Frspaiere"/>
        <w:numPr>
          <w:ilvl w:val="0"/>
          <w:numId w:val="5"/>
        </w:numPr>
        <w:jc w:val="both"/>
      </w:pPr>
      <w:r>
        <w:t>medie</w:t>
      </w:r>
      <w:r>
        <w:tab/>
      </w:r>
      <w:r>
        <w:tab/>
        <w:t>32.35 mc/zi</w:t>
      </w:r>
    </w:p>
    <w:p w14:paraId="3CC8A967" w14:textId="34DD9264" w:rsidR="00FD3141" w:rsidRDefault="00FD3141" w:rsidP="00945D71">
      <w:pPr>
        <w:pStyle w:val="Frspaiere"/>
        <w:numPr>
          <w:ilvl w:val="0"/>
          <w:numId w:val="5"/>
        </w:numPr>
        <w:jc w:val="both"/>
      </w:pPr>
      <w:r>
        <w:t xml:space="preserve">minimă </w:t>
      </w:r>
      <w:r>
        <w:tab/>
      </w:r>
      <w:r>
        <w:tab/>
        <w:t>23.94 mc/zi</w:t>
      </w:r>
    </w:p>
    <w:p w14:paraId="3345D920" w14:textId="6EA2DD32" w:rsidR="00FD3141" w:rsidRDefault="000029C4" w:rsidP="00945D71">
      <w:pPr>
        <w:pStyle w:val="Frspaiere"/>
        <w:jc w:val="both"/>
      </w:pPr>
      <w:r>
        <w:t>Consumul și</w:t>
      </w:r>
      <w:r w:rsidR="00FD3141">
        <w:t xml:space="preserve"> cerința s-au calculat pentru un consum d</w:t>
      </w:r>
      <w:r w:rsidR="009C6FE6">
        <w:t>e 10l/zi.</w:t>
      </w:r>
    </w:p>
    <w:p w14:paraId="0701873B" w14:textId="4224D14B" w:rsidR="009C6FE6" w:rsidRDefault="009C6FE6" w:rsidP="00945D71">
      <w:pPr>
        <w:pStyle w:val="Frspaiere"/>
        <w:jc w:val="both"/>
      </w:pPr>
      <w:r>
        <w:t>Debitele consumate se măsoară prin apometru MNK Q=2.5mc/h, serie 07286809 sigilat de SGA Mehedinți (PV 3012/25.06.2009)</w:t>
      </w:r>
    </w:p>
    <w:p w14:paraId="39F56A3E" w14:textId="77777777" w:rsidR="007C66DB" w:rsidRPr="008E3F03" w:rsidRDefault="007C66DB" w:rsidP="00945D71">
      <w:pPr>
        <w:pStyle w:val="Frspaiere"/>
        <w:jc w:val="both"/>
      </w:pPr>
    </w:p>
    <w:p w14:paraId="0282A523" w14:textId="25297859" w:rsidR="001150F8" w:rsidRPr="008E3F03" w:rsidRDefault="00913C09" w:rsidP="00945D71">
      <w:pPr>
        <w:pStyle w:val="Titlu3"/>
        <w:jc w:val="both"/>
      </w:pPr>
      <w:bookmarkStart w:id="47" w:name="_Toc95373077"/>
      <w:r w:rsidRPr="008E3F03">
        <w:t xml:space="preserve">2.6.3. </w:t>
      </w:r>
      <w:r w:rsidR="0066793A" w:rsidRPr="008E3F03">
        <w:t>Alimentarea cu apă tehnologică</w:t>
      </w:r>
      <w:bookmarkEnd w:id="47"/>
    </w:p>
    <w:p w14:paraId="4E852617" w14:textId="2F61A477" w:rsidR="0066793A" w:rsidRPr="008E3F03" w:rsidRDefault="0066793A" w:rsidP="00945D71">
      <w:pPr>
        <w:pStyle w:val="Frspaiere"/>
        <w:jc w:val="both"/>
      </w:pPr>
      <w:r w:rsidRPr="008E3F03">
        <w:t xml:space="preserve">Alimentarea cu apă tehnologică </w:t>
      </w:r>
      <w:r w:rsidR="00913C09" w:rsidRPr="008E3F03">
        <w:t>este necesară pentru susținerea fluxurilor de spălare a halelor și asigurarea măsurilor igienico-sanitare.</w:t>
      </w:r>
    </w:p>
    <w:p w14:paraId="1CE59F1E" w14:textId="42CD51A1" w:rsidR="00913C09" w:rsidRPr="008E3F03" w:rsidRDefault="00913C09" w:rsidP="00945D71">
      <w:pPr>
        <w:pStyle w:val="Frspaiere"/>
        <w:jc w:val="both"/>
      </w:pPr>
      <w:r w:rsidRPr="008E3F03">
        <w:t xml:space="preserve">Apa tehnologică este asigurată </w:t>
      </w:r>
      <w:r w:rsidR="007C66DB">
        <w:t>de la nivelul puțului forat de alimentare (vezi mai sus secțiunea 2.6.2.)</w:t>
      </w:r>
    </w:p>
    <w:p w14:paraId="743A4BA2" w14:textId="7B7479D6" w:rsidR="00913C09" w:rsidRPr="008E3F03" w:rsidRDefault="00913C09" w:rsidP="00945D71">
      <w:pPr>
        <w:pStyle w:val="Frspaiere"/>
        <w:jc w:val="both"/>
      </w:pPr>
    </w:p>
    <w:p w14:paraId="3E730DD7" w14:textId="3FBC4FF3" w:rsidR="00913C09" w:rsidRPr="008E3F03" w:rsidRDefault="00D172DB" w:rsidP="00945D71">
      <w:pPr>
        <w:pStyle w:val="Titlu3"/>
        <w:jc w:val="both"/>
      </w:pPr>
      <w:bookmarkStart w:id="48" w:name="_Toc95373078"/>
      <w:r w:rsidRPr="008E3F03">
        <w:lastRenderedPageBreak/>
        <w:t xml:space="preserve">2.6.4. </w:t>
      </w:r>
      <w:r w:rsidR="00913C09" w:rsidRPr="008E3F03">
        <w:t>Instalații de tratare</w:t>
      </w:r>
      <w:bookmarkEnd w:id="48"/>
    </w:p>
    <w:p w14:paraId="6B84B5F8" w14:textId="6724CE77" w:rsidR="00913C09" w:rsidRPr="008E3F03" w:rsidRDefault="00913C09" w:rsidP="00945D71">
      <w:pPr>
        <w:pStyle w:val="Frspaiere"/>
        <w:jc w:val="both"/>
      </w:pPr>
      <w:r w:rsidRPr="008E3F03">
        <w:t xml:space="preserve">Pe amplasamentul studiat nu se regăsesc </w:t>
      </w:r>
      <w:r w:rsidR="00D172DB" w:rsidRPr="008E3F03">
        <w:t>instalații de tratare a apelor.</w:t>
      </w:r>
    </w:p>
    <w:p w14:paraId="52103089" w14:textId="1EB64B60" w:rsidR="00D172DB" w:rsidRPr="008E3F03" w:rsidRDefault="007C66DB" w:rsidP="00520555">
      <w:pPr>
        <w:pStyle w:val="Frspaiere"/>
        <w:jc w:val="both"/>
      </w:pPr>
      <w:r>
        <w:t xml:space="preserve">Apele prelevate de la nivelul puțului forat îndeplinesc condițiile de </w:t>
      </w:r>
      <w:r w:rsidR="006232C4">
        <w:t>tehnico-sanitare pentru a asigura adăparea șeptelului.</w:t>
      </w:r>
    </w:p>
    <w:p w14:paraId="7297C150" w14:textId="42E01E50" w:rsidR="00D172DB" w:rsidRPr="008E3F03" w:rsidRDefault="00D172DB" w:rsidP="00520555">
      <w:pPr>
        <w:pStyle w:val="Frspaiere"/>
        <w:jc w:val="both"/>
      </w:pPr>
    </w:p>
    <w:p w14:paraId="2AF7AD78" w14:textId="47EB809F" w:rsidR="00D172DB" w:rsidRPr="008E3F03" w:rsidRDefault="00D172DB" w:rsidP="00520555">
      <w:pPr>
        <w:pStyle w:val="Titlu3"/>
        <w:jc w:val="both"/>
      </w:pPr>
      <w:bookmarkStart w:id="49" w:name="_Toc95373079"/>
      <w:r w:rsidRPr="008E3F03">
        <w:t>2.6.5. Instalații de aducțiune și înmagazinare</w:t>
      </w:r>
      <w:bookmarkEnd w:id="49"/>
    </w:p>
    <w:p w14:paraId="2C9ED42E" w14:textId="77777777" w:rsidR="006232C4" w:rsidRDefault="006232C4" w:rsidP="00520555">
      <w:pPr>
        <w:pStyle w:val="Frspaiere"/>
        <w:jc w:val="both"/>
      </w:pPr>
      <w:r>
        <w:t>Reţeaua de apă exterioară de la puţ la punctele de consum din hale şi filtre sanitare este subterană, din polietilenă PE 63 mm şi de L = 210 m lungime totală. Asigură transportul apei potabile menajere şi tehnologice de la sursă la consum.</w:t>
      </w:r>
    </w:p>
    <w:p w14:paraId="1294C924" w14:textId="05E86338" w:rsidR="006232C4" w:rsidRDefault="006232C4" w:rsidP="00520555">
      <w:pPr>
        <w:pStyle w:val="Frspaiere"/>
        <w:jc w:val="both"/>
      </w:pPr>
      <w:r>
        <w:t>Apa pentru stingerea incendiilor</w:t>
      </w:r>
      <w:r w:rsidR="000029C4">
        <w:t xml:space="preserve"> </w:t>
      </w:r>
      <w:r>
        <w:t>-</w:t>
      </w:r>
      <w:r w:rsidR="000029C4">
        <w:t xml:space="preserve"> </w:t>
      </w:r>
      <w:r>
        <w:t>volum intangibil 30 mc care asigură doar parţial necesarul de 54 m</w:t>
      </w:r>
      <w:r w:rsidRPr="006232C4">
        <w:rPr>
          <w:vertAlign w:val="superscript"/>
        </w:rPr>
        <w:t>3</w:t>
      </w:r>
      <w:r>
        <w:t>. Debitul necesar pentru stins incendiu este de 5 l/s, care poate fi asigurat prin funcţionarea pompei. Timpul de refacere dup</w:t>
      </w:r>
      <w:r w:rsidR="00AB1FC3">
        <w:t>ă</w:t>
      </w:r>
      <w:r>
        <w:t xml:space="preserve"> un incendiu  48 h;</w:t>
      </w:r>
    </w:p>
    <w:p w14:paraId="58311D2F" w14:textId="274A8341" w:rsidR="00697D62" w:rsidRDefault="006232C4" w:rsidP="00520555">
      <w:pPr>
        <w:pStyle w:val="Frspaiere"/>
        <w:jc w:val="both"/>
      </w:pPr>
      <w:r>
        <w:t>Volumul de ap</w:t>
      </w:r>
      <w:r w:rsidR="00AB1FC3">
        <w:t>ă</w:t>
      </w:r>
      <w:r>
        <w:t xml:space="preserve"> asigurat în sursa pentru alimentarea cu ap</w:t>
      </w:r>
      <w:r w:rsidR="00AB1FC3">
        <w:t>ă</w:t>
      </w:r>
      <w:r>
        <w:t xml:space="preserve"> a f</w:t>
      </w:r>
      <w:r w:rsidR="007148E6">
        <w:t>olosinţei-V zi med = 6,97 mc/zi.</w:t>
      </w:r>
    </w:p>
    <w:p w14:paraId="3DC54869" w14:textId="77777777" w:rsidR="006232C4" w:rsidRPr="008E3F03" w:rsidRDefault="006232C4" w:rsidP="00520555">
      <w:pPr>
        <w:pStyle w:val="Frspaiere"/>
        <w:jc w:val="both"/>
      </w:pPr>
    </w:p>
    <w:p w14:paraId="09EF9389" w14:textId="7191D9D0" w:rsidR="00697D62" w:rsidRPr="008E3F03" w:rsidRDefault="00697D62" w:rsidP="00520555">
      <w:pPr>
        <w:pStyle w:val="Titlu3"/>
        <w:jc w:val="both"/>
      </w:pPr>
      <w:bookmarkStart w:id="50" w:name="_Toc95373080"/>
      <w:r w:rsidRPr="008E3F03">
        <w:t>2.6.6. Volume de ape</w:t>
      </w:r>
      <w:bookmarkEnd w:id="50"/>
      <w:r w:rsidRPr="008E3F03">
        <w:t xml:space="preserve"> </w:t>
      </w:r>
    </w:p>
    <w:p w14:paraId="20D16E61" w14:textId="581D12EF" w:rsidR="006232C4" w:rsidRPr="006232C4" w:rsidRDefault="006232C4" w:rsidP="00520555">
      <w:pPr>
        <w:pStyle w:val="Frspaiere"/>
        <w:jc w:val="both"/>
        <w:rPr>
          <w:vertAlign w:val="superscript"/>
          <w:lang w:val="en-US"/>
        </w:rPr>
      </w:pPr>
      <w:r w:rsidRPr="006232C4">
        <w:t>Necesarul total de apă</w:t>
      </w:r>
      <w:r w:rsidR="000029C4">
        <w:t xml:space="preserve"> </w:t>
      </w:r>
      <w:r w:rsidRPr="006232C4">
        <w:t>-</w:t>
      </w:r>
      <w:r w:rsidR="000029C4">
        <w:t xml:space="preserve"> </w:t>
      </w:r>
      <w:r w:rsidRPr="006232C4">
        <w:t>zilnic maxim 6,97 mc;</w:t>
      </w:r>
    </w:p>
    <w:p w14:paraId="1D8442C0" w14:textId="1A822C6D" w:rsidR="006232C4" w:rsidRPr="006232C4" w:rsidRDefault="006232C4" w:rsidP="00520555">
      <w:pPr>
        <w:pStyle w:val="Frspaiere"/>
        <w:jc w:val="both"/>
      </w:pPr>
      <w:r w:rsidRPr="006232C4">
        <w:rPr>
          <w:lang w:val="pt-BR"/>
        </w:rPr>
        <w:t>-</w:t>
      </w:r>
      <w:r w:rsidR="000029C4">
        <w:rPr>
          <w:lang w:val="pt-BR"/>
        </w:rPr>
        <w:t xml:space="preserve"> </w:t>
      </w:r>
      <w:r w:rsidRPr="006232C4">
        <w:t>zilnic mediu 4,91 mc;</w:t>
      </w:r>
    </w:p>
    <w:p w14:paraId="76018C79" w14:textId="6B6F1829" w:rsidR="006232C4" w:rsidRPr="006232C4" w:rsidRDefault="006232C4" w:rsidP="00520555">
      <w:pPr>
        <w:pStyle w:val="Frspaiere"/>
        <w:jc w:val="both"/>
        <w:rPr>
          <w:vertAlign w:val="superscript"/>
        </w:rPr>
      </w:pPr>
      <w:r w:rsidRPr="006232C4">
        <w:t>Cerinţa totală de apă</w:t>
      </w:r>
      <w:r w:rsidR="000029C4">
        <w:t xml:space="preserve"> </w:t>
      </w:r>
      <w:r w:rsidRPr="006232C4">
        <w:t>-</w:t>
      </w:r>
      <w:r w:rsidR="000029C4">
        <w:t xml:space="preserve"> </w:t>
      </w:r>
      <w:r w:rsidRPr="006232C4">
        <w:t>zilnic maxim 6,97 mc;</w:t>
      </w:r>
    </w:p>
    <w:p w14:paraId="3476FE29" w14:textId="26538B1C" w:rsidR="006232C4" w:rsidRPr="006232C4" w:rsidRDefault="000029C4" w:rsidP="00520555">
      <w:pPr>
        <w:pStyle w:val="Frspaiere"/>
        <w:jc w:val="both"/>
        <w:rPr>
          <w:vertAlign w:val="superscript"/>
        </w:rPr>
      </w:pPr>
      <w:r w:rsidRPr="000029C4">
        <w:t>-</w:t>
      </w:r>
      <w:r>
        <w:t xml:space="preserve"> </w:t>
      </w:r>
      <w:r w:rsidR="006232C4" w:rsidRPr="006232C4">
        <w:t>zilnic mediu 4,91 mc;</w:t>
      </w:r>
    </w:p>
    <w:p w14:paraId="54013CA4" w14:textId="15788E59" w:rsidR="006232C4" w:rsidRPr="006232C4" w:rsidRDefault="006232C4" w:rsidP="00520555">
      <w:pPr>
        <w:pStyle w:val="Frspaiere"/>
        <w:jc w:val="both"/>
        <w:rPr>
          <w:bCs/>
          <w:lang w:val="pt-BR"/>
        </w:rPr>
      </w:pPr>
      <w:r w:rsidRPr="006232C4">
        <w:t>Gradul de recirculare intern</w:t>
      </w:r>
      <w:r w:rsidR="00AB1FC3">
        <w:t>ă</w:t>
      </w:r>
      <w:r w:rsidRPr="006232C4">
        <w:t xml:space="preserve"> a apei: 0 %;</w:t>
      </w:r>
    </w:p>
    <w:p w14:paraId="4E803FEF" w14:textId="77777777" w:rsidR="006232C4" w:rsidRPr="006232C4" w:rsidRDefault="006232C4" w:rsidP="00520555">
      <w:pPr>
        <w:pStyle w:val="Frspaiere"/>
        <w:jc w:val="both"/>
        <w:rPr>
          <w:bCs/>
          <w:lang w:val="pt-BR"/>
        </w:rPr>
      </w:pPr>
      <w:r w:rsidRPr="006232C4">
        <w:rPr>
          <w:bCs/>
          <w:lang w:val="pt-BR"/>
        </w:rPr>
        <w:t xml:space="preserve">Principalele </w:t>
      </w:r>
      <w:r w:rsidRPr="006232C4">
        <w:rPr>
          <w:b/>
          <w:bCs/>
          <w:i/>
          <w:iCs/>
          <w:lang w:val="pt-BR"/>
        </w:rPr>
        <w:t>utilizări ale apei</w:t>
      </w:r>
      <w:r w:rsidRPr="006232C4">
        <w:rPr>
          <w:bCs/>
          <w:lang w:val="pt-BR"/>
        </w:rPr>
        <w:t xml:space="preserve"> în cadrul fermei de porci sunt:</w:t>
      </w:r>
    </w:p>
    <w:p w14:paraId="2921A44B" w14:textId="77777777" w:rsidR="006232C4" w:rsidRPr="006232C4" w:rsidRDefault="006232C4" w:rsidP="00520555">
      <w:pPr>
        <w:pStyle w:val="Frspaiere"/>
        <w:numPr>
          <w:ilvl w:val="0"/>
          <w:numId w:val="25"/>
        </w:numPr>
        <w:jc w:val="both"/>
        <w:rPr>
          <w:bCs/>
        </w:rPr>
      </w:pPr>
      <w:r w:rsidRPr="006232C4">
        <w:rPr>
          <w:bCs/>
          <w:lang w:val="en-US"/>
        </w:rPr>
        <w:t>adăpare animale;</w:t>
      </w:r>
    </w:p>
    <w:p w14:paraId="0AA89D60" w14:textId="77777777" w:rsidR="006232C4" w:rsidRPr="006232C4" w:rsidRDefault="006232C4" w:rsidP="00520555">
      <w:pPr>
        <w:pStyle w:val="Frspaiere"/>
        <w:numPr>
          <w:ilvl w:val="0"/>
          <w:numId w:val="25"/>
        </w:numPr>
        <w:jc w:val="both"/>
        <w:rPr>
          <w:bCs/>
          <w:lang w:val="es-ES"/>
        </w:rPr>
      </w:pPr>
      <w:r w:rsidRPr="006232C4">
        <w:rPr>
          <w:bCs/>
          <w:lang w:val="es-ES"/>
        </w:rPr>
        <w:t>spălarea halelor de creştere, după depopularea acestora;</w:t>
      </w:r>
    </w:p>
    <w:p w14:paraId="01AA3456" w14:textId="77777777" w:rsidR="006232C4" w:rsidRPr="006232C4" w:rsidRDefault="006232C4" w:rsidP="00520555">
      <w:pPr>
        <w:pStyle w:val="Frspaiere"/>
        <w:numPr>
          <w:ilvl w:val="0"/>
          <w:numId w:val="25"/>
        </w:numPr>
        <w:jc w:val="both"/>
        <w:rPr>
          <w:lang w:val="es-ES"/>
        </w:rPr>
      </w:pPr>
      <w:r w:rsidRPr="006232C4">
        <w:rPr>
          <w:bCs/>
          <w:lang w:val="es-ES"/>
        </w:rPr>
        <w:t>satisfacerea nevoilor igienico</w:t>
      </w:r>
      <w:r w:rsidRPr="006232C4">
        <w:rPr>
          <w:lang w:val="es-ES"/>
        </w:rPr>
        <w:t xml:space="preserve">-sanitare ale personalului angajat; </w:t>
      </w:r>
    </w:p>
    <w:p w14:paraId="79A66D27" w14:textId="77777777" w:rsidR="006232C4" w:rsidRPr="006232C4" w:rsidRDefault="006232C4" w:rsidP="006232C4">
      <w:pPr>
        <w:pStyle w:val="Frspaiere"/>
        <w:rPr>
          <w:b/>
          <w:i/>
          <w:lang w:val="it-IT"/>
        </w:rPr>
      </w:pPr>
    </w:p>
    <w:p w14:paraId="00B66DEE" w14:textId="77777777" w:rsidR="006232C4" w:rsidRDefault="006232C4" w:rsidP="006232C4">
      <w:pPr>
        <w:pStyle w:val="Frspaiere"/>
        <w:rPr>
          <w:b/>
          <w:i/>
          <w:lang w:val="it-IT"/>
        </w:rPr>
      </w:pPr>
      <w:r w:rsidRPr="006232C4">
        <w:rPr>
          <w:b/>
          <w:i/>
          <w:lang w:val="it-IT"/>
        </w:rPr>
        <w:t>Bilanţul apei utilizate la nivelul unui an:</w:t>
      </w:r>
    </w:p>
    <w:p w14:paraId="15C3E526" w14:textId="77777777" w:rsidR="000029C4" w:rsidRDefault="000029C4" w:rsidP="006232C4">
      <w:pPr>
        <w:pStyle w:val="Frspaiere"/>
        <w:rPr>
          <w:b/>
          <w:i/>
          <w:lang w:val="it-IT"/>
        </w:rPr>
      </w:pPr>
    </w:p>
    <w:p w14:paraId="6E0C847D" w14:textId="48252215" w:rsidR="000029C4" w:rsidRPr="00FE34C1" w:rsidRDefault="007148E6" w:rsidP="000029C4">
      <w:pPr>
        <w:pStyle w:val="Legend"/>
        <w:rPr>
          <w:bCs w:val="0"/>
          <w:i w:val="0"/>
          <w:iCs/>
          <w:lang w:val="it-IT"/>
        </w:rPr>
      </w:pPr>
      <w:r>
        <w:rPr>
          <w:b/>
          <w:u w:val="none"/>
        </w:rPr>
        <w:t xml:space="preserve">  </w:t>
      </w:r>
      <w:r w:rsidR="000029C4" w:rsidRPr="00FE34C1">
        <w:rPr>
          <w:bCs w:val="0"/>
          <w:i w:val="0"/>
          <w:iCs/>
        </w:rPr>
        <w:t xml:space="preserve">Tabel </w:t>
      </w:r>
      <w:r w:rsidR="000029C4" w:rsidRPr="00FE34C1">
        <w:rPr>
          <w:bCs w:val="0"/>
          <w:i w:val="0"/>
          <w:iCs/>
        </w:rPr>
        <w:fldChar w:fldCharType="begin"/>
      </w:r>
      <w:r w:rsidR="000029C4" w:rsidRPr="00FE34C1">
        <w:rPr>
          <w:bCs w:val="0"/>
          <w:i w:val="0"/>
          <w:iCs/>
        </w:rPr>
        <w:instrText xml:space="preserve"> SEQ Tabel \* ARABIC </w:instrText>
      </w:r>
      <w:r w:rsidR="000029C4" w:rsidRPr="00FE34C1">
        <w:rPr>
          <w:bCs w:val="0"/>
          <w:i w:val="0"/>
          <w:iCs/>
        </w:rPr>
        <w:fldChar w:fldCharType="separate"/>
      </w:r>
      <w:r w:rsidR="00A3389E">
        <w:rPr>
          <w:bCs w:val="0"/>
          <w:i w:val="0"/>
          <w:iCs/>
          <w:noProof/>
        </w:rPr>
        <w:t>9</w:t>
      </w:r>
      <w:r w:rsidR="000029C4" w:rsidRPr="00FE34C1">
        <w:rPr>
          <w:bCs w:val="0"/>
          <w:i w:val="0"/>
          <w:iCs/>
        </w:rPr>
        <w:fldChar w:fldCharType="end"/>
      </w:r>
      <w:r w:rsidR="000029C4" w:rsidRPr="00FE34C1">
        <w:rPr>
          <w:bCs w:val="0"/>
          <w:i w:val="0"/>
          <w:iCs/>
        </w:rPr>
        <w:t>.</w:t>
      </w:r>
      <w:r w:rsidR="000029C4" w:rsidRPr="00FE34C1">
        <w:rPr>
          <w:bCs w:val="0"/>
          <w:i w:val="0"/>
          <w:iCs/>
          <w:lang w:val="it-IT"/>
        </w:rPr>
        <w:t xml:space="preserve"> Bilanţul apei utilizate la nivelul unui an</w:t>
      </w:r>
    </w:p>
    <w:tbl>
      <w:tblPr>
        <w:tblpPr w:leftFromText="180" w:rightFromText="180" w:vertAnchor="text" w:horzAnchor="page" w:tblpX="1384" w:tblpY="102"/>
        <w:tblW w:w="888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560"/>
        <w:gridCol w:w="1320"/>
        <w:gridCol w:w="1212"/>
        <w:gridCol w:w="1548"/>
        <w:gridCol w:w="1800"/>
        <w:gridCol w:w="1440"/>
      </w:tblGrid>
      <w:tr w:rsidR="007450B7" w:rsidRPr="006232C4" w14:paraId="12287537" w14:textId="77777777" w:rsidTr="00520555">
        <w:tc>
          <w:tcPr>
            <w:tcW w:w="1560" w:type="dxa"/>
            <w:shd w:val="clear" w:color="auto" w:fill="D9D9D9" w:themeFill="background1" w:themeFillShade="D9"/>
            <w:vAlign w:val="center"/>
          </w:tcPr>
          <w:p w14:paraId="5E303D88" w14:textId="77777777" w:rsidR="007450B7" w:rsidRPr="00B135CD" w:rsidRDefault="007450B7" w:rsidP="0003425B">
            <w:pPr>
              <w:pStyle w:val="Frspaiere"/>
              <w:jc w:val="center"/>
              <w:rPr>
                <w:b/>
                <w:bCs/>
                <w:lang w:val="en-US"/>
              </w:rPr>
            </w:pPr>
            <w:r w:rsidRPr="006232C4">
              <w:rPr>
                <w:b/>
                <w:bCs/>
                <w:lang w:val="en-US"/>
              </w:rPr>
              <w:t>Total apă utilizată/an</w:t>
            </w:r>
            <w:r w:rsidRPr="00B135CD">
              <w:rPr>
                <w:b/>
                <w:bCs/>
                <w:lang w:val="en-US"/>
              </w:rPr>
              <w:t xml:space="preserve"> </w:t>
            </w:r>
          </w:p>
          <w:p w14:paraId="38BE3873" w14:textId="7BB41166" w:rsidR="007450B7" w:rsidRPr="006232C4" w:rsidRDefault="007450B7" w:rsidP="0003425B">
            <w:pPr>
              <w:pStyle w:val="Frspaiere"/>
              <w:jc w:val="center"/>
              <w:rPr>
                <w:b/>
              </w:rPr>
            </w:pPr>
            <w:r w:rsidRPr="00B135CD">
              <w:rPr>
                <w:b/>
                <w:bCs/>
                <w:lang w:val="en-US"/>
              </w:rPr>
              <w:t>[mc/an]</w:t>
            </w:r>
            <w:r w:rsidRPr="006232C4">
              <w:rPr>
                <w:lang w:val="en-US"/>
              </w:rPr>
              <w:t xml:space="preserve">     </w:t>
            </w:r>
          </w:p>
        </w:tc>
        <w:tc>
          <w:tcPr>
            <w:tcW w:w="1320" w:type="dxa"/>
            <w:shd w:val="clear" w:color="auto" w:fill="D9D9D9" w:themeFill="background1" w:themeFillShade="D9"/>
            <w:vAlign w:val="center"/>
          </w:tcPr>
          <w:p w14:paraId="748869B8" w14:textId="77777777" w:rsidR="007450B7" w:rsidRPr="006232C4" w:rsidRDefault="007450B7" w:rsidP="0003425B">
            <w:pPr>
              <w:pStyle w:val="Frspaiere"/>
              <w:jc w:val="center"/>
              <w:rPr>
                <w:b/>
              </w:rPr>
            </w:pPr>
            <w:r w:rsidRPr="006232C4">
              <w:rPr>
                <w:b/>
                <w:lang w:val="en-US"/>
              </w:rPr>
              <w:t>Adăpare</w:t>
            </w:r>
          </w:p>
          <w:p w14:paraId="0674C1C5" w14:textId="6CE0DB23" w:rsidR="007450B7" w:rsidRPr="006232C4" w:rsidRDefault="007450B7" w:rsidP="0003425B">
            <w:pPr>
              <w:pStyle w:val="Frspaiere"/>
              <w:jc w:val="center"/>
              <w:rPr>
                <w:b/>
                <w:lang w:val="en-US"/>
              </w:rPr>
            </w:pPr>
            <w:r w:rsidRPr="006232C4">
              <w:rPr>
                <w:b/>
                <w:lang w:val="en-US"/>
              </w:rPr>
              <w:t>porci</w:t>
            </w:r>
          </w:p>
          <w:p w14:paraId="483A44E2" w14:textId="77777777" w:rsidR="007450B7" w:rsidRPr="006232C4" w:rsidRDefault="007450B7" w:rsidP="0003425B">
            <w:pPr>
              <w:pStyle w:val="Frspaiere"/>
              <w:jc w:val="center"/>
              <w:rPr>
                <w:b/>
              </w:rPr>
            </w:pPr>
            <w:r w:rsidRPr="006232C4">
              <w:rPr>
                <w:b/>
                <w:lang w:val="en-US"/>
              </w:rPr>
              <w:sym w:font="Symbol" w:char="005B"/>
            </w:r>
            <w:r w:rsidRPr="006232C4">
              <w:rPr>
                <w:b/>
                <w:lang w:val="en-US"/>
              </w:rPr>
              <w:t>mc/an</w:t>
            </w:r>
            <w:r w:rsidRPr="006232C4">
              <w:rPr>
                <w:b/>
                <w:lang w:val="en-US"/>
              </w:rPr>
              <w:sym w:font="Symbol" w:char="005D"/>
            </w:r>
          </w:p>
        </w:tc>
        <w:tc>
          <w:tcPr>
            <w:tcW w:w="1212" w:type="dxa"/>
            <w:shd w:val="clear" w:color="auto" w:fill="D9D9D9" w:themeFill="background1" w:themeFillShade="D9"/>
            <w:vAlign w:val="center"/>
          </w:tcPr>
          <w:p w14:paraId="6160818C" w14:textId="223BD82C" w:rsidR="007450B7" w:rsidRPr="006232C4" w:rsidRDefault="007450B7" w:rsidP="0003425B">
            <w:pPr>
              <w:pStyle w:val="Frspaiere"/>
              <w:jc w:val="center"/>
              <w:rPr>
                <w:b/>
              </w:rPr>
            </w:pPr>
            <w:r w:rsidRPr="006232C4">
              <w:rPr>
                <w:b/>
                <w:lang w:val="en-US"/>
              </w:rPr>
              <w:t>Spălare hale</w:t>
            </w:r>
          </w:p>
          <w:p w14:paraId="4E56C362" w14:textId="77777777" w:rsidR="007450B7" w:rsidRPr="006232C4" w:rsidRDefault="007450B7" w:rsidP="0003425B">
            <w:pPr>
              <w:pStyle w:val="Frspaiere"/>
              <w:jc w:val="center"/>
              <w:rPr>
                <w:b/>
              </w:rPr>
            </w:pPr>
            <w:r w:rsidRPr="006232C4">
              <w:rPr>
                <w:b/>
                <w:lang w:val="en-US"/>
              </w:rPr>
              <w:sym w:font="Symbol" w:char="005B"/>
            </w:r>
            <w:r w:rsidRPr="006232C4">
              <w:rPr>
                <w:b/>
                <w:lang w:val="en-US"/>
              </w:rPr>
              <w:t>mc/an</w:t>
            </w:r>
            <w:r w:rsidRPr="006232C4">
              <w:rPr>
                <w:b/>
                <w:lang w:val="en-US"/>
              </w:rPr>
              <w:sym w:font="Symbol" w:char="005D"/>
            </w:r>
          </w:p>
        </w:tc>
        <w:tc>
          <w:tcPr>
            <w:tcW w:w="1548" w:type="dxa"/>
            <w:shd w:val="clear" w:color="auto" w:fill="D9D9D9" w:themeFill="background1" w:themeFillShade="D9"/>
            <w:vAlign w:val="center"/>
          </w:tcPr>
          <w:p w14:paraId="158DD79E" w14:textId="15FCE723" w:rsidR="007450B7" w:rsidRPr="006232C4" w:rsidRDefault="007450B7" w:rsidP="0003425B">
            <w:pPr>
              <w:pStyle w:val="Frspaiere"/>
              <w:jc w:val="center"/>
              <w:rPr>
                <w:b/>
              </w:rPr>
            </w:pPr>
            <w:r w:rsidRPr="006232C4">
              <w:rPr>
                <w:b/>
                <w:lang w:val="en-US"/>
              </w:rPr>
              <w:t>Consum menajer</w:t>
            </w:r>
          </w:p>
          <w:p w14:paraId="7D957C05" w14:textId="77777777" w:rsidR="007450B7" w:rsidRPr="006232C4" w:rsidRDefault="007450B7" w:rsidP="0003425B">
            <w:pPr>
              <w:pStyle w:val="Frspaiere"/>
              <w:jc w:val="center"/>
              <w:rPr>
                <w:b/>
              </w:rPr>
            </w:pPr>
            <w:r w:rsidRPr="006232C4">
              <w:rPr>
                <w:b/>
                <w:lang w:val="en-US"/>
              </w:rPr>
              <w:sym w:font="Symbol" w:char="005B"/>
            </w:r>
            <w:r w:rsidRPr="006232C4">
              <w:rPr>
                <w:b/>
                <w:lang w:val="en-US"/>
              </w:rPr>
              <w:t>mc/an</w:t>
            </w:r>
            <w:r w:rsidRPr="006232C4">
              <w:rPr>
                <w:b/>
                <w:lang w:val="en-US"/>
              </w:rPr>
              <w:sym w:font="Symbol" w:char="005D"/>
            </w:r>
          </w:p>
        </w:tc>
        <w:tc>
          <w:tcPr>
            <w:tcW w:w="1800" w:type="dxa"/>
            <w:shd w:val="clear" w:color="auto" w:fill="D9D9D9" w:themeFill="background1" w:themeFillShade="D9"/>
            <w:vAlign w:val="center"/>
          </w:tcPr>
          <w:p w14:paraId="75540387" w14:textId="4477DE66" w:rsidR="007450B7" w:rsidRPr="006232C4" w:rsidRDefault="007450B7" w:rsidP="0003425B">
            <w:pPr>
              <w:pStyle w:val="Frspaiere"/>
              <w:jc w:val="center"/>
              <w:rPr>
                <w:b/>
                <w:lang w:val="pt-BR"/>
              </w:rPr>
            </w:pPr>
            <w:r w:rsidRPr="006232C4">
              <w:rPr>
                <w:b/>
                <w:lang w:val="pt-BR"/>
              </w:rPr>
              <w:t>Consum anual BREF</w:t>
            </w:r>
          </w:p>
          <w:p w14:paraId="33184762" w14:textId="77777777" w:rsidR="007450B7" w:rsidRPr="006232C4" w:rsidRDefault="007450B7" w:rsidP="0003425B">
            <w:pPr>
              <w:pStyle w:val="Frspaiere"/>
              <w:jc w:val="center"/>
              <w:rPr>
                <w:b/>
                <w:lang w:val="pt-BR"/>
              </w:rPr>
            </w:pPr>
            <w:r w:rsidRPr="006232C4">
              <w:rPr>
                <w:b/>
                <w:lang w:val="en-US"/>
              </w:rPr>
              <w:sym w:font="Symbol" w:char="005B"/>
            </w:r>
            <w:r w:rsidRPr="006232C4">
              <w:rPr>
                <w:b/>
                <w:lang w:val="pt-BR"/>
              </w:rPr>
              <w:t>l/porc/an</w:t>
            </w:r>
            <w:r w:rsidRPr="006232C4">
              <w:rPr>
                <w:b/>
                <w:lang w:val="en-US"/>
              </w:rPr>
              <w:sym w:font="Symbol" w:char="005D"/>
            </w:r>
          </w:p>
        </w:tc>
        <w:tc>
          <w:tcPr>
            <w:tcW w:w="1440" w:type="dxa"/>
            <w:shd w:val="clear" w:color="auto" w:fill="D9D9D9" w:themeFill="background1" w:themeFillShade="D9"/>
            <w:vAlign w:val="center"/>
          </w:tcPr>
          <w:p w14:paraId="45773F76" w14:textId="77777777" w:rsidR="007450B7" w:rsidRPr="006232C4" w:rsidRDefault="007450B7" w:rsidP="0003425B">
            <w:pPr>
              <w:pStyle w:val="Frspaiere"/>
              <w:jc w:val="center"/>
              <w:rPr>
                <w:b/>
                <w:lang w:val="pt-BR"/>
              </w:rPr>
            </w:pPr>
            <w:r w:rsidRPr="006232C4">
              <w:rPr>
                <w:b/>
                <w:lang w:val="pt-BR"/>
              </w:rPr>
              <w:t>Consum efectiv realizat*</w:t>
            </w:r>
          </w:p>
          <w:p w14:paraId="0ACA68F0" w14:textId="77777777" w:rsidR="007450B7" w:rsidRPr="006232C4" w:rsidRDefault="007450B7" w:rsidP="0003425B">
            <w:pPr>
              <w:pStyle w:val="Frspaiere"/>
              <w:jc w:val="center"/>
              <w:rPr>
                <w:b/>
                <w:lang w:val="pt-BR"/>
              </w:rPr>
            </w:pPr>
            <w:r w:rsidRPr="006232C4">
              <w:rPr>
                <w:b/>
                <w:lang w:val="en-US"/>
              </w:rPr>
              <w:sym w:font="Symbol" w:char="005B"/>
            </w:r>
            <w:r w:rsidRPr="006232C4">
              <w:rPr>
                <w:b/>
                <w:lang w:val="pt-BR"/>
              </w:rPr>
              <w:t>l/porc/an</w:t>
            </w:r>
            <w:r w:rsidRPr="006232C4">
              <w:rPr>
                <w:b/>
                <w:lang w:val="en-US"/>
              </w:rPr>
              <w:sym w:font="Symbol" w:char="005D"/>
            </w:r>
          </w:p>
        </w:tc>
      </w:tr>
      <w:tr w:rsidR="007450B7" w:rsidRPr="006232C4" w14:paraId="2AFD94E3" w14:textId="77777777" w:rsidTr="00520555">
        <w:tc>
          <w:tcPr>
            <w:tcW w:w="1560" w:type="dxa"/>
            <w:vAlign w:val="center"/>
          </w:tcPr>
          <w:p w14:paraId="786E26A1" w14:textId="3D399248" w:rsidR="007450B7" w:rsidRPr="006232C4" w:rsidRDefault="007450B7" w:rsidP="0003425B">
            <w:pPr>
              <w:pStyle w:val="Frspaiere"/>
            </w:pPr>
            <w:r w:rsidRPr="006232C4">
              <w:rPr>
                <w:lang w:val="en-US"/>
              </w:rPr>
              <w:t>5984.1 mc</w:t>
            </w:r>
          </w:p>
        </w:tc>
        <w:tc>
          <w:tcPr>
            <w:tcW w:w="1320" w:type="dxa"/>
            <w:vAlign w:val="center"/>
          </w:tcPr>
          <w:p w14:paraId="3518EC2F" w14:textId="77777777" w:rsidR="007450B7" w:rsidRPr="006232C4" w:rsidRDefault="007450B7" w:rsidP="0003425B">
            <w:pPr>
              <w:pStyle w:val="Frspaiere"/>
              <w:jc w:val="center"/>
            </w:pPr>
            <w:r w:rsidRPr="006232C4">
              <w:rPr>
                <w:lang w:val="en-US"/>
              </w:rPr>
              <w:t>5643</w:t>
            </w:r>
          </w:p>
        </w:tc>
        <w:tc>
          <w:tcPr>
            <w:tcW w:w="1212" w:type="dxa"/>
            <w:vAlign w:val="center"/>
          </w:tcPr>
          <w:p w14:paraId="0E90B3E2" w14:textId="77777777" w:rsidR="007450B7" w:rsidRPr="006232C4" w:rsidRDefault="007450B7" w:rsidP="0003425B">
            <w:pPr>
              <w:pStyle w:val="Frspaiere"/>
              <w:jc w:val="center"/>
            </w:pPr>
            <w:r w:rsidRPr="006232C4">
              <w:rPr>
                <w:lang w:val="en-US"/>
              </w:rPr>
              <w:t>188.1</w:t>
            </w:r>
          </w:p>
        </w:tc>
        <w:tc>
          <w:tcPr>
            <w:tcW w:w="1548" w:type="dxa"/>
            <w:vAlign w:val="center"/>
          </w:tcPr>
          <w:p w14:paraId="36EC8534" w14:textId="77777777" w:rsidR="007450B7" w:rsidRPr="006232C4" w:rsidRDefault="007450B7" w:rsidP="0003425B">
            <w:pPr>
              <w:pStyle w:val="Frspaiere"/>
              <w:jc w:val="center"/>
            </w:pPr>
            <w:r w:rsidRPr="006232C4">
              <w:rPr>
                <w:lang w:val="en-US"/>
              </w:rPr>
              <w:t>153</w:t>
            </w:r>
          </w:p>
        </w:tc>
        <w:tc>
          <w:tcPr>
            <w:tcW w:w="1800" w:type="dxa"/>
            <w:vAlign w:val="center"/>
          </w:tcPr>
          <w:p w14:paraId="79FD0314" w14:textId="77777777" w:rsidR="007450B7" w:rsidRPr="006232C4" w:rsidRDefault="007450B7" w:rsidP="0003425B">
            <w:pPr>
              <w:pStyle w:val="Frspaiere"/>
              <w:jc w:val="center"/>
              <w:rPr>
                <w:lang w:val="pt-BR"/>
              </w:rPr>
            </w:pPr>
            <w:r w:rsidRPr="006232C4">
              <w:rPr>
                <w:lang w:val="pt-BR"/>
              </w:rPr>
              <w:t>4 - 10 l/porc/zi</w:t>
            </w:r>
          </w:p>
          <w:p w14:paraId="7A6C0A8D" w14:textId="77777777" w:rsidR="007450B7" w:rsidRPr="006232C4" w:rsidRDefault="007450B7" w:rsidP="0003425B">
            <w:pPr>
              <w:pStyle w:val="Frspaiere"/>
              <w:jc w:val="center"/>
              <w:rPr>
                <w:lang w:val="pt-BR"/>
              </w:rPr>
            </w:pPr>
            <w:r w:rsidRPr="006232C4">
              <w:rPr>
                <w:lang w:val="pt-BR"/>
              </w:rPr>
              <w:t>1320 - 3300</w:t>
            </w:r>
          </w:p>
          <w:p w14:paraId="1DDDBFD5" w14:textId="77777777" w:rsidR="007450B7" w:rsidRPr="006232C4" w:rsidRDefault="007450B7" w:rsidP="0003425B">
            <w:pPr>
              <w:pStyle w:val="Frspaiere"/>
              <w:jc w:val="center"/>
              <w:rPr>
                <w:lang w:val="pt-BR"/>
              </w:rPr>
            </w:pPr>
            <w:r w:rsidRPr="006232C4">
              <w:rPr>
                <w:lang w:val="pt-BR"/>
              </w:rPr>
              <w:t>l/porc/an</w:t>
            </w:r>
          </w:p>
        </w:tc>
        <w:tc>
          <w:tcPr>
            <w:tcW w:w="1440" w:type="dxa"/>
            <w:vAlign w:val="center"/>
          </w:tcPr>
          <w:p w14:paraId="445C7B93" w14:textId="78B0E463" w:rsidR="007450B7" w:rsidRPr="006232C4" w:rsidRDefault="007450B7" w:rsidP="0003425B">
            <w:pPr>
              <w:pStyle w:val="Frspaiere"/>
              <w:jc w:val="center"/>
            </w:pPr>
            <w:r>
              <w:rPr>
                <w:lang w:val="en-US"/>
              </w:rPr>
              <w:t>699</w:t>
            </w:r>
            <w:r w:rsidRPr="006232C4">
              <w:rPr>
                <w:lang w:val="en-US"/>
              </w:rPr>
              <w:t xml:space="preserve"> </w:t>
            </w:r>
            <w:r w:rsidRPr="006232C4">
              <w:rPr>
                <w:lang w:val="en-US"/>
              </w:rPr>
              <w:sym w:font="Symbol" w:char="005B"/>
            </w:r>
            <w:r w:rsidRPr="006232C4">
              <w:rPr>
                <w:lang w:val="pt-BR"/>
              </w:rPr>
              <w:t>l/porc/an</w:t>
            </w:r>
            <w:r w:rsidRPr="006232C4">
              <w:rPr>
                <w:lang w:val="en-US"/>
              </w:rPr>
              <w:sym w:font="Symbol" w:char="005D"/>
            </w:r>
          </w:p>
        </w:tc>
      </w:tr>
    </w:tbl>
    <w:p w14:paraId="5D45A42D" w14:textId="55B5426D" w:rsidR="006232C4" w:rsidRDefault="006232C4" w:rsidP="006232C4">
      <w:pPr>
        <w:pStyle w:val="Frspaiere"/>
        <w:rPr>
          <w:b/>
          <w:i/>
          <w:lang w:val="it-IT"/>
        </w:rPr>
      </w:pPr>
    </w:p>
    <w:p w14:paraId="15EF6F22" w14:textId="77777777" w:rsidR="007450B7" w:rsidRDefault="007450B7" w:rsidP="001150F8">
      <w:pPr>
        <w:pStyle w:val="Frspaiere"/>
        <w:rPr>
          <w:bCs/>
          <w:iCs/>
          <w:lang w:val="it-IT"/>
        </w:rPr>
      </w:pPr>
    </w:p>
    <w:p w14:paraId="6756F2EA" w14:textId="77777777" w:rsidR="007450B7" w:rsidRDefault="007450B7" w:rsidP="001150F8">
      <w:pPr>
        <w:pStyle w:val="Frspaiere"/>
        <w:rPr>
          <w:bCs/>
          <w:iCs/>
          <w:lang w:val="it-IT"/>
        </w:rPr>
      </w:pPr>
    </w:p>
    <w:p w14:paraId="5CAC4A7B" w14:textId="77777777" w:rsidR="000029C4" w:rsidRDefault="000029C4" w:rsidP="001150F8">
      <w:pPr>
        <w:pStyle w:val="Frspaiere"/>
        <w:rPr>
          <w:bCs/>
          <w:iCs/>
          <w:lang w:val="it-IT"/>
        </w:rPr>
      </w:pPr>
    </w:p>
    <w:p w14:paraId="58B23589" w14:textId="77777777" w:rsidR="000029C4" w:rsidRDefault="000029C4" w:rsidP="001150F8">
      <w:pPr>
        <w:pStyle w:val="Frspaiere"/>
        <w:rPr>
          <w:bCs/>
          <w:iCs/>
          <w:lang w:val="it-IT"/>
        </w:rPr>
      </w:pPr>
    </w:p>
    <w:p w14:paraId="1FFEBFBA" w14:textId="77777777" w:rsidR="007148E6" w:rsidRDefault="007148E6" w:rsidP="000029C4">
      <w:pPr>
        <w:pStyle w:val="Frspaiere"/>
        <w:spacing w:before="240"/>
        <w:rPr>
          <w:bCs/>
          <w:iCs/>
          <w:lang w:val="it-IT"/>
        </w:rPr>
      </w:pPr>
    </w:p>
    <w:p w14:paraId="3503553C" w14:textId="77777777" w:rsidR="007148E6" w:rsidRDefault="007148E6" w:rsidP="000029C4">
      <w:pPr>
        <w:pStyle w:val="Frspaiere"/>
        <w:spacing w:before="240"/>
        <w:rPr>
          <w:bCs/>
          <w:iCs/>
          <w:lang w:val="it-IT"/>
        </w:rPr>
      </w:pPr>
    </w:p>
    <w:p w14:paraId="1E04BE6D" w14:textId="1D873708" w:rsidR="006232C4" w:rsidRDefault="00017BC1" w:rsidP="00520555">
      <w:pPr>
        <w:pStyle w:val="Frspaiere"/>
        <w:spacing w:before="240"/>
        <w:jc w:val="both"/>
      </w:pPr>
      <w:r w:rsidRPr="00017BC1">
        <w:rPr>
          <w:bCs/>
          <w:iCs/>
          <w:lang w:val="it-IT"/>
        </w:rPr>
        <w:t xml:space="preserve">Pornind de la consumurile efective ce probează </w:t>
      </w:r>
      <w:r>
        <w:rPr>
          <w:bCs/>
          <w:iCs/>
          <w:lang w:val="it-IT"/>
        </w:rPr>
        <w:t>regimul de funcționare al fermei s-a realizat c</w:t>
      </w:r>
      <w:r>
        <w:t>alculul consumului de apă previzionat:</w:t>
      </w:r>
    </w:p>
    <w:p w14:paraId="2F29E3AF" w14:textId="59E25E5C" w:rsidR="00B135CD" w:rsidRPr="00B135CD" w:rsidRDefault="00B135CD" w:rsidP="00520555">
      <w:pPr>
        <w:pStyle w:val="Frspaiere"/>
        <w:jc w:val="both"/>
        <w:rPr>
          <w:u w:val="single"/>
        </w:rPr>
      </w:pPr>
      <w:r>
        <w:rPr>
          <w:u w:val="single"/>
        </w:rPr>
        <w:t>Apă adăpare</w:t>
      </w:r>
    </w:p>
    <w:p w14:paraId="33E4C579" w14:textId="460DA934" w:rsidR="00017BC1" w:rsidRDefault="00017BC1" w:rsidP="00520555">
      <w:pPr>
        <w:pStyle w:val="Frspaiere"/>
        <w:numPr>
          <w:ilvl w:val="0"/>
          <w:numId w:val="5"/>
        </w:numPr>
        <w:jc w:val="both"/>
      </w:pPr>
      <w:r>
        <w:t>nr. capete</w:t>
      </w:r>
      <w:r>
        <w:tab/>
      </w:r>
      <w:r>
        <w:tab/>
      </w:r>
      <w:r>
        <w:tab/>
        <w:t>950 x 3 hale x 3 cicluri</w:t>
      </w:r>
      <w:r>
        <w:tab/>
        <w:t>8550 capete</w:t>
      </w:r>
    </w:p>
    <w:p w14:paraId="4318528D" w14:textId="0C4D1CA8" w:rsidR="00017BC1" w:rsidRDefault="00017BC1" w:rsidP="00520555">
      <w:pPr>
        <w:pStyle w:val="Frspaiere"/>
        <w:numPr>
          <w:ilvl w:val="0"/>
          <w:numId w:val="5"/>
        </w:numPr>
        <w:jc w:val="both"/>
      </w:pPr>
      <w:r>
        <w:t>consum (măsurat din funcționare)</w:t>
      </w:r>
      <w:r>
        <w:tab/>
      </w:r>
      <w:r>
        <w:tab/>
      </w:r>
      <w:r>
        <w:tab/>
      </w:r>
      <w:r>
        <w:tab/>
        <w:t>5643000 l/an</w:t>
      </w:r>
    </w:p>
    <w:p w14:paraId="5C1FF279" w14:textId="68AE9F19" w:rsidR="00017BC1" w:rsidRDefault="00017BC1" w:rsidP="00520555">
      <w:pPr>
        <w:pStyle w:val="Frspaiere"/>
        <w:numPr>
          <w:ilvl w:val="0"/>
          <w:numId w:val="5"/>
        </w:numPr>
        <w:jc w:val="both"/>
      </w:pPr>
      <w:r>
        <w:t xml:space="preserve">consum </w:t>
      </w:r>
      <w:r>
        <w:rPr>
          <w:i/>
          <w:iCs/>
        </w:rPr>
        <w:t>per capita</w:t>
      </w:r>
      <w:r>
        <w:tab/>
      </w:r>
      <w:r>
        <w:tab/>
      </w:r>
      <w:r>
        <w:tab/>
      </w:r>
      <w:r>
        <w:tab/>
      </w:r>
      <w:r>
        <w:tab/>
        <w:t xml:space="preserve">660 l </w:t>
      </w:r>
      <w:r>
        <w:rPr>
          <w:i/>
          <w:iCs/>
        </w:rPr>
        <w:t xml:space="preserve">per capita, per </w:t>
      </w:r>
      <w:r>
        <w:t xml:space="preserve">ciclu </w:t>
      </w:r>
    </w:p>
    <w:p w14:paraId="0E1A807D" w14:textId="26AE78A0" w:rsidR="00017BC1" w:rsidRDefault="00017BC1" w:rsidP="00520555">
      <w:pPr>
        <w:pStyle w:val="Frspaiere"/>
        <w:numPr>
          <w:ilvl w:val="0"/>
          <w:numId w:val="5"/>
        </w:numPr>
        <w:jc w:val="both"/>
      </w:pPr>
      <w:r>
        <w:t>consum zilnic normat (110 zile)</w:t>
      </w:r>
      <w:r>
        <w:tab/>
      </w:r>
      <w:r>
        <w:tab/>
      </w:r>
      <w:r>
        <w:tab/>
      </w:r>
      <w:r>
        <w:tab/>
        <w:t>6 l</w:t>
      </w:r>
      <w:r>
        <w:tab/>
      </w:r>
      <w:r>
        <w:tab/>
      </w:r>
      <w:r>
        <w:tab/>
      </w:r>
      <w:r>
        <w:tab/>
      </w:r>
      <w:r>
        <w:tab/>
      </w:r>
    </w:p>
    <w:p w14:paraId="412536FA" w14:textId="57F889AD" w:rsidR="00017BC1" w:rsidRPr="00B135CD" w:rsidRDefault="00B135CD" w:rsidP="00520555">
      <w:pPr>
        <w:pStyle w:val="Frspaiere"/>
        <w:jc w:val="both"/>
        <w:rPr>
          <w:u w:val="single"/>
        </w:rPr>
      </w:pPr>
      <w:r w:rsidRPr="00B135CD">
        <w:rPr>
          <w:u w:val="single"/>
        </w:rPr>
        <w:t>Apă spălare hale</w:t>
      </w:r>
    </w:p>
    <w:p w14:paraId="1AA5DE69" w14:textId="5C50D5F9" w:rsidR="006232C4" w:rsidRDefault="00B135CD" w:rsidP="00520555">
      <w:pPr>
        <w:pStyle w:val="Frspaiere"/>
        <w:numPr>
          <w:ilvl w:val="0"/>
          <w:numId w:val="5"/>
        </w:numPr>
        <w:jc w:val="both"/>
      </w:pPr>
      <w:r>
        <w:t>188.1 mc/an</w:t>
      </w:r>
    </w:p>
    <w:p w14:paraId="242D9111" w14:textId="28EA7F65" w:rsidR="00B135CD" w:rsidRDefault="00B135CD" w:rsidP="00520555">
      <w:pPr>
        <w:pStyle w:val="Frspaiere"/>
        <w:numPr>
          <w:ilvl w:val="0"/>
          <w:numId w:val="5"/>
        </w:numPr>
        <w:jc w:val="both"/>
      </w:pPr>
      <w:r>
        <w:t xml:space="preserve">raportare </w:t>
      </w:r>
      <w:r>
        <w:rPr>
          <w:i/>
          <w:iCs/>
        </w:rPr>
        <w:t>per capita, per</w:t>
      </w:r>
      <w:r>
        <w:t xml:space="preserve"> zi</w:t>
      </w:r>
      <w:r>
        <w:tab/>
      </w:r>
      <w:r>
        <w:tab/>
      </w:r>
      <w:r>
        <w:tab/>
      </w:r>
      <w:r>
        <w:tab/>
      </w:r>
      <w:r>
        <w:tab/>
        <w:t>0.2 l</w:t>
      </w:r>
    </w:p>
    <w:p w14:paraId="462F80E3" w14:textId="5314B42C" w:rsidR="00B135CD" w:rsidRPr="00B135CD" w:rsidRDefault="00B135CD" w:rsidP="00520555">
      <w:pPr>
        <w:pStyle w:val="Frspaiere"/>
        <w:jc w:val="both"/>
        <w:rPr>
          <w:u w:val="single"/>
        </w:rPr>
      </w:pPr>
      <w:r w:rsidRPr="00B135CD">
        <w:rPr>
          <w:u w:val="single"/>
        </w:rPr>
        <w:t>Apă folosințe menajere</w:t>
      </w:r>
    </w:p>
    <w:p w14:paraId="30A6DFD7" w14:textId="25B6CE93" w:rsidR="006232C4" w:rsidRDefault="00B135CD" w:rsidP="00520555">
      <w:pPr>
        <w:pStyle w:val="Frspaiere"/>
        <w:numPr>
          <w:ilvl w:val="0"/>
          <w:numId w:val="5"/>
        </w:numPr>
        <w:jc w:val="both"/>
      </w:pPr>
      <w:r>
        <w:t>153 mc</w:t>
      </w:r>
    </w:p>
    <w:p w14:paraId="711FABB3" w14:textId="7DB399BC" w:rsidR="00B135CD" w:rsidRDefault="00B135CD" w:rsidP="00520555">
      <w:pPr>
        <w:pStyle w:val="Frspaiere"/>
        <w:numPr>
          <w:ilvl w:val="0"/>
          <w:numId w:val="5"/>
        </w:numPr>
        <w:jc w:val="both"/>
      </w:pPr>
      <w:r>
        <w:t xml:space="preserve">raportare </w:t>
      </w:r>
      <w:r>
        <w:rPr>
          <w:i/>
          <w:iCs/>
        </w:rPr>
        <w:t>per capita, per</w:t>
      </w:r>
      <w:r>
        <w:t xml:space="preserve"> zi</w:t>
      </w:r>
      <w:r>
        <w:tab/>
      </w:r>
      <w:r>
        <w:tab/>
      </w:r>
      <w:r>
        <w:tab/>
      </w:r>
      <w:r>
        <w:tab/>
      </w:r>
      <w:r>
        <w:tab/>
        <w:t>0.16 l</w:t>
      </w:r>
    </w:p>
    <w:p w14:paraId="6E1DBA27" w14:textId="01EA8607" w:rsidR="00B135CD" w:rsidRDefault="00B135CD" w:rsidP="00520555">
      <w:pPr>
        <w:pStyle w:val="Frspaiere"/>
        <w:jc w:val="both"/>
      </w:pPr>
      <w:r>
        <w:rPr>
          <w:b/>
          <w:bCs/>
        </w:rPr>
        <w:t xml:space="preserve">TOTAL consum </w:t>
      </w:r>
      <w:r>
        <w:t xml:space="preserve">raportare </w:t>
      </w:r>
      <w:r>
        <w:rPr>
          <w:i/>
          <w:iCs/>
        </w:rPr>
        <w:t>per capita, per</w:t>
      </w:r>
      <w:r>
        <w:t xml:space="preserve"> zi</w:t>
      </w:r>
      <w:r>
        <w:tab/>
      </w:r>
      <w:r>
        <w:tab/>
      </w:r>
      <w:r>
        <w:tab/>
      </w:r>
      <w:r>
        <w:tab/>
        <w:t>6.36 l</w:t>
      </w:r>
    </w:p>
    <w:p w14:paraId="1D2470F2" w14:textId="78EC8F83" w:rsidR="00815321" w:rsidRPr="00815321" w:rsidRDefault="00815321" w:rsidP="00520555">
      <w:pPr>
        <w:pStyle w:val="Frspaiere"/>
        <w:jc w:val="both"/>
      </w:pPr>
      <w:r>
        <w:rPr>
          <w:b/>
          <w:bCs/>
        </w:rPr>
        <w:t xml:space="preserve">TOTAL consum </w:t>
      </w:r>
      <w:r>
        <w:t xml:space="preserve">raportare </w:t>
      </w:r>
      <w:r>
        <w:rPr>
          <w:i/>
          <w:iCs/>
        </w:rPr>
        <w:t>per</w:t>
      </w:r>
      <w:r w:rsidR="000029C4">
        <w:t xml:space="preserve"> porc, </w:t>
      </w:r>
      <w:r>
        <w:rPr>
          <w:i/>
          <w:iCs/>
        </w:rPr>
        <w:t>per</w:t>
      </w:r>
      <w:r>
        <w:t xml:space="preserve"> an</w:t>
      </w:r>
      <w:r>
        <w:tab/>
      </w:r>
      <w:r>
        <w:tab/>
      </w:r>
      <w:r>
        <w:tab/>
      </w:r>
      <w:r>
        <w:tab/>
        <w:t>699 l</w:t>
      </w:r>
    </w:p>
    <w:p w14:paraId="3658A624" w14:textId="77777777" w:rsidR="00815321" w:rsidRPr="00B135CD" w:rsidRDefault="00815321" w:rsidP="00520555">
      <w:pPr>
        <w:pStyle w:val="Frspaiere"/>
        <w:jc w:val="both"/>
        <w:rPr>
          <w:b/>
          <w:bCs/>
        </w:rPr>
      </w:pPr>
    </w:p>
    <w:p w14:paraId="7A6BE009" w14:textId="70B56531" w:rsidR="00E02558" w:rsidRDefault="00E02558" w:rsidP="00520555">
      <w:pPr>
        <w:pStyle w:val="Frspaiere"/>
        <w:jc w:val="both"/>
      </w:pPr>
      <w:r w:rsidRPr="008E3F03">
        <w:lastRenderedPageBreak/>
        <w:t>Consumul de apă este direct proporțional cu vârsta, tipul rețet</w:t>
      </w:r>
      <w:r w:rsidR="007148E6">
        <w:t>elor și condițiile de adăpost. Î</w:t>
      </w:r>
      <w:r w:rsidRPr="008E3F03">
        <w:t>n perioadele calde, consumul de apă crește. Conform prescripțiilor BAT</w:t>
      </w:r>
      <w:r w:rsidR="00F143CF" w:rsidRPr="008E3F03">
        <w:rPr>
          <w:rStyle w:val="Referinnotdesubsol"/>
        </w:rPr>
        <w:footnoteReference w:id="13"/>
      </w:r>
      <w:r w:rsidRPr="008E3F03">
        <w:t xml:space="preserve">, volumele de apă necesare adăpării </w:t>
      </w:r>
      <w:r w:rsidR="009C202F">
        <w:t>depind în funcție de vârsta de creștere, astfel:</w:t>
      </w:r>
    </w:p>
    <w:p w14:paraId="7CC3F5B3" w14:textId="67B7CC11" w:rsidR="009C202F" w:rsidRDefault="009C202F" w:rsidP="00520555">
      <w:pPr>
        <w:pStyle w:val="Frspaiere"/>
        <w:numPr>
          <w:ilvl w:val="0"/>
          <w:numId w:val="5"/>
        </w:numPr>
        <w:jc w:val="both"/>
      </w:pPr>
      <w:r>
        <w:t>purcei 20 – 50 kg</w:t>
      </w:r>
      <w:r>
        <w:tab/>
      </w:r>
      <w:r>
        <w:tab/>
      </w:r>
      <w:r>
        <w:tab/>
      </w:r>
      <w:r>
        <w:tab/>
      </w:r>
      <w:r>
        <w:tab/>
      </w:r>
      <w:r>
        <w:tab/>
        <w:t>5.4 – 6.6. l apă/zi</w:t>
      </w:r>
    </w:p>
    <w:p w14:paraId="37E905F7" w14:textId="2F65A6FF" w:rsidR="009C202F" w:rsidRDefault="009C202F" w:rsidP="00520555">
      <w:pPr>
        <w:pStyle w:val="Frspaiere"/>
        <w:numPr>
          <w:ilvl w:val="0"/>
          <w:numId w:val="5"/>
        </w:numPr>
        <w:jc w:val="both"/>
      </w:pPr>
      <w:r>
        <w:t>porci finisare 50 – 100 kg</w:t>
      </w:r>
      <w:r>
        <w:tab/>
      </w:r>
      <w:r>
        <w:tab/>
      </w:r>
      <w:r>
        <w:tab/>
      </w:r>
      <w:r>
        <w:tab/>
      </w:r>
      <w:r>
        <w:tab/>
        <w:t>11-14 l apă/zi</w:t>
      </w:r>
    </w:p>
    <w:p w14:paraId="3C8064E2" w14:textId="117799CE" w:rsidR="009C202F" w:rsidRDefault="009C202F" w:rsidP="00520555">
      <w:pPr>
        <w:pStyle w:val="Frspaiere"/>
        <w:numPr>
          <w:ilvl w:val="0"/>
          <w:numId w:val="5"/>
        </w:numPr>
        <w:jc w:val="both"/>
      </w:pPr>
      <w:r>
        <w:t>media pentru fermele de creștere: porci 20 – 100 kg:</w:t>
      </w:r>
      <w:r>
        <w:tab/>
      </w:r>
      <w:r>
        <w:tab/>
        <w:t>7 – 9 l apă/zi</w:t>
      </w:r>
    </w:p>
    <w:p w14:paraId="1F63AA3A" w14:textId="77777777" w:rsidR="00210467" w:rsidRDefault="00210467" w:rsidP="00520555">
      <w:pPr>
        <w:pStyle w:val="Frspaiere"/>
        <w:jc w:val="both"/>
      </w:pPr>
    </w:p>
    <w:p w14:paraId="4D683205" w14:textId="1DDF6CF5" w:rsidR="009C202F" w:rsidRDefault="009C202F" w:rsidP="00520555">
      <w:pPr>
        <w:pStyle w:val="Frspaiere"/>
        <w:jc w:val="both"/>
      </w:pPr>
      <w:r>
        <w:t xml:space="preserve">Consumul de apă înregistrat și estimat pentru operarea </w:t>
      </w:r>
      <w:r w:rsidRPr="009C202F">
        <w:rPr>
          <w:b/>
          <w:bCs/>
        </w:rPr>
        <w:t>Fermei de porci Gogoșu</w:t>
      </w:r>
      <w:r>
        <w:t>, se situează sub consumurile normate prin BAT/BREF, respectiv sub consumurile estimate conform Ghidurilor de creștere.</w:t>
      </w:r>
    </w:p>
    <w:p w14:paraId="66231C7B" w14:textId="6976A122" w:rsidR="009C202F" w:rsidRDefault="009C202F" w:rsidP="00520555">
      <w:pPr>
        <w:pStyle w:val="Frspaiere"/>
        <w:jc w:val="both"/>
      </w:pPr>
      <w:r>
        <w:t xml:space="preserve">Rezulatul extrem de pozitiv din acest punct de vedere se datorează pe de o parte gestiunii eficiente a sistemelor de adăpare, intervenindu-se prompt pentru îndepărtarea unor avarii sau funcționări defectuoase a sistemelor de adăpare, respectiv prin utilizare </w:t>
      </w:r>
      <w:r w:rsidR="00210467">
        <w:t>sistemelor de spălare cu presiune înaltă ce au un consum redus de apă.</w:t>
      </w:r>
    </w:p>
    <w:p w14:paraId="4DC14A7D" w14:textId="77777777" w:rsidR="00A51149" w:rsidRPr="008E3F03" w:rsidRDefault="00A51149" w:rsidP="001150F8">
      <w:pPr>
        <w:pStyle w:val="Frspaiere"/>
      </w:pPr>
    </w:p>
    <w:p w14:paraId="57D9FDE6" w14:textId="4DA12560" w:rsidR="00F664EA" w:rsidRDefault="00F664EA" w:rsidP="00F664EA">
      <w:pPr>
        <w:pStyle w:val="Titlu4"/>
      </w:pPr>
      <w:r w:rsidRPr="008E3F03">
        <w:t>Cerințele BAT pentru utilizarea apei</w:t>
      </w:r>
    </w:p>
    <w:p w14:paraId="4F3C3178" w14:textId="77777777" w:rsidR="000029C4" w:rsidRPr="000029C4" w:rsidRDefault="000029C4" w:rsidP="000029C4"/>
    <w:p w14:paraId="3C384857" w14:textId="13D286EF" w:rsidR="00294A26" w:rsidRDefault="00294A26" w:rsidP="001150F8">
      <w:pPr>
        <w:pStyle w:val="Frspaiere"/>
      </w:pPr>
      <w:r>
        <w:t>Cerință specifică BAT5 pentru utilizarea apei este prezen</w:t>
      </w:r>
      <w:r w:rsidR="007148E6">
        <w:t>tată sintetic în tabelul nr. 1</w:t>
      </w:r>
      <w:r w:rsidR="00FE34C1">
        <w:t>0</w:t>
      </w:r>
      <w:r w:rsidR="000029C4">
        <w:t>.</w:t>
      </w:r>
    </w:p>
    <w:p w14:paraId="5342AE32" w14:textId="77777777" w:rsidR="000029C4" w:rsidRDefault="000029C4" w:rsidP="001150F8">
      <w:pPr>
        <w:pStyle w:val="Frspaiere"/>
      </w:pPr>
    </w:p>
    <w:p w14:paraId="264A7CD1" w14:textId="09973953" w:rsidR="000029C4" w:rsidRPr="00FE34C1" w:rsidRDefault="000029C4" w:rsidP="000029C4">
      <w:pPr>
        <w:pStyle w:val="Legend"/>
        <w:rPr>
          <w:bCs w:val="0"/>
          <w:i w:val="0"/>
        </w:rPr>
      </w:pPr>
      <w:r w:rsidRPr="00FE34C1">
        <w:rPr>
          <w:bCs w:val="0"/>
          <w:i w:val="0"/>
        </w:rPr>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10</w:t>
      </w:r>
      <w:r w:rsidRPr="00FE34C1">
        <w:rPr>
          <w:bCs w:val="0"/>
          <w:i w:val="0"/>
        </w:rPr>
        <w:fldChar w:fldCharType="end"/>
      </w:r>
      <w:r w:rsidRPr="00FE34C1">
        <w:rPr>
          <w:bCs w:val="0"/>
          <w:i w:val="0"/>
        </w:rPr>
        <w:t>. Cerință specifică BAT5</w:t>
      </w:r>
    </w:p>
    <w:tbl>
      <w:tblPr>
        <w:tblStyle w:val="GrilTabel"/>
        <w:tblW w:w="9697"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127"/>
        <w:gridCol w:w="5310"/>
        <w:gridCol w:w="1260"/>
      </w:tblGrid>
      <w:tr w:rsidR="00294A26" w:rsidRPr="008E3F03" w14:paraId="15F642CD" w14:textId="77777777" w:rsidTr="007148E6">
        <w:trPr>
          <w:jc w:val="center"/>
        </w:trPr>
        <w:tc>
          <w:tcPr>
            <w:tcW w:w="3127" w:type="dxa"/>
            <w:tcBorders>
              <w:top w:val="single" w:sz="18" w:space="0" w:color="auto"/>
              <w:bottom w:val="single" w:sz="18" w:space="0" w:color="auto"/>
            </w:tcBorders>
            <w:shd w:val="clear" w:color="auto" w:fill="D9D9D9" w:themeFill="background1" w:themeFillShade="D9"/>
            <w:vAlign w:val="center"/>
          </w:tcPr>
          <w:p w14:paraId="44633A78" w14:textId="77777777" w:rsidR="00294A26" w:rsidRPr="008E3F03" w:rsidRDefault="00294A26" w:rsidP="008B24C3">
            <w:pPr>
              <w:pStyle w:val="Frspaiere"/>
              <w:jc w:val="center"/>
              <w:rPr>
                <w:b/>
                <w:bCs/>
              </w:rPr>
            </w:pPr>
            <w:r w:rsidRPr="008E3F03">
              <w:rPr>
                <w:b/>
                <w:bCs/>
              </w:rPr>
              <w:t>Cerința BAT</w:t>
            </w:r>
          </w:p>
        </w:tc>
        <w:tc>
          <w:tcPr>
            <w:tcW w:w="5310" w:type="dxa"/>
            <w:tcBorders>
              <w:top w:val="single" w:sz="18" w:space="0" w:color="auto"/>
              <w:bottom w:val="single" w:sz="18" w:space="0" w:color="auto"/>
            </w:tcBorders>
            <w:shd w:val="clear" w:color="auto" w:fill="D9D9D9" w:themeFill="background1" w:themeFillShade="D9"/>
            <w:vAlign w:val="center"/>
          </w:tcPr>
          <w:p w14:paraId="2DC6F080" w14:textId="2BC72E6D" w:rsidR="00294A26" w:rsidRPr="008E3F03" w:rsidRDefault="00294A26" w:rsidP="008B24C3">
            <w:pPr>
              <w:pStyle w:val="Frspaiere"/>
              <w:jc w:val="center"/>
              <w:rPr>
                <w:b/>
                <w:bCs/>
              </w:rPr>
            </w:pPr>
            <w:r>
              <w:rPr>
                <w:b/>
                <w:bCs/>
              </w:rPr>
              <w:t>Aplicare în cadrul fermei operate de SC Stegral SRL</w:t>
            </w:r>
          </w:p>
        </w:tc>
        <w:tc>
          <w:tcPr>
            <w:tcW w:w="1260" w:type="dxa"/>
            <w:tcBorders>
              <w:top w:val="single" w:sz="18" w:space="0" w:color="auto"/>
              <w:bottom w:val="single" w:sz="18" w:space="0" w:color="auto"/>
            </w:tcBorders>
            <w:shd w:val="clear" w:color="auto" w:fill="D9D9D9" w:themeFill="background1" w:themeFillShade="D9"/>
            <w:vAlign w:val="center"/>
          </w:tcPr>
          <w:p w14:paraId="46D2A647" w14:textId="77777777" w:rsidR="00294A26" w:rsidRDefault="00294A26" w:rsidP="008B24C3">
            <w:pPr>
              <w:pStyle w:val="Frspaiere"/>
              <w:jc w:val="center"/>
              <w:rPr>
                <w:b/>
                <w:bCs/>
              </w:rPr>
            </w:pPr>
            <w:r>
              <w:rPr>
                <w:b/>
                <w:bCs/>
              </w:rPr>
              <w:t>Conformare</w:t>
            </w:r>
          </w:p>
          <w:p w14:paraId="44052F59" w14:textId="47E09ECC" w:rsidR="00294A26" w:rsidRPr="008E3F03" w:rsidRDefault="00294A26" w:rsidP="008B24C3">
            <w:pPr>
              <w:pStyle w:val="Frspaiere"/>
              <w:jc w:val="center"/>
              <w:rPr>
                <w:b/>
                <w:bCs/>
              </w:rPr>
            </w:pPr>
            <w:r>
              <w:rPr>
                <w:b/>
                <w:bCs/>
              </w:rPr>
              <w:t>Da/Nu</w:t>
            </w:r>
          </w:p>
        </w:tc>
      </w:tr>
      <w:tr w:rsidR="00294A26" w:rsidRPr="008E3F03" w14:paraId="3B13A62F" w14:textId="77777777" w:rsidTr="007148E6">
        <w:trPr>
          <w:jc w:val="center"/>
        </w:trPr>
        <w:tc>
          <w:tcPr>
            <w:tcW w:w="3127" w:type="dxa"/>
            <w:tcBorders>
              <w:top w:val="single" w:sz="18" w:space="0" w:color="auto"/>
            </w:tcBorders>
          </w:tcPr>
          <w:p w14:paraId="341E9350" w14:textId="6B9B2CFE" w:rsidR="00294A26" w:rsidRDefault="007148E6" w:rsidP="00294A26">
            <w:pPr>
              <w:pStyle w:val="Frspaiere"/>
            </w:pPr>
            <w:r>
              <w:t>Păstrarea unui echilibru între consumul de apă ș</w:t>
            </w:r>
            <w:r w:rsidR="00294A26">
              <w:t>i</w:t>
            </w:r>
          </w:p>
          <w:p w14:paraId="4E6D797F" w14:textId="3F828B44" w:rsidR="00294A26" w:rsidRDefault="007148E6" w:rsidP="00294A26">
            <w:pPr>
              <w:pStyle w:val="Frspaiere"/>
            </w:pPr>
            <w:r>
              <w:t>menținerea curățeniei. (BREF IRPP Secț</w:t>
            </w:r>
            <w:r w:rsidR="00294A26">
              <w:t>iunea 5.1.4</w:t>
            </w:r>
          </w:p>
          <w:p w14:paraId="363AB4F8" w14:textId="58DACD02" w:rsidR="00294A26" w:rsidRPr="008E3F03" w:rsidRDefault="00294A26" w:rsidP="00294A26">
            <w:pPr>
              <w:pStyle w:val="Frspaiere"/>
            </w:pPr>
            <w:r>
              <w:t>– BAT 5).</w:t>
            </w:r>
          </w:p>
        </w:tc>
        <w:tc>
          <w:tcPr>
            <w:tcW w:w="5310" w:type="dxa"/>
            <w:tcBorders>
              <w:top w:val="single" w:sz="18" w:space="0" w:color="auto"/>
            </w:tcBorders>
            <w:vAlign w:val="center"/>
          </w:tcPr>
          <w:p w14:paraId="1C1500D3" w14:textId="015BF224" w:rsidR="00294A26" w:rsidRDefault="00294A26" w:rsidP="00294A26">
            <w:pPr>
              <w:pStyle w:val="Frspaiere"/>
              <w:jc w:val="both"/>
            </w:pPr>
            <w:r>
              <w:t>Forajul este do</w:t>
            </w:r>
            <w:r w:rsidR="007148E6">
              <w:t>tat cu apometru; consumul de apă</w:t>
            </w:r>
            <w:r>
              <w:t xml:space="preserve"> se</w:t>
            </w:r>
          </w:p>
          <w:p w14:paraId="6CCD50C7" w14:textId="1EAEAB0E" w:rsidR="00294A26" w:rsidRDefault="007148E6" w:rsidP="00294A26">
            <w:pPr>
              <w:pStyle w:val="Frspaiere"/>
              <w:jc w:val="both"/>
            </w:pPr>
            <w:r>
              <w:t>înregistrează. (BREF IRPP Secț</w:t>
            </w:r>
            <w:r w:rsidR="00294A26">
              <w:t>iunea 4.4).</w:t>
            </w:r>
          </w:p>
          <w:p w14:paraId="602EFA98" w14:textId="759708F2" w:rsidR="00294A26" w:rsidRDefault="007148E6" w:rsidP="00294A26">
            <w:pPr>
              <w:pStyle w:val="Frspaiere"/>
              <w:jc w:val="both"/>
            </w:pPr>
            <w:r>
              <w:t>Scurgerile se detectează prin control vizual ș</w:t>
            </w:r>
            <w:r w:rsidR="00294A26">
              <w:t>i verificări tehnice periodic</w:t>
            </w:r>
            <w:r>
              <w:t>e permanente; eventualele defecțiuni se remediaz c</w:t>
            </w:r>
            <w:r>
              <w:rPr>
                <w:rFonts w:ascii="Calibri" w:hAnsi="Calibri" w:cs="Calibri"/>
              </w:rPr>
              <w:t>â</w:t>
            </w:r>
            <w:r w:rsidR="00294A26">
              <w:t>t ma</w:t>
            </w:r>
            <w:r>
              <w:t>i repede posibil (BREF IRPP Secț</w:t>
            </w:r>
            <w:r w:rsidR="00294A26">
              <w:t>iunea 4.4).</w:t>
            </w:r>
          </w:p>
          <w:p w14:paraId="05507E00" w14:textId="43A0DF62" w:rsidR="00294A26" w:rsidRDefault="00294A26" w:rsidP="00294A26">
            <w:pPr>
              <w:pStyle w:val="Frspaiere"/>
              <w:jc w:val="both"/>
            </w:pPr>
            <w:r>
              <w:t>Cur</w:t>
            </w:r>
            <w:r w:rsidR="007148E6">
              <w:t>ățarea generală a halelor se face cu mașina de spă</w:t>
            </w:r>
            <w:r>
              <w:t>lat sub</w:t>
            </w:r>
          </w:p>
          <w:p w14:paraId="7BFE853C" w14:textId="48BFB019" w:rsidR="00294A26" w:rsidRDefault="007148E6" w:rsidP="00294A26">
            <w:pPr>
              <w:pStyle w:val="Frspaiere"/>
              <w:jc w:val="both"/>
            </w:pPr>
            <w:r>
              <w:t>presiune, după fiecare ciclu de producț</w:t>
            </w:r>
            <w:r w:rsidR="00294A26">
              <w:t>ie. (BREF IRPP</w:t>
            </w:r>
          </w:p>
          <w:p w14:paraId="6E4A5AAF" w14:textId="63ECE622" w:rsidR="00294A26" w:rsidRDefault="007148E6" w:rsidP="00294A26">
            <w:pPr>
              <w:pStyle w:val="Frspaiere"/>
              <w:jc w:val="both"/>
            </w:pPr>
            <w:r>
              <w:t>Secț</w:t>
            </w:r>
            <w:r w:rsidR="00294A26">
              <w:t>iunile 2.10, 4.4.)</w:t>
            </w:r>
          </w:p>
          <w:p w14:paraId="3585F093" w14:textId="77777777" w:rsidR="00294A26" w:rsidRDefault="00294A26" w:rsidP="00294A26">
            <w:pPr>
              <w:pStyle w:val="Frspaiere"/>
              <w:jc w:val="both"/>
            </w:pPr>
            <w:r>
              <w:t>Distribuirea la animale se realizează prin suzete amplasate</w:t>
            </w:r>
          </w:p>
          <w:p w14:paraId="6E6AFAC3" w14:textId="77777777" w:rsidR="00294A26" w:rsidRDefault="00294A26" w:rsidP="00294A26">
            <w:pPr>
              <w:pStyle w:val="Frspaiere"/>
              <w:jc w:val="both"/>
            </w:pPr>
            <w:r>
              <w:t>în troc care se deschid printr-o valvă acţionată de animale</w:t>
            </w:r>
          </w:p>
          <w:p w14:paraId="1922EFFF" w14:textId="77777777" w:rsidR="00294A26" w:rsidRDefault="00294A26" w:rsidP="00294A26">
            <w:pPr>
              <w:pStyle w:val="Frspaiere"/>
              <w:jc w:val="both"/>
            </w:pPr>
            <w:r>
              <w:t>Distribuirea apei prin pipe de sugere/suzete este menită să</w:t>
            </w:r>
          </w:p>
          <w:p w14:paraId="6C5DC581" w14:textId="77777777" w:rsidR="00294A26" w:rsidRDefault="00294A26" w:rsidP="00294A26">
            <w:pPr>
              <w:pStyle w:val="Frspaiere"/>
              <w:jc w:val="both"/>
            </w:pPr>
            <w:r>
              <w:t>evite pierderile, dar economisirea apei în fermă vizează</w:t>
            </w:r>
          </w:p>
          <w:p w14:paraId="053D5A73" w14:textId="7307EDB1" w:rsidR="00294A26" w:rsidRPr="008E3F03" w:rsidRDefault="00294A26" w:rsidP="00612B50">
            <w:pPr>
              <w:pStyle w:val="Frspaiere"/>
              <w:jc w:val="both"/>
            </w:pPr>
            <w:r>
              <w:t xml:space="preserve">îndeosebi </w:t>
            </w:r>
            <w:r w:rsidR="00612B50">
              <w:t xml:space="preserve">modalitatea de </w:t>
            </w:r>
            <w:r>
              <w:t>utilizare</w:t>
            </w:r>
            <w:r w:rsidR="00612B50">
              <w:t xml:space="preserve"> </w:t>
            </w:r>
            <w:r>
              <w:t>a acesteia în alte activităţi – întreţinerea</w:t>
            </w:r>
            <w:r w:rsidR="00612B50">
              <w:t xml:space="preserve"> </w:t>
            </w:r>
            <w:r>
              <w:t>reţelelor de transport apă, utilizarea apei pentru igienizare.</w:t>
            </w:r>
            <w:r w:rsidR="00612B50">
              <w:t xml:space="preserve"> </w:t>
            </w:r>
            <w:r>
              <w:t>(BREF IRPP cap. 2.3.3.3).</w:t>
            </w:r>
          </w:p>
        </w:tc>
        <w:tc>
          <w:tcPr>
            <w:tcW w:w="1260" w:type="dxa"/>
            <w:tcBorders>
              <w:top w:val="single" w:sz="18" w:space="0" w:color="auto"/>
            </w:tcBorders>
            <w:vAlign w:val="center"/>
          </w:tcPr>
          <w:p w14:paraId="508FE366" w14:textId="39E583F6" w:rsidR="00294A26" w:rsidRPr="008E3F03" w:rsidRDefault="00294A26" w:rsidP="00294A26">
            <w:pPr>
              <w:pStyle w:val="Frspaiere"/>
              <w:jc w:val="center"/>
            </w:pPr>
            <w:r>
              <w:t>DA</w:t>
            </w:r>
          </w:p>
        </w:tc>
      </w:tr>
    </w:tbl>
    <w:p w14:paraId="58EEC1D1" w14:textId="77777777" w:rsidR="00294A26" w:rsidRDefault="00294A26" w:rsidP="001150F8">
      <w:pPr>
        <w:pStyle w:val="Frspaiere"/>
      </w:pPr>
    </w:p>
    <w:p w14:paraId="2216DB85" w14:textId="77777777" w:rsidR="00294A26" w:rsidRDefault="00294A26" w:rsidP="001150F8">
      <w:pPr>
        <w:pStyle w:val="Frspaiere"/>
      </w:pPr>
    </w:p>
    <w:p w14:paraId="3A23A925" w14:textId="2A46BA95" w:rsidR="00F664EA" w:rsidRPr="008E3F03" w:rsidRDefault="00F664EA" w:rsidP="001150F8">
      <w:pPr>
        <w:pStyle w:val="Frspaiere"/>
      </w:pPr>
      <w:r w:rsidRPr="008E3F03">
        <w:t>Analiza privind conformarea la cerințele BAT în ceea ce privește utilizarea apei la nivelul amplasamentului s-a realizat prin parcurger</w:t>
      </w:r>
      <w:r w:rsidR="004510E3">
        <w:t>ea matricii din tabelul nr. 1</w:t>
      </w:r>
      <w:r w:rsidR="00FE34C1">
        <w:t>1</w:t>
      </w:r>
      <w:r w:rsidR="000029C4">
        <w:t>.</w:t>
      </w:r>
    </w:p>
    <w:p w14:paraId="33AED23C" w14:textId="77777777" w:rsidR="004510E3" w:rsidRDefault="004510E3" w:rsidP="001150F8">
      <w:pPr>
        <w:pStyle w:val="Frspaiere"/>
        <w:rPr>
          <w:u w:val="single"/>
        </w:rPr>
      </w:pPr>
    </w:p>
    <w:p w14:paraId="3EE56796" w14:textId="23A324DE" w:rsidR="000029C4" w:rsidRPr="00FE34C1" w:rsidRDefault="000029C4" w:rsidP="000029C4">
      <w:pPr>
        <w:pStyle w:val="Legend"/>
        <w:rPr>
          <w:bCs w:val="0"/>
          <w:i w:val="0"/>
        </w:rPr>
      </w:pPr>
      <w:r w:rsidRPr="00FE34C1">
        <w:rPr>
          <w:bCs w:val="0"/>
          <w:i w:val="0"/>
        </w:rPr>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11</w:t>
      </w:r>
      <w:r w:rsidRPr="00FE34C1">
        <w:rPr>
          <w:bCs w:val="0"/>
          <w:i w:val="0"/>
        </w:rPr>
        <w:fldChar w:fldCharType="end"/>
      </w:r>
      <w:r w:rsidRPr="00FE34C1">
        <w:rPr>
          <w:bCs w:val="0"/>
          <w:i w:val="0"/>
        </w:rPr>
        <w:t>. Corespondențe legate de utilizarea apei cu exigențele BAT</w:t>
      </w:r>
    </w:p>
    <w:tbl>
      <w:tblPr>
        <w:tblStyle w:val="GrilTabel"/>
        <w:tblW w:w="10053"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657"/>
        <w:gridCol w:w="2160"/>
        <w:gridCol w:w="3236"/>
      </w:tblGrid>
      <w:tr w:rsidR="00F664EA" w:rsidRPr="008E3F03" w14:paraId="45AA1F5E" w14:textId="77777777" w:rsidTr="004510E3">
        <w:trPr>
          <w:tblHeader/>
        </w:trPr>
        <w:tc>
          <w:tcPr>
            <w:tcW w:w="4657" w:type="dxa"/>
            <w:tcBorders>
              <w:top w:val="single" w:sz="18" w:space="0" w:color="auto"/>
              <w:bottom w:val="single" w:sz="18" w:space="0" w:color="auto"/>
            </w:tcBorders>
            <w:shd w:val="clear" w:color="auto" w:fill="D9D9D9" w:themeFill="background1" w:themeFillShade="D9"/>
            <w:vAlign w:val="center"/>
          </w:tcPr>
          <w:p w14:paraId="5BEF06D4" w14:textId="7EBCDBBB" w:rsidR="00F664EA" w:rsidRPr="008E3F03" w:rsidRDefault="00F664EA" w:rsidP="00E26895">
            <w:pPr>
              <w:pStyle w:val="Frspaiere"/>
              <w:jc w:val="center"/>
              <w:rPr>
                <w:b/>
                <w:bCs/>
              </w:rPr>
            </w:pPr>
            <w:r w:rsidRPr="008E3F03">
              <w:rPr>
                <w:b/>
                <w:bCs/>
              </w:rPr>
              <w:t>Cerința BAT</w:t>
            </w:r>
          </w:p>
        </w:tc>
        <w:tc>
          <w:tcPr>
            <w:tcW w:w="2160" w:type="dxa"/>
            <w:tcBorders>
              <w:top w:val="single" w:sz="18" w:space="0" w:color="auto"/>
              <w:bottom w:val="single" w:sz="18" w:space="0" w:color="auto"/>
            </w:tcBorders>
            <w:shd w:val="clear" w:color="auto" w:fill="D9D9D9" w:themeFill="background1" w:themeFillShade="D9"/>
            <w:vAlign w:val="center"/>
          </w:tcPr>
          <w:p w14:paraId="7BE5E893" w14:textId="6EC15073" w:rsidR="00F664EA" w:rsidRPr="008E3F03" w:rsidRDefault="00F664EA" w:rsidP="00E26895">
            <w:pPr>
              <w:pStyle w:val="Frspaiere"/>
              <w:jc w:val="center"/>
              <w:rPr>
                <w:b/>
                <w:bCs/>
              </w:rPr>
            </w:pPr>
            <w:r w:rsidRPr="008E3F03">
              <w:rPr>
                <w:b/>
                <w:bCs/>
              </w:rPr>
              <w:t>Răspuns</w:t>
            </w:r>
          </w:p>
        </w:tc>
        <w:tc>
          <w:tcPr>
            <w:tcW w:w="3236" w:type="dxa"/>
            <w:tcBorders>
              <w:top w:val="single" w:sz="18" w:space="0" w:color="auto"/>
              <w:bottom w:val="single" w:sz="18" w:space="0" w:color="auto"/>
            </w:tcBorders>
            <w:shd w:val="clear" w:color="auto" w:fill="D9D9D9" w:themeFill="background1" w:themeFillShade="D9"/>
            <w:vAlign w:val="center"/>
          </w:tcPr>
          <w:p w14:paraId="3E184F61" w14:textId="0500DFCA" w:rsidR="00F664EA" w:rsidRPr="008E3F03" w:rsidRDefault="00E26895" w:rsidP="00E26895">
            <w:pPr>
              <w:pStyle w:val="Frspaiere"/>
              <w:jc w:val="center"/>
              <w:rPr>
                <w:b/>
                <w:bCs/>
              </w:rPr>
            </w:pPr>
            <w:r w:rsidRPr="008E3F03">
              <w:rPr>
                <w:b/>
                <w:bCs/>
              </w:rPr>
              <w:t>Responsabilitate / Rezolvare asumată</w:t>
            </w:r>
          </w:p>
        </w:tc>
      </w:tr>
      <w:tr w:rsidR="00F664EA" w:rsidRPr="008E3F03" w14:paraId="517AB2C8" w14:textId="77777777" w:rsidTr="004510E3">
        <w:tc>
          <w:tcPr>
            <w:tcW w:w="4657" w:type="dxa"/>
            <w:tcBorders>
              <w:top w:val="single" w:sz="18" w:space="0" w:color="auto"/>
            </w:tcBorders>
          </w:tcPr>
          <w:p w14:paraId="44363505" w14:textId="77777777" w:rsidR="00D06F64" w:rsidRPr="008E3F03" w:rsidRDefault="00E26895" w:rsidP="001150F8">
            <w:pPr>
              <w:pStyle w:val="Frspaiere"/>
            </w:pPr>
            <w:r w:rsidRPr="008E3F03">
              <w:t>A fost realizat un studiu privind eficiența utilizării apei</w:t>
            </w:r>
            <w:r w:rsidR="00D06F64" w:rsidRPr="008E3F03">
              <w:t>?</w:t>
            </w:r>
          </w:p>
          <w:p w14:paraId="2A823EE7" w14:textId="54C41C64" w:rsidR="00F664EA" w:rsidRPr="008E3F03" w:rsidRDefault="00D06F64" w:rsidP="001150F8">
            <w:pPr>
              <w:pStyle w:val="Frspaiere"/>
            </w:pPr>
            <w:r w:rsidRPr="008E3F03">
              <w:t>Indicați data și numărul documentului respectiv</w:t>
            </w:r>
            <w:r w:rsidR="00E26895" w:rsidRPr="008E3F03">
              <w:t xml:space="preserve"> </w:t>
            </w:r>
            <w:r w:rsidR="004510E3">
              <w:t>.</w:t>
            </w:r>
          </w:p>
        </w:tc>
        <w:tc>
          <w:tcPr>
            <w:tcW w:w="2160" w:type="dxa"/>
            <w:tcBorders>
              <w:top w:val="single" w:sz="18" w:space="0" w:color="auto"/>
            </w:tcBorders>
            <w:vAlign w:val="center"/>
          </w:tcPr>
          <w:p w14:paraId="61B3F104" w14:textId="1CDE62ED" w:rsidR="00F664EA" w:rsidRPr="008E3F03" w:rsidRDefault="00D06F64" w:rsidP="00D06F64">
            <w:pPr>
              <w:pStyle w:val="Frspaiere"/>
              <w:jc w:val="center"/>
            </w:pPr>
            <w:r w:rsidRPr="008E3F03">
              <w:t>NU</w:t>
            </w:r>
          </w:p>
        </w:tc>
        <w:tc>
          <w:tcPr>
            <w:tcW w:w="3236" w:type="dxa"/>
            <w:tcBorders>
              <w:top w:val="single" w:sz="18" w:space="0" w:color="auto"/>
            </w:tcBorders>
          </w:tcPr>
          <w:p w14:paraId="4FFECF45" w14:textId="51045882" w:rsidR="00F664EA" w:rsidRPr="008E3F03" w:rsidRDefault="004510E3" w:rsidP="001150F8">
            <w:pPr>
              <w:pStyle w:val="Frspaiere"/>
            </w:pPr>
            <w:r>
              <w:t>Î</w:t>
            </w:r>
            <w:r w:rsidR="00D06F64" w:rsidRPr="008E3F03">
              <w:t>n curs de elaborare</w:t>
            </w:r>
          </w:p>
          <w:p w14:paraId="76D26C20" w14:textId="3380C0FB" w:rsidR="00D06F64" w:rsidRPr="008E3F03" w:rsidRDefault="00D06F64" w:rsidP="001150F8">
            <w:pPr>
              <w:pStyle w:val="Frspaiere"/>
            </w:pPr>
            <w:r w:rsidRPr="008E3F03">
              <w:t>Termen de realizare: 31.12.202</w:t>
            </w:r>
            <w:r w:rsidR="00210467">
              <w:t>2</w:t>
            </w:r>
          </w:p>
          <w:p w14:paraId="215AECEB" w14:textId="77777777" w:rsidR="00D06F64" w:rsidRPr="008E3F03" w:rsidRDefault="00D06F64" w:rsidP="001150F8">
            <w:pPr>
              <w:pStyle w:val="Frspaiere"/>
            </w:pPr>
            <w:r w:rsidRPr="008E3F03">
              <w:t>Responsabil de mediu</w:t>
            </w:r>
          </w:p>
          <w:p w14:paraId="4F322322" w14:textId="6F3DEB08" w:rsidR="00D06F64" w:rsidRPr="008E3F03" w:rsidRDefault="00D06F64" w:rsidP="001150F8">
            <w:pPr>
              <w:pStyle w:val="Frspaiere"/>
            </w:pPr>
            <w:r w:rsidRPr="008E3F03">
              <w:t>Revizuire o dată la 2 ani</w:t>
            </w:r>
          </w:p>
        </w:tc>
      </w:tr>
      <w:tr w:rsidR="00F664EA" w:rsidRPr="008E3F03" w14:paraId="2699B5CE" w14:textId="77777777" w:rsidTr="004510E3">
        <w:tc>
          <w:tcPr>
            <w:tcW w:w="4657" w:type="dxa"/>
          </w:tcPr>
          <w:p w14:paraId="041B3088" w14:textId="2EC44D98" w:rsidR="00F664EA" w:rsidRPr="008E3F03" w:rsidRDefault="00D06F64" w:rsidP="001150F8">
            <w:pPr>
              <w:pStyle w:val="Frspaiere"/>
            </w:pPr>
            <w:r w:rsidRPr="008E3F03">
              <w:t xml:space="preserve">Listați principalele recomandări ale acestui studiu și </w:t>
            </w:r>
            <w:r w:rsidRPr="008E3F03">
              <w:lastRenderedPageBreak/>
              <w:t>termenele de realizare</w:t>
            </w:r>
            <w:r w:rsidR="004510E3">
              <w:t>.</w:t>
            </w:r>
          </w:p>
          <w:p w14:paraId="6B297DEB" w14:textId="3BE18CF2" w:rsidR="00D06F64" w:rsidRPr="008E3F03" w:rsidRDefault="00D06F64" w:rsidP="001150F8">
            <w:pPr>
              <w:pStyle w:val="Frspaiere"/>
            </w:pPr>
            <w:r w:rsidRPr="008E3F03">
              <w:t>Anexați planul de acțiune pentru punerea în practică a recomandărilor și termenelor stabilite</w:t>
            </w:r>
            <w:r w:rsidR="004510E3">
              <w:t>.</w:t>
            </w:r>
          </w:p>
        </w:tc>
        <w:tc>
          <w:tcPr>
            <w:tcW w:w="2160" w:type="dxa"/>
            <w:vAlign w:val="center"/>
          </w:tcPr>
          <w:p w14:paraId="31D0835A" w14:textId="744B3559" w:rsidR="00F664EA" w:rsidRPr="008E3F03" w:rsidRDefault="00D06F64" w:rsidP="00D06F64">
            <w:pPr>
              <w:pStyle w:val="Frspaiere"/>
              <w:jc w:val="center"/>
            </w:pPr>
            <w:r w:rsidRPr="008E3F03">
              <w:lastRenderedPageBreak/>
              <w:t>-</w:t>
            </w:r>
          </w:p>
        </w:tc>
        <w:tc>
          <w:tcPr>
            <w:tcW w:w="3236" w:type="dxa"/>
          </w:tcPr>
          <w:p w14:paraId="274BEB97" w14:textId="77777777" w:rsidR="00F664EA" w:rsidRPr="008E3F03" w:rsidRDefault="00F664EA" w:rsidP="001150F8">
            <w:pPr>
              <w:pStyle w:val="Frspaiere"/>
            </w:pPr>
          </w:p>
        </w:tc>
      </w:tr>
      <w:tr w:rsidR="00F664EA" w:rsidRPr="008E3F03" w14:paraId="62D86D02" w14:textId="77777777" w:rsidTr="004510E3">
        <w:tc>
          <w:tcPr>
            <w:tcW w:w="4657" w:type="dxa"/>
          </w:tcPr>
          <w:p w14:paraId="71E07148" w14:textId="56E8F9C1" w:rsidR="00F664EA" w:rsidRPr="008E3F03" w:rsidRDefault="00D06F64" w:rsidP="001150F8">
            <w:pPr>
              <w:pStyle w:val="Frspaiere"/>
            </w:pPr>
            <w:r w:rsidRPr="008E3F03">
              <w:lastRenderedPageBreak/>
              <w:t>Au fost utilizate tehnici de reducere a consumurilor de apă? Dacă da, descrieți succint mai jos principalele rezultate</w:t>
            </w:r>
            <w:r w:rsidR="004510E3">
              <w:t>.</w:t>
            </w:r>
          </w:p>
        </w:tc>
        <w:tc>
          <w:tcPr>
            <w:tcW w:w="2160" w:type="dxa"/>
            <w:vAlign w:val="center"/>
          </w:tcPr>
          <w:p w14:paraId="52845CE0" w14:textId="77777777" w:rsidR="00F664EA" w:rsidRPr="008E3F03" w:rsidRDefault="00D06F64" w:rsidP="00D06F64">
            <w:pPr>
              <w:pStyle w:val="Frspaiere"/>
              <w:jc w:val="center"/>
            </w:pPr>
            <w:r w:rsidRPr="008E3F03">
              <w:t>DA</w:t>
            </w:r>
          </w:p>
          <w:p w14:paraId="4A66C201" w14:textId="42C232C9" w:rsidR="00D06F64" w:rsidRPr="008E3F03" w:rsidRDefault="00D06F64" w:rsidP="00D06F64">
            <w:pPr>
              <w:pStyle w:val="Frspaiere"/>
              <w:jc w:val="center"/>
            </w:pPr>
            <w:r w:rsidRPr="008E3F03">
              <w:t>Se utilizează sisteme de spălare cu presiune înaltă (jet) ce asigură un consum redus de apă</w:t>
            </w:r>
            <w:r w:rsidR="004510E3">
              <w:t>.</w:t>
            </w:r>
          </w:p>
        </w:tc>
        <w:tc>
          <w:tcPr>
            <w:tcW w:w="3236" w:type="dxa"/>
          </w:tcPr>
          <w:p w14:paraId="13599833" w14:textId="71EBE45E" w:rsidR="00F664EA" w:rsidRPr="008E3F03" w:rsidRDefault="004510E3" w:rsidP="001150F8">
            <w:pPr>
              <w:pStyle w:val="Frspaiere"/>
            </w:pPr>
            <w:r>
              <w:t>Î</w:t>
            </w:r>
            <w:r w:rsidR="00D06F64" w:rsidRPr="008E3F03">
              <w:t>n curs de realizare: bazin de retenție a apelor pluviale în scopul diminuării consumurilor apelor de spălare</w:t>
            </w:r>
          </w:p>
          <w:p w14:paraId="7EF6C12F" w14:textId="77777777" w:rsidR="00D06F64" w:rsidRPr="008E3F03" w:rsidRDefault="00D06F64" w:rsidP="001150F8">
            <w:pPr>
              <w:pStyle w:val="Frspaiere"/>
            </w:pPr>
            <w:r w:rsidRPr="008E3F03">
              <w:t>Responsabil de mediu</w:t>
            </w:r>
          </w:p>
          <w:p w14:paraId="632D7B1A" w14:textId="01A4DC45" w:rsidR="00D06F64" w:rsidRPr="008E3F03" w:rsidRDefault="00D06F64" w:rsidP="001150F8">
            <w:pPr>
              <w:pStyle w:val="Frspaiere"/>
            </w:pPr>
            <w:r w:rsidRPr="008E3F03">
              <w:t>medic veterinar (Responsabil de fermă)</w:t>
            </w:r>
            <w:r w:rsidR="004510E3">
              <w:t>.</w:t>
            </w:r>
          </w:p>
        </w:tc>
      </w:tr>
      <w:tr w:rsidR="00F664EA" w:rsidRPr="008E3F03" w14:paraId="3C576A06" w14:textId="77777777" w:rsidTr="004510E3">
        <w:tc>
          <w:tcPr>
            <w:tcW w:w="4657" w:type="dxa"/>
          </w:tcPr>
          <w:p w14:paraId="23DADA64" w14:textId="2CA2E8C2" w:rsidR="00F664EA" w:rsidRPr="008E3F03" w:rsidRDefault="00D06F64" w:rsidP="001150F8">
            <w:pPr>
              <w:pStyle w:val="Frspaiere"/>
            </w:pPr>
            <w:r w:rsidRPr="008E3F03">
              <w:t>Acolo unde un astfel de studiu nu a fost realizat, identificați principalele oportunități de îmbunătățire a utilizării eficiente a apei și data până la care acestea vor fi realizate</w:t>
            </w:r>
            <w:r w:rsidR="004510E3">
              <w:t>.</w:t>
            </w:r>
          </w:p>
        </w:tc>
        <w:tc>
          <w:tcPr>
            <w:tcW w:w="2160" w:type="dxa"/>
            <w:vAlign w:val="center"/>
          </w:tcPr>
          <w:p w14:paraId="1DF9010D" w14:textId="61693B27" w:rsidR="00F664EA" w:rsidRPr="008E3F03" w:rsidRDefault="004510E3" w:rsidP="00D06F64">
            <w:pPr>
              <w:pStyle w:val="Frspaiere"/>
            </w:pPr>
            <w:r>
              <w:t>Î</w:t>
            </w:r>
            <w:r w:rsidR="00D06F64" w:rsidRPr="008E3F03">
              <w:t>n curs de realizare: bazin de retenție a apelor pluviale în scopul diminuării consumurilor apelor de spălare</w:t>
            </w:r>
            <w:r>
              <w:t>.</w:t>
            </w:r>
          </w:p>
        </w:tc>
        <w:tc>
          <w:tcPr>
            <w:tcW w:w="3236" w:type="dxa"/>
          </w:tcPr>
          <w:p w14:paraId="74AA1793" w14:textId="38F4C691" w:rsidR="00F664EA" w:rsidRPr="008E3F03" w:rsidRDefault="00D06F64" w:rsidP="001150F8">
            <w:pPr>
              <w:pStyle w:val="Frspaiere"/>
            </w:pPr>
            <w:r w:rsidRPr="008E3F03">
              <w:t>Termen de realizare: 31.12.202</w:t>
            </w:r>
            <w:r w:rsidR="00210467">
              <w:t>2</w:t>
            </w:r>
          </w:p>
        </w:tc>
      </w:tr>
      <w:tr w:rsidR="00F664EA" w:rsidRPr="008E3F03" w14:paraId="4C0421CA" w14:textId="77777777" w:rsidTr="004510E3">
        <w:tc>
          <w:tcPr>
            <w:tcW w:w="4657" w:type="dxa"/>
          </w:tcPr>
          <w:p w14:paraId="008B3955" w14:textId="1D0F4101" w:rsidR="00F664EA" w:rsidRPr="008E3F03" w:rsidRDefault="00D06F64" w:rsidP="001150F8">
            <w:pPr>
              <w:pStyle w:val="Frspaiere"/>
            </w:pPr>
            <w:r w:rsidRPr="008E3F03">
              <w:t>Indicați data la care urmează a se realiza un astfel de studiu</w:t>
            </w:r>
            <w:r w:rsidR="004510E3">
              <w:t>.</w:t>
            </w:r>
          </w:p>
        </w:tc>
        <w:tc>
          <w:tcPr>
            <w:tcW w:w="2160" w:type="dxa"/>
            <w:vAlign w:val="center"/>
          </w:tcPr>
          <w:p w14:paraId="78231A7D" w14:textId="3731BA81" w:rsidR="00F664EA" w:rsidRPr="008E3F03" w:rsidRDefault="00D06F64" w:rsidP="00D06F64">
            <w:pPr>
              <w:pStyle w:val="Frspaiere"/>
              <w:jc w:val="center"/>
            </w:pPr>
            <w:r w:rsidRPr="008E3F03">
              <w:t>Asumat</w:t>
            </w:r>
          </w:p>
        </w:tc>
        <w:tc>
          <w:tcPr>
            <w:tcW w:w="3236" w:type="dxa"/>
          </w:tcPr>
          <w:p w14:paraId="75BC187B" w14:textId="3FC9A1DA" w:rsidR="00F664EA" w:rsidRPr="008E3F03" w:rsidRDefault="00D06F64" w:rsidP="001150F8">
            <w:pPr>
              <w:pStyle w:val="Frspaiere"/>
            </w:pPr>
            <w:r w:rsidRPr="008E3F03">
              <w:t>31.12.202</w:t>
            </w:r>
            <w:r w:rsidR="00210467">
              <w:t>2</w:t>
            </w:r>
          </w:p>
        </w:tc>
      </w:tr>
      <w:tr w:rsidR="00F664EA" w:rsidRPr="008E3F03" w14:paraId="31D07E22" w14:textId="77777777" w:rsidTr="004510E3">
        <w:tc>
          <w:tcPr>
            <w:tcW w:w="4657" w:type="dxa"/>
          </w:tcPr>
          <w:p w14:paraId="55912D01" w14:textId="6D3D842C" w:rsidR="00F664EA" w:rsidRPr="008E3F03" w:rsidRDefault="00D06F64" w:rsidP="001150F8">
            <w:pPr>
              <w:pStyle w:val="Frspaiere"/>
            </w:pPr>
            <w:r w:rsidRPr="008E3F03">
              <w:t>Confirmați faptul că veti realiza un studiu privind utilizarea apei cel puțin la fel de frecvent ca și perioada de revizuire a AIM și că veți prezenta metodologia utilizată și rezulatele recomandările auditului într-un interval de 2 luni de la încheierea acestuia</w:t>
            </w:r>
            <w:r w:rsidR="004510E3">
              <w:t>.</w:t>
            </w:r>
          </w:p>
        </w:tc>
        <w:tc>
          <w:tcPr>
            <w:tcW w:w="2160" w:type="dxa"/>
            <w:vAlign w:val="center"/>
          </w:tcPr>
          <w:p w14:paraId="3D786B69" w14:textId="1E10EC74" w:rsidR="00F664EA" w:rsidRPr="008E3F03" w:rsidRDefault="00D06F64" w:rsidP="00D06F64">
            <w:pPr>
              <w:pStyle w:val="Frspaiere"/>
              <w:jc w:val="center"/>
            </w:pPr>
            <w:r w:rsidRPr="008E3F03">
              <w:t>Da</w:t>
            </w:r>
          </w:p>
        </w:tc>
        <w:tc>
          <w:tcPr>
            <w:tcW w:w="3236" w:type="dxa"/>
          </w:tcPr>
          <w:p w14:paraId="4FBD7223" w14:textId="0B275544" w:rsidR="00F664EA" w:rsidRPr="008E3F03" w:rsidRDefault="00D06F64" w:rsidP="001150F8">
            <w:pPr>
              <w:pStyle w:val="Frspaiere"/>
            </w:pPr>
            <w:r w:rsidRPr="008E3F03">
              <w:t>Revizuire o dată la 2 ani</w:t>
            </w:r>
          </w:p>
        </w:tc>
      </w:tr>
    </w:tbl>
    <w:p w14:paraId="78695DF1" w14:textId="77777777" w:rsidR="00F664EA" w:rsidRPr="008E3F03" w:rsidRDefault="00F664EA" w:rsidP="001150F8">
      <w:pPr>
        <w:pStyle w:val="Frspaiere"/>
        <w:rPr>
          <w:u w:val="single"/>
        </w:rPr>
      </w:pPr>
    </w:p>
    <w:p w14:paraId="581B9C28" w14:textId="0F4D16DB" w:rsidR="001150F8" w:rsidRDefault="004931EC" w:rsidP="004931EC">
      <w:pPr>
        <w:pStyle w:val="Titlu4"/>
      </w:pPr>
      <w:r w:rsidRPr="008E3F03">
        <w:t>Apele uzate</w:t>
      </w:r>
      <w:r w:rsidR="009C6FE6">
        <w:t>. Volume de dejecții</w:t>
      </w:r>
    </w:p>
    <w:p w14:paraId="402199B1" w14:textId="77777777" w:rsidR="000029C4" w:rsidRPr="000029C4" w:rsidRDefault="000029C4" w:rsidP="000029C4"/>
    <w:p w14:paraId="7451DDD7" w14:textId="4CF9B90F" w:rsidR="00771174" w:rsidRDefault="004931EC" w:rsidP="00520555">
      <w:pPr>
        <w:pStyle w:val="Frspaiere"/>
        <w:jc w:val="both"/>
      </w:pPr>
      <w:r w:rsidRPr="00210467">
        <w:t xml:space="preserve">Apele uzate sunt preluate </w:t>
      </w:r>
      <w:r w:rsidR="00210467" w:rsidRPr="00210467">
        <w:t>prin sistemele de rigole</w:t>
      </w:r>
      <w:r w:rsidR="00210467">
        <w:t xml:space="preserve"> din zona de creștere și conduse spre fosele de stocare temporară situate sub hale</w:t>
      </w:r>
      <w:r w:rsidR="00A9363B">
        <w:t>.</w:t>
      </w:r>
      <w:r w:rsidR="00771174" w:rsidRPr="00771174">
        <w:t xml:space="preserve"> </w:t>
      </w:r>
      <w:r w:rsidR="000029C4">
        <w:t>Bazinele sunt construite și izolate cu o geomembrană care asigură</w:t>
      </w:r>
      <w:r w:rsidR="00771174">
        <w:t xml:space="preserve"> impermeabilizarea acestora.</w:t>
      </w:r>
      <w:r w:rsidR="00771174" w:rsidRPr="00771174">
        <w:t xml:space="preserve"> </w:t>
      </w:r>
      <w:r w:rsidR="00771174">
        <w:t xml:space="preserve">Dimensiunile bazinului sunt de 14,95x47,8x2,45 m. </w:t>
      </w:r>
    </w:p>
    <w:p w14:paraId="03B88416" w14:textId="01F13E8F" w:rsidR="00771174" w:rsidRDefault="000029C4" w:rsidP="00520555">
      <w:pPr>
        <w:pStyle w:val="Frspaiere"/>
        <w:jc w:val="both"/>
      </w:pPr>
      <w:r>
        <w:t>Evacuarea dejecț</w:t>
      </w:r>
      <w:r w:rsidR="00771174">
        <w:t>iilor din bazinele aflate sub ha</w:t>
      </w:r>
      <w:r>
        <w:t>le în laguna de stocare a dejecțiilor aflat</w:t>
      </w:r>
      <w:r w:rsidR="0039763F">
        <w:t>e</w:t>
      </w:r>
      <w:r>
        <w:t xml:space="preserve"> î</w:t>
      </w:r>
      <w:r w:rsidR="00771174">
        <w:t>n exterior se face printr-un sistem de cana</w:t>
      </w:r>
      <w:r>
        <w:t>lizare prev</w:t>
      </w:r>
      <w:r w:rsidR="0039763F">
        <w:t>ă</w:t>
      </w:r>
      <w:r>
        <w:t>zut cu vane pentru închidere ș</w:t>
      </w:r>
      <w:r w:rsidR="00771174">
        <w:t xml:space="preserve">i deschidere. </w:t>
      </w:r>
    </w:p>
    <w:p w14:paraId="58AFE096" w14:textId="065A3FD0" w:rsidR="00771174" w:rsidRDefault="000029C4" w:rsidP="00520555">
      <w:pPr>
        <w:pStyle w:val="Frspaiere"/>
        <w:jc w:val="both"/>
      </w:pPr>
      <w:r>
        <w:t>Laguna este vidanjată</w:t>
      </w:r>
      <w:r w:rsidR="00771174">
        <w:t xml:space="preserve"> cu vidanjorul propriu pentru transportul periodic al gunoiului de grajd pe terenurile agricole ale proprietarilor din zonă. Stocarea gunoiului lichid se face în lagună, </w:t>
      </w:r>
      <w:r w:rsidR="0039763F">
        <w:t>î</w:t>
      </w:r>
      <w:r w:rsidR="00771174">
        <w:t>n func</w:t>
      </w:r>
      <w:r w:rsidR="0039763F">
        <w:t>ț</w:t>
      </w:r>
      <w:r w:rsidR="00771174">
        <w:t>ie</w:t>
      </w:r>
      <w:r w:rsidR="004510E3">
        <w:t xml:space="preserve"> de anotimp şi activitatea desfășurată î</w:t>
      </w:r>
      <w:r w:rsidR="00771174">
        <w:t>n cadrul fermei, dar nu mai puţin de 6 luni. Aceste ape vor fi utilizate la fertilizarea terenu</w:t>
      </w:r>
      <w:r w:rsidR="004510E3">
        <w:t>rilor agricole după</w:t>
      </w:r>
      <w:r w:rsidR="0048583E">
        <w:t xml:space="preserve"> analizarea în prealabil a calității acestora și încadrarea în legislația specific</w:t>
      </w:r>
      <w:r w:rsidR="0039763F">
        <w:t>ă</w:t>
      </w:r>
      <w:r w:rsidR="0048583E">
        <w:t>. Etanșarea și protecția fundului și pereț</w:t>
      </w:r>
      <w:r w:rsidR="00771174">
        <w:t>ilor ver</w:t>
      </w:r>
      <w:r w:rsidR="0048583E">
        <w:t>ticali ai lagunei este realizată</w:t>
      </w:r>
      <w:r w:rsidR="00771174">
        <w:t xml:space="preserve"> dintr-o geomembran</w:t>
      </w:r>
      <w:r w:rsidR="0039763F">
        <w:t>ă</w:t>
      </w:r>
      <w:r w:rsidR="00771174">
        <w:t xml:space="preserve"> HDPE (</w:t>
      </w:r>
      <w:r w:rsidR="0048583E">
        <w:t>cu grosime de 2 mm), bentonita ș</w:t>
      </w:r>
      <w:r w:rsidR="00771174">
        <w:t xml:space="preserve">i sistem de control al scurgerilor (DDS – sensor de detectare scurgeri). </w:t>
      </w:r>
    </w:p>
    <w:p w14:paraId="6E47B4DA" w14:textId="4F4EC9FB" w:rsidR="00771174" w:rsidRDefault="00771174" w:rsidP="00520555">
      <w:pPr>
        <w:pStyle w:val="Frspaiere"/>
        <w:jc w:val="both"/>
      </w:pPr>
      <w:r>
        <w:t>Dejecţiile pot fi considerate deşeuri de producţie până se stabilizează (fermentează), după care constituie un îngrăşăm</w:t>
      </w:r>
      <w:r w:rsidR="0039763F">
        <w:t>â</w:t>
      </w:r>
      <w:r>
        <w:t xml:space="preserve">nt valoros pentru fertilizarea solului. </w:t>
      </w:r>
    </w:p>
    <w:p w14:paraId="0ECC8A1B" w14:textId="608A2122" w:rsidR="00A9363B" w:rsidRDefault="0048583E" w:rsidP="00520555">
      <w:pPr>
        <w:pStyle w:val="Frspaiere"/>
        <w:jc w:val="both"/>
      </w:pPr>
      <w:r>
        <w:t>Dejecţiile rezultate î</w:t>
      </w:r>
      <w:r w:rsidR="00A9363B">
        <w:t>n urma proces</w:t>
      </w:r>
      <w:r>
        <w:t>ului tehnologic sunt colectate î</w:t>
      </w:r>
      <w:r w:rsidR="00A9363B">
        <w:t xml:space="preserve">n bazinele de stocare a </w:t>
      </w:r>
      <w:r>
        <w:t>dejec</w:t>
      </w:r>
      <w:r w:rsidR="0039763F">
        <w:t>ț</w:t>
      </w:r>
      <w:r>
        <w:t>iilor situate sub hale având o în</w:t>
      </w:r>
      <w:r w:rsidR="0039763F">
        <w:t>ă</w:t>
      </w:r>
      <w:r>
        <w:t>lț</w:t>
      </w:r>
      <w:r w:rsidR="00A9363B">
        <w:t>ime de 2,4</w:t>
      </w:r>
      <w:r w:rsidR="00771174">
        <w:t>5</w:t>
      </w:r>
      <w:r>
        <w:t xml:space="preserve"> m ș</w:t>
      </w:r>
      <w:r w:rsidR="00A9363B">
        <w:t>i un volum util de stocare de 1750,8 mc.</w:t>
      </w:r>
    </w:p>
    <w:p w14:paraId="0288C4A1" w14:textId="5D8934DE" w:rsidR="00A9363B" w:rsidRDefault="00A9363B" w:rsidP="00520555">
      <w:pPr>
        <w:pStyle w:val="Frspaiere"/>
        <w:jc w:val="both"/>
      </w:pPr>
      <w:r>
        <w:t>Conform Ghidurilor de referință</w:t>
      </w:r>
      <w:r>
        <w:rPr>
          <w:rStyle w:val="Referinnotdesubsol"/>
        </w:rPr>
        <w:footnoteReference w:id="14"/>
      </w:r>
      <w:r>
        <w:t>, nivelul de dejecții generate variază în funcție de vârstă, situația fiind prezentată sintetic în tabelul de mai jos:</w:t>
      </w:r>
    </w:p>
    <w:p w14:paraId="7B032D06" w14:textId="77777777" w:rsidR="0048583E" w:rsidRDefault="0048583E" w:rsidP="00A9363B">
      <w:pPr>
        <w:pStyle w:val="Frspaiere"/>
      </w:pPr>
    </w:p>
    <w:p w14:paraId="69B89C97" w14:textId="77777777" w:rsidR="00060F52" w:rsidRDefault="00060F52" w:rsidP="00060F52"/>
    <w:p w14:paraId="720AC9DC" w14:textId="77777777" w:rsidR="00060F52" w:rsidRDefault="00060F52" w:rsidP="00060F52"/>
    <w:p w14:paraId="03B38F3A" w14:textId="77777777" w:rsidR="00060F52" w:rsidRDefault="00060F52" w:rsidP="00060F52"/>
    <w:p w14:paraId="7C5CAACA" w14:textId="77777777" w:rsidR="00060F52" w:rsidRDefault="00060F52" w:rsidP="00060F52">
      <w:pPr>
        <w:pStyle w:val="Legend"/>
        <w:rPr>
          <w:bCs w:val="0"/>
          <w:i w:val="0"/>
          <w:u w:val="none"/>
        </w:rPr>
      </w:pPr>
    </w:p>
    <w:p w14:paraId="22EEF46F" w14:textId="7F349F27" w:rsidR="00060F52" w:rsidRPr="00FE34C1" w:rsidRDefault="00060F52" w:rsidP="004510E3">
      <w:pPr>
        <w:pStyle w:val="Legend"/>
        <w:rPr>
          <w:bCs w:val="0"/>
          <w:i w:val="0"/>
        </w:rPr>
      </w:pPr>
      <w:r w:rsidRPr="00FE34C1">
        <w:rPr>
          <w:bCs w:val="0"/>
          <w:i w:val="0"/>
        </w:rPr>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12</w:t>
      </w:r>
      <w:r w:rsidRPr="00FE34C1">
        <w:rPr>
          <w:bCs w:val="0"/>
          <w:i w:val="0"/>
        </w:rPr>
        <w:fldChar w:fldCharType="end"/>
      </w:r>
      <w:r w:rsidRPr="00FE34C1">
        <w:rPr>
          <w:bCs w:val="0"/>
          <w:i w:val="0"/>
        </w:rPr>
        <w:t>.</w:t>
      </w:r>
      <w:r w:rsidR="004510E3" w:rsidRPr="00FE34C1">
        <w:rPr>
          <w:bCs w:val="0"/>
          <w:i w:val="0"/>
        </w:rPr>
        <w:t xml:space="preserve"> N</w:t>
      </w:r>
      <w:r w:rsidRPr="00FE34C1">
        <w:rPr>
          <w:bCs w:val="0"/>
          <w:i w:val="0"/>
        </w:rPr>
        <w:t>ivelul de dejecții</w:t>
      </w:r>
    </w:p>
    <w:tbl>
      <w:tblPr>
        <w:tblStyle w:val="GrilTabel"/>
        <w:tblW w:w="9634"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605"/>
        <w:gridCol w:w="1261"/>
        <w:gridCol w:w="1261"/>
        <w:gridCol w:w="1261"/>
        <w:gridCol w:w="1623"/>
        <w:gridCol w:w="1623"/>
      </w:tblGrid>
      <w:tr w:rsidR="00C474CA" w14:paraId="236F7231" w14:textId="77777777" w:rsidTr="004510E3">
        <w:trPr>
          <w:jc w:val="center"/>
        </w:trPr>
        <w:tc>
          <w:tcPr>
            <w:tcW w:w="2605" w:type="dxa"/>
            <w:vMerge w:val="restart"/>
            <w:tcBorders>
              <w:top w:val="single" w:sz="12" w:space="0" w:color="auto"/>
              <w:bottom w:val="single" w:sz="4" w:space="0" w:color="auto"/>
            </w:tcBorders>
            <w:shd w:val="clear" w:color="auto" w:fill="D9D9D9" w:themeFill="background1" w:themeFillShade="D9"/>
            <w:vAlign w:val="center"/>
          </w:tcPr>
          <w:p w14:paraId="2E410891" w14:textId="23AA70D3" w:rsidR="00C474CA" w:rsidRPr="00C474CA" w:rsidRDefault="00C474CA" w:rsidP="00C474CA">
            <w:pPr>
              <w:pStyle w:val="Frspaiere"/>
              <w:rPr>
                <w:b/>
                <w:bCs/>
              </w:rPr>
            </w:pPr>
            <w:r w:rsidRPr="00C474CA">
              <w:rPr>
                <w:b/>
                <w:bCs/>
              </w:rPr>
              <w:lastRenderedPageBreak/>
              <w:t>Vârsta</w:t>
            </w:r>
          </w:p>
        </w:tc>
        <w:tc>
          <w:tcPr>
            <w:tcW w:w="3783" w:type="dxa"/>
            <w:gridSpan w:val="3"/>
            <w:tcBorders>
              <w:top w:val="single" w:sz="12" w:space="0" w:color="auto"/>
              <w:bottom w:val="single" w:sz="4" w:space="0" w:color="auto"/>
            </w:tcBorders>
            <w:shd w:val="clear" w:color="auto" w:fill="D9D9D9" w:themeFill="background1" w:themeFillShade="D9"/>
            <w:vAlign w:val="center"/>
          </w:tcPr>
          <w:p w14:paraId="37394819" w14:textId="77777777" w:rsidR="00C474CA" w:rsidRDefault="00C474CA" w:rsidP="00C474CA">
            <w:pPr>
              <w:pStyle w:val="Frspaiere"/>
              <w:jc w:val="center"/>
              <w:rPr>
                <w:b/>
                <w:bCs/>
              </w:rPr>
            </w:pPr>
            <w:r w:rsidRPr="00C474CA">
              <w:rPr>
                <w:b/>
                <w:bCs/>
              </w:rPr>
              <w:t>Producție dejecții</w:t>
            </w:r>
          </w:p>
          <w:p w14:paraId="267709AE" w14:textId="1A180286" w:rsidR="00771174" w:rsidRPr="00C474CA" w:rsidRDefault="00771174" w:rsidP="00C474CA">
            <w:pPr>
              <w:pStyle w:val="Frspaiere"/>
              <w:jc w:val="center"/>
              <w:rPr>
                <w:b/>
                <w:bCs/>
              </w:rPr>
            </w:pPr>
            <w:r>
              <w:rPr>
                <w:b/>
                <w:bCs/>
              </w:rPr>
              <w:t>Kg/cap/zi</w:t>
            </w:r>
          </w:p>
        </w:tc>
        <w:tc>
          <w:tcPr>
            <w:tcW w:w="3246" w:type="dxa"/>
            <w:gridSpan w:val="2"/>
            <w:tcBorders>
              <w:top w:val="single" w:sz="12" w:space="0" w:color="auto"/>
              <w:bottom w:val="single" w:sz="4" w:space="0" w:color="auto"/>
            </w:tcBorders>
            <w:shd w:val="clear" w:color="auto" w:fill="D9D9D9" w:themeFill="background1" w:themeFillShade="D9"/>
            <w:vAlign w:val="center"/>
          </w:tcPr>
          <w:p w14:paraId="07E80B3E" w14:textId="77777777" w:rsidR="00771174" w:rsidRDefault="00C474CA" w:rsidP="00C474CA">
            <w:pPr>
              <w:pStyle w:val="Frspaiere"/>
              <w:jc w:val="center"/>
              <w:rPr>
                <w:b/>
                <w:bCs/>
              </w:rPr>
            </w:pPr>
            <w:r w:rsidRPr="00C474CA">
              <w:rPr>
                <w:b/>
                <w:bCs/>
              </w:rPr>
              <w:t xml:space="preserve">Producție dejecții </w:t>
            </w:r>
          </w:p>
          <w:p w14:paraId="068B274D" w14:textId="05621CCA" w:rsidR="00C474CA" w:rsidRPr="00C474CA" w:rsidRDefault="00C474CA" w:rsidP="00C474CA">
            <w:pPr>
              <w:pStyle w:val="Frspaiere"/>
              <w:jc w:val="center"/>
              <w:rPr>
                <w:b/>
                <w:bCs/>
              </w:rPr>
            </w:pPr>
            <w:r w:rsidRPr="00C474CA">
              <w:rPr>
                <w:b/>
                <w:bCs/>
              </w:rPr>
              <w:t>(mc/</w:t>
            </w:r>
            <w:r w:rsidR="00771174">
              <w:rPr>
                <w:b/>
                <w:bCs/>
              </w:rPr>
              <w:t>cap</w:t>
            </w:r>
            <w:r w:rsidRPr="00C474CA">
              <w:rPr>
                <w:b/>
                <w:bCs/>
              </w:rPr>
              <w:t>)</w:t>
            </w:r>
          </w:p>
        </w:tc>
      </w:tr>
      <w:tr w:rsidR="00C474CA" w14:paraId="38D30752" w14:textId="77777777" w:rsidTr="004510E3">
        <w:trPr>
          <w:jc w:val="center"/>
        </w:trPr>
        <w:tc>
          <w:tcPr>
            <w:tcW w:w="2605" w:type="dxa"/>
            <w:vMerge/>
            <w:tcBorders>
              <w:top w:val="single" w:sz="4" w:space="0" w:color="auto"/>
              <w:bottom w:val="single" w:sz="12" w:space="0" w:color="auto"/>
            </w:tcBorders>
            <w:shd w:val="clear" w:color="auto" w:fill="D9D9D9" w:themeFill="background1" w:themeFillShade="D9"/>
          </w:tcPr>
          <w:p w14:paraId="5AC747C8" w14:textId="7F1D5748" w:rsidR="00C474CA" w:rsidRDefault="00C474CA" w:rsidP="00A9363B">
            <w:pPr>
              <w:pStyle w:val="Frspaiere"/>
            </w:pPr>
          </w:p>
        </w:tc>
        <w:tc>
          <w:tcPr>
            <w:tcW w:w="1261" w:type="dxa"/>
            <w:tcBorders>
              <w:top w:val="single" w:sz="4" w:space="0" w:color="auto"/>
              <w:bottom w:val="single" w:sz="12" w:space="0" w:color="auto"/>
            </w:tcBorders>
            <w:shd w:val="clear" w:color="auto" w:fill="D9D9D9" w:themeFill="background1" w:themeFillShade="D9"/>
            <w:vAlign w:val="center"/>
          </w:tcPr>
          <w:p w14:paraId="2A19A344" w14:textId="03EFD1A6" w:rsidR="00C474CA" w:rsidRPr="00C474CA" w:rsidRDefault="00C474CA" w:rsidP="00C474CA">
            <w:pPr>
              <w:pStyle w:val="Frspaiere"/>
              <w:jc w:val="center"/>
              <w:rPr>
                <w:b/>
                <w:bCs/>
              </w:rPr>
            </w:pPr>
            <w:r w:rsidRPr="00C474CA">
              <w:rPr>
                <w:b/>
                <w:bCs/>
              </w:rPr>
              <w:t>Fecale</w:t>
            </w:r>
          </w:p>
        </w:tc>
        <w:tc>
          <w:tcPr>
            <w:tcW w:w="1261" w:type="dxa"/>
            <w:tcBorders>
              <w:top w:val="single" w:sz="4" w:space="0" w:color="auto"/>
              <w:bottom w:val="single" w:sz="12" w:space="0" w:color="auto"/>
            </w:tcBorders>
            <w:shd w:val="clear" w:color="auto" w:fill="D9D9D9" w:themeFill="background1" w:themeFillShade="D9"/>
            <w:vAlign w:val="center"/>
          </w:tcPr>
          <w:p w14:paraId="349938DA" w14:textId="4E757BCE" w:rsidR="00C474CA" w:rsidRPr="00C474CA" w:rsidRDefault="00C474CA" w:rsidP="00C474CA">
            <w:pPr>
              <w:pStyle w:val="Frspaiere"/>
              <w:jc w:val="center"/>
              <w:rPr>
                <w:b/>
                <w:bCs/>
              </w:rPr>
            </w:pPr>
            <w:r w:rsidRPr="00C474CA">
              <w:rPr>
                <w:b/>
                <w:bCs/>
              </w:rPr>
              <w:t>Urină</w:t>
            </w:r>
          </w:p>
        </w:tc>
        <w:tc>
          <w:tcPr>
            <w:tcW w:w="1261" w:type="dxa"/>
            <w:tcBorders>
              <w:top w:val="single" w:sz="4" w:space="0" w:color="auto"/>
              <w:bottom w:val="single" w:sz="12" w:space="0" w:color="auto"/>
            </w:tcBorders>
            <w:shd w:val="clear" w:color="auto" w:fill="D9D9D9" w:themeFill="background1" w:themeFillShade="D9"/>
            <w:vAlign w:val="center"/>
          </w:tcPr>
          <w:p w14:paraId="7526D22B" w14:textId="41C41DEC" w:rsidR="00C474CA" w:rsidRPr="00C474CA" w:rsidRDefault="00C474CA" w:rsidP="00C474CA">
            <w:pPr>
              <w:pStyle w:val="Frspaiere"/>
              <w:jc w:val="center"/>
              <w:rPr>
                <w:b/>
                <w:bCs/>
              </w:rPr>
            </w:pPr>
            <w:r w:rsidRPr="00C474CA">
              <w:rPr>
                <w:b/>
                <w:bCs/>
              </w:rPr>
              <w:t>Dejecții</w:t>
            </w:r>
          </w:p>
        </w:tc>
        <w:tc>
          <w:tcPr>
            <w:tcW w:w="1623" w:type="dxa"/>
            <w:tcBorders>
              <w:top w:val="single" w:sz="4" w:space="0" w:color="auto"/>
              <w:bottom w:val="single" w:sz="12" w:space="0" w:color="auto"/>
            </w:tcBorders>
            <w:shd w:val="clear" w:color="auto" w:fill="D9D9D9" w:themeFill="background1" w:themeFillShade="D9"/>
            <w:vAlign w:val="center"/>
          </w:tcPr>
          <w:p w14:paraId="6D59A6B1" w14:textId="209234A9" w:rsidR="00C474CA" w:rsidRPr="00C474CA" w:rsidRDefault="00C474CA" w:rsidP="00C474CA">
            <w:pPr>
              <w:pStyle w:val="Frspaiere"/>
              <w:jc w:val="center"/>
              <w:rPr>
                <w:b/>
                <w:bCs/>
              </w:rPr>
            </w:pPr>
            <w:r w:rsidRPr="00C474CA">
              <w:rPr>
                <w:b/>
                <w:bCs/>
              </w:rPr>
              <w:t>Lunar</w:t>
            </w:r>
          </w:p>
        </w:tc>
        <w:tc>
          <w:tcPr>
            <w:tcW w:w="1623" w:type="dxa"/>
            <w:tcBorders>
              <w:top w:val="single" w:sz="4" w:space="0" w:color="auto"/>
              <w:bottom w:val="single" w:sz="12" w:space="0" w:color="auto"/>
            </w:tcBorders>
            <w:shd w:val="clear" w:color="auto" w:fill="D9D9D9" w:themeFill="background1" w:themeFillShade="D9"/>
            <w:vAlign w:val="center"/>
          </w:tcPr>
          <w:p w14:paraId="235CC3DF" w14:textId="03612B3B" w:rsidR="00C474CA" w:rsidRPr="00C474CA" w:rsidRDefault="00C474CA" w:rsidP="00C474CA">
            <w:pPr>
              <w:pStyle w:val="Frspaiere"/>
              <w:jc w:val="center"/>
              <w:rPr>
                <w:b/>
                <w:bCs/>
              </w:rPr>
            </w:pPr>
            <w:r w:rsidRPr="00C474CA">
              <w:rPr>
                <w:b/>
                <w:bCs/>
              </w:rPr>
              <w:t>Anual</w:t>
            </w:r>
          </w:p>
        </w:tc>
      </w:tr>
      <w:tr w:rsidR="00C474CA" w14:paraId="2912A75C" w14:textId="77777777" w:rsidTr="004510E3">
        <w:trPr>
          <w:jc w:val="center"/>
        </w:trPr>
        <w:tc>
          <w:tcPr>
            <w:tcW w:w="2605" w:type="dxa"/>
            <w:tcBorders>
              <w:top w:val="single" w:sz="12" w:space="0" w:color="auto"/>
            </w:tcBorders>
          </w:tcPr>
          <w:p w14:paraId="12CCAF4E" w14:textId="4EFE2AB6" w:rsidR="00C474CA" w:rsidRDefault="00C474CA" w:rsidP="00A9363B">
            <w:pPr>
              <w:pStyle w:val="Frspaiere"/>
            </w:pPr>
            <w:r>
              <w:t xml:space="preserve">Purcei </w:t>
            </w:r>
          </w:p>
        </w:tc>
        <w:tc>
          <w:tcPr>
            <w:tcW w:w="1261" w:type="dxa"/>
            <w:tcBorders>
              <w:top w:val="single" w:sz="12" w:space="0" w:color="auto"/>
            </w:tcBorders>
            <w:vAlign w:val="center"/>
          </w:tcPr>
          <w:p w14:paraId="516E06FF" w14:textId="5DD8C19C" w:rsidR="00C474CA" w:rsidRDefault="00C474CA" w:rsidP="00C474CA">
            <w:pPr>
              <w:pStyle w:val="Frspaiere"/>
              <w:jc w:val="center"/>
            </w:pPr>
            <w:r>
              <w:t>1</w:t>
            </w:r>
          </w:p>
        </w:tc>
        <w:tc>
          <w:tcPr>
            <w:tcW w:w="1261" w:type="dxa"/>
            <w:tcBorders>
              <w:top w:val="single" w:sz="12" w:space="0" w:color="auto"/>
            </w:tcBorders>
            <w:vAlign w:val="center"/>
          </w:tcPr>
          <w:p w14:paraId="050F3F4E" w14:textId="53D10AE7" w:rsidR="00C474CA" w:rsidRDefault="00C474CA" w:rsidP="00C474CA">
            <w:pPr>
              <w:pStyle w:val="Frspaiere"/>
              <w:jc w:val="center"/>
            </w:pPr>
            <w:r>
              <w:t>0.4 – 0.6</w:t>
            </w:r>
          </w:p>
        </w:tc>
        <w:tc>
          <w:tcPr>
            <w:tcW w:w="1261" w:type="dxa"/>
            <w:tcBorders>
              <w:top w:val="single" w:sz="12" w:space="0" w:color="auto"/>
            </w:tcBorders>
            <w:vAlign w:val="center"/>
          </w:tcPr>
          <w:p w14:paraId="34FC3E92" w14:textId="365C8A57" w:rsidR="00C474CA" w:rsidRDefault="00C474CA" w:rsidP="00C474CA">
            <w:pPr>
              <w:pStyle w:val="Frspaiere"/>
              <w:jc w:val="center"/>
            </w:pPr>
            <w:r>
              <w:t>1.4 – 2.3</w:t>
            </w:r>
          </w:p>
        </w:tc>
        <w:tc>
          <w:tcPr>
            <w:tcW w:w="1623" w:type="dxa"/>
            <w:tcBorders>
              <w:top w:val="single" w:sz="12" w:space="0" w:color="auto"/>
            </w:tcBorders>
            <w:vAlign w:val="center"/>
          </w:tcPr>
          <w:p w14:paraId="4BF93976" w14:textId="2E1BC399" w:rsidR="00C474CA" w:rsidRDefault="00C474CA" w:rsidP="00C474CA">
            <w:pPr>
              <w:pStyle w:val="Frspaiere"/>
              <w:jc w:val="center"/>
            </w:pPr>
            <w:r>
              <w:t>0.04 – 0.05</w:t>
            </w:r>
          </w:p>
        </w:tc>
        <w:tc>
          <w:tcPr>
            <w:tcW w:w="1623" w:type="dxa"/>
            <w:tcBorders>
              <w:top w:val="single" w:sz="12" w:space="0" w:color="auto"/>
            </w:tcBorders>
            <w:vAlign w:val="center"/>
          </w:tcPr>
          <w:p w14:paraId="331E3637" w14:textId="23660C94" w:rsidR="00C474CA" w:rsidRDefault="00C474CA" w:rsidP="00C474CA">
            <w:pPr>
              <w:pStyle w:val="Frspaiere"/>
              <w:jc w:val="center"/>
            </w:pPr>
            <w:r>
              <w:t>0.5 – 0.9</w:t>
            </w:r>
          </w:p>
        </w:tc>
      </w:tr>
      <w:tr w:rsidR="00C474CA" w14:paraId="4F505B67" w14:textId="77777777" w:rsidTr="004510E3">
        <w:trPr>
          <w:jc w:val="center"/>
        </w:trPr>
        <w:tc>
          <w:tcPr>
            <w:tcW w:w="2605" w:type="dxa"/>
          </w:tcPr>
          <w:p w14:paraId="4BAB43EC" w14:textId="4E363BD6" w:rsidR="00C474CA" w:rsidRDefault="00C474CA" w:rsidP="00A9363B">
            <w:pPr>
              <w:pStyle w:val="Frspaiere"/>
            </w:pPr>
            <w:r>
              <w:t>Porci la finisare (85-120 kg)</w:t>
            </w:r>
          </w:p>
        </w:tc>
        <w:tc>
          <w:tcPr>
            <w:tcW w:w="1261" w:type="dxa"/>
            <w:vAlign w:val="center"/>
          </w:tcPr>
          <w:p w14:paraId="045983DD" w14:textId="54454252" w:rsidR="00C474CA" w:rsidRDefault="00C474CA" w:rsidP="00C474CA">
            <w:pPr>
              <w:pStyle w:val="Frspaiere"/>
              <w:jc w:val="center"/>
            </w:pPr>
            <w:r>
              <w:t>2 – 4.1</w:t>
            </w:r>
          </w:p>
        </w:tc>
        <w:tc>
          <w:tcPr>
            <w:tcW w:w="1261" w:type="dxa"/>
            <w:vAlign w:val="center"/>
          </w:tcPr>
          <w:p w14:paraId="79246191" w14:textId="407C2CD1" w:rsidR="00C474CA" w:rsidRDefault="00C474CA" w:rsidP="00C474CA">
            <w:pPr>
              <w:pStyle w:val="Frspaiere"/>
              <w:jc w:val="center"/>
            </w:pPr>
            <w:r>
              <w:t>1 – 2.1</w:t>
            </w:r>
          </w:p>
        </w:tc>
        <w:tc>
          <w:tcPr>
            <w:tcW w:w="1261" w:type="dxa"/>
            <w:vAlign w:val="center"/>
          </w:tcPr>
          <w:p w14:paraId="03BFDEEE" w14:textId="3CE43C56" w:rsidR="00C474CA" w:rsidRDefault="00C474CA" w:rsidP="00C474CA">
            <w:pPr>
              <w:pStyle w:val="Frspaiere"/>
              <w:jc w:val="center"/>
            </w:pPr>
            <w:r>
              <w:t>3 – 7.7</w:t>
            </w:r>
          </w:p>
        </w:tc>
        <w:tc>
          <w:tcPr>
            <w:tcW w:w="1623" w:type="dxa"/>
            <w:vAlign w:val="center"/>
          </w:tcPr>
          <w:p w14:paraId="72D80F9F" w14:textId="3EBCBD5E" w:rsidR="00C474CA" w:rsidRDefault="00C474CA" w:rsidP="00C474CA">
            <w:pPr>
              <w:pStyle w:val="Frspaiere"/>
              <w:jc w:val="center"/>
            </w:pPr>
            <w:r>
              <w:t>0.09 – 0.26</w:t>
            </w:r>
          </w:p>
        </w:tc>
        <w:tc>
          <w:tcPr>
            <w:tcW w:w="1623" w:type="dxa"/>
            <w:vAlign w:val="center"/>
          </w:tcPr>
          <w:p w14:paraId="65DC4BAF" w14:textId="5C6D567F" w:rsidR="00C474CA" w:rsidRDefault="00C474CA" w:rsidP="00C474CA">
            <w:pPr>
              <w:pStyle w:val="Frspaiere"/>
              <w:jc w:val="center"/>
            </w:pPr>
            <w:r>
              <w:t>1.1 – 3.1</w:t>
            </w:r>
          </w:p>
        </w:tc>
      </w:tr>
      <w:tr w:rsidR="00504C3C" w14:paraId="20ED0CE2" w14:textId="77777777" w:rsidTr="004510E3">
        <w:trPr>
          <w:jc w:val="center"/>
        </w:trPr>
        <w:tc>
          <w:tcPr>
            <w:tcW w:w="2605" w:type="dxa"/>
          </w:tcPr>
          <w:p w14:paraId="6B526CEE" w14:textId="033E50BE" w:rsidR="00504C3C" w:rsidRDefault="00504C3C" w:rsidP="00A9363B">
            <w:pPr>
              <w:pStyle w:val="Frspaiere"/>
            </w:pPr>
            <w:r>
              <w:t>Media obținută la nivelul fermei Gogoșu</w:t>
            </w:r>
          </w:p>
        </w:tc>
        <w:tc>
          <w:tcPr>
            <w:tcW w:w="1261" w:type="dxa"/>
            <w:vAlign w:val="center"/>
          </w:tcPr>
          <w:p w14:paraId="5429E5C3" w14:textId="346D039D" w:rsidR="00504C3C" w:rsidRDefault="00504C3C" w:rsidP="00C474CA">
            <w:pPr>
              <w:pStyle w:val="Frspaiere"/>
              <w:jc w:val="center"/>
            </w:pPr>
            <w:r>
              <w:t>2.6</w:t>
            </w:r>
          </w:p>
        </w:tc>
        <w:tc>
          <w:tcPr>
            <w:tcW w:w="1261" w:type="dxa"/>
            <w:vAlign w:val="center"/>
          </w:tcPr>
          <w:p w14:paraId="66605B0E" w14:textId="2CB7E027" w:rsidR="00504C3C" w:rsidRDefault="00504C3C" w:rsidP="00C474CA">
            <w:pPr>
              <w:pStyle w:val="Frspaiere"/>
              <w:jc w:val="center"/>
            </w:pPr>
            <w:r>
              <w:t>1.4</w:t>
            </w:r>
          </w:p>
        </w:tc>
        <w:tc>
          <w:tcPr>
            <w:tcW w:w="1261" w:type="dxa"/>
            <w:vAlign w:val="center"/>
          </w:tcPr>
          <w:p w14:paraId="19921389" w14:textId="7EC3C0CE" w:rsidR="00504C3C" w:rsidRDefault="00504C3C" w:rsidP="00C474CA">
            <w:pPr>
              <w:pStyle w:val="Frspaiere"/>
              <w:jc w:val="center"/>
            </w:pPr>
            <w:r>
              <w:t>4</w:t>
            </w:r>
          </w:p>
        </w:tc>
        <w:tc>
          <w:tcPr>
            <w:tcW w:w="1623" w:type="dxa"/>
            <w:vAlign w:val="center"/>
          </w:tcPr>
          <w:p w14:paraId="14043462" w14:textId="77987460" w:rsidR="00504C3C" w:rsidRDefault="00504C3C" w:rsidP="00C474CA">
            <w:pPr>
              <w:pStyle w:val="Frspaiere"/>
              <w:jc w:val="center"/>
            </w:pPr>
            <w:r>
              <w:t>0.12</w:t>
            </w:r>
          </w:p>
        </w:tc>
        <w:tc>
          <w:tcPr>
            <w:tcW w:w="1623" w:type="dxa"/>
            <w:vAlign w:val="center"/>
          </w:tcPr>
          <w:p w14:paraId="005A3D44" w14:textId="707EC8B4" w:rsidR="00504C3C" w:rsidRDefault="00504C3C" w:rsidP="00C474CA">
            <w:pPr>
              <w:pStyle w:val="Frspaiere"/>
              <w:jc w:val="center"/>
            </w:pPr>
            <w:r>
              <w:t>1.56</w:t>
            </w:r>
          </w:p>
        </w:tc>
      </w:tr>
    </w:tbl>
    <w:p w14:paraId="2A3A2BDD" w14:textId="77777777" w:rsidR="00A9363B" w:rsidRDefault="00A9363B" w:rsidP="00A9363B">
      <w:pPr>
        <w:pStyle w:val="Frspaiere"/>
      </w:pPr>
    </w:p>
    <w:p w14:paraId="1E1A8184" w14:textId="6CF5F3AA" w:rsidR="00A9363B" w:rsidRDefault="00C474CA" w:rsidP="00520555">
      <w:pPr>
        <w:pStyle w:val="Frspaiere"/>
        <w:jc w:val="both"/>
      </w:pPr>
      <w:r>
        <w:t>Cum nu a fost realizată o apreciere a cantității</w:t>
      </w:r>
      <w:r w:rsidR="00CF19E2">
        <w:t xml:space="preserve"> de dejecții</w:t>
      </w:r>
      <w:r>
        <w:t xml:space="preserve"> generate pentru ciclurile de creștere ce se desfășoară la nivelul fermei, pornind de la exercițiul de creștere (practica din fermă), coroborat cu elementele de documentare de referință, s-a stabilit </w:t>
      </w:r>
      <w:r w:rsidR="00CF19E2">
        <w:t xml:space="preserve">în baza unui </w:t>
      </w:r>
      <w:r w:rsidR="00CF19E2" w:rsidRPr="00CF19E2">
        <w:rPr>
          <w:b/>
          <w:bCs/>
        </w:rPr>
        <w:t>calcul teoretic</w:t>
      </w:r>
      <w:r w:rsidR="00CF19E2">
        <w:t xml:space="preserve"> </w:t>
      </w:r>
      <w:r>
        <w:t>c</w:t>
      </w:r>
      <w:r w:rsidR="00CF19E2">
        <w:t>ă</w:t>
      </w:r>
      <w:r>
        <w:t xml:space="preserve"> </w:t>
      </w:r>
      <w:r w:rsidR="00771174">
        <w:rPr>
          <w:i/>
          <w:iCs/>
        </w:rPr>
        <w:t>per capita</w:t>
      </w:r>
      <w:r w:rsidR="00771174">
        <w:t>, media de dejecții generate este de: 6.1 kg, adică 5.8l în echivalent.</w:t>
      </w:r>
    </w:p>
    <w:p w14:paraId="36C559BA" w14:textId="79D557CF" w:rsidR="00771174" w:rsidRDefault="00771174" w:rsidP="00520555">
      <w:pPr>
        <w:pStyle w:val="Frspaiere"/>
        <w:jc w:val="both"/>
      </w:pPr>
      <w:r>
        <w:t>Capacitatea de stocare de 1750.8 mc asigură o perioadă de stocare de:</w:t>
      </w:r>
    </w:p>
    <w:p w14:paraId="0896982A" w14:textId="2E016353" w:rsidR="00771174" w:rsidRDefault="00771174" w:rsidP="00520555">
      <w:pPr>
        <w:pStyle w:val="Frspaiere"/>
        <w:numPr>
          <w:ilvl w:val="0"/>
          <w:numId w:val="5"/>
        </w:numPr>
        <w:jc w:val="both"/>
      </w:pPr>
      <w:r>
        <w:t xml:space="preserve">1750.8 mc / </w:t>
      </w:r>
      <w:r w:rsidR="0086113E">
        <w:t>0.0058 mc = 301724.13 unități / 2950 capete/ciclu = 102.2 zile</w:t>
      </w:r>
    </w:p>
    <w:p w14:paraId="064C3874" w14:textId="08616B9F" w:rsidR="0086113E" w:rsidRDefault="0086113E" w:rsidP="00520555">
      <w:pPr>
        <w:pStyle w:val="Frspaiere"/>
        <w:jc w:val="both"/>
      </w:pPr>
      <w:r>
        <w:t>Se observă astfel că bazinele de stocare de sub hale sunt în măsură a asigura volumele de stocare pentru un ciclu de producție (110 zile).</w:t>
      </w:r>
    </w:p>
    <w:p w14:paraId="1C6A790C" w14:textId="0FC7AF5A" w:rsidR="0086113E" w:rsidRDefault="0086113E" w:rsidP="00520555">
      <w:pPr>
        <w:pStyle w:val="Frspaiere"/>
        <w:jc w:val="both"/>
      </w:pPr>
      <w:r>
        <w:t>După fiecare ciclu, la asigurarea vidului sanitar se realizează și golirea bazinelor de retenție și curățarea (temeinică) a adăposturilor</w:t>
      </w:r>
      <w:r w:rsidR="00162165">
        <w:t>.</w:t>
      </w:r>
    </w:p>
    <w:p w14:paraId="1B425881" w14:textId="048BEBFB" w:rsidR="00162165" w:rsidRDefault="00162165" w:rsidP="00520555">
      <w:pPr>
        <w:pStyle w:val="Frspaiere"/>
        <w:jc w:val="both"/>
      </w:pPr>
      <w:r>
        <w:t>Dejecțiile sunt pompate în laguna exterioară.</w:t>
      </w:r>
      <w:r w:rsidRPr="00162165">
        <w:t xml:space="preserve"> </w:t>
      </w:r>
      <w:r>
        <w:t>Laguna este acoperit</w:t>
      </w:r>
      <w:r w:rsidR="0003425B">
        <w:t>ă</w:t>
      </w:r>
      <w:r>
        <w:t xml:space="preserve"> cu un strat sub</w:t>
      </w:r>
      <w:r w:rsidR="0003425B">
        <w:t>ț</w:t>
      </w:r>
      <w:r>
        <w:t>ire de paie tocate și/sau soluție Gullemax.</w:t>
      </w:r>
    </w:p>
    <w:p w14:paraId="7A9ED84C" w14:textId="31E72DAC" w:rsidR="00162165" w:rsidRPr="00162165" w:rsidRDefault="00162165" w:rsidP="00520555">
      <w:pPr>
        <w:pStyle w:val="Frspaiere"/>
        <w:jc w:val="both"/>
      </w:pPr>
      <w:r>
        <w:t xml:space="preserve">La nivelul lagunei, dejecțiile sunt stocate aproximativ 230 de zile (110 + 110 zile +10 zile vidul sanitar), răspunzându-se </w:t>
      </w:r>
      <w:r w:rsidR="00F858FD">
        <w:t>astfel exigențelor ce impun o stocare în vederea mineralizării a dejecțiilor pentru o perioadă de minimum 180 de zile.</w:t>
      </w:r>
    </w:p>
    <w:p w14:paraId="12D546D0" w14:textId="77777777" w:rsidR="0042519D" w:rsidRDefault="00332F74" w:rsidP="00520555">
      <w:pPr>
        <w:pStyle w:val="Frspaiere"/>
        <w:jc w:val="both"/>
      </w:pPr>
      <w:r>
        <w:t xml:space="preserve">Dejecțiile sunt pompate dinspre hale </w:t>
      </w:r>
      <w:r w:rsidR="0078065B">
        <w:t xml:space="preserve">pe latura estică a lagunei. Treptat, pomparea în </w:t>
      </w:r>
      <w:r w:rsidR="0042519D">
        <w:t>vederea împrăștierii se realizează de pe latura vestică. Astfel timpul propriu-zis de mineralizare a dejecțiilor în lagună până la împrăștierea acestora pe terenurile agricole, depășește un an, dat fiind faptul că prin structura (semisolidă) a acestora, o amestecare (brasaj) a acestora se realizează limitat.</w:t>
      </w:r>
    </w:p>
    <w:p w14:paraId="3F9AC1BE" w14:textId="06E8A459" w:rsidR="00B71805" w:rsidRDefault="0042519D" w:rsidP="00520555">
      <w:pPr>
        <w:pStyle w:val="Frspaiere"/>
        <w:jc w:val="both"/>
      </w:pPr>
      <w:r>
        <w:t>Arătăm de asemenea că în cadrul Ghidurilor de referință</w:t>
      </w:r>
      <w:r>
        <w:rPr>
          <w:rStyle w:val="Referinnotdesubsol"/>
        </w:rPr>
        <w:footnoteReference w:id="15"/>
      </w:r>
      <w:r w:rsidR="00B71805">
        <w:t xml:space="preserve"> apare o relație directă între consumul de apă (eficiența de hidratare ce este în relație cu rețetele de furajare aplicate) și cantitatea de dejecții generate, astfel:</w:t>
      </w:r>
    </w:p>
    <w:p w14:paraId="18242CFA" w14:textId="77777777" w:rsidR="00060F52" w:rsidRDefault="00060F52" w:rsidP="0042519D">
      <w:pPr>
        <w:pStyle w:val="Frspaiere"/>
      </w:pPr>
    </w:p>
    <w:p w14:paraId="381BC61C" w14:textId="42492728" w:rsidR="00B71805" w:rsidRPr="00FE34C1" w:rsidRDefault="00060F52" w:rsidP="00060F52">
      <w:pPr>
        <w:pStyle w:val="Legend"/>
        <w:rPr>
          <w:i w:val="0"/>
        </w:rPr>
      </w:pPr>
      <w:r w:rsidRPr="00FE34C1">
        <w:rPr>
          <w:i w:val="0"/>
        </w:rPr>
        <w:t xml:space="preserve">Tabel </w:t>
      </w:r>
      <w:r w:rsidRPr="00FE34C1">
        <w:rPr>
          <w:i w:val="0"/>
        </w:rPr>
        <w:fldChar w:fldCharType="begin"/>
      </w:r>
      <w:r w:rsidRPr="00FE34C1">
        <w:rPr>
          <w:i w:val="0"/>
        </w:rPr>
        <w:instrText xml:space="preserve"> SEQ Tabel \* ARABIC </w:instrText>
      </w:r>
      <w:r w:rsidRPr="00FE34C1">
        <w:rPr>
          <w:i w:val="0"/>
        </w:rPr>
        <w:fldChar w:fldCharType="separate"/>
      </w:r>
      <w:r w:rsidR="00A3389E">
        <w:rPr>
          <w:i w:val="0"/>
          <w:noProof/>
        </w:rPr>
        <w:t>13</w:t>
      </w:r>
      <w:r w:rsidRPr="00FE34C1">
        <w:rPr>
          <w:i w:val="0"/>
        </w:rPr>
        <w:fldChar w:fldCharType="end"/>
      </w:r>
      <w:r w:rsidRPr="00FE34C1">
        <w:rPr>
          <w:i w:val="0"/>
        </w:rPr>
        <w:t>.</w:t>
      </w:r>
      <w:r w:rsidR="0003425B" w:rsidRPr="00FE34C1">
        <w:rPr>
          <w:i w:val="0"/>
        </w:rPr>
        <w:t xml:space="preserve"> Cantitatea de dejecții generate</w:t>
      </w:r>
    </w:p>
    <w:tbl>
      <w:tblPr>
        <w:tblStyle w:val="GrilTabel"/>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245"/>
        <w:gridCol w:w="3245"/>
        <w:gridCol w:w="3246"/>
      </w:tblGrid>
      <w:tr w:rsidR="00B71805" w14:paraId="025EA0D8" w14:textId="77777777" w:rsidTr="00CF19E2">
        <w:tc>
          <w:tcPr>
            <w:tcW w:w="3245" w:type="dxa"/>
            <w:tcBorders>
              <w:top w:val="single" w:sz="12" w:space="0" w:color="auto"/>
              <w:bottom w:val="single" w:sz="12" w:space="0" w:color="auto"/>
            </w:tcBorders>
            <w:shd w:val="clear" w:color="auto" w:fill="D9D9D9" w:themeFill="background1" w:themeFillShade="D9"/>
            <w:vAlign w:val="center"/>
          </w:tcPr>
          <w:p w14:paraId="1F6913AD" w14:textId="2E7C4F3A" w:rsidR="00B71805" w:rsidRPr="00B71805" w:rsidRDefault="00B71805" w:rsidP="00B71805">
            <w:pPr>
              <w:pStyle w:val="Frspaiere"/>
              <w:jc w:val="center"/>
              <w:rPr>
                <w:b/>
                <w:bCs/>
              </w:rPr>
            </w:pPr>
            <w:r w:rsidRPr="00B71805">
              <w:rPr>
                <w:b/>
                <w:bCs/>
              </w:rPr>
              <w:t>Cantitatea de apă consumată în fermă (l/cap/minut)</w:t>
            </w:r>
          </w:p>
        </w:tc>
        <w:tc>
          <w:tcPr>
            <w:tcW w:w="3245" w:type="dxa"/>
            <w:tcBorders>
              <w:top w:val="single" w:sz="12" w:space="0" w:color="auto"/>
              <w:bottom w:val="single" w:sz="12" w:space="0" w:color="auto"/>
            </w:tcBorders>
            <w:shd w:val="clear" w:color="auto" w:fill="D9D9D9" w:themeFill="background1" w:themeFillShade="D9"/>
            <w:vAlign w:val="center"/>
          </w:tcPr>
          <w:p w14:paraId="4FC4862C" w14:textId="77777777" w:rsidR="00B71805" w:rsidRPr="00B71805" w:rsidRDefault="00B71805" w:rsidP="00B71805">
            <w:pPr>
              <w:pStyle w:val="Frspaiere"/>
              <w:jc w:val="center"/>
              <w:rPr>
                <w:b/>
                <w:bCs/>
              </w:rPr>
            </w:pPr>
            <w:r w:rsidRPr="00B71805">
              <w:rPr>
                <w:b/>
                <w:bCs/>
              </w:rPr>
              <w:t>Producția de dejecții</w:t>
            </w:r>
          </w:p>
          <w:p w14:paraId="1D248826" w14:textId="5B5898AE" w:rsidR="00B71805" w:rsidRPr="00B71805" w:rsidRDefault="00B71805" w:rsidP="00B71805">
            <w:pPr>
              <w:pStyle w:val="Frspaiere"/>
              <w:jc w:val="center"/>
              <w:rPr>
                <w:b/>
                <w:bCs/>
              </w:rPr>
            </w:pPr>
            <w:r w:rsidRPr="00B71805">
              <w:rPr>
                <w:b/>
                <w:bCs/>
              </w:rPr>
              <w:t>(mc/loc de creștere / an)</w:t>
            </w:r>
          </w:p>
        </w:tc>
        <w:tc>
          <w:tcPr>
            <w:tcW w:w="3246" w:type="dxa"/>
            <w:tcBorders>
              <w:top w:val="single" w:sz="12" w:space="0" w:color="auto"/>
              <w:bottom w:val="single" w:sz="12" w:space="0" w:color="auto"/>
            </w:tcBorders>
            <w:shd w:val="clear" w:color="auto" w:fill="D9D9D9" w:themeFill="background1" w:themeFillShade="D9"/>
            <w:vAlign w:val="center"/>
          </w:tcPr>
          <w:p w14:paraId="1D87EB67" w14:textId="6EDA9158" w:rsidR="00B71805" w:rsidRPr="00B71805" w:rsidRDefault="00B71805" w:rsidP="00B71805">
            <w:pPr>
              <w:pStyle w:val="Frspaiere"/>
              <w:jc w:val="center"/>
              <w:rPr>
                <w:b/>
                <w:bCs/>
              </w:rPr>
            </w:pPr>
            <w:r w:rsidRPr="00B71805">
              <w:rPr>
                <w:b/>
                <w:bCs/>
              </w:rPr>
              <w:t>Conținutul de materie uscată</w:t>
            </w:r>
          </w:p>
        </w:tc>
      </w:tr>
      <w:tr w:rsidR="00B71805" w14:paraId="71CD3B57" w14:textId="77777777" w:rsidTr="00CF19E2">
        <w:tc>
          <w:tcPr>
            <w:tcW w:w="3245" w:type="dxa"/>
            <w:tcBorders>
              <w:top w:val="single" w:sz="12" w:space="0" w:color="auto"/>
            </w:tcBorders>
            <w:vAlign w:val="center"/>
          </w:tcPr>
          <w:p w14:paraId="034D2A75" w14:textId="3E669CAE" w:rsidR="00B71805" w:rsidRDefault="00B71805" w:rsidP="00B71805">
            <w:pPr>
              <w:pStyle w:val="Frspaiere"/>
              <w:jc w:val="center"/>
            </w:pPr>
            <w:r>
              <w:t>0.4</w:t>
            </w:r>
          </w:p>
        </w:tc>
        <w:tc>
          <w:tcPr>
            <w:tcW w:w="3245" w:type="dxa"/>
            <w:tcBorders>
              <w:top w:val="single" w:sz="12" w:space="0" w:color="auto"/>
            </w:tcBorders>
            <w:vAlign w:val="center"/>
          </w:tcPr>
          <w:p w14:paraId="42626F85" w14:textId="5EADD63F" w:rsidR="00B71805" w:rsidRDefault="00B71805" w:rsidP="00B71805">
            <w:pPr>
              <w:pStyle w:val="Frspaiere"/>
              <w:jc w:val="center"/>
            </w:pPr>
            <w:r>
              <w:t>1.31</w:t>
            </w:r>
          </w:p>
        </w:tc>
        <w:tc>
          <w:tcPr>
            <w:tcW w:w="3246" w:type="dxa"/>
            <w:tcBorders>
              <w:top w:val="single" w:sz="12" w:space="0" w:color="auto"/>
            </w:tcBorders>
            <w:vAlign w:val="center"/>
          </w:tcPr>
          <w:p w14:paraId="555D27D0" w14:textId="15F81929" w:rsidR="00B71805" w:rsidRDefault="00B71805" w:rsidP="00B71805">
            <w:pPr>
              <w:pStyle w:val="Frspaiere"/>
              <w:jc w:val="center"/>
            </w:pPr>
            <w:r>
              <w:t>9.3</w:t>
            </w:r>
          </w:p>
        </w:tc>
      </w:tr>
      <w:tr w:rsidR="00B71805" w14:paraId="476D17A9" w14:textId="77777777" w:rsidTr="00CF19E2">
        <w:tc>
          <w:tcPr>
            <w:tcW w:w="3245" w:type="dxa"/>
            <w:vAlign w:val="center"/>
          </w:tcPr>
          <w:p w14:paraId="696A5E35" w14:textId="1D55615E" w:rsidR="00B71805" w:rsidRDefault="00B71805" w:rsidP="00B71805">
            <w:pPr>
              <w:pStyle w:val="Frspaiere"/>
              <w:jc w:val="center"/>
            </w:pPr>
            <w:r>
              <w:t>0.5</w:t>
            </w:r>
          </w:p>
        </w:tc>
        <w:tc>
          <w:tcPr>
            <w:tcW w:w="3245" w:type="dxa"/>
            <w:vAlign w:val="center"/>
          </w:tcPr>
          <w:p w14:paraId="30ACFCC8" w14:textId="4DA37A7F" w:rsidR="00B71805" w:rsidRDefault="00B71805" w:rsidP="00B71805">
            <w:pPr>
              <w:pStyle w:val="Frspaiere"/>
              <w:jc w:val="center"/>
            </w:pPr>
            <w:r>
              <w:t>1.45</w:t>
            </w:r>
          </w:p>
        </w:tc>
        <w:tc>
          <w:tcPr>
            <w:tcW w:w="3246" w:type="dxa"/>
            <w:vAlign w:val="center"/>
          </w:tcPr>
          <w:p w14:paraId="776A6336" w14:textId="09A3553A" w:rsidR="00B71805" w:rsidRDefault="00B71805" w:rsidP="00B71805">
            <w:pPr>
              <w:pStyle w:val="Frspaiere"/>
              <w:jc w:val="center"/>
            </w:pPr>
            <w:r>
              <w:t>8.1</w:t>
            </w:r>
          </w:p>
        </w:tc>
      </w:tr>
      <w:tr w:rsidR="00B71805" w14:paraId="56037BF6" w14:textId="77777777" w:rsidTr="00CF19E2">
        <w:tc>
          <w:tcPr>
            <w:tcW w:w="3245" w:type="dxa"/>
            <w:vAlign w:val="center"/>
          </w:tcPr>
          <w:p w14:paraId="3F3190C7" w14:textId="0AC05E49" w:rsidR="00B71805" w:rsidRDefault="00B71805" w:rsidP="00B71805">
            <w:pPr>
              <w:pStyle w:val="Frspaiere"/>
              <w:jc w:val="center"/>
            </w:pPr>
            <w:r>
              <w:t>0.6</w:t>
            </w:r>
          </w:p>
        </w:tc>
        <w:tc>
          <w:tcPr>
            <w:tcW w:w="3245" w:type="dxa"/>
            <w:vAlign w:val="center"/>
          </w:tcPr>
          <w:p w14:paraId="6B8BE8B9" w14:textId="0E595116" w:rsidR="00B71805" w:rsidRDefault="00B71805" w:rsidP="00B71805">
            <w:pPr>
              <w:pStyle w:val="Frspaiere"/>
              <w:jc w:val="center"/>
            </w:pPr>
            <w:r>
              <w:t>1.6</w:t>
            </w:r>
          </w:p>
        </w:tc>
        <w:tc>
          <w:tcPr>
            <w:tcW w:w="3246" w:type="dxa"/>
            <w:vAlign w:val="center"/>
          </w:tcPr>
          <w:p w14:paraId="716BF784" w14:textId="0AAF3381" w:rsidR="00B71805" w:rsidRDefault="00B71805" w:rsidP="00B71805">
            <w:pPr>
              <w:pStyle w:val="Frspaiere"/>
              <w:jc w:val="center"/>
            </w:pPr>
            <w:r>
              <w:t>7.2</w:t>
            </w:r>
          </w:p>
        </w:tc>
      </w:tr>
      <w:tr w:rsidR="00B71805" w14:paraId="02F30723" w14:textId="77777777" w:rsidTr="00CF19E2">
        <w:tc>
          <w:tcPr>
            <w:tcW w:w="3245" w:type="dxa"/>
            <w:vAlign w:val="center"/>
          </w:tcPr>
          <w:p w14:paraId="5EB773B1" w14:textId="76D51FD0" w:rsidR="00B71805" w:rsidRDefault="00B71805" w:rsidP="00B71805">
            <w:pPr>
              <w:pStyle w:val="Frspaiere"/>
              <w:jc w:val="center"/>
            </w:pPr>
            <w:r>
              <w:t>0.7</w:t>
            </w:r>
          </w:p>
        </w:tc>
        <w:tc>
          <w:tcPr>
            <w:tcW w:w="3245" w:type="dxa"/>
            <w:vAlign w:val="center"/>
          </w:tcPr>
          <w:p w14:paraId="3EDE39A6" w14:textId="06D674CA" w:rsidR="00B71805" w:rsidRDefault="00B71805" w:rsidP="00B71805">
            <w:pPr>
              <w:pStyle w:val="Frspaiere"/>
              <w:jc w:val="center"/>
            </w:pPr>
            <w:r>
              <w:t>1.81</w:t>
            </w:r>
          </w:p>
        </w:tc>
        <w:tc>
          <w:tcPr>
            <w:tcW w:w="3246" w:type="dxa"/>
            <w:vAlign w:val="center"/>
          </w:tcPr>
          <w:p w14:paraId="6E5661CE" w14:textId="488FA4A6" w:rsidR="00B71805" w:rsidRDefault="00B71805" w:rsidP="00B71805">
            <w:pPr>
              <w:pStyle w:val="Frspaiere"/>
              <w:jc w:val="center"/>
            </w:pPr>
            <w:r>
              <w:t>6.1</w:t>
            </w:r>
          </w:p>
        </w:tc>
      </w:tr>
      <w:tr w:rsidR="00B71805" w14:paraId="197DF936" w14:textId="77777777" w:rsidTr="00CF19E2">
        <w:tc>
          <w:tcPr>
            <w:tcW w:w="3245" w:type="dxa"/>
            <w:vAlign w:val="center"/>
          </w:tcPr>
          <w:p w14:paraId="40658163" w14:textId="6F0E1D43" w:rsidR="00B71805" w:rsidRDefault="00B71805" w:rsidP="00B71805">
            <w:pPr>
              <w:pStyle w:val="Frspaiere"/>
              <w:jc w:val="center"/>
            </w:pPr>
            <w:r>
              <w:t>0.8</w:t>
            </w:r>
          </w:p>
        </w:tc>
        <w:tc>
          <w:tcPr>
            <w:tcW w:w="3245" w:type="dxa"/>
            <w:vAlign w:val="center"/>
          </w:tcPr>
          <w:p w14:paraId="11218B3C" w14:textId="3C52FC57" w:rsidR="00B71805" w:rsidRDefault="00B71805" w:rsidP="00B71805">
            <w:pPr>
              <w:pStyle w:val="Frspaiere"/>
              <w:jc w:val="center"/>
            </w:pPr>
            <w:r>
              <w:t>2.01</w:t>
            </w:r>
          </w:p>
        </w:tc>
        <w:tc>
          <w:tcPr>
            <w:tcW w:w="3246" w:type="dxa"/>
            <w:vAlign w:val="center"/>
          </w:tcPr>
          <w:p w14:paraId="4EE7463A" w14:textId="701EE51D" w:rsidR="00B71805" w:rsidRDefault="00B71805" w:rsidP="00B71805">
            <w:pPr>
              <w:pStyle w:val="Frspaiere"/>
              <w:jc w:val="center"/>
            </w:pPr>
            <w:r>
              <w:t>5.2</w:t>
            </w:r>
          </w:p>
        </w:tc>
      </w:tr>
    </w:tbl>
    <w:p w14:paraId="02F2D0E2" w14:textId="2BB7A752" w:rsidR="0042519D" w:rsidRDefault="0042519D" w:rsidP="0042519D">
      <w:pPr>
        <w:pStyle w:val="Frspaiere"/>
      </w:pPr>
    </w:p>
    <w:p w14:paraId="0E024187" w14:textId="35FE4071" w:rsidR="00B71805" w:rsidRDefault="00B71805" w:rsidP="00520555">
      <w:pPr>
        <w:pStyle w:val="Frspaiere"/>
        <w:jc w:val="both"/>
      </w:pPr>
      <w:r>
        <w:t xml:space="preserve">Analizând tabelul de mai sus, se poate observa că </w:t>
      </w:r>
      <w:r w:rsidR="00CF19E2">
        <w:t xml:space="preserve">atunci când </w:t>
      </w:r>
      <w:r>
        <w:t>apare o presiune generată de imposibilitatea adaptării sistemelor de furajare la necesarul de bioacumulare, ingestia de a</w:t>
      </w:r>
      <w:r w:rsidR="00060F52">
        <w:t>pă (adăparea) devine excesivă. Î</w:t>
      </w:r>
      <w:r>
        <w:t>n aceste condiții, consumul de apă</w:t>
      </w:r>
      <w:r w:rsidR="00880868">
        <w:t xml:space="preserve"> (raportat</w:t>
      </w:r>
      <w:r w:rsidR="00DD4F34">
        <w:t xml:space="preserve"> </w:t>
      </w:r>
      <w:r w:rsidR="00DD4F34">
        <w:rPr>
          <w:i/>
          <w:iCs/>
        </w:rPr>
        <w:t>per capita</w:t>
      </w:r>
      <w:r w:rsidR="00DD4F34">
        <w:t>) devine un atribut martor în eficiența de operare a fermei</w:t>
      </w:r>
      <w:r w:rsidR="00CF19E2">
        <w:t xml:space="preserve"> și un indicator al bunăstării animalelor</w:t>
      </w:r>
      <w:r w:rsidR="00DD4F34">
        <w:t>.</w:t>
      </w:r>
    </w:p>
    <w:p w14:paraId="3CC2D274" w14:textId="25F5AB99" w:rsidR="00CF19E2" w:rsidRDefault="00CF19E2" w:rsidP="00520555">
      <w:pPr>
        <w:pStyle w:val="Frspaiere"/>
        <w:jc w:val="both"/>
      </w:pPr>
      <w:r>
        <w:t xml:space="preserve">Observând consumurile de apă de la nivelul fermei, se observă că s-a reușit atingerea unor nivele optime în ceea ce privește consumul de apă, asimilarea de masă corporală a porcilor (bioacumlarea), rata de conversie a furajelor </w:t>
      </w:r>
      <w:r w:rsidR="004510E3">
        <w:t>administrate în masă corp etc. În consecință este de așteptat că</w:t>
      </w:r>
      <w:r>
        <w:t xml:space="preserve"> la rândul lor volumele de dejecții să scadă în consecință.</w:t>
      </w:r>
    </w:p>
    <w:p w14:paraId="30329623" w14:textId="017FBC7F" w:rsidR="00CF19E2" w:rsidRPr="00CF19E2" w:rsidRDefault="00CF19E2" w:rsidP="00520555">
      <w:pPr>
        <w:pStyle w:val="Frspaiere"/>
        <w:jc w:val="both"/>
      </w:pPr>
      <w:r>
        <w:t xml:space="preserve">Prin realizarea unui </w:t>
      </w:r>
      <w:r w:rsidRPr="00CF19E2">
        <w:rPr>
          <w:b/>
          <w:bCs/>
        </w:rPr>
        <w:t>calcul realist</w:t>
      </w:r>
      <w:r>
        <w:t xml:space="preserve">, pornind de la măsurarea volumelor de dejecții generate de pe urma fiecărui ciclu de creștere (măsurarea volumului de dejecții acumulate în bazinele de stocare de sub hale), s-a putut confirma că volumele produse se cifrează la </w:t>
      </w:r>
      <w:r w:rsidR="00FF3430">
        <w:t>4350-4400mc dejecții/an, revenind astfel un volum de aproximativ 1400-1500 mc/ciclu (aprox.</w:t>
      </w:r>
    </w:p>
    <w:p w14:paraId="36D24444" w14:textId="1ADBD695" w:rsidR="00CF19E2" w:rsidRDefault="00FF3430" w:rsidP="00520555">
      <w:pPr>
        <w:pStyle w:val="Frspaiere"/>
        <w:jc w:val="both"/>
      </w:pPr>
      <w:r>
        <w:t xml:space="preserve">Se demonstrează astfel că volumele de dejecții produse se situează mult sub valoarea de referință stabilită prin ghidurile de creștere (adică </w:t>
      </w:r>
      <w:r w:rsidR="00504C3C">
        <w:t xml:space="preserve">o medie de </w:t>
      </w:r>
      <w:r>
        <w:t>0.52 mc/ciclu = 0.004 mc/zi</w:t>
      </w:r>
      <w:r w:rsidR="00504C3C">
        <w:t xml:space="preserve"> = 4.78 l/zi =4 kg/zi)</w:t>
      </w:r>
    </w:p>
    <w:p w14:paraId="3CFABAFA" w14:textId="77777777" w:rsidR="0042519D" w:rsidRPr="008E3F03" w:rsidRDefault="0042519D" w:rsidP="0042519D">
      <w:pPr>
        <w:pStyle w:val="Frspaiere"/>
      </w:pPr>
    </w:p>
    <w:p w14:paraId="7E7FE3E3" w14:textId="0B581F38" w:rsidR="004931EC" w:rsidRPr="008E3F03" w:rsidRDefault="004931EC" w:rsidP="00520555">
      <w:pPr>
        <w:pStyle w:val="Titlu4"/>
        <w:jc w:val="both"/>
      </w:pPr>
      <w:r w:rsidRPr="008E3F03">
        <w:t>Managementul apelor uzate (de spălare)</w:t>
      </w:r>
    </w:p>
    <w:p w14:paraId="10ADA112" w14:textId="2A93000B" w:rsidR="00267874" w:rsidRDefault="009C6FE6" w:rsidP="00520555">
      <w:pPr>
        <w:pStyle w:val="Frspaiere"/>
        <w:jc w:val="both"/>
      </w:pPr>
      <w:r>
        <w:t>Apele uzate sunt captate în bazinele de sub hale, amestecându-se cu dejecțiile.</w:t>
      </w:r>
    </w:p>
    <w:p w14:paraId="64755D4B" w14:textId="381CF0E8" w:rsidR="009C6FE6" w:rsidRDefault="009C6FE6" w:rsidP="00520555">
      <w:pPr>
        <w:pStyle w:val="Frspaiere"/>
        <w:jc w:val="both"/>
      </w:pPr>
      <w:r>
        <w:t>La golirea halelor de creștere (vid sanitar) se procedează la golirea (vidanjarea) conținutului de dejecții și ape menajere conținut în bazinele de sub hale în laguna de dejecții.</w:t>
      </w:r>
    </w:p>
    <w:p w14:paraId="4952CD85" w14:textId="70391AAB" w:rsidR="00337048" w:rsidRDefault="00337048" w:rsidP="00520555">
      <w:pPr>
        <w:pStyle w:val="Frspaiere"/>
        <w:jc w:val="both"/>
      </w:pPr>
      <w:r>
        <w:t>Apele menajere de la nivelul grupurilor sanitare și din utilizarea curentă a personalului ce operează ferma sunt captate și stocate într-un bazin vidanjabil cu capacitate de 25mc, etanș, tratat chimic (dezinfectant/clor). Vidanjarea acestuia se realizează la umplere (frecvență de aproximativ 1 dată/an).</w:t>
      </w:r>
    </w:p>
    <w:p w14:paraId="6F543A4D" w14:textId="77777777" w:rsidR="009C6FE6" w:rsidRPr="008E3F03" w:rsidRDefault="009C6FE6" w:rsidP="00520555">
      <w:pPr>
        <w:pStyle w:val="Frspaiere"/>
        <w:jc w:val="both"/>
      </w:pPr>
    </w:p>
    <w:p w14:paraId="066F2A49" w14:textId="74391A59" w:rsidR="00131732" w:rsidRPr="008E3F03" w:rsidRDefault="00131732" w:rsidP="00520555">
      <w:pPr>
        <w:pStyle w:val="Titlu4"/>
        <w:jc w:val="both"/>
      </w:pPr>
      <w:r w:rsidRPr="008E3F03">
        <w:t>Recircularea apei</w:t>
      </w:r>
    </w:p>
    <w:p w14:paraId="69098F19" w14:textId="473CAE45" w:rsidR="00131732" w:rsidRDefault="00131732" w:rsidP="00520555">
      <w:pPr>
        <w:pStyle w:val="Frspaiere"/>
        <w:jc w:val="both"/>
      </w:pPr>
      <w:r w:rsidRPr="008E3F03">
        <w:t>Pentru fluxurile tehnologice principale (adăpare, spălare) este exclusă posibilitatea de recirculare a apei date fiind constrângerile legate de asigurarea securității sanitar-veterinare.</w:t>
      </w:r>
    </w:p>
    <w:p w14:paraId="7DF6560B" w14:textId="77777777" w:rsidR="007450B7" w:rsidRPr="008E3F03" w:rsidRDefault="007450B7" w:rsidP="00520555">
      <w:pPr>
        <w:pStyle w:val="Frspaiere"/>
        <w:jc w:val="both"/>
      </w:pPr>
    </w:p>
    <w:p w14:paraId="78085433" w14:textId="6177253D" w:rsidR="00FA21FA" w:rsidRPr="008E3F03" w:rsidRDefault="00FA21FA" w:rsidP="00520555">
      <w:pPr>
        <w:pStyle w:val="Titlu4"/>
        <w:jc w:val="both"/>
      </w:pPr>
      <w:r w:rsidRPr="008E3F03">
        <w:t>Alte tehnici de minimizare a consumurilor</w:t>
      </w:r>
    </w:p>
    <w:p w14:paraId="58F00844" w14:textId="5138AAEF" w:rsidR="00E2145D" w:rsidRPr="008E3F03" w:rsidRDefault="00FA21FA" w:rsidP="00520555">
      <w:pPr>
        <w:pStyle w:val="Frspaiere"/>
        <w:jc w:val="both"/>
      </w:pPr>
      <w:r w:rsidRPr="008E3F03">
        <w:t xml:space="preserve">Minimizarea consumurilor de apă și </w:t>
      </w:r>
      <w:r w:rsidR="00E2145D" w:rsidRPr="008E3F03">
        <w:t>soluțiile de recirculare ale acestora reprezintă una din cerințele BAT. Ținând însă cont de constrângerile date de contextul operațiunilor, astfel de măsuri de reducere a consumurilor de ape (în special din surse potabilizate) se pot aplica doar pentru</w:t>
      </w:r>
      <w:r w:rsidR="009C6FE6">
        <w:t xml:space="preserve"> apele de spă</w:t>
      </w:r>
      <w:r w:rsidR="004510E3">
        <w:t>l</w:t>
      </w:r>
      <w:r w:rsidR="009C6FE6">
        <w:t>are.</w:t>
      </w:r>
    </w:p>
    <w:p w14:paraId="00DDE732" w14:textId="3782D66D" w:rsidR="00E2145D" w:rsidRPr="008E3F03" w:rsidRDefault="00E2145D" w:rsidP="00520555">
      <w:pPr>
        <w:pStyle w:val="Frspaiere"/>
        <w:jc w:val="both"/>
      </w:pPr>
      <w:r w:rsidRPr="008E3F03">
        <w:t>Pentru apele de spălare se intenționează a se realiza un bazin de retenție a apelor pluviale, astfel încât cel puțin în prima fază de spălare a halelor să poată fi utilizate volume de la nivelul acestuia.</w:t>
      </w:r>
    </w:p>
    <w:p w14:paraId="04B6A638" w14:textId="5A00B2A0" w:rsidR="00E2145D" w:rsidRPr="008E3F03" w:rsidRDefault="00E2145D" w:rsidP="00520555">
      <w:pPr>
        <w:pStyle w:val="Frspaiere"/>
        <w:jc w:val="both"/>
      </w:pPr>
      <w:r w:rsidRPr="008E3F03">
        <w:t>O comparație cu măsurile BAT propuse în scopul utilizării eficiente a apei, reducerea consumurilor și a volumelor de ape uzate</w:t>
      </w:r>
      <w:r w:rsidRPr="008E3F03">
        <w:rPr>
          <w:rStyle w:val="Referinnotdesubsol"/>
        </w:rPr>
        <w:footnoteReference w:id="16"/>
      </w:r>
      <w:r w:rsidRPr="008E3F03">
        <w:t>, e</w:t>
      </w:r>
      <w:r w:rsidR="004510E3">
        <w:t>ste prezentată în tabelul nr. 1</w:t>
      </w:r>
      <w:r w:rsidR="00FE34C1">
        <w:t>4</w:t>
      </w:r>
      <w:r w:rsidRPr="008E3F03">
        <w:t>.</w:t>
      </w:r>
    </w:p>
    <w:p w14:paraId="36FC5031" w14:textId="77777777" w:rsidR="004510E3" w:rsidRDefault="004510E3" w:rsidP="00060F52">
      <w:pPr>
        <w:pStyle w:val="Legend"/>
        <w:rPr>
          <w:rFonts w:eastAsia="Times New Roman"/>
          <w:bCs w:val="0"/>
          <w:i w:val="0"/>
          <w:szCs w:val="24"/>
          <w:u w:val="none"/>
          <w:lang w:val="ro-RO" w:eastAsia="ro-RO"/>
        </w:rPr>
      </w:pPr>
    </w:p>
    <w:p w14:paraId="0CE93A23" w14:textId="1E54B10C" w:rsidR="00E2145D" w:rsidRPr="00FE34C1" w:rsidRDefault="00060F52" w:rsidP="00060F52">
      <w:pPr>
        <w:pStyle w:val="Legend"/>
        <w:rPr>
          <w:bCs w:val="0"/>
          <w:i w:val="0"/>
        </w:rPr>
      </w:pPr>
      <w:r w:rsidRPr="00FE34C1">
        <w:rPr>
          <w:bCs w:val="0"/>
          <w:i w:val="0"/>
        </w:rPr>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14</w:t>
      </w:r>
      <w:r w:rsidRPr="00FE34C1">
        <w:rPr>
          <w:bCs w:val="0"/>
          <w:i w:val="0"/>
        </w:rPr>
        <w:fldChar w:fldCharType="end"/>
      </w:r>
      <w:r w:rsidRPr="00FE34C1">
        <w:rPr>
          <w:bCs w:val="0"/>
          <w:i w:val="0"/>
        </w:rPr>
        <w:t xml:space="preserve">. </w:t>
      </w:r>
      <w:proofErr w:type="gramStart"/>
      <w:r w:rsidR="004510E3" w:rsidRPr="00FE34C1">
        <w:rPr>
          <w:bCs w:val="0"/>
          <w:i w:val="0"/>
        </w:rPr>
        <w:t>măsuri</w:t>
      </w:r>
      <w:proofErr w:type="gramEnd"/>
      <w:r w:rsidR="004510E3" w:rsidRPr="00FE34C1">
        <w:rPr>
          <w:bCs w:val="0"/>
          <w:i w:val="0"/>
        </w:rPr>
        <w:t xml:space="preserve"> BAT de utilizare eficient</w:t>
      </w:r>
      <w:r w:rsidR="007A3DA5" w:rsidRPr="00FE34C1">
        <w:rPr>
          <w:bCs w:val="0"/>
          <w:i w:val="0"/>
        </w:rPr>
        <w:t>ă a apei și reducerea volumelor de ape uzate</w:t>
      </w:r>
    </w:p>
    <w:tbl>
      <w:tblPr>
        <w:tblStyle w:val="GrilTabel"/>
        <w:tblW w:w="9967" w:type="dxa"/>
        <w:jc w:val="center"/>
        <w:tblLook w:val="04A0" w:firstRow="1" w:lastRow="0" w:firstColumn="1" w:lastColumn="0" w:noHBand="0" w:noVBand="1"/>
      </w:tblPr>
      <w:tblGrid>
        <w:gridCol w:w="3667"/>
        <w:gridCol w:w="6300"/>
      </w:tblGrid>
      <w:tr w:rsidR="007A3DA5" w:rsidRPr="008E3F03" w14:paraId="77A6AFED" w14:textId="77777777" w:rsidTr="004510E3">
        <w:trPr>
          <w:tblHeader/>
          <w:jc w:val="center"/>
        </w:trPr>
        <w:tc>
          <w:tcPr>
            <w:tcW w:w="3667" w:type="dxa"/>
            <w:tcBorders>
              <w:top w:val="single" w:sz="18" w:space="0" w:color="auto"/>
              <w:left w:val="single" w:sz="18" w:space="0" w:color="auto"/>
              <w:bottom w:val="single" w:sz="18" w:space="0" w:color="auto"/>
            </w:tcBorders>
            <w:shd w:val="clear" w:color="auto" w:fill="D9D9D9" w:themeFill="background1" w:themeFillShade="D9"/>
          </w:tcPr>
          <w:p w14:paraId="493AAADE" w14:textId="692DB5DF" w:rsidR="007A3DA5" w:rsidRPr="008E3F03" w:rsidRDefault="007A3DA5" w:rsidP="007A3DA5">
            <w:pPr>
              <w:pStyle w:val="Frspaiere"/>
              <w:jc w:val="center"/>
              <w:rPr>
                <w:b/>
                <w:bCs/>
              </w:rPr>
            </w:pPr>
            <w:r w:rsidRPr="008E3F03">
              <w:rPr>
                <w:b/>
                <w:bCs/>
              </w:rPr>
              <w:t>Tehnică</w:t>
            </w:r>
          </w:p>
        </w:tc>
        <w:tc>
          <w:tcPr>
            <w:tcW w:w="6300" w:type="dxa"/>
            <w:tcBorders>
              <w:top w:val="single" w:sz="18" w:space="0" w:color="auto"/>
              <w:bottom w:val="single" w:sz="18" w:space="0" w:color="auto"/>
              <w:right w:val="single" w:sz="18" w:space="0" w:color="auto"/>
            </w:tcBorders>
            <w:shd w:val="clear" w:color="auto" w:fill="D9D9D9" w:themeFill="background1" w:themeFillShade="D9"/>
          </w:tcPr>
          <w:p w14:paraId="6AB9DED6" w14:textId="10A0D3D8" w:rsidR="007A3DA5" w:rsidRPr="008E3F03" w:rsidRDefault="007A3DA5" w:rsidP="007A3DA5">
            <w:pPr>
              <w:pStyle w:val="Frspaiere"/>
              <w:jc w:val="center"/>
              <w:rPr>
                <w:b/>
                <w:bCs/>
              </w:rPr>
            </w:pPr>
            <w:r w:rsidRPr="008E3F03">
              <w:rPr>
                <w:b/>
                <w:bCs/>
              </w:rPr>
              <w:t>Aplicabilitate</w:t>
            </w:r>
          </w:p>
        </w:tc>
      </w:tr>
      <w:tr w:rsidR="007A3DA5" w:rsidRPr="008E3F03" w14:paraId="638A86AF" w14:textId="77777777" w:rsidTr="004510E3">
        <w:trPr>
          <w:jc w:val="center"/>
        </w:trPr>
        <w:tc>
          <w:tcPr>
            <w:tcW w:w="9967" w:type="dxa"/>
            <w:gridSpan w:val="2"/>
            <w:tcBorders>
              <w:top w:val="single" w:sz="18" w:space="0" w:color="auto"/>
              <w:left w:val="single" w:sz="18" w:space="0" w:color="auto"/>
              <w:right w:val="single" w:sz="18" w:space="0" w:color="auto"/>
            </w:tcBorders>
          </w:tcPr>
          <w:p w14:paraId="71DDC2E4" w14:textId="06BA44C1" w:rsidR="007A3DA5" w:rsidRPr="008E3F03" w:rsidRDefault="007A3DA5" w:rsidP="00E2145D">
            <w:pPr>
              <w:pStyle w:val="Frspaiere"/>
              <w:rPr>
                <w:b/>
                <w:bCs/>
              </w:rPr>
            </w:pPr>
            <w:r w:rsidRPr="008E3F03">
              <w:rPr>
                <w:b/>
                <w:bCs/>
              </w:rPr>
              <w:t>BAT 5</w:t>
            </w:r>
          </w:p>
        </w:tc>
      </w:tr>
      <w:tr w:rsidR="007A3DA5" w:rsidRPr="008E3F03" w14:paraId="7FB73D7F" w14:textId="77777777" w:rsidTr="004510E3">
        <w:trPr>
          <w:jc w:val="center"/>
        </w:trPr>
        <w:tc>
          <w:tcPr>
            <w:tcW w:w="3667" w:type="dxa"/>
            <w:tcBorders>
              <w:top w:val="single" w:sz="18" w:space="0" w:color="auto"/>
              <w:left w:val="single" w:sz="18" w:space="0" w:color="auto"/>
            </w:tcBorders>
          </w:tcPr>
          <w:p w14:paraId="50B7FE6C" w14:textId="4CDBBDC2" w:rsidR="007A3DA5" w:rsidRPr="008E3F03" w:rsidRDefault="007A3DA5" w:rsidP="00E2145D">
            <w:pPr>
              <w:pStyle w:val="Frspaiere"/>
            </w:pPr>
            <w:r w:rsidRPr="008E3F03">
              <w:t>Menținerea unei evidențe a utilizării apei</w:t>
            </w:r>
            <w:r w:rsidR="004510E3">
              <w:t>.</w:t>
            </w:r>
          </w:p>
        </w:tc>
        <w:tc>
          <w:tcPr>
            <w:tcW w:w="6300" w:type="dxa"/>
            <w:tcBorders>
              <w:top w:val="single" w:sz="18" w:space="0" w:color="auto"/>
              <w:right w:val="single" w:sz="18" w:space="0" w:color="auto"/>
            </w:tcBorders>
          </w:tcPr>
          <w:p w14:paraId="3DA861A8" w14:textId="208A3D55" w:rsidR="007A3DA5" w:rsidRPr="008E3F03" w:rsidRDefault="007A3DA5" w:rsidP="00E2145D">
            <w:pPr>
              <w:pStyle w:val="Frspaiere"/>
            </w:pPr>
            <w:r w:rsidRPr="008E3F03">
              <w:t>Se aplică prin citirea lunară a consumurilor și înregistrarea acest</w:t>
            </w:r>
            <w:r w:rsidR="004510E3">
              <w:t>ora în registrele de funționare.</w:t>
            </w:r>
          </w:p>
        </w:tc>
      </w:tr>
      <w:tr w:rsidR="007A3DA5" w:rsidRPr="008E3F03" w14:paraId="4E410597" w14:textId="77777777" w:rsidTr="004510E3">
        <w:trPr>
          <w:jc w:val="center"/>
        </w:trPr>
        <w:tc>
          <w:tcPr>
            <w:tcW w:w="3667" w:type="dxa"/>
            <w:tcBorders>
              <w:left w:val="single" w:sz="18" w:space="0" w:color="auto"/>
            </w:tcBorders>
          </w:tcPr>
          <w:p w14:paraId="33BF3EAD" w14:textId="725F9E72" w:rsidR="007A3DA5" w:rsidRPr="008E3F03" w:rsidRDefault="007A3DA5" w:rsidP="00E2145D">
            <w:pPr>
              <w:pStyle w:val="Frspaiere"/>
            </w:pPr>
            <w:r w:rsidRPr="008E3F03">
              <w:t>Detectarea și repararea scurgerilor de apă</w:t>
            </w:r>
            <w:r w:rsidR="004510E3">
              <w:t>.</w:t>
            </w:r>
          </w:p>
        </w:tc>
        <w:tc>
          <w:tcPr>
            <w:tcW w:w="6300" w:type="dxa"/>
            <w:tcBorders>
              <w:right w:val="single" w:sz="18" w:space="0" w:color="auto"/>
            </w:tcBorders>
          </w:tcPr>
          <w:p w14:paraId="57CBBB95" w14:textId="77777777" w:rsidR="007A3DA5" w:rsidRPr="008E3F03" w:rsidRDefault="007A3DA5" w:rsidP="00E2145D">
            <w:pPr>
              <w:pStyle w:val="Frspaiere"/>
            </w:pPr>
            <w:r w:rsidRPr="008E3F03">
              <w:t>Se aplică prin urmărirea zilnică a consumurilor de la nivelul fiecărei hale</w:t>
            </w:r>
          </w:p>
          <w:p w14:paraId="4AD45155" w14:textId="4C265FE8" w:rsidR="007A3DA5" w:rsidRPr="008E3F03" w:rsidRDefault="007A3DA5" w:rsidP="00E2145D">
            <w:pPr>
              <w:pStyle w:val="Frspaiere"/>
            </w:pPr>
            <w:r w:rsidRPr="008E3F03">
              <w:t>Sunt identificate timpuriu pierderi de apă și se intervine prompt în vederea îndepărtării/remedierii avariilor</w:t>
            </w:r>
            <w:r w:rsidR="004D33B4">
              <w:t>.</w:t>
            </w:r>
          </w:p>
        </w:tc>
      </w:tr>
      <w:tr w:rsidR="007A3DA5" w:rsidRPr="008E3F03" w14:paraId="2B75E344" w14:textId="77777777" w:rsidTr="004510E3">
        <w:trPr>
          <w:jc w:val="center"/>
        </w:trPr>
        <w:tc>
          <w:tcPr>
            <w:tcW w:w="3667" w:type="dxa"/>
            <w:tcBorders>
              <w:left w:val="single" w:sz="18" w:space="0" w:color="auto"/>
            </w:tcBorders>
          </w:tcPr>
          <w:p w14:paraId="2F805849" w14:textId="773A27DC" w:rsidR="007A3DA5" w:rsidRPr="008E3F03" w:rsidRDefault="007A3DA5" w:rsidP="00E2145D">
            <w:pPr>
              <w:pStyle w:val="Frspaiere"/>
            </w:pPr>
            <w:r w:rsidRPr="008E3F03">
              <w:t>Utilizarea aparatelor de curățare cu înaltă presiune pentru curățarea adăposturilor pentru animale și a echipamentelor</w:t>
            </w:r>
            <w:r w:rsidR="004D33B4">
              <w:t>.</w:t>
            </w:r>
          </w:p>
        </w:tc>
        <w:tc>
          <w:tcPr>
            <w:tcW w:w="6300" w:type="dxa"/>
            <w:tcBorders>
              <w:right w:val="single" w:sz="18" w:space="0" w:color="auto"/>
            </w:tcBorders>
          </w:tcPr>
          <w:p w14:paraId="69C7A79B" w14:textId="0D18284C" w:rsidR="007A3DA5" w:rsidRPr="008E3F03" w:rsidRDefault="007A3DA5" w:rsidP="00E2145D">
            <w:pPr>
              <w:pStyle w:val="Frspaiere"/>
            </w:pPr>
            <w:r w:rsidRPr="008E3F03">
              <w:t>Se aplică</w:t>
            </w:r>
            <w:r w:rsidR="004D33B4">
              <w:t>.</w:t>
            </w:r>
          </w:p>
        </w:tc>
      </w:tr>
      <w:tr w:rsidR="007A3DA5" w:rsidRPr="008E3F03" w14:paraId="36D0A914" w14:textId="77777777" w:rsidTr="004510E3">
        <w:trPr>
          <w:jc w:val="center"/>
        </w:trPr>
        <w:tc>
          <w:tcPr>
            <w:tcW w:w="3667" w:type="dxa"/>
            <w:tcBorders>
              <w:left w:val="single" w:sz="18" w:space="0" w:color="auto"/>
            </w:tcBorders>
          </w:tcPr>
          <w:p w14:paraId="649C6824" w14:textId="72CEAB5F" w:rsidR="007A3DA5" w:rsidRPr="008E3F03" w:rsidRDefault="007A3DA5" w:rsidP="00E2145D">
            <w:pPr>
              <w:pStyle w:val="Frspaiere"/>
            </w:pPr>
            <w:r w:rsidRPr="008E3F03">
              <w:t>Selectarea și utilizarea echipamentului corespunzător de adăpare, adaptat speciei/soiului, garantând în același timp disponibilitatea apei (</w:t>
            </w:r>
            <w:r w:rsidRPr="008E3F03">
              <w:rPr>
                <w:i/>
                <w:iCs/>
              </w:rPr>
              <w:t>ad libitum</w:t>
            </w:r>
            <w:r w:rsidRPr="008E3F03">
              <w:t>)</w:t>
            </w:r>
            <w:r w:rsidR="004D33B4">
              <w:t>.</w:t>
            </w:r>
          </w:p>
        </w:tc>
        <w:tc>
          <w:tcPr>
            <w:tcW w:w="6300" w:type="dxa"/>
            <w:tcBorders>
              <w:right w:val="single" w:sz="18" w:space="0" w:color="auto"/>
            </w:tcBorders>
          </w:tcPr>
          <w:p w14:paraId="7DAA5069" w14:textId="165FB5D4" w:rsidR="007A3DA5" w:rsidRPr="004D33B4" w:rsidRDefault="007A3DA5" w:rsidP="00E2145D">
            <w:pPr>
              <w:pStyle w:val="Frspaiere"/>
            </w:pPr>
            <w:r w:rsidRPr="008E3F03">
              <w:t>Se aplică</w:t>
            </w:r>
            <w:r w:rsidR="004D33B4">
              <w:rPr>
                <w:lang w:val="en-US"/>
              </w:rPr>
              <w:t>;</w:t>
            </w:r>
          </w:p>
          <w:p w14:paraId="5F540F02" w14:textId="4A08895E" w:rsidR="007A3DA5" w:rsidRPr="008E3F03" w:rsidRDefault="007A3DA5" w:rsidP="00E2145D">
            <w:pPr>
              <w:pStyle w:val="Frspaiere"/>
            </w:pPr>
            <w:r w:rsidRPr="008E3F03">
              <w:t xml:space="preserve">Au fost alese linii de adăpare cu </w:t>
            </w:r>
            <w:r w:rsidR="007450B7">
              <w:t>suzetă</w:t>
            </w:r>
            <w:r w:rsidR="004D33B4">
              <w:t>.</w:t>
            </w:r>
          </w:p>
        </w:tc>
      </w:tr>
      <w:tr w:rsidR="007A3DA5" w:rsidRPr="008E3F03" w14:paraId="69715D67" w14:textId="77777777" w:rsidTr="004510E3">
        <w:trPr>
          <w:jc w:val="center"/>
        </w:trPr>
        <w:tc>
          <w:tcPr>
            <w:tcW w:w="3667" w:type="dxa"/>
            <w:tcBorders>
              <w:left w:val="single" w:sz="18" w:space="0" w:color="auto"/>
            </w:tcBorders>
          </w:tcPr>
          <w:p w14:paraId="7DF32693" w14:textId="70CF4B52" w:rsidR="007A3DA5" w:rsidRPr="008E3F03" w:rsidRDefault="007A3DA5" w:rsidP="00E2145D">
            <w:pPr>
              <w:pStyle w:val="Frspaiere"/>
            </w:pPr>
            <w:r w:rsidRPr="008E3F03">
              <w:t>Verificarea și dacă este necesar ajustarea în mod periodic a calibrării echipamentului de furnizare a apei potabile</w:t>
            </w:r>
            <w:r w:rsidR="004D33B4">
              <w:t>.</w:t>
            </w:r>
          </w:p>
        </w:tc>
        <w:tc>
          <w:tcPr>
            <w:tcW w:w="6300" w:type="dxa"/>
            <w:tcBorders>
              <w:right w:val="single" w:sz="18" w:space="0" w:color="auto"/>
            </w:tcBorders>
          </w:tcPr>
          <w:p w14:paraId="741BCC16" w14:textId="5B8989AA" w:rsidR="007A3DA5" w:rsidRPr="008E3F03" w:rsidRDefault="007A3DA5" w:rsidP="00E2145D">
            <w:pPr>
              <w:pStyle w:val="Frspaiere"/>
            </w:pPr>
            <w:r w:rsidRPr="008E3F03">
              <w:t>Se aplică</w:t>
            </w:r>
            <w:r w:rsidR="004D33B4">
              <w:t>.</w:t>
            </w:r>
          </w:p>
        </w:tc>
      </w:tr>
      <w:tr w:rsidR="007A3DA5" w:rsidRPr="008E3F03" w14:paraId="1CD6521F" w14:textId="77777777" w:rsidTr="004510E3">
        <w:trPr>
          <w:jc w:val="center"/>
        </w:trPr>
        <w:tc>
          <w:tcPr>
            <w:tcW w:w="3667" w:type="dxa"/>
            <w:tcBorders>
              <w:left w:val="single" w:sz="18" w:space="0" w:color="auto"/>
              <w:bottom w:val="single" w:sz="18" w:space="0" w:color="auto"/>
            </w:tcBorders>
          </w:tcPr>
          <w:p w14:paraId="4B20A6D7" w14:textId="01EC2A64" w:rsidR="007A3DA5" w:rsidRPr="008E3F03" w:rsidRDefault="004D33B4" w:rsidP="00E2145D">
            <w:pPr>
              <w:pStyle w:val="Frspaiere"/>
            </w:pPr>
            <w:r>
              <w:t>R</w:t>
            </w:r>
            <w:r w:rsidR="007A3DA5" w:rsidRPr="008E3F03">
              <w:t>eutilizarea apei de ploaie necontaminate ca apă utilizată pentru curățenie</w:t>
            </w:r>
            <w:r>
              <w:t>.</w:t>
            </w:r>
          </w:p>
        </w:tc>
        <w:tc>
          <w:tcPr>
            <w:tcW w:w="6300" w:type="dxa"/>
            <w:tcBorders>
              <w:bottom w:val="single" w:sz="18" w:space="0" w:color="auto"/>
              <w:right w:val="single" w:sz="18" w:space="0" w:color="auto"/>
            </w:tcBorders>
          </w:tcPr>
          <w:p w14:paraId="3EAD63B1" w14:textId="5C22EA62" w:rsidR="007A3DA5" w:rsidRPr="008E3F03" w:rsidRDefault="007A3DA5" w:rsidP="00E2145D">
            <w:pPr>
              <w:pStyle w:val="Frspaiere"/>
            </w:pPr>
            <w:r w:rsidRPr="008E3F03">
              <w:t>Urmează a se aplica începând cu 202</w:t>
            </w:r>
            <w:r w:rsidR="007450B7">
              <w:t>3</w:t>
            </w:r>
            <w:r w:rsidRPr="008E3F03">
              <w:t xml:space="preserve"> pentru spălare </w:t>
            </w:r>
            <w:r w:rsidR="004D33B4">
              <w:t>.</w:t>
            </w:r>
          </w:p>
        </w:tc>
      </w:tr>
      <w:tr w:rsidR="007A3DA5" w:rsidRPr="008E3F03" w14:paraId="2926894D" w14:textId="77777777" w:rsidTr="004510E3">
        <w:trPr>
          <w:jc w:val="center"/>
        </w:trPr>
        <w:tc>
          <w:tcPr>
            <w:tcW w:w="9967" w:type="dxa"/>
            <w:gridSpan w:val="2"/>
            <w:tcBorders>
              <w:top w:val="single" w:sz="18" w:space="0" w:color="auto"/>
              <w:left w:val="single" w:sz="18" w:space="0" w:color="auto"/>
              <w:right w:val="single" w:sz="18" w:space="0" w:color="auto"/>
            </w:tcBorders>
          </w:tcPr>
          <w:p w14:paraId="52693517" w14:textId="65D382D4" w:rsidR="007A3DA5" w:rsidRPr="008E3F03" w:rsidRDefault="007A3DA5" w:rsidP="007A3DA5">
            <w:pPr>
              <w:pStyle w:val="Frspaiere"/>
              <w:rPr>
                <w:b/>
                <w:bCs/>
              </w:rPr>
            </w:pPr>
            <w:r w:rsidRPr="008E3F03">
              <w:rPr>
                <w:b/>
                <w:bCs/>
              </w:rPr>
              <w:t>BAT 6</w:t>
            </w:r>
          </w:p>
        </w:tc>
      </w:tr>
      <w:tr w:rsidR="007A3DA5" w:rsidRPr="008E3F03" w14:paraId="5230F354" w14:textId="77777777" w:rsidTr="004510E3">
        <w:trPr>
          <w:jc w:val="center"/>
        </w:trPr>
        <w:tc>
          <w:tcPr>
            <w:tcW w:w="3667" w:type="dxa"/>
            <w:tcBorders>
              <w:top w:val="single" w:sz="18" w:space="0" w:color="auto"/>
              <w:left w:val="single" w:sz="18" w:space="0" w:color="auto"/>
            </w:tcBorders>
          </w:tcPr>
          <w:p w14:paraId="466E0F90" w14:textId="4286AA50" w:rsidR="007A3DA5" w:rsidRPr="008E3F03" w:rsidRDefault="007A3DA5" w:rsidP="007A3DA5">
            <w:pPr>
              <w:pStyle w:val="Frspaiere"/>
            </w:pPr>
            <w:r w:rsidRPr="008E3F03">
              <w:t>Menținerea suprafeței zonelor murdare din curte la un nivel cât mai redus posibil</w:t>
            </w:r>
            <w:r w:rsidR="004D33B4">
              <w:t>.</w:t>
            </w:r>
          </w:p>
        </w:tc>
        <w:tc>
          <w:tcPr>
            <w:tcW w:w="6300" w:type="dxa"/>
            <w:tcBorders>
              <w:top w:val="single" w:sz="18" w:space="0" w:color="auto"/>
              <w:right w:val="single" w:sz="18" w:space="0" w:color="auto"/>
            </w:tcBorders>
          </w:tcPr>
          <w:p w14:paraId="4EF2C308" w14:textId="15CC3485" w:rsidR="007A3DA5" w:rsidRPr="008E3F03" w:rsidRDefault="007A3DA5" w:rsidP="007A3DA5">
            <w:pPr>
              <w:pStyle w:val="Frspaiere"/>
            </w:pPr>
            <w:r w:rsidRPr="008E3F03">
              <w:t>Se aplică</w:t>
            </w:r>
          </w:p>
        </w:tc>
      </w:tr>
      <w:tr w:rsidR="007A3DA5" w:rsidRPr="008E3F03" w14:paraId="07EF1363" w14:textId="77777777" w:rsidTr="004510E3">
        <w:trPr>
          <w:jc w:val="center"/>
        </w:trPr>
        <w:tc>
          <w:tcPr>
            <w:tcW w:w="3667" w:type="dxa"/>
            <w:tcBorders>
              <w:left w:val="single" w:sz="18" w:space="0" w:color="auto"/>
              <w:bottom w:val="single" w:sz="4" w:space="0" w:color="auto"/>
            </w:tcBorders>
          </w:tcPr>
          <w:p w14:paraId="3AF3CD29" w14:textId="4340A172" w:rsidR="007A3DA5" w:rsidRPr="008E3F03" w:rsidRDefault="007A3DA5" w:rsidP="007A3DA5">
            <w:pPr>
              <w:pStyle w:val="Frspaiere"/>
            </w:pPr>
            <w:r w:rsidRPr="008E3F03">
              <w:t xml:space="preserve">Reducerea la minimum a consumului de </w:t>
            </w:r>
            <w:r w:rsidRPr="008E3F03">
              <w:lastRenderedPageBreak/>
              <w:t>apă</w:t>
            </w:r>
            <w:r w:rsidR="004D33B4">
              <w:t>.</w:t>
            </w:r>
          </w:p>
        </w:tc>
        <w:tc>
          <w:tcPr>
            <w:tcW w:w="6300" w:type="dxa"/>
            <w:tcBorders>
              <w:bottom w:val="single" w:sz="4" w:space="0" w:color="auto"/>
              <w:right w:val="single" w:sz="18" w:space="0" w:color="auto"/>
            </w:tcBorders>
          </w:tcPr>
          <w:p w14:paraId="7B7D1081" w14:textId="217E58D9" w:rsidR="007A3DA5" w:rsidRPr="008E3F03" w:rsidRDefault="007A3DA5" w:rsidP="007A3DA5">
            <w:pPr>
              <w:pStyle w:val="Frspaiere"/>
            </w:pPr>
            <w:r w:rsidRPr="008E3F03">
              <w:lastRenderedPageBreak/>
              <w:t>Se aplică</w:t>
            </w:r>
            <w:r w:rsidR="004D33B4">
              <w:t>.</w:t>
            </w:r>
          </w:p>
        </w:tc>
      </w:tr>
      <w:tr w:rsidR="007A3DA5" w:rsidRPr="008E3F03" w14:paraId="0FBDB720" w14:textId="77777777" w:rsidTr="004510E3">
        <w:trPr>
          <w:jc w:val="center"/>
        </w:trPr>
        <w:tc>
          <w:tcPr>
            <w:tcW w:w="3667" w:type="dxa"/>
            <w:tcBorders>
              <w:left w:val="single" w:sz="18" w:space="0" w:color="auto"/>
              <w:bottom w:val="single" w:sz="18" w:space="0" w:color="auto"/>
            </w:tcBorders>
          </w:tcPr>
          <w:p w14:paraId="79C76D71" w14:textId="70456739" w:rsidR="007A3DA5" w:rsidRPr="008E3F03" w:rsidRDefault="007A3DA5" w:rsidP="007A3DA5">
            <w:pPr>
              <w:pStyle w:val="Frspaiere"/>
            </w:pPr>
            <w:r w:rsidRPr="008E3F03">
              <w:lastRenderedPageBreak/>
              <w:t>Separarea apei de ploaie necontaminate de fluxurile de ape uzate care trebuiesc tratate</w:t>
            </w:r>
            <w:r w:rsidR="004D33B4">
              <w:t>.</w:t>
            </w:r>
          </w:p>
        </w:tc>
        <w:tc>
          <w:tcPr>
            <w:tcW w:w="6300" w:type="dxa"/>
            <w:tcBorders>
              <w:bottom w:val="single" w:sz="18" w:space="0" w:color="auto"/>
              <w:right w:val="single" w:sz="18" w:space="0" w:color="auto"/>
            </w:tcBorders>
          </w:tcPr>
          <w:p w14:paraId="72BE75E5" w14:textId="07234CC9" w:rsidR="007A3DA5" w:rsidRPr="008E3F03" w:rsidRDefault="007A3DA5" w:rsidP="007A3DA5">
            <w:pPr>
              <w:pStyle w:val="Frspaiere"/>
            </w:pPr>
            <w:r w:rsidRPr="008E3F03">
              <w:t>Se aplică</w:t>
            </w:r>
            <w:r w:rsidR="004D33B4">
              <w:t>.</w:t>
            </w:r>
          </w:p>
        </w:tc>
      </w:tr>
    </w:tbl>
    <w:p w14:paraId="54F52DF1" w14:textId="6650D175" w:rsidR="007A3DA5" w:rsidRPr="008E3F03" w:rsidRDefault="007A3DA5" w:rsidP="00E2145D">
      <w:pPr>
        <w:pStyle w:val="Frspaiere"/>
      </w:pPr>
    </w:p>
    <w:p w14:paraId="2A338FE6" w14:textId="77777777" w:rsidR="007450B7" w:rsidRDefault="007450B7" w:rsidP="007450B7">
      <w:pPr>
        <w:pStyle w:val="Titlu4"/>
      </w:pPr>
      <w:r>
        <w:t>Ape de spălare</w:t>
      </w:r>
    </w:p>
    <w:p w14:paraId="00759EFD" w14:textId="77777777" w:rsidR="007450B7" w:rsidRDefault="007450B7" w:rsidP="00FE34C1">
      <w:pPr>
        <w:pStyle w:val="Frspaiere"/>
        <w:jc w:val="both"/>
      </w:pPr>
      <w:r>
        <w:t>Spălarea halelor se face cu apă, utilizând pompe de presiune.</w:t>
      </w:r>
    </w:p>
    <w:p w14:paraId="3B60EE55" w14:textId="77777777" w:rsidR="007450B7" w:rsidRDefault="007450B7" w:rsidP="00FE34C1">
      <w:pPr>
        <w:pStyle w:val="Frspaiere"/>
        <w:jc w:val="both"/>
      </w:pPr>
      <w:r>
        <w:t>Spălarea se face în două etape, respectiv:</w:t>
      </w:r>
    </w:p>
    <w:p w14:paraId="7F131CCA" w14:textId="67D18082" w:rsidR="007450B7" w:rsidRDefault="007450B7" w:rsidP="00FE34C1">
      <w:pPr>
        <w:pStyle w:val="Frspaiere"/>
        <w:jc w:val="both"/>
      </w:pPr>
      <w:r>
        <w:t>•</w:t>
      </w:r>
      <w:r>
        <w:tab/>
        <w:t>într-o primă etapă spălarea se face cu presiune redusă şi cu debit mare de apă</w:t>
      </w:r>
      <w:r w:rsidR="00FE34C1">
        <w:t>;</w:t>
      </w:r>
    </w:p>
    <w:p w14:paraId="1B4467C6" w14:textId="6B3BFA01" w:rsidR="007450B7" w:rsidRDefault="007450B7" w:rsidP="00FE34C1">
      <w:pPr>
        <w:pStyle w:val="Frspaiere"/>
        <w:jc w:val="both"/>
      </w:pPr>
      <w:r>
        <w:t>•</w:t>
      </w:r>
      <w:r>
        <w:tab/>
        <w:t>în etapa a doua</w:t>
      </w:r>
      <w:r w:rsidR="00060F52">
        <w:t xml:space="preserve"> etapă</w:t>
      </w:r>
      <w:r>
        <w:t xml:space="preserve"> spălarea se face cu presiune ridicată de apă (160-180 bar) şi cu debit mic de apă</w:t>
      </w:r>
      <w:r w:rsidR="00FE34C1">
        <w:t>.</w:t>
      </w:r>
    </w:p>
    <w:p w14:paraId="054F49F9" w14:textId="5E5984F3" w:rsidR="007450B7" w:rsidRDefault="007450B7" w:rsidP="00FE34C1">
      <w:pPr>
        <w:pStyle w:val="Frspaiere"/>
        <w:jc w:val="both"/>
      </w:pPr>
      <w:r>
        <w:t xml:space="preserve">Consumul mediu de apă </w:t>
      </w:r>
      <w:r>
        <w:rPr>
          <w:b/>
          <w:bCs/>
        </w:rPr>
        <w:t xml:space="preserve">realizat </w:t>
      </w:r>
      <w:r>
        <w:t>pentru spălarea halelor, în baza citirilor apometru este de:</w:t>
      </w:r>
    </w:p>
    <w:p w14:paraId="097330E6" w14:textId="77777777" w:rsidR="007450B7" w:rsidRDefault="007450B7" w:rsidP="00FE34C1">
      <w:pPr>
        <w:pStyle w:val="Frspaiere"/>
        <w:numPr>
          <w:ilvl w:val="0"/>
          <w:numId w:val="5"/>
        </w:numPr>
        <w:jc w:val="both"/>
      </w:pPr>
      <w:r>
        <w:t xml:space="preserve"> 2241 mp/hale x 7 l/mp spălare = 15,68 mc/spălare = 47.04 mc/an </w:t>
      </w:r>
    </w:p>
    <w:p w14:paraId="311B4331" w14:textId="77777777" w:rsidR="007450B7" w:rsidRDefault="007450B7" w:rsidP="00FE34C1">
      <w:pPr>
        <w:pStyle w:val="Frspaiere"/>
        <w:jc w:val="both"/>
      </w:pPr>
      <w:r>
        <w:t>Consumul previzionat (normat) prin Ghidurile de creștere și norma BAT se situează în jurul valorii de 188.1 mc/an.</w:t>
      </w:r>
    </w:p>
    <w:p w14:paraId="7B0FEE51" w14:textId="77777777" w:rsidR="00337048" w:rsidRDefault="007450B7" w:rsidP="00FE34C1">
      <w:pPr>
        <w:pStyle w:val="Frspaiere"/>
        <w:jc w:val="both"/>
      </w:pPr>
      <w:r>
        <w:t xml:space="preserve">Se observă că și pentru apele de spălare, datorită utilizării tehnicilor </w:t>
      </w:r>
      <w:r w:rsidR="00337048">
        <w:t>în etape cu ajutorul sistemelor de spălare sub presiune, se asigură un consum redus, mult sub normele impuse.</w:t>
      </w:r>
    </w:p>
    <w:p w14:paraId="45805603" w14:textId="72567D40" w:rsidR="007A3DA5" w:rsidRPr="008E3F03" w:rsidRDefault="007A3DA5" w:rsidP="007450B7">
      <w:pPr>
        <w:pStyle w:val="Frspaiere"/>
      </w:pPr>
      <w:r w:rsidRPr="008E3F03">
        <w:br w:type="page"/>
      </w:r>
    </w:p>
    <w:p w14:paraId="6CBCD325" w14:textId="69DD9111" w:rsidR="007A3DA5" w:rsidRPr="008E3F03" w:rsidRDefault="007A3DA5" w:rsidP="00AB1FC3">
      <w:pPr>
        <w:pStyle w:val="Titlu1"/>
      </w:pPr>
      <w:bookmarkStart w:id="51" w:name="_Toc95373081"/>
      <w:r w:rsidRPr="008E3F03">
        <w:lastRenderedPageBreak/>
        <w:t>SECȚIUNEA 3 – Principiile activității</w:t>
      </w:r>
      <w:bookmarkEnd w:id="51"/>
    </w:p>
    <w:p w14:paraId="741322BF" w14:textId="1D28F6F8" w:rsidR="007A3DA5" w:rsidRPr="008E3F03" w:rsidRDefault="007A3DA5" w:rsidP="00E2145D">
      <w:pPr>
        <w:pStyle w:val="Frspaiere"/>
      </w:pPr>
    </w:p>
    <w:p w14:paraId="093CC413" w14:textId="7B3AD295" w:rsidR="007A3DA5" w:rsidRPr="008E3F03" w:rsidRDefault="007A3DA5" w:rsidP="00E2145D">
      <w:pPr>
        <w:pStyle w:val="Frspaiere"/>
      </w:pPr>
    </w:p>
    <w:p w14:paraId="1AAD9B7D" w14:textId="1132B98B" w:rsidR="007A3DA5" w:rsidRPr="008E3F03" w:rsidRDefault="007A3DA5" w:rsidP="00E2145D">
      <w:pPr>
        <w:pStyle w:val="Frspaiere"/>
      </w:pPr>
    </w:p>
    <w:p w14:paraId="6204C6A3" w14:textId="6C453D72" w:rsidR="007A3DA5" w:rsidRPr="008E3F03" w:rsidRDefault="007A3DA5" w:rsidP="00E2145D">
      <w:pPr>
        <w:pStyle w:val="Frspaiere"/>
      </w:pPr>
    </w:p>
    <w:p w14:paraId="37531D46" w14:textId="79099D73" w:rsidR="007A3DA5" w:rsidRPr="008E3F03" w:rsidRDefault="00D83D3D" w:rsidP="00611F9E">
      <w:pPr>
        <w:pStyle w:val="Titlu2"/>
      </w:pPr>
      <w:bookmarkStart w:id="52" w:name="_Toc95373082"/>
      <w:r w:rsidRPr="008E3F03">
        <w:t>3.1. Inventarul proceselor</w:t>
      </w:r>
      <w:bookmarkEnd w:id="52"/>
    </w:p>
    <w:p w14:paraId="74A568A3" w14:textId="1B2D6C7B" w:rsidR="00337048" w:rsidRPr="00A7175C" w:rsidRDefault="00337048" w:rsidP="00FE34C1">
      <w:pPr>
        <w:pStyle w:val="Frspaiere"/>
        <w:jc w:val="both"/>
      </w:pPr>
      <w:r w:rsidRPr="004D33B4">
        <w:rPr>
          <w:iCs/>
        </w:rPr>
        <w:t>Activitatea</w:t>
      </w:r>
      <w:r w:rsidRPr="004D33B4">
        <w:t xml:space="preserve"> </w:t>
      </w:r>
      <w:r w:rsidRPr="00A7175C">
        <w:t>care se desfăşoa</w:t>
      </w:r>
      <w:r w:rsidR="004D33B4">
        <w:t xml:space="preserve">ră în incinta Fermei de porci </w:t>
      </w:r>
      <w:r w:rsidRPr="00A7175C">
        <w:t xml:space="preserve">de către S.C. </w:t>
      </w:r>
      <w:r>
        <w:t>Stegral</w:t>
      </w:r>
      <w:r w:rsidRPr="00A7175C">
        <w:t xml:space="preserve"> S.R.L este cea de creştere şi îngrăşăre a porcilor, respectiv a comercializării acestora. </w:t>
      </w:r>
    </w:p>
    <w:p w14:paraId="4DD5864B" w14:textId="7AA12FAC" w:rsidR="00337048" w:rsidRPr="00337048" w:rsidRDefault="00337048" w:rsidP="00FE34C1">
      <w:pPr>
        <w:pStyle w:val="Frspaiere"/>
        <w:jc w:val="both"/>
      </w:pPr>
      <w:bookmarkStart w:id="53" w:name="_Hlk95375110"/>
      <w:r>
        <w:t xml:space="preserve">Activitatea se desfăşoară în </w:t>
      </w:r>
      <w:r>
        <w:rPr>
          <w:b/>
          <w:bCs/>
          <w:szCs w:val="20"/>
        </w:rPr>
        <w:t>3</w:t>
      </w:r>
      <w:r w:rsidRPr="001C5376">
        <w:rPr>
          <w:b/>
          <w:bCs/>
          <w:szCs w:val="20"/>
        </w:rPr>
        <w:t xml:space="preserve"> hale,</w:t>
      </w:r>
      <w:r w:rsidRPr="001C5376">
        <w:rPr>
          <w:szCs w:val="20"/>
        </w:rPr>
        <w:t xml:space="preserve"> </w:t>
      </w:r>
      <w:r w:rsidRPr="001C5376">
        <w:rPr>
          <w:bCs/>
          <w:spacing w:val="-2"/>
          <w:szCs w:val="20"/>
        </w:rPr>
        <w:t xml:space="preserve">cu o capacitate totală de </w:t>
      </w:r>
      <w:r>
        <w:rPr>
          <w:bCs/>
          <w:spacing w:val="-2"/>
          <w:szCs w:val="20"/>
        </w:rPr>
        <w:t>2850</w:t>
      </w:r>
      <w:r w:rsidRPr="001C5376">
        <w:rPr>
          <w:bCs/>
          <w:spacing w:val="-2"/>
          <w:szCs w:val="20"/>
        </w:rPr>
        <w:t xml:space="preserve"> locuri maxim</w:t>
      </w:r>
      <w:r>
        <w:rPr>
          <w:bCs/>
          <w:spacing w:val="-2"/>
          <w:szCs w:val="20"/>
        </w:rPr>
        <w:t xml:space="preserve"> (950 capete/hală).</w:t>
      </w:r>
    </w:p>
    <w:p w14:paraId="19ED185C" w14:textId="76F2DF16" w:rsidR="00337048" w:rsidRPr="007430B3" w:rsidRDefault="00337048" w:rsidP="00FE34C1">
      <w:pPr>
        <w:pStyle w:val="Frspaiere"/>
        <w:jc w:val="both"/>
        <w:rPr>
          <w:szCs w:val="20"/>
        </w:rPr>
      </w:pPr>
      <w:r w:rsidRPr="007430B3">
        <w:rPr>
          <w:szCs w:val="20"/>
        </w:rPr>
        <w:t>Pe amplasament sunt realizate următoarele obiective:</w:t>
      </w:r>
    </w:p>
    <w:p w14:paraId="43A48D68" w14:textId="0C210B0A" w:rsidR="00337048" w:rsidRPr="00A7175C" w:rsidRDefault="004D33B4" w:rsidP="00FE34C1">
      <w:pPr>
        <w:pStyle w:val="Frspaiere"/>
        <w:numPr>
          <w:ilvl w:val="0"/>
          <w:numId w:val="28"/>
        </w:numPr>
        <w:jc w:val="both"/>
        <w:rPr>
          <w:szCs w:val="20"/>
        </w:rPr>
      </w:pPr>
      <w:r>
        <w:rPr>
          <w:szCs w:val="20"/>
        </w:rPr>
        <w:t xml:space="preserve">Birou amenajat intre hale </w:t>
      </w:r>
      <w:r w:rsidR="00337048" w:rsidRPr="00A7175C">
        <w:rPr>
          <w:szCs w:val="20"/>
        </w:rPr>
        <w:t>+ filtru sanitar la nivelul fiecarei hale+ filtru medic veterinar;</w:t>
      </w:r>
    </w:p>
    <w:p w14:paraId="37CC42D6" w14:textId="29F91810" w:rsidR="00337048" w:rsidRPr="00A33C85" w:rsidRDefault="00337048" w:rsidP="00FE34C1">
      <w:pPr>
        <w:pStyle w:val="Frspaiere"/>
        <w:numPr>
          <w:ilvl w:val="0"/>
          <w:numId w:val="28"/>
        </w:numPr>
        <w:jc w:val="both"/>
        <w:rPr>
          <w:szCs w:val="20"/>
        </w:rPr>
      </w:pPr>
      <w:r w:rsidRPr="00A33C85">
        <w:rPr>
          <w:szCs w:val="20"/>
        </w:rPr>
        <w:t>Hală de adăpost porci – 3 buc, care sunt clă</w:t>
      </w:r>
      <w:r w:rsidR="004D33B4">
        <w:rPr>
          <w:szCs w:val="20"/>
        </w:rPr>
        <w:t xml:space="preserve">diri </w:t>
      </w:r>
      <w:r w:rsidR="002D56E7">
        <w:rPr>
          <w:szCs w:val="20"/>
        </w:rPr>
        <w:t xml:space="preserve">parter, </w:t>
      </w:r>
      <w:r w:rsidRPr="00A33C85">
        <w:rPr>
          <w:szCs w:val="20"/>
        </w:rPr>
        <w:t>încăperile clădirii având următoarele destinaţii şi suprafeţe:</w:t>
      </w:r>
    </w:p>
    <w:p w14:paraId="322CD52C" w14:textId="24C470A6" w:rsidR="00337048" w:rsidRPr="00966A34" w:rsidRDefault="00337048" w:rsidP="00FE34C1">
      <w:pPr>
        <w:pStyle w:val="Frspaiere"/>
        <w:numPr>
          <w:ilvl w:val="0"/>
          <w:numId w:val="28"/>
        </w:numPr>
        <w:jc w:val="both"/>
        <w:rPr>
          <w:szCs w:val="20"/>
          <w:lang w:val="fr-FR"/>
        </w:rPr>
      </w:pPr>
      <w:r w:rsidRPr="00100DCF">
        <w:rPr>
          <w:szCs w:val="20"/>
          <w:lang w:val="fr-FR"/>
        </w:rPr>
        <w:t xml:space="preserve">Hală de creştere si ingrăşare : </w:t>
      </w:r>
      <w:r>
        <w:rPr>
          <w:szCs w:val="20"/>
          <w:lang w:val="fr-FR"/>
        </w:rPr>
        <w:t>S</w:t>
      </w:r>
      <w:r>
        <w:rPr>
          <w:szCs w:val="20"/>
          <w:vertAlign w:val="subscript"/>
          <w:lang w:val="fr-FR"/>
        </w:rPr>
        <w:t>constr</w:t>
      </w:r>
      <w:r>
        <w:rPr>
          <w:szCs w:val="20"/>
          <w:lang w:val="fr-FR"/>
        </w:rPr>
        <w:t xml:space="preserve"> = 3 x 747mp  =2241 mp</w:t>
      </w:r>
      <w:r w:rsidR="004D33B4">
        <w:rPr>
          <w:szCs w:val="20"/>
          <w:lang w:val="fr-FR"/>
        </w:rPr>
        <w:t> ; </w:t>
      </w:r>
    </w:p>
    <w:p w14:paraId="7CFAD31F" w14:textId="1A35D706" w:rsidR="00337048" w:rsidRPr="00100DCF" w:rsidRDefault="00337048" w:rsidP="00FE34C1">
      <w:pPr>
        <w:pStyle w:val="Frspaiere"/>
        <w:numPr>
          <w:ilvl w:val="0"/>
          <w:numId w:val="28"/>
        </w:numPr>
        <w:jc w:val="both"/>
        <w:rPr>
          <w:szCs w:val="20"/>
          <w:lang w:val="fr-FR"/>
        </w:rPr>
      </w:pPr>
      <w:r>
        <w:rPr>
          <w:szCs w:val="20"/>
          <w:lang w:val="fr-FR"/>
        </w:rPr>
        <w:t>Bucătărie furajeră (corp administ</w:t>
      </w:r>
      <w:r w:rsidR="004D33B4">
        <w:rPr>
          <w:szCs w:val="20"/>
          <w:lang w:val="fr-FR"/>
        </w:rPr>
        <w:t xml:space="preserve">rativ,filtru sanitar angajaţi) </w:t>
      </w:r>
      <w:r>
        <w:rPr>
          <w:szCs w:val="20"/>
          <w:lang w:val="fr-FR"/>
        </w:rPr>
        <w:t>- 223 mp</w:t>
      </w:r>
      <w:r w:rsidR="002D56E7">
        <w:rPr>
          <w:szCs w:val="20"/>
          <w:lang w:val="fr-FR"/>
        </w:rPr>
        <w:t xml:space="preserve"> </w:t>
      </w:r>
      <w:r w:rsidR="004D33B4">
        <w:rPr>
          <w:szCs w:val="20"/>
          <w:lang w:val="fr-FR"/>
        </w:rPr>
        <w:t>- compusă</w:t>
      </w:r>
      <w:r>
        <w:rPr>
          <w:szCs w:val="20"/>
          <w:lang w:val="fr-FR"/>
        </w:rPr>
        <w:t xml:space="preserve"> din 4 silozuri pentru cereale, 4</w:t>
      </w:r>
      <w:r w:rsidR="002D56E7">
        <w:rPr>
          <w:szCs w:val="20"/>
          <w:lang w:val="fr-FR"/>
        </w:rPr>
        <w:t xml:space="preserve"> bucăți sonde de aspirație, tubulatură de aspirație și refulare, moară</w:t>
      </w:r>
      <w:r>
        <w:rPr>
          <w:szCs w:val="20"/>
          <w:lang w:val="fr-FR"/>
        </w:rPr>
        <w:t xml:space="preserve"> cu ciocanele, transpor</w:t>
      </w:r>
      <w:r w:rsidR="002D56E7">
        <w:rPr>
          <w:szCs w:val="20"/>
          <w:lang w:val="fr-FR"/>
        </w:rPr>
        <w:t>tor melcat pentru transportul mă</w:t>
      </w:r>
      <w:r>
        <w:rPr>
          <w:szCs w:val="20"/>
          <w:lang w:val="fr-FR"/>
        </w:rPr>
        <w:t>ci</w:t>
      </w:r>
      <w:r w:rsidR="004D33B4">
        <w:rPr>
          <w:szCs w:val="20"/>
          <w:lang w:val="fr-FR"/>
        </w:rPr>
        <w:t>nișului  de la moară</w:t>
      </w:r>
      <w:r w:rsidR="002D56E7">
        <w:rPr>
          <w:szCs w:val="20"/>
          <w:lang w:val="fr-FR"/>
        </w:rPr>
        <w:t xml:space="preserve"> la amestecător, transportor cu spirală</w:t>
      </w:r>
      <w:r>
        <w:rPr>
          <w:szCs w:val="20"/>
          <w:lang w:val="fr-FR"/>
        </w:rPr>
        <w:t xml:space="preserve"> pentru tran</w:t>
      </w:r>
      <w:r w:rsidR="002D56E7">
        <w:rPr>
          <w:szCs w:val="20"/>
          <w:lang w:val="fr-FR"/>
        </w:rPr>
        <w:t>sportul premixurilor la amestecător, amestecă</w:t>
      </w:r>
      <w:r>
        <w:rPr>
          <w:szCs w:val="20"/>
          <w:lang w:val="fr-FR"/>
        </w:rPr>
        <w:t>tor vertical, doze ten</w:t>
      </w:r>
      <w:r w:rsidR="002D56E7">
        <w:rPr>
          <w:szCs w:val="20"/>
          <w:lang w:val="fr-FR"/>
        </w:rPr>
        <w:t>siometrice, transportor melcat înclinat pentru golirea amestecătorului, deviator în ‘’y ‘’ pentru încă</w:t>
      </w:r>
      <w:r>
        <w:rPr>
          <w:szCs w:val="20"/>
          <w:lang w:val="fr-FR"/>
        </w:rPr>
        <w:t>rcat sacii Trevira, saci Trevira pentr</w:t>
      </w:r>
      <w:r w:rsidR="002D56E7">
        <w:rPr>
          <w:szCs w:val="20"/>
          <w:lang w:val="fr-FR"/>
        </w:rPr>
        <w:t>u produsul finit, computer de cântărire-dozare, tablou electric și întrerupă</w:t>
      </w:r>
      <w:r>
        <w:rPr>
          <w:szCs w:val="20"/>
          <w:lang w:val="fr-FR"/>
        </w:rPr>
        <w:t>tor</w:t>
      </w:r>
      <w:r w:rsidR="004D33B4">
        <w:rPr>
          <w:szCs w:val="20"/>
          <w:lang w:val="fr-FR"/>
        </w:rPr>
        <w:t xml:space="preserve"> principal</w:t>
      </w:r>
      <w:r w:rsidR="004D33B4">
        <w:rPr>
          <w:szCs w:val="20"/>
          <w:lang w:val="en-US"/>
        </w:rPr>
        <w:t>;</w:t>
      </w:r>
    </w:p>
    <w:p w14:paraId="3D8239CF" w14:textId="5E655064" w:rsidR="00337048" w:rsidRPr="00100DCF" w:rsidRDefault="00337048" w:rsidP="00FE34C1">
      <w:pPr>
        <w:pStyle w:val="Frspaiere"/>
        <w:numPr>
          <w:ilvl w:val="0"/>
          <w:numId w:val="28"/>
        </w:numPr>
        <w:jc w:val="both"/>
        <w:rPr>
          <w:szCs w:val="20"/>
          <w:lang w:val="fr-FR"/>
        </w:rPr>
      </w:pPr>
      <w:r>
        <w:rPr>
          <w:szCs w:val="20"/>
          <w:lang w:val="fr-FR"/>
        </w:rPr>
        <w:t>Silozuri de furajare</w:t>
      </w:r>
      <w:r w:rsidR="002D56E7">
        <w:rPr>
          <w:szCs w:val="20"/>
          <w:lang w:val="fr-FR"/>
        </w:rPr>
        <w:t xml:space="preserve"> -</w:t>
      </w:r>
      <w:r>
        <w:rPr>
          <w:szCs w:val="20"/>
          <w:lang w:val="fr-FR"/>
        </w:rPr>
        <w:t xml:space="preserve"> 236 mp</w:t>
      </w:r>
      <w:r w:rsidR="002D56E7">
        <w:rPr>
          <w:szCs w:val="20"/>
          <w:lang w:val="fr-FR"/>
        </w:rPr>
        <w:t xml:space="preserve"> </w:t>
      </w:r>
      <w:r>
        <w:rPr>
          <w:szCs w:val="20"/>
          <w:lang w:val="fr-FR"/>
        </w:rPr>
        <w:t>- pentru stocarea</w:t>
      </w:r>
      <w:r w:rsidR="002D56E7">
        <w:rPr>
          <w:szCs w:val="20"/>
          <w:lang w:val="fr-FR"/>
        </w:rPr>
        <w:t xml:space="preserve"> furajelor conectate la amestecătorul existent în bucataria furajeră</w:t>
      </w:r>
      <w:r>
        <w:rPr>
          <w:szCs w:val="20"/>
          <w:lang w:val="fr-FR"/>
        </w:rPr>
        <w:t>;</w:t>
      </w:r>
    </w:p>
    <w:p w14:paraId="47F08341" w14:textId="7475E344" w:rsidR="00337048" w:rsidRPr="007430B3" w:rsidRDefault="00337048" w:rsidP="00FE34C1">
      <w:pPr>
        <w:pStyle w:val="Frspaiere"/>
        <w:numPr>
          <w:ilvl w:val="0"/>
          <w:numId w:val="28"/>
        </w:numPr>
        <w:jc w:val="both"/>
        <w:rPr>
          <w:szCs w:val="20"/>
          <w:lang w:val="fr-FR"/>
        </w:rPr>
      </w:pPr>
      <w:r w:rsidRPr="007430B3">
        <w:rPr>
          <w:szCs w:val="20"/>
          <w:lang w:val="fr-FR"/>
        </w:rPr>
        <w:t>Platform</w:t>
      </w:r>
      <w:r w:rsidR="004D33B4">
        <w:rPr>
          <w:szCs w:val="20"/>
          <w:lang w:val="fr-FR"/>
        </w:rPr>
        <w:t xml:space="preserve">e şi </w:t>
      </w:r>
      <w:proofErr w:type="gramStart"/>
      <w:r w:rsidR="004D33B4">
        <w:rPr>
          <w:szCs w:val="20"/>
          <w:lang w:val="fr-FR"/>
        </w:rPr>
        <w:t xml:space="preserve">drumuri </w:t>
      </w:r>
      <w:r>
        <w:rPr>
          <w:szCs w:val="20"/>
          <w:lang w:val="fr-FR"/>
        </w:rPr>
        <w:t xml:space="preserve">de acces </w:t>
      </w:r>
      <w:r>
        <w:rPr>
          <w:szCs w:val="20"/>
          <w:lang w:val="fr-FR"/>
        </w:rPr>
        <w:tab/>
      </w:r>
      <w:r>
        <w:rPr>
          <w:szCs w:val="20"/>
          <w:lang w:val="fr-FR"/>
        </w:rPr>
        <w:tab/>
        <w:t xml:space="preserve">- </w:t>
      </w:r>
      <w:proofErr w:type="gramEnd"/>
      <w:r>
        <w:rPr>
          <w:szCs w:val="20"/>
          <w:lang w:val="fr-FR"/>
        </w:rPr>
        <w:t xml:space="preserve"> 953</w:t>
      </w:r>
      <w:r w:rsidRPr="007430B3">
        <w:rPr>
          <w:szCs w:val="20"/>
          <w:lang w:val="fr-FR"/>
        </w:rPr>
        <w:t xml:space="preserve"> mp</w:t>
      </w:r>
      <w:r w:rsidR="004D33B4">
        <w:rPr>
          <w:szCs w:val="20"/>
          <w:lang w:val="fr-FR"/>
        </w:rPr>
        <w:t> ;</w:t>
      </w:r>
    </w:p>
    <w:p w14:paraId="70E83245" w14:textId="16DCD7F3" w:rsidR="00337048" w:rsidRPr="007430B3" w:rsidRDefault="00337048" w:rsidP="00FE34C1">
      <w:pPr>
        <w:pStyle w:val="Frspaiere"/>
        <w:numPr>
          <w:ilvl w:val="0"/>
          <w:numId w:val="28"/>
        </w:numPr>
        <w:jc w:val="both"/>
        <w:rPr>
          <w:szCs w:val="20"/>
          <w:lang w:val="fr-FR"/>
        </w:rPr>
      </w:pPr>
      <w:r w:rsidRPr="007430B3">
        <w:rPr>
          <w:szCs w:val="20"/>
          <w:lang w:val="fr-FR"/>
        </w:rPr>
        <w:t>Dezinfector rutier</w:t>
      </w:r>
      <w:r w:rsidRPr="007430B3">
        <w:rPr>
          <w:szCs w:val="20"/>
          <w:lang w:val="fr-FR"/>
        </w:rPr>
        <w:tab/>
      </w:r>
      <w:r w:rsidRPr="007430B3">
        <w:rPr>
          <w:szCs w:val="20"/>
          <w:lang w:val="fr-FR"/>
        </w:rPr>
        <w:tab/>
      </w:r>
      <w:r w:rsidRPr="007430B3">
        <w:rPr>
          <w:szCs w:val="20"/>
          <w:lang w:val="fr-FR"/>
        </w:rPr>
        <w:tab/>
      </w:r>
      <w:r>
        <w:rPr>
          <w:szCs w:val="20"/>
          <w:lang w:val="fr-FR"/>
        </w:rPr>
        <w:tab/>
      </w:r>
      <w:r w:rsidRPr="007430B3">
        <w:rPr>
          <w:szCs w:val="20"/>
          <w:lang w:val="fr-FR"/>
        </w:rPr>
        <w:t>-  1 buc</w:t>
      </w:r>
      <w:r w:rsidR="004D33B4">
        <w:rPr>
          <w:szCs w:val="20"/>
          <w:lang w:val="fr-FR"/>
        </w:rPr>
        <w:t>;</w:t>
      </w:r>
    </w:p>
    <w:p w14:paraId="16DD8338" w14:textId="315549EA" w:rsidR="00337048" w:rsidRPr="007430B3" w:rsidRDefault="002D56E7" w:rsidP="00FE34C1">
      <w:pPr>
        <w:pStyle w:val="Frspaiere"/>
        <w:numPr>
          <w:ilvl w:val="0"/>
          <w:numId w:val="28"/>
        </w:numPr>
        <w:jc w:val="both"/>
        <w:rPr>
          <w:szCs w:val="20"/>
          <w:lang w:val="fr-FR"/>
        </w:rPr>
      </w:pPr>
      <w:r>
        <w:rPr>
          <w:szCs w:val="20"/>
          <w:lang w:val="fr-FR"/>
        </w:rPr>
        <w:t>Î</w:t>
      </w:r>
      <w:r w:rsidR="00337048" w:rsidRPr="007430B3">
        <w:rPr>
          <w:szCs w:val="20"/>
          <w:lang w:val="fr-FR"/>
        </w:rPr>
        <w:t xml:space="preserve">mprejmuiri </w:t>
      </w:r>
      <w:r w:rsidR="00337048" w:rsidRPr="007430B3">
        <w:rPr>
          <w:szCs w:val="20"/>
          <w:lang w:val="fr-FR"/>
        </w:rPr>
        <w:tab/>
      </w:r>
      <w:r w:rsidR="00337048" w:rsidRPr="007430B3">
        <w:rPr>
          <w:szCs w:val="20"/>
          <w:lang w:val="fr-FR"/>
        </w:rPr>
        <w:tab/>
      </w:r>
      <w:r w:rsidR="00337048" w:rsidRPr="007430B3">
        <w:rPr>
          <w:szCs w:val="20"/>
          <w:lang w:val="fr-FR"/>
        </w:rPr>
        <w:tab/>
      </w:r>
      <w:r w:rsidR="00337048" w:rsidRPr="007430B3">
        <w:rPr>
          <w:szCs w:val="20"/>
          <w:lang w:val="fr-FR"/>
        </w:rPr>
        <w:tab/>
        <w:t>-  760 ml</w:t>
      </w:r>
      <w:r w:rsidR="004D33B4">
        <w:rPr>
          <w:szCs w:val="20"/>
          <w:lang w:val="fr-FR"/>
        </w:rPr>
        <w:t> ;</w:t>
      </w:r>
    </w:p>
    <w:p w14:paraId="4AFFC273" w14:textId="77777777" w:rsidR="00337048" w:rsidRDefault="00337048" w:rsidP="00FE34C1">
      <w:pPr>
        <w:pStyle w:val="Frspaiere"/>
        <w:numPr>
          <w:ilvl w:val="0"/>
          <w:numId w:val="28"/>
        </w:numPr>
        <w:jc w:val="both"/>
        <w:rPr>
          <w:szCs w:val="20"/>
          <w:lang w:val="fr-FR"/>
        </w:rPr>
      </w:pPr>
      <w:r w:rsidRPr="007430B3">
        <w:rPr>
          <w:szCs w:val="20"/>
          <w:lang w:val="fr-FR"/>
        </w:rPr>
        <w:t xml:space="preserve">Sistem  </w:t>
      </w:r>
      <w:proofErr w:type="gramStart"/>
      <w:r w:rsidRPr="007430B3">
        <w:rPr>
          <w:szCs w:val="20"/>
          <w:lang w:val="fr-FR"/>
        </w:rPr>
        <w:t>de a</w:t>
      </w:r>
      <w:r>
        <w:rPr>
          <w:szCs w:val="20"/>
          <w:lang w:val="fr-FR"/>
        </w:rPr>
        <w:t>limentare</w:t>
      </w:r>
      <w:proofErr w:type="gramEnd"/>
      <w:r>
        <w:rPr>
          <w:szCs w:val="20"/>
          <w:lang w:val="fr-FR"/>
        </w:rPr>
        <w:t xml:space="preserve"> cu apă </w:t>
      </w:r>
    </w:p>
    <w:p w14:paraId="5CCCCE8D" w14:textId="246BA375" w:rsidR="00337048" w:rsidRDefault="00337048" w:rsidP="00FE34C1">
      <w:pPr>
        <w:pStyle w:val="Frspaiere"/>
        <w:numPr>
          <w:ilvl w:val="0"/>
          <w:numId w:val="28"/>
        </w:numPr>
        <w:jc w:val="both"/>
        <w:rPr>
          <w:szCs w:val="20"/>
          <w:lang w:val="fr-FR"/>
        </w:rPr>
      </w:pPr>
      <w:r>
        <w:rPr>
          <w:szCs w:val="20"/>
          <w:lang w:val="fr-FR"/>
        </w:rPr>
        <w:t xml:space="preserve">(rezervor, puţuri) </w:t>
      </w:r>
      <w:r>
        <w:rPr>
          <w:szCs w:val="20"/>
          <w:lang w:val="fr-FR"/>
        </w:rPr>
        <w:tab/>
      </w:r>
      <w:r>
        <w:rPr>
          <w:szCs w:val="20"/>
          <w:lang w:val="fr-FR"/>
        </w:rPr>
        <w:tab/>
        <w:t xml:space="preserve">            </w:t>
      </w:r>
      <w:r>
        <w:rPr>
          <w:szCs w:val="20"/>
          <w:lang w:val="fr-FR"/>
        </w:rPr>
        <w:tab/>
      </w:r>
      <w:r>
        <w:rPr>
          <w:szCs w:val="20"/>
          <w:lang w:val="fr-FR"/>
        </w:rPr>
        <w:tab/>
        <w:t>-   20,5</w:t>
      </w:r>
      <w:r w:rsidRPr="007430B3">
        <w:rPr>
          <w:szCs w:val="20"/>
          <w:lang w:val="fr-FR"/>
        </w:rPr>
        <w:t xml:space="preserve"> </w:t>
      </w:r>
      <w:r w:rsidR="002D56E7">
        <w:rPr>
          <w:szCs w:val="20"/>
          <w:lang w:val="fr-FR"/>
        </w:rPr>
        <w:t>mp-constituit din puț forat cu adâ</w:t>
      </w:r>
      <w:r>
        <w:rPr>
          <w:szCs w:val="20"/>
          <w:lang w:val="fr-FR"/>
        </w:rPr>
        <w:t xml:space="preserve">ncime de 49 m si 4 </w:t>
      </w:r>
    </w:p>
    <w:p w14:paraId="50D39E14" w14:textId="10869A5F" w:rsidR="00337048" w:rsidRPr="007430B3" w:rsidRDefault="002D56E7" w:rsidP="00FE34C1">
      <w:pPr>
        <w:pStyle w:val="Frspaiere"/>
        <w:ind w:left="3600" w:firstLine="720"/>
        <w:jc w:val="both"/>
        <w:rPr>
          <w:szCs w:val="20"/>
          <w:lang w:val="fr-FR"/>
        </w:rPr>
      </w:pPr>
      <w:proofErr w:type="gramStart"/>
      <w:r>
        <w:rPr>
          <w:szCs w:val="20"/>
          <w:lang w:val="fr-FR"/>
        </w:rPr>
        <w:t>rezervoare</w:t>
      </w:r>
      <w:proofErr w:type="gramEnd"/>
      <w:r>
        <w:rPr>
          <w:szCs w:val="20"/>
          <w:lang w:val="fr-FR"/>
        </w:rPr>
        <w:t xml:space="preserve"> de apă</w:t>
      </w:r>
      <w:r w:rsidR="00337048">
        <w:rPr>
          <w:szCs w:val="20"/>
          <w:lang w:val="fr-FR"/>
        </w:rPr>
        <w:t xml:space="preserve"> cu o capacitate </w:t>
      </w:r>
      <w:r>
        <w:rPr>
          <w:szCs w:val="20"/>
          <w:lang w:val="fr-FR"/>
        </w:rPr>
        <w:t>de o tonă</w:t>
      </w:r>
      <w:r w:rsidR="00337048">
        <w:rPr>
          <w:szCs w:val="20"/>
          <w:lang w:val="fr-FR"/>
        </w:rPr>
        <w:t xml:space="preserve"> fiecare;</w:t>
      </w:r>
    </w:p>
    <w:p w14:paraId="6164391C" w14:textId="154844DD" w:rsidR="00337048" w:rsidRPr="005368C8" w:rsidRDefault="00337048" w:rsidP="00FE34C1">
      <w:pPr>
        <w:pStyle w:val="Frspaiere"/>
        <w:numPr>
          <w:ilvl w:val="0"/>
          <w:numId w:val="28"/>
        </w:numPr>
        <w:jc w:val="both"/>
        <w:rPr>
          <w:szCs w:val="20"/>
          <w:lang w:val="fr-FR"/>
        </w:rPr>
      </w:pPr>
      <w:r w:rsidRPr="007430B3">
        <w:rPr>
          <w:szCs w:val="20"/>
          <w:lang w:val="fr-FR"/>
        </w:rPr>
        <w:t>Bazin de col</w:t>
      </w:r>
      <w:r>
        <w:rPr>
          <w:szCs w:val="20"/>
          <w:lang w:val="fr-FR"/>
        </w:rPr>
        <w:t>ectare ape uzate menajere</w:t>
      </w:r>
      <w:r>
        <w:rPr>
          <w:szCs w:val="20"/>
          <w:lang w:val="fr-FR"/>
        </w:rPr>
        <w:tab/>
        <w:t>-   25</w:t>
      </w:r>
      <w:r w:rsidRPr="007430B3">
        <w:rPr>
          <w:szCs w:val="20"/>
          <w:lang w:val="fr-FR"/>
        </w:rPr>
        <w:t xml:space="preserve"> mc – 1 buc</w:t>
      </w:r>
      <w:r w:rsidR="004D33B4">
        <w:rPr>
          <w:szCs w:val="20"/>
        </w:rPr>
        <w:t>;</w:t>
      </w:r>
    </w:p>
    <w:p w14:paraId="5CEFCAD3" w14:textId="77777777" w:rsidR="00337048" w:rsidRPr="007430B3" w:rsidRDefault="00337048" w:rsidP="00FE34C1">
      <w:pPr>
        <w:pStyle w:val="Frspaiere"/>
        <w:numPr>
          <w:ilvl w:val="0"/>
          <w:numId w:val="28"/>
        </w:numPr>
        <w:jc w:val="both"/>
        <w:rPr>
          <w:szCs w:val="20"/>
          <w:lang w:val="fr-FR"/>
        </w:rPr>
      </w:pPr>
      <w:r w:rsidRPr="007430B3">
        <w:rPr>
          <w:szCs w:val="20"/>
        </w:rPr>
        <w:t>Rigole de canalizare pluvială</w:t>
      </w:r>
      <w:r w:rsidRPr="007430B3">
        <w:rPr>
          <w:szCs w:val="20"/>
        </w:rPr>
        <w:tab/>
      </w:r>
      <w:r w:rsidRPr="007430B3">
        <w:rPr>
          <w:szCs w:val="20"/>
        </w:rPr>
        <w:tab/>
      </w:r>
    </w:p>
    <w:p w14:paraId="7D9781C0" w14:textId="338F2341" w:rsidR="00337048" w:rsidRPr="00B1492F" w:rsidRDefault="00337048" w:rsidP="00FE34C1">
      <w:pPr>
        <w:pStyle w:val="Frspaiere"/>
        <w:numPr>
          <w:ilvl w:val="0"/>
          <w:numId w:val="28"/>
        </w:numPr>
        <w:jc w:val="both"/>
        <w:rPr>
          <w:szCs w:val="20"/>
          <w:lang w:val="fr-FR"/>
        </w:rPr>
      </w:pPr>
      <w:r w:rsidRPr="007430B3">
        <w:rPr>
          <w:szCs w:val="20"/>
          <w:lang w:val="fr-FR"/>
        </w:rPr>
        <w:t>Bazin de colectare dejecţii lichide subteran</w:t>
      </w:r>
      <w:r w:rsidR="004D33B4">
        <w:rPr>
          <w:szCs w:val="20"/>
          <w:lang w:val="fr-FR"/>
        </w:rPr>
        <w:t xml:space="preserve"> - </w:t>
      </w:r>
      <w:r>
        <w:rPr>
          <w:szCs w:val="20"/>
          <w:lang w:val="fr-FR"/>
        </w:rPr>
        <w:t>1750,8  mc – 3</w:t>
      </w:r>
      <w:r w:rsidRPr="007430B3">
        <w:rPr>
          <w:szCs w:val="20"/>
          <w:lang w:val="fr-FR"/>
        </w:rPr>
        <w:t xml:space="preserve"> buc</w:t>
      </w:r>
      <w:r w:rsidR="002D56E7">
        <w:rPr>
          <w:szCs w:val="20"/>
          <w:lang w:val="fr-FR"/>
        </w:rPr>
        <w:t xml:space="preserve"> </w:t>
      </w:r>
      <w:r>
        <w:rPr>
          <w:szCs w:val="20"/>
          <w:lang w:val="fr-FR"/>
        </w:rPr>
        <w:t>-</w:t>
      </w:r>
      <w:r w:rsidR="002D56E7">
        <w:rPr>
          <w:szCs w:val="20"/>
          <w:lang w:val="fr-FR"/>
        </w:rPr>
        <w:t xml:space="preserve"> amplasat sub fiecare hală</w:t>
      </w:r>
      <w:r>
        <w:rPr>
          <w:szCs w:val="20"/>
          <w:lang w:val="fr-FR"/>
        </w:rPr>
        <w:t xml:space="preserve"> este prevazut cu </w:t>
      </w:r>
      <w:r w:rsidR="002D56E7">
        <w:rPr>
          <w:szCs w:val="20"/>
          <w:lang w:val="fr-FR"/>
        </w:rPr>
        <w:t>base vidanjabile deasupra că</w:t>
      </w:r>
      <w:r w:rsidRPr="00B1492F">
        <w:rPr>
          <w:szCs w:val="20"/>
          <w:lang w:val="fr-FR"/>
        </w:rPr>
        <w:t>rora sunt amplasate ventilatoare</w:t>
      </w:r>
      <w:r w:rsidR="002D56E7">
        <w:rPr>
          <w:szCs w:val="20"/>
          <w:lang w:val="fr-FR"/>
        </w:rPr>
        <w:t xml:space="preserve"> </w:t>
      </w:r>
      <w:r w:rsidRPr="00B1492F">
        <w:rPr>
          <w:szCs w:val="20"/>
          <w:lang w:val="fr-FR"/>
        </w:rPr>
        <w:t>-</w:t>
      </w:r>
      <w:r w:rsidR="002D56E7">
        <w:rPr>
          <w:szCs w:val="20"/>
          <w:lang w:val="fr-FR"/>
        </w:rPr>
        <w:t xml:space="preserve"> </w:t>
      </w:r>
      <w:r w:rsidRPr="00B1492F">
        <w:rPr>
          <w:szCs w:val="20"/>
          <w:lang w:val="fr-FR"/>
        </w:rPr>
        <w:t>exhaustoare. Fiecare bazin este racordat la un sistem de canalizare dejectii care face legatura cu laguna</w:t>
      </w:r>
      <w:r w:rsidR="002D56E7">
        <w:rPr>
          <w:szCs w:val="20"/>
          <w:lang w:val="fr-FR"/>
        </w:rPr>
        <w:t xml:space="preserve"> de stocare a dejectiilor aflată î</w:t>
      </w:r>
      <w:r w:rsidRPr="00B1492F">
        <w:rPr>
          <w:szCs w:val="20"/>
          <w:lang w:val="fr-FR"/>
        </w:rPr>
        <w:t>n exteriorul hal</w:t>
      </w:r>
      <w:r w:rsidR="002D56E7">
        <w:rPr>
          <w:szCs w:val="20"/>
          <w:lang w:val="fr-FR"/>
        </w:rPr>
        <w:t>elor, cu o capacitate suficientă pentru  a asigura fermentaț</w:t>
      </w:r>
      <w:r w:rsidRPr="00B1492F">
        <w:rPr>
          <w:szCs w:val="20"/>
          <w:lang w:val="fr-FR"/>
        </w:rPr>
        <w:t>ia dejectiilor cel putin  6 luni</w:t>
      </w:r>
      <w:r w:rsidR="00B1492F" w:rsidRPr="00B1492F">
        <w:rPr>
          <w:szCs w:val="20"/>
          <w:lang w:val="fr-FR"/>
        </w:rPr>
        <w:t xml:space="preserve">, cu un volum de aprox. 5000mc. </w:t>
      </w:r>
      <w:r w:rsidR="002D56E7">
        <w:rPr>
          <w:szCs w:val="20"/>
          <w:lang w:val="fr-FR"/>
        </w:rPr>
        <w:t>Transportul și împraștierea mixturii după</w:t>
      </w:r>
      <w:r w:rsidRPr="00B1492F">
        <w:rPr>
          <w:szCs w:val="20"/>
          <w:lang w:val="fr-FR"/>
        </w:rPr>
        <w:t xml:space="preserve"> perioada de fermentare se face cu ajutorul unui util</w:t>
      </w:r>
      <w:r w:rsidR="002D56E7">
        <w:rPr>
          <w:szCs w:val="20"/>
          <w:lang w:val="fr-FR"/>
        </w:rPr>
        <w:t>aj special (vidanja) pe supraf</w:t>
      </w:r>
      <w:r w:rsidR="004D33B4">
        <w:rPr>
          <w:szCs w:val="20"/>
          <w:lang w:val="fr-FR"/>
        </w:rPr>
        <w:t>ețele agricole dețnute în arend</w:t>
      </w:r>
      <w:r w:rsidR="002D56E7">
        <w:rPr>
          <w:szCs w:val="20"/>
          <w:lang w:val="fr-FR"/>
        </w:rPr>
        <w:t xml:space="preserve"> sau în proprietate în funcț</w:t>
      </w:r>
      <w:r w:rsidRPr="00B1492F">
        <w:rPr>
          <w:szCs w:val="20"/>
          <w:lang w:val="fr-FR"/>
        </w:rPr>
        <w:t>ie de tehnologia de pre</w:t>
      </w:r>
      <w:r w:rsidR="002D56E7">
        <w:rPr>
          <w:szCs w:val="20"/>
          <w:lang w:val="fr-FR"/>
        </w:rPr>
        <w:t>gatire ș</w:t>
      </w:r>
      <w:r w:rsidRPr="00B1492F">
        <w:rPr>
          <w:szCs w:val="20"/>
          <w:lang w:val="fr-FR"/>
        </w:rPr>
        <w:t>i c</w:t>
      </w:r>
      <w:r w:rsidR="004D33B4">
        <w:rPr>
          <w:szCs w:val="20"/>
          <w:lang w:val="fr-FR"/>
        </w:rPr>
        <w:t>ultivare a terenurilor agricole;</w:t>
      </w:r>
      <w:r w:rsidRPr="00B1492F">
        <w:rPr>
          <w:szCs w:val="20"/>
          <w:lang w:val="fr-FR"/>
        </w:rPr>
        <w:tab/>
      </w:r>
    </w:p>
    <w:p w14:paraId="38599158" w14:textId="4B9AE7CB" w:rsidR="00337048" w:rsidRPr="00B1492F" w:rsidRDefault="00337048" w:rsidP="00FE34C1">
      <w:pPr>
        <w:pStyle w:val="Frspaiere"/>
        <w:numPr>
          <w:ilvl w:val="0"/>
          <w:numId w:val="28"/>
        </w:numPr>
        <w:jc w:val="both"/>
        <w:rPr>
          <w:szCs w:val="20"/>
          <w:lang w:val="fr-FR"/>
        </w:rPr>
      </w:pPr>
      <w:r w:rsidRPr="00B1492F">
        <w:rPr>
          <w:szCs w:val="20"/>
          <w:lang w:val="fr-FR"/>
        </w:rPr>
        <w:t>Transformator propriu cu o putere de 100 kva fara PCB pus in functiune</w:t>
      </w:r>
      <w:r w:rsidR="004D33B4">
        <w:rPr>
          <w:szCs w:val="20"/>
          <w:lang w:val="fr-FR"/>
        </w:rPr>
        <w:t xml:space="preserve"> in anul 2008.</w:t>
      </w:r>
    </w:p>
    <w:p w14:paraId="772DB25E" w14:textId="7588376D" w:rsidR="00E2145D" w:rsidRPr="00B1492F" w:rsidRDefault="00E2145D" w:rsidP="00FE34C1">
      <w:pPr>
        <w:pStyle w:val="Frspaiere"/>
        <w:jc w:val="both"/>
      </w:pPr>
    </w:p>
    <w:p w14:paraId="2E4239C7" w14:textId="7ADBBE49" w:rsidR="00B1492F" w:rsidRPr="00B1492F" w:rsidRDefault="004D33B4" w:rsidP="00FE34C1">
      <w:pPr>
        <w:jc w:val="both"/>
        <w:rPr>
          <w:rFonts w:cs="Arial"/>
          <w:i/>
          <w:sz w:val="20"/>
          <w:szCs w:val="20"/>
          <w:lang w:val="ro-RO"/>
        </w:rPr>
      </w:pPr>
      <w:r>
        <w:rPr>
          <w:rFonts w:cs="Arial"/>
          <w:sz w:val="20"/>
          <w:szCs w:val="20"/>
          <w:lang w:val="es-ES"/>
        </w:rPr>
        <w:t>Bilanţul teritorial</w:t>
      </w:r>
      <w:r w:rsidR="00B1492F" w:rsidRPr="00B1492F">
        <w:rPr>
          <w:rFonts w:cs="Arial"/>
          <w:sz w:val="20"/>
          <w:szCs w:val="20"/>
          <w:lang w:val="es-ES"/>
        </w:rPr>
        <w:t xml:space="preserve"> pentru zona studiată este:</w:t>
      </w:r>
    </w:p>
    <w:p w14:paraId="3DAF4961" w14:textId="0295A967" w:rsidR="00B1492F" w:rsidRPr="00B1492F" w:rsidRDefault="004D33B4" w:rsidP="00FE34C1">
      <w:pPr>
        <w:suppressAutoHyphens/>
        <w:ind w:firstLine="708"/>
        <w:jc w:val="both"/>
        <w:rPr>
          <w:rFonts w:cs="Arial"/>
          <w:spacing w:val="-3"/>
          <w:sz w:val="20"/>
          <w:szCs w:val="20"/>
          <w:lang w:val="es-ES"/>
        </w:rPr>
      </w:pPr>
      <w:r>
        <w:rPr>
          <w:rFonts w:cs="Arial"/>
          <w:spacing w:val="-3"/>
          <w:sz w:val="20"/>
          <w:szCs w:val="20"/>
          <w:lang w:val="es-ES"/>
        </w:rPr>
        <w:t>- suprafaţă</w:t>
      </w:r>
      <w:r w:rsidR="00B1492F" w:rsidRPr="00B1492F">
        <w:rPr>
          <w:rFonts w:cs="Arial"/>
          <w:spacing w:val="-3"/>
          <w:sz w:val="20"/>
          <w:szCs w:val="20"/>
          <w:lang w:val="es-ES"/>
        </w:rPr>
        <w:t xml:space="preserve"> acoperişuri : </w:t>
      </w:r>
      <w:r w:rsidR="00B1492F" w:rsidRPr="00B1492F">
        <w:rPr>
          <w:rFonts w:cs="Arial"/>
          <w:spacing w:val="-3"/>
          <w:sz w:val="20"/>
          <w:szCs w:val="20"/>
          <w:lang w:val="es-ES"/>
        </w:rPr>
        <w:tab/>
      </w:r>
      <w:r w:rsidR="00B1492F" w:rsidRPr="00B1492F">
        <w:rPr>
          <w:rFonts w:cs="Arial"/>
          <w:spacing w:val="-3"/>
          <w:sz w:val="20"/>
          <w:szCs w:val="20"/>
          <w:lang w:val="es-ES"/>
        </w:rPr>
        <w:tab/>
      </w:r>
      <w:r w:rsidR="00B1492F" w:rsidRPr="00B1492F">
        <w:rPr>
          <w:rFonts w:cs="Arial"/>
          <w:spacing w:val="-3"/>
          <w:sz w:val="20"/>
          <w:szCs w:val="20"/>
          <w:lang w:val="es-ES"/>
        </w:rPr>
        <w:tab/>
        <w:t>S</w:t>
      </w:r>
      <w:r w:rsidR="00B1492F" w:rsidRPr="00B1492F">
        <w:rPr>
          <w:rFonts w:cs="Arial"/>
          <w:spacing w:val="-3"/>
          <w:sz w:val="20"/>
          <w:szCs w:val="20"/>
          <w:vertAlign w:val="subscript"/>
          <w:lang w:val="es-ES"/>
        </w:rPr>
        <w:t xml:space="preserve">1 </w:t>
      </w:r>
      <w:r w:rsidR="00B1492F" w:rsidRPr="00B1492F">
        <w:rPr>
          <w:rFonts w:cs="Arial"/>
          <w:spacing w:val="-3"/>
          <w:sz w:val="20"/>
          <w:szCs w:val="20"/>
          <w:lang w:val="es-ES"/>
        </w:rPr>
        <w:t xml:space="preserve">= 0,2464 ha, </w:t>
      </w:r>
      <w:r w:rsidR="00B1492F" w:rsidRPr="00B1492F">
        <w:rPr>
          <w:rFonts w:cs="Arial"/>
          <w:spacing w:val="-3"/>
          <w:sz w:val="20"/>
          <w:szCs w:val="20"/>
          <w:lang w:val="es-ES"/>
        </w:rPr>
        <w:tab/>
      </w:r>
    </w:p>
    <w:p w14:paraId="089EF006" w14:textId="603E9EFD" w:rsidR="00B1492F" w:rsidRPr="00B1492F" w:rsidRDefault="004D33B4" w:rsidP="00FE34C1">
      <w:pPr>
        <w:suppressAutoHyphens/>
        <w:ind w:firstLine="708"/>
        <w:jc w:val="both"/>
        <w:rPr>
          <w:rFonts w:cs="Arial"/>
          <w:spacing w:val="-3"/>
          <w:sz w:val="20"/>
          <w:szCs w:val="20"/>
          <w:lang w:val="es-ES"/>
        </w:rPr>
      </w:pPr>
      <w:r>
        <w:rPr>
          <w:rFonts w:cs="Arial"/>
          <w:spacing w:val="-3"/>
          <w:sz w:val="20"/>
          <w:szCs w:val="20"/>
          <w:lang w:val="es-ES"/>
        </w:rPr>
        <w:t>- suprafaţă drum, platformă</w:t>
      </w:r>
      <w:r w:rsidR="00B1492F" w:rsidRPr="00B1492F">
        <w:rPr>
          <w:rFonts w:cs="Arial"/>
          <w:spacing w:val="-3"/>
          <w:sz w:val="20"/>
          <w:szCs w:val="20"/>
          <w:lang w:val="es-ES"/>
        </w:rPr>
        <w:t xml:space="preserve"> betonată:</w:t>
      </w:r>
      <w:r w:rsidR="00B1492F" w:rsidRPr="00B1492F">
        <w:rPr>
          <w:rFonts w:cs="Arial"/>
          <w:spacing w:val="-3"/>
          <w:sz w:val="20"/>
          <w:szCs w:val="20"/>
          <w:lang w:val="es-ES"/>
        </w:rPr>
        <w:tab/>
        <w:t>S</w:t>
      </w:r>
      <w:r w:rsidR="00B1492F" w:rsidRPr="00B1492F">
        <w:rPr>
          <w:rFonts w:cs="Arial"/>
          <w:spacing w:val="-3"/>
          <w:sz w:val="20"/>
          <w:szCs w:val="20"/>
          <w:vertAlign w:val="subscript"/>
          <w:lang w:val="es-ES"/>
        </w:rPr>
        <w:t xml:space="preserve">2 </w:t>
      </w:r>
      <w:r w:rsidR="00B1492F" w:rsidRPr="00B1492F">
        <w:rPr>
          <w:rFonts w:cs="Arial"/>
          <w:spacing w:val="-3"/>
          <w:sz w:val="20"/>
          <w:szCs w:val="20"/>
          <w:lang w:val="es-ES"/>
        </w:rPr>
        <w:t xml:space="preserve">= 0,1189 ha, </w:t>
      </w:r>
      <w:r w:rsidR="00B1492F" w:rsidRPr="00B1492F">
        <w:rPr>
          <w:rFonts w:cs="Arial"/>
          <w:spacing w:val="-3"/>
          <w:sz w:val="20"/>
          <w:szCs w:val="20"/>
          <w:lang w:val="es-ES"/>
        </w:rPr>
        <w:tab/>
      </w:r>
    </w:p>
    <w:p w14:paraId="546ACB3A" w14:textId="67DC07BE" w:rsidR="00B1492F" w:rsidRPr="00B1492F" w:rsidRDefault="004D33B4" w:rsidP="00FE34C1">
      <w:pPr>
        <w:suppressAutoHyphens/>
        <w:ind w:firstLine="708"/>
        <w:jc w:val="both"/>
        <w:rPr>
          <w:rFonts w:cs="Arial"/>
          <w:spacing w:val="-3"/>
          <w:sz w:val="20"/>
          <w:szCs w:val="20"/>
          <w:u w:val="single"/>
          <w:lang w:val="es-ES"/>
        </w:rPr>
      </w:pPr>
      <w:r>
        <w:rPr>
          <w:rFonts w:cs="Arial"/>
          <w:spacing w:val="-3"/>
          <w:sz w:val="20"/>
          <w:szCs w:val="20"/>
          <w:u w:val="single"/>
          <w:lang w:val="es-ES"/>
        </w:rPr>
        <w:t>- suprafaţă</w:t>
      </w:r>
      <w:r w:rsidR="00B1492F" w:rsidRPr="00B1492F">
        <w:rPr>
          <w:rFonts w:cs="Arial"/>
          <w:spacing w:val="-3"/>
          <w:sz w:val="20"/>
          <w:szCs w:val="20"/>
          <w:u w:val="single"/>
          <w:lang w:val="es-ES"/>
        </w:rPr>
        <w:t xml:space="preserve"> spaţii verzi : </w:t>
      </w:r>
      <w:r w:rsidR="00B1492F" w:rsidRPr="00B1492F">
        <w:rPr>
          <w:rFonts w:cs="Arial"/>
          <w:spacing w:val="-3"/>
          <w:sz w:val="20"/>
          <w:szCs w:val="20"/>
          <w:u w:val="single"/>
          <w:lang w:val="es-ES"/>
        </w:rPr>
        <w:tab/>
      </w:r>
      <w:r w:rsidR="00B1492F" w:rsidRPr="00B1492F">
        <w:rPr>
          <w:rFonts w:cs="Arial"/>
          <w:spacing w:val="-3"/>
          <w:sz w:val="20"/>
          <w:szCs w:val="20"/>
          <w:u w:val="single"/>
          <w:lang w:val="es-ES"/>
        </w:rPr>
        <w:tab/>
      </w:r>
      <w:r w:rsidR="00B1492F" w:rsidRPr="00B1492F">
        <w:rPr>
          <w:rFonts w:cs="Arial"/>
          <w:spacing w:val="-3"/>
          <w:sz w:val="20"/>
          <w:szCs w:val="20"/>
          <w:u w:val="single"/>
          <w:lang w:val="es-ES"/>
        </w:rPr>
        <w:tab/>
        <w:t>S</w:t>
      </w:r>
      <w:r w:rsidR="00B1492F" w:rsidRPr="00B1492F">
        <w:rPr>
          <w:rFonts w:cs="Arial"/>
          <w:spacing w:val="-3"/>
          <w:sz w:val="20"/>
          <w:szCs w:val="20"/>
          <w:u w:val="single"/>
          <w:vertAlign w:val="subscript"/>
          <w:lang w:val="es-ES"/>
        </w:rPr>
        <w:t xml:space="preserve">3 </w:t>
      </w:r>
      <w:r w:rsidR="00B1492F" w:rsidRPr="00B1492F">
        <w:rPr>
          <w:rFonts w:cs="Arial"/>
          <w:spacing w:val="-3"/>
          <w:sz w:val="20"/>
          <w:szCs w:val="20"/>
          <w:u w:val="single"/>
          <w:lang w:val="es-ES"/>
        </w:rPr>
        <w:t xml:space="preserve">= 1,7420 ha, </w:t>
      </w:r>
      <w:r w:rsidR="00B1492F" w:rsidRPr="00B1492F">
        <w:rPr>
          <w:rFonts w:cs="Arial"/>
          <w:spacing w:val="-3"/>
          <w:sz w:val="20"/>
          <w:szCs w:val="20"/>
          <w:u w:val="single"/>
          <w:lang w:val="es-ES"/>
        </w:rPr>
        <w:tab/>
      </w:r>
    </w:p>
    <w:p w14:paraId="200360FD" w14:textId="77777777" w:rsidR="00B1492F" w:rsidRPr="00B1492F" w:rsidRDefault="00B1492F" w:rsidP="00FE34C1">
      <w:pPr>
        <w:suppressAutoHyphens/>
        <w:jc w:val="both"/>
        <w:rPr>
          <w:rFonts w:cs="Arial"/>
          <w:spacing w:val="-3"/>
          <w:sz w:val="20"/>
          <w:szCs w:val="20"/>
          <w:lang w:val="es-ES"/>
        </w:rPr>
      </w:pPr>
      <w:r w:rsidRPr="00B1492F">
        <w:rPr>
          <w:rFonts w:cs="Arial"/>
          <w:spacing w:val="-3"/>
          <w:sz w:val="20"/>
          <w:szCs w:val="20"/>
          <w:lang w:val="es-ES"/>
        </w:rPr>
        <w:tab/>
      </w:r>
      <w:r w:rsidRPr="00B1492F">
        <w:rPr>
          <w:rFonts w:cs="Arial"/>
          <w:spacing w:val="-3"/>
          <w:sz w:val="20"/>
          <w:szCs w:val="20"/>
          <w:lang w:val="es-ES"/>
        </w:rPr>
        <w:tab/>
      </w:r>
      <w:r w:rsidRPr="00B1492F">
        <w:rPr>
          <w:rFonts w:cs="Arial"/>
          <w:spacing w:val="-3"/>
          <w:sz w:val="20"/>
          <w:szCs w:val="20"/>
          <w:lang w:val="es-ES"/>
        </w:rPr>
        <w:tab/>
        <w:t>TOTAL</w:t>
      </w:r>
      <w:r w:rsidRPr="00B1492F">
        <w:rPr>
          <w:rFonts w:cs="Arial"/>
          <w:spacing w:val="-3"/>
          <w:sz w:val="20"/>
          <w:szCs w:val="20"/>
          <w:lang w:val="es-ES"/>
        </w:rPr>
        <w:tab/>
      </w:r>
      <w:r w:rsidRPr="00B1492F">
        <w:rPr>
          <w:rFonts w:cs="Arial"/>
          <w:spacing w:val="-3"/>
          <w:sz w:val="20"/>
          <w:szCs w:val="20"/>
          <w:lang w:val="es-ES"/>
        </w:rPr>
        <w:tab/>
      </w:r>
      <w:r w:rsidRPr="00B1492F">
        <w:rPr>
          <w:rFonts w:cs="Arial"/>
          <w:spacing w:val="-3"/>
          <w:sz w:val="20"/>
          <w:szCs w:val="20"/>
          <w:lang w:val="es-ES"/>
        </w:rPr>
        <w:tab/>
        <w:t>S = 1,96 ha</w:t>
      </w:r>
    </w:p>
    <w:bookmarkEnd w:id="53"/>
    <w:p w14:paraId="05C33E85" w14:textId="422D8960" w:rsidR="00B1492F" w:rsidRDefault="00B1492F">
      <w:pPr>
        <w:spacing w:after="200" w:line="276" w:lineRule="auto"/>
        <w:rPr>
          <w:rFonts w:eastAsia="Times New Roman"/>
          <w:szCs w:val="24"/>
          <w:lang w:val="ro-RO" w:eastAsia="ro-RO"/>
        </w:rPr>
      </w:pPr>
      <w:r>
        <w:br w:type="page"/>
      </w:r>
    </w:p>
    <w:p w14:paraId="47A89629" w14:textId="52B9F46C" w:rsidR="001150F8" w:rsidRPr="008E3F03" w:rsidRDefault="001E0578" w:rsidP="00611F9E">
      <w:pPr>
        <w:pStyle w:val="Titlu2"/>
      </w:pPr>
      <w:bookmarkStart w:id="54" w:name="_Toc95373083"/>
      <w:r w:rsidRPr="008E3F03">
        <w:lastRenderedPageBreak/>
        <w:t>3.2. Descrierea proceselor</w:t>
      </w:r>
      <w:bookmarkEnd w:id="54"/>
    </w:p>
    <w:p w14:paraId="42E2B671" w14:textId="19BD2EF9" w:rsidR="001E0578" w:rsidRPr="004D33B4" w:rsidRDefault="001E0578" w:rsidP="00FE34C1">
      <w:pPr>
        <w:pStyle w:val="Titlu3"/>
        <w:jc w:val="both"/>
        <w:rPr>
          <w:u w:val="none"/>
        </w:rPr>
      </w:pPr>
      <w:bookmarkStart w:id="55" w:name="_Toc95373084"/>
      <w:r w:rsidRPr="004D33B4">
        <w:rPr>
          <w:u w:val="none"/>
        </w:rPr>
        <w:t>3.2.1. Popula</w:t>
      </w:r>
      <w:r w:rsidR="00F11784" w:rsidRPr="004D33B4">
        <w:rPr>
          <w:u w:val="none"/>
        </w:rPr>
        <w:t>r</w:t>
      </w:r>
      <w:r w:rsidRPr="004D33B4">
        <w:rPr>
          <w:u w:val="none"/>
        </w:rPr>
        <w:t>ea halelor</w:t>
      </w:r>
      <w:bookmarkEnd w:id="55"/>
    </w:p>
    <w:p w14:paraId="4E77CEB0" w14:textId="5C5A4D02" w:rsidR="00B1492F" w:rsidRDefault="00B1492F" w:rsidP="00FE34C1">
      <w:pPr>
        <w:pStyle w:val="Frspaiere"/>
        <w:jc w:val="both"/>
      </w:pPr>
      <w:r>
        <w:t>Activitatea de creştere şi îngrăşare a suinelor din f</w:t>
      </w:r>
      <w:r w:rsidR="004D33B4">
        <w:t xml:space="preserve">erma analizată se desfăşoară, </w:t>
      </w:r>
      <w:r>
        <w:t>conform următoarei scheme-flux:</w:t>
      </w:r>
    </w:p>
    <w:p w14:paraId="246E422D" w14:textId="77777777" w:rsidR="00B1492F" w:rsidRPr="00B1492F" w:rsidRDefault="00B1492F" w:rsidP="00B1492F">
      <w:pPr>
        <w:pStyle w:val="Frspaiere"/>
        <w:rPr>
          <w:lang w:val="es-ES"/>
        </w:rPr>
      </w:pPr>
    </w:p>
    <w:p w14:paraId="34ED8560" w14:textId="2ED044C9" w:rsidR="00B1492F" w:rsidRPr="00B1492F" w:rsidRDefault="00B1492F" w:rsidP="00B1492F">
      <w:pPr>
        <w:pStyle w:val="Frspaiere"/>
        <w:rPr>
          <w:lang w:val="es-ES"/>
        </w:rPr>
      </w:pPr>
      <w:r w:rsidRPr="00B1492F">
        <w:rPr>
          <w:noProof/>
        </w:rPr>
        <mc:AlternateContent>
          <mc:Choice Requires="wps">
            <w:drawing>
              <wp:anchor distT="0" distB="0" distL="114300" distR="114300" simplePos="0" relativeHeight="251659264" behindDoc="0" locked="0" layoutInCell="1" allowOverlap="1" wp14:anchorId="2D6E16AA" wp14:editId="48D1AC6A">
                <wp:simplePos x="0" y="0"/>
                <wp:positionH relativeFrom="column">
                  <wp:posOffset>1524000</wp:posOffset>
                </wp:positionH>
                <wp:positionV relativeFrom="paragraph">
                  <wp:posOffset>110490</wp:posOffset>
                </wp:positionV>
                <wp:extent cx="1366520" cy="351790"/>
                <wp:effectExtent l="5715" t="10160" r="8890" b="952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351790"/>
                        </a:xfrm>
                        <a:prstGeom prst="rect">
                          <a:avLst/>
                        </a:prstGeom>
                        <a:solidFill>
                          <a:srgbClr val="FFFFFF"/>
                        </a:solidFill>
                        <a:ln w="9525">
                          <a:solidFill>
                            <a:srgbClr val="000000"/>
                          </a:solidFill>
                          <a:miter lim="800000"/>
                          <a:headEnd/>
                          <a:tailEnd/>
                        </a:ln>
                      </wps:spPr>
                      <wps:txbx>
                        <w:txbxContent>
                          <w:p w14:paraId="25E0CBBE" w14:textId="77777777" w:rsidR="00906561" w:rsidRPr="009B0DAA" w:rsidRDefault="00906561" w:rsidP="00B1492F">
                            <w:pPr>
                              <w:jc w:val="center"/>
                              <w:rPr>
                                <w:rFonts w:ascii="Arial" w:hAnsi="Arial" w:cs="Arial"/>
                                <w:sz w:val="20"/>
                                <w:szCs w:val="20"/>
                                <w:lang w:val="ro-RO"/>
                              </w:rPr>
                            </w:pPr>
                            <w:r w:rsidRPr="009B0DAA">
                              <w:rPr>
                                <w:rFonts w:ascii="Arial" w:hAnsi="Arial" w:cs="Arial"/>
                                <w:sz w:val="20"/>
                                <w:szCs w:val="20"/>
                                <w:lang w:val="ro-RO"/>
                              </w:rPr>
                              <w:t>Achiziţie purcei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6E16AA" id="_x0000_t202" coordsize="21600,21600" o:spt="202" path="m,l,21600r21600,l21600,xe">
                <v:stroke joinstyle="miter"/>
                <v:path gradientshapeok="t" o:connecttype="rect"/>
              </v:shapetype>
              <v:shape id="Text Box 14" o:spid="_x0000_s1026" type="#_x0000_t202" style="position:absolute;margin-left:120pt;margin-top:8.7pt;width:107.6pt;height:2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">
                <v:textbox>
                  <w:txbxContent>
                    <w:p w14:paraId="25E0CBBE" w14:textId="77777777" w:rsidR="00906561" w:rsidRPr="009B0DAA" w:rsidRDefault="00906561" w:rsidP="00B1492F">
                      <w:pPr>
                        <w:jc w:val="center"/>
                        <w:rPr>
                          <w:rFonts w:ascii="Arial" w:hAnsi="Arial" w:cs="Arial"/>
                          <w:sz w:val="20"/>
                          <w:szCs w:val="20"/>
                          <w:lang w:val="ro-RO"/>
                        </w:rPr>
                      </w:pPr>
                      <w:r w:rsidRPr="009B0DAA">
                        <w:rPr>
                          <w:rFonts w:ascii="Arial" w:hAnsi="Arial" w:cs="Arial"/>
                          <w:sz w:val="20"/>
                          <w:szCs w:val="20"/>
                          <w:lang w:val="ro-RO"/>
                        </w:rPr>
                        <w:t>Achiziţie purcei</w:t>
                      </w:r>
                    </w:p>
                  </w:txbxContent>
                </v:textbox>
              </v:shape>
            </w:pict>
          </mc:Fallback>
        </mc:AlternateContent>
      </w:r>
    </w:p>
    <w:p w14:paraId="1722833A" w14:textId="77777777" w:rsidR="00B1492F" w:rsidRPr="00B1492F" w:rsidRDefault="00B1492F" w:rsidP="00B1492F">
      <w:pPr>
        <w:pStyle w:val="Frspaiere"/>
      </w:pPr>
    </w:p>
    <w:p w14:paraId="22110943" w14:textId="60E12001" w:rsidR="00B1492F" w:rsidRPr="00B1492F" w:rsidRDefault="00B1492F" w:rsidP="00B1492F">
      <w:pPr>
        <w:pStyle w:val="Frspaiere"/>
        <w:rPr>
          <w:lang w:val="es-ES"/>
        </w:rPr>
      </w:pPr>
      <w:r w:rsidRPr="00B1492F">
        <w:rPr>
          <w:noProof/>
        </w:rPr>
        <mc:AlternateContent>
          <mc:Choice Requires="wps">
            <w:drawing>
              <wp:anchor distT="0" distB="0" distL="114300" distR="114300" simplePos="0" relativeHeight="251662336" behindDoc="0" locked="0" layoutInCell="1" allowOverlap="1" wp14:anchorId="7368332C" wp14:editId="33550D04">
                <wp:simplePos x="0" y="0"/>
                <wp:positionH relativeFrom="column">
                  <wp:posOffset>2167255</wp:posOffset>
                </wp:positionH>
                <wp:positionV relativeFrom="paragraph">
                  <wp:posOffset>111760</wp:posOffset>
                </wp:positionV>
                <wp:extent cx="0" cy="291465"/>
                <wp:effectExtent l="58420" t="9525" r="55880" b="2286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1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C801836" id="_x0000_t32" coordsize="21600,21600" o:spt="32" o:oned="t" path="m,l21600,21600e" filled="f">
                <v:path arrowok="t" fillok="f" o:connecttype="none"/>
                <o:lock v:ext="edit" shapetype="t"/>
              </v:shapetype>
              <v:shape id="Straight Arrow Connector 13" o:spid="_x0000_s1026" type="#_x0000_t32" style="position:absolute;margin-left:170.65pt;margin-top:8.8pt;width:0;height:2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">
                <v:stroke endarrow="block"/>
              </v:shape>
            </w:pict>
          </mc:Fallback>
        </mc:AlternateContent>
      </w:r>
    </w:p>
    <w:p w14:paraId="029D03DE" w14:textId="77777777" w:rsidR="00B1492F" w:rsidRPr="00B1492F" w:rsidRDefault="00B1492F" w:rsidP="00B1492F">
      <w:pPr>
        <w:pStyle w:val="Frspaiere"/>
        <w:rPr>
          <w:lang w:val="es-ES"/>
        </w:rPr>
      </w:pPr>
    </w:p>
    <w:p w14:paraId="5CAA1BC9" w14:textId="65592FAC" w:rsidR="00B1492F" w:rsidRPr="00B1492F" w:rsidRDefault="00B1492F" w:rsidP="00B1492F">
      <w:pPr>
        <w:pStyle w:val="Frspaiere"/>
        <w:rPr>
          <w:lang w:val="es-ES"/>
        </w:rPr>
      </w:pPr>
      <w:r w:rsidRPr="00B1492F">
        <w:rPr>
          <w:noProof/>
        </w:rPr>
        <mc:AlternateContent>
          <mc:Choice Requires="wps">
            <w:drawing>
              <wp:anchor distT="0" distB="0" distL="114300" distR="114300" simplePos="0" relativeHeight="251660288" behindDoc="0" locked="0" layoutInCell="1" allowOverlap="1" wp14:anchorId="7F8020C2" wp14:editId="49087ABB">
                <wp:simplePos x="0" y="0"/>
                <wp:positionH relativeFrom="column">
                  <wp:posOffset>1574165</wp:posOffset>
                </wp:positionH>
                <wp:positionV relativeFrom="paragraph">
                  <wp:posOffset>52705</wp:posOffset>
                </wp:positionV>
                <wp:extent cx="1316355" cy="381635"/>
                <wp:effectExtent l="8255" t="5080" r="8890" b="1333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381635"/>
                        </a:xfrm>
                        <a:prstGeom prst="rect">
                          <a:avLst/>
                        </a:prstGeom>
                        <a:solidFill>
                          <a:srgbClr val="FFFFFF"/>
                        </a:solidFill>
                        <a:ln w="9525">
                          <a:solidFill>
                            <a:srgbClr val="000000"/>
                          </a:solidFill>
                          <a:miter lim="800000"/>
                          <a:headEnd/>
                          <a:tailEnd/>
                        </a:ln>
                      </wps:spPr>
                      <wps:txbx>
                        <w:txbxContent>
                          <w:p w14:paraId="42764B92" w14:textId="77777777" w:rsidR="00906561" w:rsidRPr="009B0DAA" w:rsidRDefault="00906561" w:rsidP="00B1492F">
                            <w:pPr>
                              <w:jc w:val="center"/>
                              <w:rPr>
                                <w:rFonts w:ascii="Arial" w:hAnsi="Arial" w:cs="Arial"/>
                                <w:sz w:val="20"/>
                                <w:szCs w:val="20"/>
                                <w:lang w:val="ro-RO"/>
                              </w:rPr>
                            </w:pPr>
                            <w:r w:rsidRPr="009B0DAA">
                              <w:rPr>
                                <w:rFonts w:ascii="Arial" w:hAnsi="Arial" w:cs="Arial"/>
                                <w:sz w:val="20"/>
                                <w:szCs w:val="20"/>
                                <w:lang w:val="ro-RO"/>
                              </w:rPr>
                              <w:t>Creştere îngrăşare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8020C2" id="Text Box 12" o:spid="_x0000_s1027" type="#_x0000_t202" style="position:absolute;margin-left:123.95pt;margin-top:4.15pt;width:103.65pt;height:3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">
                <v:textbox>
                  <w:txbxContent>
                    <w:p w14:paraId="42764B92" w14:textId="77777777" w:rsidR="00906561" w:rsidRPr="009B0DAA" w:rsidRDefault="00906561" w:rsidP="00B1492F">
                      <w:pPr>
                        <w:jc w:val="center"/>
                        <w:rPr>
                          <w:rFonts w:ascii="Arial" w:hAnsi="Arial" w:cs="Arial"/>
                          <w:sz w:val="20"/>
                          <w:szCs w:val="20"/>
                          <w:lang w:val="ro-RO"/>
                        </w:rPr>
                      </w:pPr>
                      <w:r w:rsidRPr="009B0DAA">
                        <w:rPr>
                          <w:rFonts w:ascii="Arial" w:hAnsi="Arial" w:cs="Arial"/>
                          <w:sz w:val="20"/>
                          <w:szCs w:val="20"/>
                          <w:lang w:val="ro-RO"/>
                        </w:rPr>
                        <w:t>Creştere îngrăşare</w:t>
                      </w:r>
                    </w:p>
                  </w:txbxContent>
                </v:textbox>
              </v:shape>
            </w:pict>
          </mc:Fallback>
        </mc:AlternateContent>
      </w:r>
    </w:p>
    <w:p w14:paraId="04F8DA72" w14:textId="77777777" w:rsidR="00B1492F" w:rsidRPr="00B1492F" w:rsidRDefault="00B1492F" w:rsidP="00B1492F">
      <w:pPr>
        <w:pStyle w:val="Frspaiere"/>
        <w:rPr>
          <w:lang w:val="es-ES"/>
        </w:rPr>
      </w:pPr>
    </w:p>
    <w:p w14:paraId="59E10B86" w14:textId="0044D3CB" w:rsidR="00B1492F" w:rsidRPr="00B1492F" w:rsidRDefault="00B1492F" w:rsidP="00B1492F">
      <w:pPr>
        <w:pStyle w:val="Frspaiere"/>
        <w:rPr>
          <w:lang w:val="es-ES"/>
        </w:rPr>
      </w:pPr>
      <w:r w:rsidRPr="00B1492F">
        <w:rPr>
          <w:noProof/>
        </w:rPr>
        <mc:AlternateContent>
          <mc:Choice Requires="wps">
            <w:drawing>
              <wp:anchor distT="0" distB="0" distL="114300" distR="114300" simplePos="0" relativeHeight="251663360" behindDoc="0" locked="0" layoutInCell="1" allowOverlap="1" wp14:anchorId="7175A364" wp14:editId="1DB6937D">
                <wp:simplePos x="0" y="0"/>
                <wp:positionH relativeFrom="column">
                  <wp:posOffset>2167255</wp:posOffset>
                </wp:positionH>
                <wp:positionV relativeFrom="paragraph">
                  <wp:posOffset>83820</wp:posOffset>
                </wp:positionV>
                <wp:extent cx="0" cy="311150"/>
                <wp:effectExtent l="58420" t="5715" r="55880" b="1651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1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A33A52" id="Straight Arrow Connector 11" o:spid="_x0000_s1026" type="#_x0000_t32" style="position:absolute;margin-left:170.65pt;margin-top:6.6pt;width:0;height: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">
                <v:stroke endarrow="block"/>
              </v:shape>
            </w:pict>
          </mc:Fallback>
        </mc:AlternateContent>
      </w:r>
    </w:p>
    <w:p w14:paraId="2983F1CB" w14:textId="77777777" w:rsidR="00B1492F" w:rsidRPr="00B1492F" w:rsidRDefault="00B1492F" w:rsidP="00B1492F">
      <w:pPr>
        <w:pStyle w:val="Frspaiere"/>
        <w:rPr>
          <w:lang w:val="es-ES"/>
        </w:rPr>
      </w:pPr>
    </w:p>
    <w:p w14:paraId="45DFB19E" w14:textId="39BD47DE" w:rsidR="00B1492F" w:rsidRPr="00B1492F" w:rsidRDefault="00B1492F" w:rsidP="00B1492F">
      <w:pPr>
        <w:pStyle w:val="Frspaiere"/>
        <w:rPr>
          <w:lang w:val="es-ES"/>
        </w:rPr>
      </w:pPr>
      <w:r w:rsidRPr="00B1492F">
        <w:rPr>
          <w:noProof/>
        </w:rPr>
        <mc:AlternateContent>
          <mc:Choice Requires="wps">
            <w:drawing>
              <wp:anchor distT="0" distB="0" distL="114300" distR="114300" simplePos="0" relativeHeight="251661312" behindDoc="0" locked="0" layoutInCell="1" allowOverlap="1" wp14:anchorId="490A2957" wp14:editId="1A0E82D1">
                <wp:simplePos x="0" y="0"/>
                <wp:positionH relativeFrom="column">
                  <wp:posOffset>1574165</wp:posOffset>
                </wp:positionH>
                <wp:positionV relativeFrom="paragraph">
                  <wp:posOffset>45085</wp:posOffset>
                </wp:positionV>
                <wp:extent cx="1316355" cy="422275"/>
                <wp:effectExtent l="8255" t="12700" r="8890" b="1270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422275"/>
                        </a:xfrm>
                        <a:prstGeom prst="rect">
                          <a:avLst/>
                        </a:prstGeom>
                        <a:solidFill>
                          <a:srgbClr val="FFFFFF"/>
                        </a:solidFill>
                        <a:ln w="9525">
                          <a:solidFill>
                            <a:srgbClr val="000000"/>
                          </a:solidFill>
                          <a:miter lim="800000"/>
                          <a:headEnd/>
                          <a:tailEnd/>
                        </a:ln>
                      </wps:spPr>
                      <wps:txbx>
                        <w:txbxContent>
                          <w:p w14:paraId="1862D602" w14:textId="77777777" w:rsidR="00906561" w:rsidRPr="009B0DAA" w:rsidRDefault="00906561" w:rsidP="00B1492F">
                            <w:pPr>
                              <w:jc w:val="center"/>
                              <w:rPr>
                                <w:rFonts w:ascii="Arial" w:hAnsi="Arial" w:cs="Arial"/>
                                <w:sz w:val="20"/>
                                <w:szCs w:val="20"/>
                                <w:lang w:val="ro-RO"/>
                              </w:rPr>
                            </w:pPr>
                            <w:r w:rsidRPr="009B0DAA">
                              <w:rPr>
                                <w:rFonts w:ascii="Arial" w:hAnsi="Arial" w:cs="Arial"/>
                                <w:sz w:val="20"/>
                                <w:szCs w:val="20"/>
                                <w:lang w:val="ro-RO"/>
                              </w:rPr>
                              <w:t>Valorificare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0A2957" id="Text Box 8" o:spid="_x0000_s1028" type="#_x0000_t202" style="position:absolute;margin-left:123.95pt;margin-top:3.55pt;width:103.65pt;height:3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">
                <v:textbox>
                  <w:txbxContent>
                    <w:p w14:paraId="1862D602" w14:textId="77777777" w:rsidR="00906561" w:rsidRPr="009B0DAA" w:rsidRDefault="00906561" w:rsidP="00B1492F">
                      <w:pPr>
                        <w:jc w:val="center"/>
                        <w:rPr>
                          <w:rFonts w:ascii="Arial" w:hAnsi="Arial" w:cs="Arial"/>
                          <w:sz w:val="20"/>
                          <w:szCs w:val="20"/>
                          <w:lang w:val="ro-RO"/>
                        </w:rPr>
                      </w:pPr>
                      <w:r w:rsidRPr="009B0DAA">
                        <w:rPr>
                          <w:rFonts w:ascii="Arial" w:hAnsi="Arial" w:cs="Arial"/>
                          <w:sz w:val="20"/>
                          <w:szCs w:val="20"/>
                          <w:lang w:val="ro-RO"/>
                        </w:rPr>
                        <w:t>Valorificare</w:t>
                      </w:r>
                    </w:p>
                  </w:txbxContent>
                </v:textbox>
              </v:shape>
            </w:pict>
          </mc:Fallback>
        </mc:AlternateContent>
      </w:r>
    </w:p>
    <w:p w14:paraId="31ADCF12" w14:textId="77777777" w:rsidR="00B1492F" w:rsidRPr="00B1492F" w:rsidRDefault="00B1492F" w:rsidP="00B1492F">
      <w:pPr>
        <w:pStyle w:val="Frspaiere"/>
        <w:rPr>
          <w:lang w:val="es-ES"/>
        </w:rPr>
      </w:pPr>
    </w:p>
    <w:p w14:paraId="73EDA2C1" w14:textId="77777777" w:rsidR="00B1492F" w:rsidRPr="00B1492F" w:rsidRDefault="00B1492F" w:rsidP="00B1492F">
      <w:pPr>
        <w:pStyle w:val="Frspaiere"/>
        <w:rPr>
          <w:lang w:val="es-ES"/>
        </w:rPr>
      </w:pPr>
    </w:p>
    <w:p w14:paraId="7E89AF4F" w14:textId="77777777" w:rsidR="00B1492F" w:rsidRPr="00B1492F" w:rsidRDefault="00B1492F" w:rsidP="00B1492F">
      <w:pPr>
        <w:pStyle w:val="Frspaiere"/>
        <w:rPr>
          <w:b/>
          <w:bCs/>
        </w:rPr>
      </w:pPr>
    </w:p>
    <w:p w14:paraId="6F0A357C" w14:textId="578C5170" w:rsidR="00B1492F" w:rsidRDefault="00B1492F" w:rsidP="00FE34C1">
      <w:pPr>
        <w:pStyle w:val="Frspaiere"/>
        <w:jc w:val="both"/>
      </w:pPr>
      <w:r>
        <w:t>Fiecare din fazele procesului de creştere şi îngrăşare a porcilor se desfăşoară în spaţiile special destinate: 3 hale de creștere boxate.</w:t>
      </w:r>
    </w:p>
    <w:p w14:paraId="093031D3" w14:textId="77777777" w:rsidR="004D33B4" w:rsidRDefault="004D33B4" w:rsidP="002D56E7">
      <w:pPr>
        <w:pStyle w:val="Legend"/>
        <w:rPr>
          <w:rFonts w:eastAsia="Times New Roman"/>
          <w:bCs w:val="0"/>
          <w:i w:val="0"/>
          <w:szCs w:val="24"/>
          <w:u w:val="none"/>
          <w:lang w:val="ro-RO" w:eastAsia="ro-RO"/>
        </w:rPr>
      </w:pPr>
    </w:p>
    <w:p w14:paraId="3D1D263B" w14:textId="194D035C" w:rsidR="00B1492F" w:rsidRPr="00FE34C1" w:rsidRDefault="00FE34C1" w:rsidP="00FE34C1">
      <w:pPr>
        <w:pStyle w:val="Legend"/>
        <w:rPr>
          <w:b/>
          <w:i w:val="0"/>
          <w:iCs/>
          <w:u w:val="none"/>
        </w:rPr>
      </w:pPr>
      <w:r w:rsidRPr="00FE34C1">
        <w:rPr>
          <w:i w:val="0"/>
          <w:iCs/>
        </w:rPr>
        <w:t xml:space="preserve">Tabel </w:t>
      </w:r>
      <w:r w:rsidRPr="00FE34C1">
        <w:rPr>
          <w:i w:val="0"/>
          <w:iCs/>
        </w:rPr>
        <w:fldChar w:fldCharType="begin"/>
      </w:r>
      <w:r w:rsidRPr="00FE34C1">
        <w:rPr>
          <w:i w:val="0"/>
          <w:iCs/>
        </w:rPr>
        <w:instrText xml:space="preserve"> SEQ Tabel \* ARABIC </w:instrText>
      </w:r>
      <w:r w:rsidRPr="00FE34C1">
        <w:rPr>
          <w:i w:val="0"/>
          <w:iCs/>
        </w:rPr>
        <w:fldChar w:fldCharType="separate"/>
      </w:r>
      <w:r w:rsidR="00A3389E">
        <w:rPr>
          <w:i w:val="0"/>
          <w:iCs/>
          <w:noProof/>
        </w:rPr>
        <w:t>15</w:t>
      </w:r>
      <w:r w:rsidRPr="00FE34C1">
        <w:rPr>
          <w:i w:val="0"/>
          <w:iCs/>
        </w:rPr>
        <w:fldChar w:fldCharType="end"/>
      </w:r>
      <w:r w:rsidRPr="00FE34C1">
        <w:rPr>
          <w:i w:val="0"/>
          <w:iCs/>
        </w:rPr>
        <w:t>. 3 hale de creștere boxate.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0"/>
        <w:gridCol w:w="1987"/>
        <w:gridCol w:w="2323"/>
        <w:gridCol w:w="1344"/>
        <w:gridCol w:w="1285"/>
      </w:tblGrid>
      <w:tr w:rsidR="00B1492F" w:rsidRPr="00B1492F" w14:paraId="61F0C7A8" w14:textId="77777777" w:rsidTr="004D33B4">
        <w:trPr>
          <w:trHeight w:val="254"/>
        </w:trPr>
        <w:tc>
          <w:tcPr>
            <w:tcW w:w="960"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tcPr>
          <w:p w14:paraId="451EF44D" w14:textId="77777777" w:rsidR="00B1492F" w:rsidRPr="00B1492F" w:rsidRDefault="00B1492F" w:rsidP="00B1492F">
            <w:pPr>
              <w:jc w:val="center"/>
              <w:rPr>
                <w:rFonts w:cs="Arial"/>
                <w:b/>
                <w:bCs/>
                <w:sz w:val="20"/>
                <w:szCs w:val="22"/>
              </w:rPr>
            </w:pPr>
            <w:r w:rsidRPr="00B1492F">
              <w:rPr>
                <w:rFonts w:cs="Arial"/>
                <w:b/>
                <w:bCs/>
                <w:sz w:val="20"/>
                <w:szCs w:val="22"/>
              </w:rPr>
              <w:t>Nr. hale</w:t>
            </w:r>
          </w:p>
          <w:p w14:paraId="4F8F19F2" w14:textId="77777777" w:rsidR="00B1492F" w:rsidRPr="00B1492F" w:rsidRDefault="00B1492F" w:rsidP="00B1492F">
            <w:pPr>
              <w:jc w:val="center"/>
              <w:rPr>
                <w:rFonts w:cs="Arial"/>
                <w:b/>
                <w:bCs/>
                <w:sz w:val="20"/>
              </w:rPr>
            </w:pPr>
          </w:p>
        </w:tc>
        <w:tc>
          <w:tcPr>
            <w:tcW w:w="1987"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14:paraId="3FE328F0" w14:textId="77777777" w:rsidR="00B1492F" w:rsidRPr="00B1492F" w:rsidRDefault="00B1492F" w:rsidP="00B1492F">
            <w:pPr>
              <w:jc w:val="center"/>
              <w:rPr>
                <w:rFonts w:cs="Arial"/>
                <w:b/>
                <w:bCs/>
                <w:sz w:val="20"/>
              </w:rPr>
            </w:pPr>
            <w:r w:rsidRPr="00B1492F">
              <w:rPr>
                <w:rFonts w:cs="Arial"/>
                <w:b/>
                <w:bCs/>
                <w:sz w:val="20"/>
                <w:szCs w:val="22"/>
              </w:rPr>
              <w:t>Nr. Compartimente-</w:t>
            </w:r>
          </w:p>
          <w:p w14:paraId="08A658BB" w14:textId="77777777" w:rsidR="00B1492F" w:rsidRPr="00B1492F" w:rsidRDefault="00B1492F" w:rsidP="00B1492F">
            <w:pPr>
              <w:jc w:val="center"/>
              <w:rPr>
                <w:rFonts w:cs="Arial"/>
                <w:b/>
                <w:bCs/>
                <w:sz w:val="20"/>
              </w:rPr>
            </w:pPr>
            <w:r w:rsidRPr="00B1492F">
              <w:rPr>
                <w:rFonts w:cs="Arial"/>
                <w:b/>
                <w:bCs/>
                <w:sz w:val="20"/>
                <w:szCs w:val="22"/>
              </w:rPr>
              <w:t>din care:</w:t>
            </w:r>
          </w:p>
          <w:p w14:paraId="70A6B3BB" w14:textId="0F37720A" w:rsidR="00B1492F" w:rsidRPr="00B1492F" w:rsidRDefault="00B1492F" w:rsidP="00B1492F">
            <w:pPr>
              <w:jc w:val="center"/>
              <w:rPr>
                <w:rFonts w:cs="Arial"/>
                <w:b/>
                <w:bCs/>
                <w:sz w:val="20"/>
              </w:rPr>
            </w:pPr>
            <w:r w:rsidRPr="00B1492F">
              <w:rPr>
                <w:rFonts w:cs="Arial"/>
                <w:b/>
                <w:bCs/>
                <w:sz w:val="20"/>
                <w:szCs w:val="22"/>
              </w:rPr>
              <w:t>Nr. Comp/boxe</w:t>
            </w:r>
          </w:p>
        </w:tc>
        <w:tc>
          <w:tcPr>
            <w:tcW w:w="2323"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14:paraId="4649F6CF" w14:textId="77777777" w:rsidR="00B1492F" w:rsidRPr="00B1492F" w:rsidRDefault="00B1492F" w:rsidP="00B1492F">
            <w:pPr>
              <w:jc w:val="center"/>
              <w:rPr>
                <w:rFonts w:cs="Arial"/>
                <w:b/>
                <w:bCs/>
                <w:sz w:val="20"/>
              </w:rPr>
            </w:pPr>
            <w:r w:rsidRPr="00B1492F">
              <w:rPr>
                <w:rFonts w:cs="Arial"/>
                <w:b/>
                <w:bCs/>
                <w:sz w:val="20"/>
                <w:szCs w:val="22"/>
              </w:rPr>
              <w:t>Destinaţie</w:t>
            </w:r>
          </w:p>
        </w:tc>
        <w:tc>
          <w:tcPr>
            <w:tcW w:w="134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14:paraId="1E8E3001" w14:textId="77777777" w:rsidR="00B1492F" w:rsidRPr="00B1492F" w:rsidRDefault="00B1492F" w:rsidP="00B1492F">
            <w:pPr>
              <w:jc w:val="center"/>
              <w:rPr>
                <w:rFonts w:cs="Arial"/>
                <w:b/>
                <w:bCs/>
                <w:sz w:val="20"/>
                <w:lang w:val="fr-FR"/>
              </w:rPr>
            </w:pPr>
            <w:r w:rsidRPr="00B1492F">
              <w:rPr>
                <w:rFonts w:cs="Arial"/>
                <w:b/>
                <w:bCs/>
                <w:sz w:val="20"/>
                <w:szCs w:val="22"/>
                <w:lang w:val="fr-FR"/>
              </w:rPr>
              <w:t>Nr.boxe x</w:t>
            </w:r>
          </w:p>
          <w:p w14:paraId="4FD450CF" w14:textId="5D1EA6EC" w:rsidR="00B1492F" w:rsidRPr="00B1492F" w:rsidRDefault="00B1492F" w:rsidP="00B1492F">
            <w:pPr>
              <w:jc w:val="center"/>
              <w:rPr>
                <w:rFonts w:cs="Arial"/>
                <w:b/>
                <w:bCs/>
                <w:sz w:val="20"/>
                <w:lang w:val="fr-FR"/>
              </w:rPr>
            </w:pPr>
            <w:r w:rsidRPr="00B1492F">
              <w:rPr>
                <w:rFonts w:cs="Arial"/>
                <w:b/>
                <w:bCs/>
                <w:sz w:val="20"/>
                <w:szCs w:val="22"/>
                <w:lang w:val="fr-FR"/>
              </w:rPr>
              <w:t>Nr. animale</w:t>
            </w:r>
          </w:p>
          <w:p w14:paraId="1F2CE2C1" w14:textId="77777777" w:rsidR="00B1492F" w:rsidRPr="00B1492F" w:rsidRDefault="00B1492F" w:rsidP="00B1492F">
            <w:pPr>
              <w:jc w:val="center"/>
              <w:rPr>
                <w:rFonts w:cs="Arial"/>
                <w:b/>
                <w:bCs/>
                <w:sz w:val="20"/>
                <w:lang w:val="fr-FR"/>
              </w:rPr>
            </w:pPr>
            <w:r w:rsidRPr="00B1492F">
              <w:rPr>
                <w:rFonts w:cs="Arial"/>
                <w:b/>
                <w:bCs/>
                <w:sz w:val="20"/>
                <w:szCs w:val="22"/>
                <w:lang w:val="fr-FR"/>
              </w:rPr>
              <w:t>boxe</w:t>
            </w:r>
          </w:p>
        </w:tc>
        <w:tc>
          <w:tcPr>
            <w:tcW w:w="1285"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1803B984" w14:textId="77777777" w:rsidR="00B1492F" w:rsidRPr="00B1492F" w:rsidRDefault="00B1492F" w:rsidP="00B1492F">
            <w:pPr>
              <w:jc w:val="center"/>
              <w:rPr>
                <w:rFonts w:cs="Arial"/>
                <w:b/>
                <w:bCs/>
                <w:sz w:val="20"/>
                <w:lang w:val="es-ES"/>
              </w:rPr>
            </w:pPr>
            <w:r w:rsidRPr="00B1492F">
              <w:rPr>
                <w:rFonts w:cs="Arial"/>
                <w:b/>
                <w:bCs/>
                <w:sz w:val="20"/>
                <w:szCs w:val="22"/>
                <w:lang w:val="es-ES"/>
              </w:rPr>
              <w:t>Nr. Total animale hala</w:t>
            </w:r>
          </w:p>
        </w:tc>
      </w:tr>
      <w:tr w:rsidR="00B1492F" w:rsidRPr="00B1492F" w14:paraId="2B40A313" w14:textId="77777777" w:rsidTr="004D33B4">
        <w:trPr>
          <w:trHeight w:val="254"/>
        </w:trPr>
        <w:tc>
          <w:tcPr>
            <w:tcW w:w="960" w:type="dxa"/>
            <w:tcBorders>
              <w:top w:val="single" w:sz="12" w:space="0" w:color="auto"/>
              <w:left w:val="single" w:sz="12" w:space="0" w:color="auto"/>
              <w:bottom w:val="single" w:sz="4" w:space="0" w:color="auto"/>
              <w:right w:val="single" w:sz="4" w:space="0" w:color="auto"/>
            </w:tcBorders>
          </w:tcPr>
          <w:p w14:paraId="6D28558A" w14:textId="77777777" w:rsidR="00B1492F" w:rsidRPr="00B1492F" w:rsidRDefault="00B1492F" w:rsidP="008B24C3">
            <w:pPr>
              <w:jc w:val="center"/>
              <w:rPr>
                <w:rFonts w:cs="Arial"/>
                <w:sz w:val="20"/>
                <w:lang w:val="es-ES"/>
              </w:rPr>
            </w:pPr>
            <w:r w:rsidRPr="00B1492F">
              <w:rPr>
                <w:rFonts w:cs="Arial"/>
                <w:sz w:val="20"/>
                <w:szCs w:val="22"/>
                <w:lang w:val="es-ES"/>
              </w:rPr>
              <w:t>1</w:t>
            </w:r>
          </w:p>
        </w:tc>
        <w:tc>
          <w:tcPr>
            <w:tcW w:w="1987" w:type="dxa"/>
            <w:tcBorders>
              <w:top w:val="single" w:sz="12" w:space="0" w:color="auto"/>
              <w:left w:val="single" w:sz="4" w:space="0" w:color="auto"/>
              <w:bottom w:val="single" w:sz="4" w:space="0" w:color="auto"/>
              <w:right w:val="single" w:sz="4" w:space="0" w:color="auto"/>
            </w:tcBorders>
          </w:tcPr>
          <w:p w14:paraId="3F668359" w14:textId="77777777" w:rsidR="00B1492F" w:rsidRPr="00B1492F" w:rsidRDefault="00B1492F" w:rsidP="008B24C3">
            <w:pPr>
              <w:jc w:val="center"/>
              <w:rPr>
                <w:rFonts w:cs="Arial"/>
                <w:sz w:val="20"/>
                <w:lang w:val="es-ES"/>
              </w:rPr>
            </w:pPr>
            <w:r w:rsidRPr="00B1492F">
              <w:rPr>
                <w:rFonts w:cs="Arial"/>
                <w:sz w:val="20"/>
                <w:szCs w:val="22"/>
                <w:lang w:val="es-ES"/>
              </w:rPr>
              <w:t xml:space="preserve">1 comp- 1/22 </w:t>
            </w:r>
          </w:p>
        </w:tc>
        <w:tc>
          <w:tcPr>
            <w:tcW w:w="2323" w:type="dxa"/>
            <w:vMerge w:val="restart"/>
            <w:tcBorders>
              <w:top w:val="single" w:sz="12" w:space="0" w:color="auto"/>
              <w:left w:val="single" w:sz="4" w:space="0" w:color="auto"/>
              <w:right w:val="single" w:sz="4" w:space="0" w:color="auto"/>
            </w:tcBorders>
            <w:vAlign w:val="center"/>
          </w:tcPr>
          <w:p w14:paraId="5AC9BCAE" w14:textId="77777777" w:rsidR="00B1492F" w:rsidRPr="00B1492F" w:rsidRDefault="00B1492F" w:rsidP="008B24C3">
            <w:pPr>
              <w:jc w:val="center"/>
              <w:rPr>
                <w:rFonts w:cs="Arial"/>
                <w:sz w:val="20"/>
                <w:lang w:val="es-ES"/>
              </w:rPr>
            </w:pPr>
            <w:r w:rsidRPr="00B1492F">
              <w:rPr>
                <w:rFonts w:cs="Arial"/>
                <w:sz w:val="20"/>
                <w:szCs w:val="22"/>
                <w:lang w:val="es-ES"/>
              </w:rPr>
              <w:t>îngrăşare</w:t>
            </w:r>
          </w:p>
        </w:tc>
        <w:tc>
          <w:tcPr>
            <w:tcW w:w="1344" w:type="dxa"/>
            <w:tcBorders>
              <w:top w:val="single" w:sz="12" w:space="0" w:color="auto"/>
              <w:left w:val="single" w:sz="4" w:space="0" w:color="auto"/>
              <w:bottom w:val="single" w:sz="4" w:space="0" w:color="auto"/>
              <w:right w:val="single" w:sz="4" w:space="0" w:color="auto"/>
            </w:tcBorders>
            <w:vAlign w:val="center"/>
          </w:tcPr>
          <w:p w14:paraId="085846C4" w14:textId="77777777" w:rsidR="00B1492F" w:rsidRPr="00B1492F" w:rsidRDefault="00B1492F" w:rsidP="008B24C3">
            <w:pPr>
              <w:jc w:val="center"/>
              <w:rPr>
                <w:rFonts w:cs="Arial"/>
                <w:sz w:val="20"/>
                <w:lang w:val="es-ES"/>
              </w:rPr>
            </w:pPr>
            <w:r w:rsidRPr="00B1492F">
              <w:rPr>
                <w:rFonts w:cs="Arial"/>
                <w:sz w:val="20"/>
                <w:szCs w:val="22"/>
                <w:lang w:val="es-ES"/>
              </w:rPr>
              <w:t>22 x 43</w:t>
            </w:r>
          </w:p>
        </w:tc>
        <w:tc>
          <w:tcPr>
            <w:tcW w:w="1285" w:type="dxa"/>
            <w:tcBorders>
              <w:top w:val="single" w:sz="12" w:space="0" w:color="auto"/>
              <w:left w:val="single" w:sz="4" w:space="0" w:color="auto"/>
              <w:bottom w:val="single" w:sz="4" w:space="0" w:color="auto"/>
              <w:right w:val="single" w:sz="12" w:space="0" w:color="auto"/>
            </w:tcBorders>
            <w:vAlign w:val="center"/>
          </w:tcPr>
          <w:p w14:paraId="3D9F81BA" w14:textId="77777777" w:rsidR="00B1492F" w:rsidRPr="00B1492F" w:rsidRDefault="00B1492F" w:rsidP="008B24C3">
            <w:pPr>
              <w:jc w:val="center"/>
              <w:rPr>
                <w:rFonts w:cs="Arial"/>
                <w:sz w:val="20"/>
                <w:lang w:val="es-ES"/>
              </w:rPr>
            </w:pPr>
            <w:r w:rsidRPr="00B1492F">
              <w:rPr>
                <w:rFonts w:cs="Arial"/>
                <w:sz w:val="20"/>
                <w:lang w:val="es-ES"/>
              </w:rPr>
              <w:t>950</w:t>
            </w:r>
          </w:p>
        </w:tc>
      </w:tr>
      <w:tr w:rsidR="00B1492F" w:rsidRPr="00B1492F" w14:paraId="7096E29A" w14:textId="77777777" w:rsidTr="004D33B4">
        <w:trPr>
          <w:trHeight w:val="254"/>
        </w:trPr>
        <w:tc>
          <w:tcPr>
            <w:tcW w:w="960" w:type="dxa"/>
            <w:tcBorders>
              <w:top w:val="single" w:sz="4" w:space="0" w:color="auto"/>
              <w:left w:val="single" w:sz="12" w:space="0" w:color="auto"/>
              <w:bottom w:val="single" w:sz="4" w:space="0" w:color="auto"/>
              <w:right w:val="single" w:sz="4" w:space="0" w:color="auto"/>
            </w:tcBorders>
          </w:tcPr>
          <w:p w14:paraId="69BCD5F5" w14:textId="77777777" w:rsidR="00B1492F" w:rsidRPr="00B1492F" w:rsidRDefault="00B1492F" w:rsidP="008B24C3">
            <w:pPr>
              <w:jc w:val="center"/>
              <w:rPr>
                <w:rFonts w:cs="Arial"/>
                <w:sz w:val="20"/>
                <w:lang w:val="es-ES"/>
              </w:rPr>
            </w:pPr>
            <w:r w:rsidRPr="00B1492F">
              <w:rPr>
                <w:rFonts w:cs="Arial"/>
                <w:sz w:val="20"/>
                <w:szCs w:val="22"/>
                <w:lang w:val="es-ES"/>
              </w:rPr>
              <w:t>2</w:t>
            </w:r>
          </w:p>
        </w:tc>
        <w:tc>
          <w:tcPr>
            <w:tcW w:w="1987" w:type="dxa"/>
            <w:tcBorders>
              <w:top w:val="single" w:sz="4" w:space="0" w:color="auto"/>
              <w:left w:val="single" w:sz="4" w:space="0" w:color="auto"/>
              <w:bottom w:val="single" w:sz="4" w:space="0" w:color="auto"/>
              <w:right w:val="single" w:sz="4" w:space="0" w:color="auto"/>
            </w:tcBorders>
          </w:tcPr>
          <w:p w14:paraId="0C6911D7" w14:textId="77777777" w:rsidR="00B1492F" w:rsidRPr="00B1492F" w:rsidRDefault="00B1492F" w:rsidP="008B24C3">
            <w:pPr>
              <w:jc w:val="center"/>
              <w:rPr>
                <w:rFonts w:cs="Arial"/>
                <w:sz w:val="20"/>
                <w:lang w:val="es-ES"/>
              </w:rPr>
            </w:pPr>
            <w:r w:rsidRPr="00B1492F">
              <w:rPr>
                <w:rFonts w:cs="Arial"/>
                <w:sz w:val="20"/>
                <w:szCs w:val="22"/>
                <w:lang w:val="es-ES"/>
              </w:rPr>
              <w:t>1 comp- 1/22</w:t>
            </w:r>
          </w:p>
        </w:tc>
        <w:tc>
          <w:tcPr>
            <w:tcW w:w="2323" w:type="dxa"/>
            <w:vMerge/>
            <w:tcBorders>
              <w:left w:val="single" w:sz="4" w:space="0" w:color="auto"/>
              <w:right w:val="single" w:sz="4" w:space="0" w:color="auto"/>
            </w:tcBorders>
            <w:vAlign w:val="center"/>
          </w:tcPr>
          <w:p w14:paraId="35DE25EB" w14:textId="77777777" w:rsidR="00B1492F" w:rsidRPr="00B1492F" w:rsidRDefault="00B1492F" w:rsidP="008B24C3">
            <w:pPr>
              <w:jc w:val="center"/>
              <w:rPr>
                <w:rFonts w:cs="Arial"/>
                <w:sz w:val="20"/>
                <w:lang w:val="es-ES"/>
              </w:rPr>
            </w:pPr>
          </w:p>
        </w:tc>
        <w:tc>
          <w:tcPr>
            <w:tcW w:w="1344" w:type="dxa"/>
            <w:tcBorders>
              <w:top w:val="single" w:sz="4" w:space="0" w:color="auto"/>
              <w:left w:val="single" w:sz="4" w:space="0" w:color="auto"/>
              <w:bottom w:val="single" w:sz="4" w:space="0" w:color="auto"/>
              <w:right w:val="single" w:sz="4" w:space="0" w:color="auto"/>
            </w:tcBorders>
            <w:vAlign w:val="center"/>
          </w:tcPr>
          <w:p w14:paraId="266186C8" w14:textId="77777777" w:rsidR="00B1492F" w:rsidRPr="00B1492F" w:rsidRDefault="00B1492F" w:rsidP="008B24C3">
            <w:pPr>
              <w:jc w:val="center"/>
              <w:rPr>
                <w:rFonts w:cs="Arial"/>
                <w:sz w:val="20"/>
                <w:lang w:val="es-ES"/>
              </w:rPr>
            </w:pPr>
            <w:r w:rsidRPr="00B1492F">
              <w:rPr>
                <w:rFonts w:cs="Arial"/>
                <w:sz w:val="20"/>
                <w:szCs w:val="22"/>
                <w:lang w:val="es-ES"/>
              </w:rPr>
              <w:t>22 x 43</w:t>
            </w:r>
          </w:p>
        </w:tc>
        <w:tc>
          <w:tcPr>
            <w:tcW w:w="1285" w:type="dxa"/>
            <w:tcBorders>
              <w:top w:val="single" w:sz="4" w:space="0" w:color="auto"/>
              <w:left w:val="single" w:sz="4" w:space="0" w:color="auto"/>
              <w:bottom w:val="single" w:sz="4" w:space="0" w:color="auto"/>
              <w:right w:val="single" w:sz="12" w:space="0" w:color="auto"/>
            </w:tcBorders>
            <w:vAlign w:val="center"/>
          </w:tcPr>
          <w:p w14:paraId="067C7B67" w14:textId="77777777" w:rsidR="00B1492F" w:rsidRPr="00B1492F" w:rsidRDefault="00B1492F" w:rsidP="008B24C3">
            <w:pPr>
              <w:jc w:val="center"/>
              <w:rPr>
                <w:rFonts w:cs="Arial"/>
                <w:sz w:val="20"/>
                <w:lang w:val="es-ES"/>
              </w:rPr>
            </w:pPr>
            <w:r w:rsidRPr="00B1492F">
              <w:rPr>
                <w:rFonts w:cs="Arial"/>
                <w:sz w:val="20"/>
                <w:lang w:val="es-ES"/>
              </w:rPr>
              <w:t>950</w:t>
            </w:r>
          </w:p>
        </w:tc>
      </w:tr>
      <w:tr w:rsidR="00B1492F" w:rsidRPr="00B1492F" w14:paraId="7AC7B14A" w14:textId="77777777" w:rsidTr="004D33B4">
        <w:trPr>
          <w:trHeight w:val="254"/>
        </w:trPr>
        <w:tc>
          <w:tcPr>
            <w:tcW w:w="960" w:type="dxa"/>
            <w:tcBorders>
              <w:top w:val="single" w:sz="4" w:space="0" w:color="auto"/>
              <w:left w:val="single" w:sz="12" w:space="0" w:color="auto"/>
              <w:bottom w:val="single" w:sz="12" w:space="0" w:color="auto"/>
              <w:right w:val="single" w:sz="4" w:space="0" w:color="auto"/>
            </w:tcBorders>
          </w:tcPr>
          <w:p w14:paraId="67801306" w14:textId="77777777" w:rsidR="00B1492F" w:rsidRPr="00B1492F" w:rsidRDefault="00B1492F" w:rsidP="008B24C3">
            <w:pPr>
              <w:jc w:val="center"/>
              <w:rPr>
                <w:rFonts w:cs="Arial"/>
                <w:sz w:val="20"/>
                <w:szCs w:val="22"/>
                <w:lang w:val="es-ES"/>
              </w:rPr>
            </w:pPr>
            <w:r w:rsidRPr="00B1492F">
              <w:rPr>
                <w:rFonts w:cs="Arial"/>
                <w:sz w:val="20"/>
                <w:szCs w:val="22"/>
                <w:lang w:val="es-ES"/>
              </w:rPr>
              <w:t>3</w:t>
            </w:r>
          </w:p>
        </w:tc>
        <w:tc>
          <w:tcPr>
            <w:tcW w:w="1987" w:type="dxa"/>
            <w:tcBorders>
              <w:top w:val="single" w:sz="4" w:space="0" w:color="auto"/>
              <w:left w:val="single" w:sz="4" w:space="0" w:color="auto"/>
              <w:bottom w:val="single" w:sz="12" w:space="0" w:color="auto"/>
              <w:right w:val="single" w:sz="4" w:space="0" w:color="auto"/>
            </w:tcBorders>
          </w:tcPr>
          <w:p w14:paraId="3766A85E" w14:textId="77777777" w:rsidR="00B1492F" w:rsidRPr="00B1492F" w:rsidRDefault="00B1492F" w:rsidP="008B24C3">
            <w:pPr>
              <w:jc w:val="center"/>
              <w:rPr>
                <w:rFonts w:cs="Arial"/>
                <w:sz w:val="20"/>
                <w:szCs w:val="22"/>
                <w:lang w:val="es-ES"/>
              </w:rPr>
            </w:pPr>
            <w:r w:rsidRPr="00B1492F">
              <w:rPr>
                <w:rFonts w:cs="Arial"/>
                <w:sz w:val="20"/>
                <w:szCs w:val="22"/>
                <w:lang w:val="es-ES"/>
              </w:rPr>
              <w:t>1 comp- 1/22</w:t>
            </w:r>
          </w:p>
        </w:tc>
        <w:tc>
          <w:tcPr>
            <w:tcW w:w="2323" w:type="dxa"/>
            <w:vMerge/>
            <w:tcBorders>
              <w:left w:val="single" w:sz="4" w:space="0" w:color="auto"/>
              <w:bottom w:val="single" w:sz="12" w:space="0" w:color="auto"/>
              <w:right w:val="single" w:sz="4" w:space="0" w:color="auto"/>
            </w:tcBorders>
            <w:vAlign w:val="center"/>
          </w:tcPr>
          <w:p w14:paraId="7855FA28" w14:textId="77777777" w:rsidR="00B1492F" w:rsidRPr="00B1492F" w:rsidRDefault="00B1492F" w:rsidP="008B24C3">
            <w:pPr>
              <w:jc w:val="center"/>
              <w:rPr>
                <w:rFonts w:cs="Arial"/>
                <w:sz w:val="20"/>
                <w:lang w:val="es-ES"/>
              </w:rPr>
            </w:pPr>
          </w:p>
        </w:tc>
        <w:tc>
          <w:tcPr>
            <w:tcW w:w="1344" w:type="dxa"/>
            <w:tcBorders>
              <w:top w:val="single" w:sz="4" w:space="0" w:color="auto"/>
              <w:left w:val="single" w:sz="4" w:space="0" w:color="auto"/>
              <w:bottom w:val="single" w:sz="12" w:space="0" w:color="auto"/>
              <w:right w:val="single" w:sz="4" w:space="0" w:color="auto"/>
            </w:tcBorders>
            <w:vAlign w:val="center"/>
          </w:tcPr>
          <w:p w14:paraId="156AD2D6" w14:textId="77777777" w:rsidR="00B1492F" w:rsidRPr="00B1492F" w:rsidRDefault="00B1492F" w:rsidP="008B24C3">
            <w:pPr>
              <w:jc w:val="center"/>
              <w:rPr>
                <w:rFonts w:cs="Arial"/>
                <w:sz w:val="20"/>
                <w:szCs w:val="22"/>
                <w:lang w:val="es-ES"/>
              </w:rPr>
            </w:pPr>
            <w:r w:rsidRPr="00B1492F">
              <w:rPr>
                <w:rFonts w:cs="Arial"/>
                <w:sz w:val="20"/>
                <w:szCs w:val="22"/>
                <w:lang w:val="es-ES"/>
              </w:rPr>
              <w:t>22 x 43</w:t>
            </w:r>
          </w:p>
        </w:tc>
        <w:tc>
          <w:tcPr>
            <w:tcW w:w="1285" w:type="dxa"/>
            <w:tcBorders>
              <w:top w:val="single" w:sz="4" w:space="0" w:color="auto"/>
              <w:left w:val="single" w:sz="4" w:space="0" w:color="auto"/>
              <w:bottom w:val="single" w:sz="12" w:space="0" w:color="auto"/>
              <w:right w:val="single" w:sz="12" w:space="0" w:color="auto"/>
            </w:tcBorders>
            <w:vAlign w:val="center"/>
          </w:tcPr>
          <w:p w14:paraId="3E270A6C" w14:textId="77777777" w:rsidR="00B1492F" w:rsidRPr="00B1492F" w:rsidRDefault="00B1492F" w:rsidP="008B24C3">
            <w:pPr>
              <w:jc w:val="center"/>
              <w:rPr>
                <w:rFonts w:cs="Arial"/>
                <w:sz w:val="20"/>
                <w:lang w:val="es-ES"/>
              </w:rPr>
            </w:pPr>
            <w:r w:rsidRPr="00B1492F">
              <w:rPr>
                <w:rFonts w:cs="Arial"/>
                <w:sz w:val="20"/>
                <w:lang w:val="es-ES"/>
              </w:rPr>
              <w:t>950</w:t>
            </w:r>
          </w:p>
        </w:tc>
      </w:tr>
      <w:tr w:rsidR="00B1492F" w:rsidRPr="00B1492F" w14:paraId="30244BAC" w14:textId="77777777" w:rsidTr="004D33B4">
        <w:trPr>
          <w:trHeight w:val="254"/>
        </w:trPr>
        <w:tc>
          <w:tcPr>
            <w:tcW w:w="6614" w:type="dxa"/>
            <w:gridSpan w:val="4"/>
            <w:tcBorders>
              <w:top w:val="single" w:sz="12" w:space="0" w:color="auto"/>
              <w:left w:val="single" w:sz="12" w:space="0" w:color="auto"/>
              <w:bottom w:val="single" w:sz="12" w:space="0" w:color="auto"/>
              <w:right w:val="single" w:sz="4" w:space="0" w:color="auto"/>
            </w:tcBorders>
          </w:tcPr>
          <w:p w14:paraId="59E95ED7" w14:textId="77777777" w:rsidR="00B1492F" w:rsidRPr="00B1492F" w:rsidRDefault="00B1492F" w:rsidP="008B24C3">
            <w:pPr>
              <w:jc w:val="center"/>
              <w:rPr>
                <w:rFonts w:cs="Arial"/>
                <w:b/>
                <w:bCs/>
                <w:sz w:val="20"/>
                <w:lang w:val="es-ES"/>
              </w:rPr>
            </w:pPr>
            <w:r w:rsidRPr="00B1492F">
              <w:rPr>
                <w:rFonts w:cs="Arial"/>
                <w:b/>
                <w:bCs/>
                <w:sz w:val="20"/>
                <w:szCs w:val="22"/>
                <w:lang w:val="es-ES"/>
              </w:rPr>
              <w:t>TOTAL</w:t>
            </w:r>
          </w:p>
        </w:tc>
        <w:tc>
          <w:tcPr>
            <w:tcW w:w="1285" w:type="dxa"/>
            <w:tcBorders>
              <w:top w:val="single" w:sz="12" w:space="0" w:color="auto"/>
              <w:left w:val="single" w:sz="4" w:space="0" w:color="auto"/>
              <w:bottom w:val="single" w:sz="12" w:space="0" w:color="auto"/>
              <w:right w:val="single" w:sz="12" w:space="0" w:color="auto"/>
            </w:tcBorders>
            <w:vAlign w:val="center"/>
          </w:tcPr>
          <w:p w14:paraId="68E83ACA" w14:textId="77777777" w:rsidR="00B1492F" w:rsidRPr="00B1492F" w:rsidRDefault="00B1492F" w:rsidP="008B24C3">
            <w:pPr>
              <w:jc w:val="center"/>
              <w:rPr>
                <w:rFonts w:cs="Arial"/>
                <w:b/>
                <w:bCs/>
                <w:sz w:val="20"/>
                <w:lang w:val="es-ES"/>
              </w:rPr>
            </w:pPr>
            <w:r w:rsidRPr="00B1492F">
              <w:rPr>
                <w:rFonts w:cs="Arial"/>
                <w:b/>
                <w:bCs/>
                <w:sz w:val="20"/>
                <w:szCs w:val="22"/>
                <w:lang w:val="es-ES"/>
              </w:rPr>
              <w:t>2850</w:t>
            </w:r>
          </w:p>
        </w:tc>
      </w:tr>
    </w:tbl>
    <w:p w14:paraId="7625723C" w14:textId="77777777" w:rsidR="00B1492F" w:rsidRPr="00B1492F" w:rsidRDefault="00B1492F" w:rsidP="00B1492F">
      <w:pPr>
        <w:pStyle w:val="Frspaiere"/>
      </w:pPr>
    </w:p>
    <w:p w14:paraId="6E3EE134" w14:textId="2E33654B" w:rsidR="002015B4" w:rsidRPr="008E3F03" w:rsidRDefault="00510A8E" w:rsidP="00510A8E">
      <w:pPr>
        <w:pStyle w:val="Titlu3"/>
      </w:pPr>
      <w:bookmarkStart w:id="56" w:name="_Toc95373085"/>
      <w:r w:rsidRPr="008E3F03">
        <w:t xml:space="preserve">3.2.2. </w:t>
      </w:r>
      <w:r w:rsidR="002015B4" w:rsidRPr="008E3F03">
        <w:t xml:space="preserve">Creșterea </w:t>
      </w:r>
      <w:r w:rsidR="00290585">
        <w:t>porcilor</w:t>
      </w:r>
      <w:r w:rsidR="002015B4" w:rsidRPr="008E3F03">
        <w:t xml:space="preserve"> pentru producția de carne</w:t>
      </w:r>
      <w:bookmarkEnd w:id="56"/>
    </w:p>
    <w:p w14:paraId="4B215872" w14:textId="77777777" w:rsidR="00290585" w:rsidRPr="00B1492F" w:rsidRDefault="00290585" w:rsidP="00FE34C1">
      <w:pPr>
        <w:pStyle w:val="Frspaiere"/>
        <w:jc w:val="both"/>
      </w:pPr>
      <w:r w:rsidRPr="00B1492F">
        <w:t>Sistemul de creştere a porcilor în fermă:</w:t>
      </w:r>
    </w:p>
    <w:p w14:paraId="594AE621" w14:textId="77777777" w:rsidR="00290585" w:rsidRDefault="00290585" w:rsidP="00FE34C1">
      <w:pPr>
        <w:pStyle w:val="Frspaiere"/>
        <w:numPr>
          <w:ilvl w:val="0"/>
          <w:numId w:val="5"/>
        </w:numPr>
        <w:jc w:val="both"/>
      </w:pPr>
      <w:r>
        <w:t>Sistem industrial - intensiv de îngraşare a porcilor în circuit închis, de la greutatea de achiziţie de 20-25 kg la greutatea de sacrificare de 110-120 kg în cicluri de aprox. 3 serii.</w:t>
      </w:r>
    </w:p>
    <w:p w14:paraId="296B5C3A" w14:textId="77777777" w:rsidR="00290585" w:rsidRDefault="00290585" w:rsidP="00FE34C1">
      <w:pPr>
        <w:pStyle w:val="Frspaiere"/>
        <w:jc w:val="both"/>
      </w:pPr>
      <w:r>
        <w:t>Total efectiv mediu permanent – 2850 cap. producţie anuală – 8550 cap.</w:t>
      </w:r>
    </w:p>
    <w:p w14:paraId="16BDE78D" w14:textId="0C7199AA" w:rsidR="00290585" w:rsidRDefault="00290585" w:rsidP="00FE34C1">
      <w:pPr>
        <w:pStyle w:val="Frspaiere"/>
        <w:numPr>
          <w:ilvl w:val="0"/>
          <w:numId w:val="5"/>
        </w:numPr>
        <w:jc w:val="both"/>
      </w:pPr>
      <w:r>
        <w:t>porcii pentru îngăşat sunt adăpostiţi în grup, în boxe. Suprafaţa totală boxată</w:t>
      </w:r>
      <w:r w:rsidRPr="00B1492F">
        <w:t xml:space="preserve"> </w:t>
      </w:r>
      <w:r w:rsidR="002D56E7">
        <w:t>este acoperită î</w:t>
      </w:r>
      <w:r>
        <w:t>n totalitate cu plăci din PVC, tip grătare;</w:t>
      </w:r>
    </w:p>
    <w:p w14:paraId="0E68D4D5" w14:textId="6A97C2AF" w:rsidR="00290585" w:rsidRDefault="002D56E7" w:rsidP="00FE34C1">
      <w:pPr>
        <w:pStyle w:val="Frspaiere"/>
        <w:jc w:val="both"/>
      </w:pPr>
      <w:r>
        <w:t>Perioada de timp aferentă</w:t>
      </w:r>
      <w:r w:rsidR="00290585">
        <w:t xml:space="preserve"> fazei de creştere din procesul tehnologic este:</w:t>
      </w:r>
    </w:p>
    <w:p w14:paraId="66B9A33A" w14:textId="41827FA2" w:rsidR="00290585" w:rsidRDefault="00F3677C" w:rsidP="00FE34C1">
      <w:pPr>
        <w:pStyle w:val="Frspaiere"/>
        <w:numPr>
          <w:ilvl w:val="0"/>
          <w:numId w:val="5"/>
        </w:numPr>
        <w:jc w:val="both"/>
      </w:pPr>
      <w:r>
        <w:t>îngrăşare –</w:t>
      </w:r>
      <w:r w:rsidR="00290585">
        <w:t>110-120 zile.</w:t>
      </w:r>
    </w:p>
    <w:p w14:paraId="7AB7DC95" w14:textId="77777777" w:rsidR="00290585" w:rsidRDefault="00290585" w:rsidP="00FE34C1">
      <w:pPr>
        <w:pStyle w:val="Frspaiere"/>
        <w:jc w:val="both"/>
      </w:pPr>
      <w:r>
        <w:t>Activitatea de creştere şi îngrăşare a porcilor în fermă presupune popularea halelor urmate de fazele de creştere pe principiul totul plin – totul gol, porcii nefiind mutaţi in alta hală până la depopulare.</w:t>
      </w:r>
    </w:p>
    <w:p w14:paraId="7A962B46" w14:textId="77777777" w:rsidR="00290585" w:rsidRDefault="00290585" w:rsidP="00FE34C1">
      <w:pPr>
        <w:pStyle w:val="Frspaiere"/>
        <w:jc w:val="both"/>
      </w:pPr>
      <w:r>
        <w:t>Pentru fiecare hală activitatea este ciclică, ciclul începând cu popularea halei şi terminându-se cu depopularea acesteia.</w:t>
      </w:r>
    </w:p>
    <w:p w14:paraId="6E07130A" w14:textId="0F29F150" w:rsidR="00290585" w:rsidRDefault="00290585" w:rsidP="00FE34C1">
      <w:pPr>
        <w:pStyle w:val="Frspaiere"/>
        <w:jc w:val="both"/>
      </w:pPr>
      <w:r>
        <w:t>La încheierea perioadei de îngrăşare, porcii sunt valorificaţi, halele sunt pregatite pentru o nou</w:t>
      </w:r>
      <w:r w:rsidR="00FE34C1">
        <w:t>ă</w:t>
      </w:r>
      <w:r w:rsidR="00F3677C">
        <w:t xml:space="preserve"> populare prin operatii de curățare si dezinfecț</w:t>
      </w:r>
      <w:r>
        <w:t>ie.</w:t>
      </w:r>
    </w:p>
    <w:p w14:paraId="20725528" w14:textId="77777777" w:rsidR="00290585" w:rsidRDefault="00290585" w:rsidP="00FE34C1">
      <w:pPr>
        <w:pStyle w:val="Frspaiere"/>
        <w:jc w:val="both"/>
      </w:pPr>
      <w:r>
        <w:t>Fazele specifice activităţii de creştere şi îngrăşăre a porcinelor şi cele ale activităţilor auxiliare sunt următoarele:</w:t>
      </w:r>
    </w:p>
    <w:p w14:paraId="5D399002" w14:textId="77777777" w:rsidR="00290585" w:rsidRDefault="00290585" w:rsidP="00290585">
      <w:pPr>
        <w:pStyle w:val="Frspaiere"/>
      </w:pPr>
    </w:p>
    <w:p w14:paraId="04568A93" w14:textId="77777777" w:rsidR="00290585" w:rsidRDefault="00290585" w:rsidP="00290585">
      <w:pPr>
        <w:pStyle w:val="Frspaiere"/>
      </w:pPr>
    </w:p>
    <w:p w14:paraId="070EE7D2" w14:textId="77777777" w:rsidR="00290585" w:rsidRDefault="00290585" w:rsidP="00290585">
      <w:pPr>
        <w:pStyle w:val="Frspaiere"/>
      </w:pPr>
    </w:p>
    <w:p w14:paraId="61E02287" w14:textId="77777777" w:rsidR="00290585" w:rsidRDefault="00290585" w:rsidP="00290585">
      <w:pPr>
        <w:pStyle w:val="Frspaiere"/>
      </w:pPr>
    </w:p>
    <w:p w14:paraId="6E997A91" w14:textId="77777777" w:rsidR="00290585" w:rsidRDefault="00290585" w:rsidP="00290585">
      <w:pPr>
        <w:pStyle w:val="Frspaiere"/>
      </w:pPr>
    </w:p>
    <w:p w14:paraId="1100119A" w14:textId="77777777" w:rsidR="00290585" w:rsidRDefault="00290585" w:rsidP="00290585">
      <w:pPr>
        <w:pStyle w:val="Frspaiere"/>
      </w:pPr>
    </w:p>
    <w:p w14:paraId="18EFE2A2" w14:textId="77777777" w:rsidR="00F3677C" w:rsidRDefault="00F3677C" w:rsidP="00290585">
      <w:pPr>
        <w:pStyle w:val="Frspaiere"/>
      </w:pPr>
    </w:p>
    <w:p w14:paraId="4AAFFD6A" w14:textId="090FFDE1" w:rsidR="00290585" w:rsidRPr="00FE34C1" w:rsidRDefault="00F3677C" w:rsidP="00F3677C">
      <w:pPr>
        <w:pStyle w:val="Legend"/>
        <w:rPr>
          <w:bCs w:val="0"/>
          <w:i w:val="0"/>
        </w:rPr>
      </w:pPr>
      <w:r w:rsidRPr="00FE34C1">
        <w:rPr>
          <w:bCs w:val="0"/>
          <w:i w:val="0"/>
        </w:rPr>
        <w:lastRenderedPageBreak/>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16</w:t>
      </w:r>
      <w:r w:rsidRPr="00FE34C1">
        <w:rPr>
          <w:bCs w:val="0"/>
          <w:i w:val="0"/>
        </w:rPr>
        <w:fldChar w:fldCharType="end"/>
      </w:r>
      <w:r w:rsidRPr="00FE34C1">
        <w:rPr>
          <w:bCs w:val="0"/>
          <w:i w:val="0"/>
        </w:rPr>
        <w:t>.</w:t>
      </w:r>
      <w:r w:rsidRPr="00FE34C1">
        <w:rPr>
          <w:bCs w:val="0"/>
        </w:rPr>
        <w:t xml:space="preserve"> </w:t>
      </w:r>
      <w:r w:rsidRPr="00FE34C1">
        <w:rPr>
          <w:bCs w:val="0"/>
          <w:i w:val="0"/>
        </w:rPr>
        <w:t>Fazele specifice activităţii de creştere şi îngrăşăre a porcinelor</w:t>
      </w:r>
    </w:p>
    <w:tbl>
      <w:tblPr>
        <w:tblW w:w="98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45"/>
        <w:gridCol w:w="8640"/>
      </w:tblGrid>
      <w:tr w:rsidR="00290585" w:rsidRPr="00B1492F" w14:paraId="535AFA0A" w14:textId="77777777" w:rsidTr="008B24C3">
        <w:trPr>
          <w:trHeight w:val="220"/>
          <w:tblHeader/>
          <w:jc w:val="center"/>
        </w:trPr>
        <w:tc>
          <w:tcPr>
            <w:tcW w:w="1245" w:type="dxa"/>
            <w:tcBorders>
              <w:top w:val="single" w:sz="12" w:space="0" w:color="auto"/>
              <w:bottom w:val="single" w:sz="12" w:space="0" w:color="auto"/>
            </w:tcBorders>
            <w:shd w:val="clear" w:color="auto" w:fill="D9D9D9"/>
            <w:vAlign w:val="center"/>
          </w:tcPr>
          <w:p w14:paraId="5C999563" w14:textId="77777777" w:rsidR="00290585" w:rsidRPr="00B1492F" w:rsidRDefault="00290585" w:rsidP="008B24C3">
            <w:pPr>
              <w:pStyle w:val="Frspaiere"/>
              <w:rPr>
                <w:b/>
                <w:bCs/>
                <w:lang w:val="en-US"/>
              </w:rPr>
            </w:pPr>
            <w:r w:rsidRPr="00B1492F">
              <w:rPr>
                <w:b/>
                <w:bCs/>
                <w:lang w:val="en-US"/>
              </w:rPr>
              <w:t>Denumirea activităţii</w:t>
            </w:r>
          </w:p>
        </w:tc>
        <w:tc>
          <w:tcPr>
            <w:tcW w:w="8640" w:type="dxa"/>
            <w:tcBorders>
              <w:top w:val="single" w:sz="12" w:space="0" w:color="auto"/>
              <w:bottom w:val="single" w:sz="12" w:space="0" w:color="auto"/>
            </w:tcBorders>
            <w:shd w:val="clear" w:color="auto" w:fill="D9D9D9"/>
            <w:vAlign w:val="center"/>
          </w:tcPr>
          <w:p w14:paraId="0B04D48E" w14:textId="77777777" w:rsidR="00290585" w:rsidRPr="00B1492F" w:rsidRDefault="00290585" w:rsidP="008B24C3">
            <w:pPr>
              <w:pStyle w:val="Frspaiere"/>
              <w:rPr>
                <w:b/>
                <w:bCs/>
                <w:lang w:val="en-US"/>
              </w:rPr>
            </w:pPr>
            <w:r w:rsidRPr="00B1492F">
              <w:rPr>
                <w:b/>
                <w:bCs/>
                <w:lang w:val="en-US"/>
              </w:rPr>
              <w:t>Descrierea proceselor şi subproceselor</w:t>
            </w:r>
          </w:p>
        </w:tc>
      </w:tr>
      <w:tr w:rsidR="00290585" w:rsidRPr="00B1492F" w14:paraId="2B6FB954" w14:textId="77777777" w:rsidTr="008B24C3">
        <w:trPr>
          <w:trHeight w:val="551"/>
          <w:jc w:val="center"/>
        </w:trPr>
        <w:tc>
          <w:tcPr>
            <w:tcW w:w="1245" w:type="dxa"/>
            <w:tcBorders>
              <w:top w:val="single" w:sz="12" w:space="0" w:color="auto"/>
            </w:tcBorders>
          </w:tcPr>
          <w:p w14:paraId="64374326" w14:textId="77777777" w:rsidR="00290585" w:rsidRPr="00B1492F" w:rsidRDefault="00290585" w:rsidP="008B24C3">
            <w:pPr>
              <w:pStyle w:val="Frspaiere"/>
              <w:rPr>
                <w:lang w:val="en-US"/>
              </w:rPr>
            </w:pPr>
            <w:r w:rsidRPr="00B1492F">
              <w:rPr>
                <w:lang w:val="en-US"/>
              </w:rPr>
              <w:t>Popularea halelor</w:t>
            </w:r>
          </w:p>
        </w:tc>
        <w:tc>
          <w:tcPr>
            <w:tcW w:w="8640" w:type="dxa"/>
            <w:tcBorders>
              <w:top w:val="single" w:sz="12" w:space="0" w:color="auto"/>
            </w:tcBorders>
          </w:tcPr>
          <w:p w14:paraId="3717E9C3" w14:textId="77777777" w:rsidR="00290585" w:rsidRPr="00B1492F" w:rsidRDefault="00290585" w:rsidP="00FE34C1">
            <w:pPr>
              <w:pStyle w:val="Frspaiere"/>
              <w:jc w:val="both"/>
              <w:rPr>
                <w:lang w:val="es-ES"/>
              </w:rPr>
            </w:pPr>
            <w:r w:rsidRPr="00B1492F">
              <w:rPr>
                <w:lang w:val="es-ES"/>
              </w:rPr>
              <w:t xml:space="preserve">Popularea halelor cu efectiv corespunzător amenajării specifice a halei, prin achiziţie purcei </w:t>
            </w:r>
            <w:r w:rsidRPr="00B1492F">
              <w:t>de 20-25 kg</w:t>
            </w:r>
            <w:r w:rsidRPr="00B1492F">
              <w:rPr>
                <w:lang w:val="es-ES"/>
              </w:rPr>
              <w:t xml:space="preserve">, din tara sau import. </w:t>
            </w:r>
          </w:p>
        </w:tc>
      </w:tr>
      <w:tr w:rsidR="00290585" w:rsidRPr="00B1492F" w14:paraId="3805A7BE" w14:textId="77777777" w:rsidTr="008B24C3">
        <w:trPr>
          <w:trHeight w:val="1126"/>
          <w:jc w:val="center"/>
        </w:trPr>
        <w:tc>
          <w:tcPr>
            <w:tcW w:w="1245" w:type="dxa"/>
          </w:tcPr>
          <w:p w14:paraId="78259D09" w14:textId="77777777" w:rsidR="00290585" w:rsidRPr="00B1492F" w:rsidRDefault="00290585" w:rsidP="008B24C3">
            <w:pPr>
              <w:pStyle w:val="Frspaiere"/>
              <w:rPr>
                <w:lang w:val="en-US"/>
              </w:rPr>
            </w:pPr>
            <w:r w:rsidRPr="00B1492F">
              <w:rPr>
                <w:lang w:val="en-US"/>
              </w:rPr>
              <w:t>Hrănirea</w:t>
            </w:r>
          </w:p>
        </w:tc>
        <w:tc>
          <w:tcPr>
            <w:tcW w:w="8640" w:type="dxa"/>
          </w:tcPr>
          <w:p w14:paraId="56065416" w14:textId="6E4DC057" w:rsidR="00290585" w:rsidRPr="00B1492F" w:rsidRDefault="00290585" w:rsidP="00FE34C1">
            <w:pPr>
              <w:pStyle w:val="Frspaiere"/>
              <w:jc w:val="both"/>
              <w:rPr>
                <w:lang w:val="es-ES"/>
              </w:rPr>
            </w:pPr>
            <w:r>
              <w:rPr>
                <w:lang w:val="pt-BR"/>
              </w:rPr>
              <w:t>H</w:t>
            </w:r>
            <w:r w:rsidRPr="00B1492F">
              <w:rPr>
                <w:lang w:val="pt-BR"/>
              </w:rPr>
              <w:t xml:space="preserve">rănirea porcilor se face prin intermediul liniilor de hrănire aferente boxelor cu furaj achizitionat de la </w:t>
            </w:r>
            <w:r w:rsidR="00F3677C">
              <w:rPr>
                <w:lang w:val="pt-BR"/>
              </w:rPr>
              <w:t>firmele de producere furaj din țară</w:t>
            </w:r>
            <w:r w:rsidRPr="00B1492F">
              <w:rPr>
                <w:lang w:val="pt-BR"/>
              </w:rPr>
              <w:t xml:space="preserve"> sau import. </w:t>
            </w:r>
            <w:r w:rsidRPr="00B1492F">
              <w:t>Furajarea se face integral cu nutreţuri combinate şi concentrate având următorul conţinut: 55 % porumb, 25% gr</w:t>
            </w:r>
            <w:r>
              <w:t>â</w:t>
            </w:r>
            <w:r w:rsidRPr="00B1492F">
              <w:t>u, 16% şrot soia şi premix mineralo-</w:t>
            </w:r>
            <w:r w:rsidR="00F3677C">
              <w:t>vegetale, care se achizitionează</w:t>
            </w:r>
            <w:r w:rsidRPr="00B1492F">
              <w:t>, sunt transportate cu autobu</w:t>
            </w:r>
            <w:r>
              <w:t>n</w:t>
            </w:r>
            <w:r w:rsidRPr="00B1492F">
              <w:t>căr la</w:t>
            </w:r>
            <w:r w:rsidR="00F3677C">
              <w:t xml:space="preserve"> ferma de porci. Compoziţia dată</w:t>
            </w:r>
            <w:r w:rsidRPr="00B1492F">
              <w:t xml:space="preserve"> de 3 reţete, care asigură nivelul proteic necesar in funcţie de vârsta si greutatea animalelor. Furajarea este de tip uscat.</w:t>
            </w:r>
          </w:p>
          <w:p w14:paraId="4BD4A689" w14:textId="60D24C44" w:rsidR="00290585" w:rsidRPr="00B1492F" w:rsidRDefault="00290585" w:rsidP="00FE34C1">
            <w:pPr>
              <w:pStyle w:val="Frspaiere"/>
              <w:jc w:val="both"/>
            </w:pPr>
            <w:r w:rsidRPr="00B1492F">
              <w:t>Hrănirea se face prin jgheaburi, amplasate pe o latură a boxei de creş</w:t>
            </w:r>
            <w:r w:rsidR="00F3677C">
              <w:t>tere, prin transportoare cu lanț</w:t>
            </w:r>
            <w:r w:rsidRPr="00B1492F">
              <w:t xml:space="preserve">. Sistemul de dozare se face computerizat prin senzorii din jgheab şi nu permite risipirea furajului. </w:t>
            </w:r>
            <w:r w:rsidRPr="00B1492F">
              <w:rPr>
                <w:lang w:val="pt-BR"/>
              </w:rPr>
              <w:t>Furajarea</w:t>
            </w:r>
            <w:r w:rsidRPr="00B1492F">
              <w:t xml:space="preserve"> în jgheburi cu sistem automat de co</w:t>
            </w:r>
            <w:r w:rsidR="00F3677C">
              <w:t>ntrol cu  senzor de nivel la ieș</w:t>
            </w:r>
            <w:r w:rsidRPr="00B1492F">
              <w:t xml:space="preserve">irea </w:t>
            </w:r>
            <w:r w:rsidR="00F3677C">
              <w:t>din hală după ultima hră</w:t>
            </w:r>
            <w:r w:rsidRPr="00B1492F">
              <w:t xml:space="preserve">nitoare, sunt amplasate la 4 m de culoarul de acces. </w:t>
            </w:r>
          </w:p>
        </w:tc>
      </w:tr>
      <w:tr w:rsidR="00290585" w:rsidRPr="00B1492F" w14:paraId="2DACA740" w14:textId="77777777" w:rsidTr="008B24C3">
        <w:trPr>
          <w:trHeight w:val="664"/>
          <w:jc w:val="center"/>
        </w:trPr>
        <w:tc>
          <w:tcPr>
            <w:tcW w:w="1245" w:type="dxa"/>
          </w:tcPr>
          <w:p w14:paraId="4C00F2EC" w14:textId="77777777" w:rsidR="00290585" w:rsidRPr="00B1492F" w:rsidRDefault="00290585" w:rsidP="008B24C3">
            <w:pPr>
              <w:pStyle w:val="Frspaiere"/>
              <w:rPr>
                <w:lang w:val="en-US"/>
              </w:rPr>
            </w:pPr>
            <w:r w:rsidRPr="00B1492F">
              <w:rPr>
                <w:lang w:val="en-US"/>
              </w:rPr>
              <w:t>Adăparea</w:t>
            </w:r>
          </w:p>
        </w:tc>
        <w:tc>
          <w:tcPr>
            <w:tcW w:w="8640" w:type="dxa"/>
          </w:tcPr>
          <w:p w14:paraId="5B742BD6" w14:textId="2F417DBF" w:rsidR="00290585" w:rsidRPr="00B1492F" w:rsidRDefault="00290585" w:rsidP="00FE34C1">
            <w:pPr>
              <w:pStyle w:val="Frspaiere"/>
              <w:jc w:val="both"/>
            </w:pPr>
            <w:r w:rsidRPr="00B1492F">
              <w:t>Toate halele din incinta fermei analizate sunt echipate cu sistem de adăpare de tip „suzetă”. Acest sistem constă din conducte de apă amplasate în partea laterala a boxelor în care sunt crescute animalele, conducte pe care sunt montate sistemele propriu-zise de adăpare. Adăpătoarea de tip suzetă aprovizionează animalul cu apă în momentul în care este suptă, pentru aceasta deschizându-se o valvă. Fiecare adăpător poate asigura un debit de apă cuprins între 0</w:t>
            </w:r>
            <w:r w:rsidR="00F3677C">
              <w:t>,008 l/s şi 0,025 l/s. Număr adăpătoare 10/hală, 8.5 animale pe supapă</w:t>
            </w:r>
            <w:r w:rsidRPr="00B1492F">
              <w:t>.</w:t>
            </w:r>
          </w:p>
          <w:p w14:paraId="12C2A45C" w14:textId="77777777" w:rsidR="00290585" w:rsidRPr="00B1492F" w:rsidRDefault="00290585" w:rsidP="00FE34C1">
            <w:pPr>
              <w:pStyle w:val="Frspaiere"/>
              <w:jc w:val="both"/>
            </w:pPr>
            <w:r w:rsidRPr="00B1492F">
              <w:t xml:space="preserve">Accesul animalelor la instalaţia de adăpare este liber, ele putând consuma apă în funcţie de necesităţi. Cantitatea de apă consumată de animale depinde de categoria de animal şi de faza de creştere în care se găseşte acesta. Astfel, în ferma analizată, cantităţile medii de apă consumate de animale sunt: porci la îngrăşat </w:t>
            </w:r>
            <w:r>
              <w:t>pentru care consumul de apă (adăpare) normat (previzionat) a fost calculat la</w:t>
            </w:r>
            <w:r w:rsidRPr="00B1492F">
              <w:t xml:space="preserve"> 5 l/zi.</w:t>
            </w:r>
          </w:p>
          <w:p w14:paraId="50281B50" w14:textId="77777777" w:rsidR="00290585" w:rsidRPr="00B1492F" w:rsidRDefault="00290585" w:rsidP="00FE34C1">
            <w:pPr>
              <w:pStyle w:val="Frspaiere"/>
              <w:jc w:val="both"/>
              <w:rPr>
                <w:lang w:val="pt-BR"/>
              </w:rPr>
            </w:pPr>
            <w:r w:rsidRPr="00B1492F">
              <w:rPr>
                <w:lang w:val="pt-BR"/>
              </w:rPr>
              <w:t>La nivel de hală există prevăzută o sursă de apă pentru racordarea pompei de spălare adăpost după depopulare.</w:t>
            </w:r>
          </w:p>
        </w:tc>
      </w:tr>
      <w:tr w:rsidR="00290585" w:rsidRPr="00B1492F" w14:paraId="7139E42C" w14:textId="77777777" w:rsidTr="008B24C3">
        <w:trPr>
          <w:trHeight w:val="664"/>
          <w:jc w:val="center"/>
        </w:trPr>
        <w:tc>
          <w:tcPr>
            <w:tcW w:w="1245" w:type="dxa"/>
          </w:tcPr>
          <w:p w14:paraId="53991E43" w14:textId="77777777" w:rsidR="00290585" w:rsidRPr="00B1492F" w:rsidRDefault="00290585" w:rsidP="008B24C3">
            <w:pPr>
              <w:pStyle w:val="Frspaiere"/>
              <w:rPr>
                <w:lang w:val="en-US"/>
              </w:rPr>
            </w:pPr>
            <w:r w:rsidRPr="00B1492F">
              <w:rPr>
                <w:lang w:val="en-US"/>
              </w:rPr>
              <w:t>Asigurare microclimat</w:t>
            </w:r>
          </w:p>
        </w:tc>
        <w:tc>
          <w:tcPr>
            <w:tcW w:w="8640" w:type="dxa"/>
          </w:tcPr>
          <w:p w14:paraId="342ACC47" w14:textId="3AA95B2F" w:rsidR="00290585" w:rsidRPr="00B1492F" w:rsidRDefault="00290585" w:rsidP="00FE34C1">
            <w:pPr>
              <w:pStyle w:val="Frspaiere"/>
              <w:jc w:val="both"/>
              <w:rPr>
                <w:iCs/>
              </w:rPr>
            </w:pPr>
            <w:r w:rsidRPr="00B1492F">
              <w:rPr>
                <w:iCs/>
              </w:rPr>
              <w:t>Sistemul de exhaustare aer viciat din hale: instalaţii de ventilare forţată cu ventilare în sistem  aspirant şi evacuare prin tubulatură verticală, având o putere unitară instalată de 0,7 Kw, D = 600 mm, tubulatură la 1,5 m</w:t>
            </w:r>
            <w:r w:rsidR="00F3677C">
              <w:rPr>
                <w:iCs/>
              </w:rPr>
              <w:t xml:space="preserve"> de nivelul acoperişului, la o înălț</w:t>
            </w:r>
            <w:r w:rsidRPr="00B1492F">
              <w:rPr>
                <w:iCs/>
              </w:rPr>
              <w:t>ime de cca. 5,0 m de sol, dotate cu 3</w:t>
            </w:r>
            <w:r w:rsidR="00F3677C">
              <w:rPr>
                <w:iCs/>
              </w:rPr>
              <w:t xml:space="preserve">  ventilatoare de exhaustare av</w:t>
            </w:r>
            <w:r w:rsidR="00F3677C">
              <w:rPr>
                <w:rFonts w:ascii="Calibri" w:hAnsi="Calibri" w:cs="Calibri"/>
                <w:iCs/>
              </w:rPr>
              <w:t>â</w:t>
            </w:r>
            <w:r w:rsidRPr="00B1492F">
              <w:rPr>
                <w:iCs/>
              </w:rPr>
              <w:t>nd debi</w:t>
            </w:r>
            <w:r w:rsidR="00F3677C">
              <w:rPr>
                <w:iCs/>
              </w:rPr>
              <w:t>tul de 14.000 mc/buc, ce se află</w:t>
            </w:r>
            <w:r w:rsidRPr="00B1492F">
              <w:rPr>
                <w:iCs/>
              </w:rPr>
              <w:t xml:space="preserve"> deasu</w:t>
            </w:r>
            <w:r w:rsidR="00F3677C">
              <w:rPr>
                <w:iCs/>
              </w:rPr>
              <w:t>pra baselor de golire a dejecțiilor aspir</w:t>
            </w:r>
            <w:r w:rsidR="00F3677C">
              <w:rPr>
                <w:rFonts w:ascii="Calibri" w:hAnsi="Calibri" w:cs="Calibri"/>
                <w:iCs/>
              </w:rPr>
              <w:t>â</w:t>
            </w:r>
            <w:r w:rsidR="00F3677C">
              <w:rPr>
                <w:iCs/>
              </w:rPr>
              <w:t>nd aerul din hală, av</w:t>
            </w:r>
            <w:r w:rsidR="00F3677C">
              <w:rPr>
                <w:rFonts w:ascii="Calibri" w:hAnsi="Calibri" w:cs="Calibri"/>
                <w:iCs/>
              </w:rPr>
              <w:t>â</w:t>
            </w:r>
            <w:r w:rsidR="00F3677C">
              <w:rPr>
                <w:iCs/>
              </w:rPr>
              <w:t>nd ca traseu fantele gră</w:t>
            </w:r>
            <w:r w:rsidRPr="00B1492F">
              <w:rPr>
                <w:iCs/>
              </w:rPr>
              <w:t>tarelor-cuva-base.</w:t>
            </w:r>
          </w:p>
          <w:p w14:paraId="68EB94C2" w14:textId="0A670BF9" w:rsidR="00290585" w:rsidRPr="00B1492F" w:rsidRDefault="00290585" w:rsidP="00FE34C1">
            <w:pPr>
              <w:pStyle w:val="Frspaiere"/>
              <w:jc w:val="both"/>
              <w:rPr>
                <w:iCs/>
              </w:rPr>
            </w:pPr>
            <w:r w:rsidRPr="00B1492F">
              <w:rPr>
                <w:iCs/>
              </w:rPr>
              <w:t>Sistemul de ventilaţie se compune dintr-un sistem de admisie a aerului prin 145 clapete de aerisire în adăpostul de animale şi un sistem de evacuare a aerului viciat afară din adăpost. Sisteme sunt controlate de un computer de climă tip BIG DUCHMAN care în funcţie de necesarul de aer p</w:t>
            </w:r>
            <w:r w:rsidR="00F3677C">
              <w:rPr>
                <w:iCs/>
              </w:rPr>
              <w:t>er cap de animal, de temperatură</w:t>
            </w:r>
            <w:r w:rsidRPr="00B1492F">
              <w:rPr>
                <w:iCs/>
              </w:rPr>
              <w:t xml:space="preserve"> şi umiditate controlează atât admisia (deschiderea ferestrelor automat) cât şi evacuarea în mod automat. Singurul lucru de care este nevoie este programarea calculatorului pentru paramet</w:t>
            </w:r>
            <w:r w:rsidR="00F3677C">
              <w:rPr>
                <w:iCs/>
              </w:rPr>
              <w:t>rii tehnologici doriţi. Verifică</w:t>
            </w:r>
            <w:r w:rsidRPr="00B1492F">
              <w:rPr>
                <w:iCs/>
              </w:rPr>
              <w:t xml:space="preserve"> temperatura interior</w:t>
            </w:r>
            <w:r w:rsidR="00F3677C">
              <w:rPr>
                <w:iCs/>
              </w:rPr>
              <w:t xml:space="preserve"> - exterior, nivelul de ventilaț</w:t>
            </w:r>
            <w:r w:rsidRPr="00B1492F">
              <w:rPr>
                <w:iCs/>
              </w:rPr>
              <w:t>ie, sistemul de furajare.</w:t>
            </w:r>
          </w:p>
          <w:p w14:paraId="30B6D5EE" w14:textId="30F6D26F" w:rsidR="00290585" w:rsidRPr="00B1492F" w:rsidRDefault="00290585" w:rsidP="00FE34C1">
            <w:pPr>
              <w:pStyle w:val="Frspaiere"/>
              <w:jc w:val="both"/>
              <w:rPr>
                <w:iCs/>
              </w:rPr>
            </w:pPr>
            <w:r w:rsidRPr="00B1492F">
              <w:rPr>
                <w:iCs/>
              </w:rPr>
              <w:t>Capacitatea nominală de exhaustare este de 14.000 m3/h pentru fiecare exhaustor, total 196.000 m3/h, volum mediu</w:t>
            </w:r>
            <w:r w:rsidR="00F3677C">
              <w:rPr>
                <w:iCs/>
              </w:rPr>
              <w:t xml:space="preserve"> aer exhaustat (împrospătat) - este între 30-50- 95 </w:t>
            </w:r>
            <w:r w:rsidRPr="00B1492F">
              <w:rPr>
                <w:iCs/>
              </w:rPr>
              <w:t>m3/h/cap în funcţie de anotimp.</w:t>
            </w:r>
          </w:p>
        </w:tc>
      </w:tr>
      <w:tr w:rsidR="00290585" w:rsidRPr="009470A1" w14:paraId="5F6DE0C8" w14:textId="77777777" w:rsidTr="008B24C3">
        <w:trPr>
          <w:trHeight w:val="664"/>
          <w:jc w:val="center"/>
        </w:trPr>
        <w:tc>
          <w:tcPr>
            <w:tcW w:w="1245" w:type="dxa"/>
          </w:tcPr>
          <w:p w14:paraId="54F36E95" w14:textId="77777777" w:rsidR="00290585" w:rsidRPr="00572F6C" w:rsidRDefault="00290585" w:rsidP="008B24C3">
            <w:pPr>
              <w:pStyle w:val="Frspaiere"/>
              <w:rPr>
                <w:lang w:val="en-US"/>
              </w:rPr>
            </w:pPr>
            <w:r w:rsidRPr="00572F6C">
              <w:rPr>
                <w:lang w:val="en-US"/>
              </w:rPr>
              <w:t>Evacuarea dejecţiilor, colectarea şi transportul dejecţiilor</w:t>
            </w:r>
          </w:p>
        </w:tc>
        <w:tc>
          <w:tcPr>
            <w:tcW w:w="8640" w:type="dxa"/>
          </w:tcPr>
          <w:p w14:paraId="19E63B0C" w14:textId="0A5A5506" w:rsidR="00290585" w:rsidRPr="00572F6C" w:rsidRDefault="00F3677C" w:rsidP="00FE34C1">
            <w:pPr>
              <w:pStyle w:val="Frspaiere"/>
              <w:jc w:val="both"/>
              <w:rPr>
                <w:iCs/>
              </w:rPr>
            </w:pPr>
            <w:r>
              <w:rPr>
                <w:iCs/>
              </w:rPr>
              <w:t>Dejecţiile rezultate î</w:t>
            </w:r>
            <w:r w:rsidR="00290585" w:rsidRPr="00572F6C">
              <w:rPr>
                <w:iCs/>
              </w:rPr>
              <w:t>n urma procesului t</w:t>
            </w:r>
            <w:r>
              <w:rPr>
                <w:iCs/>
              </w:rPr>
              <w:t>ehnologic sunt colectate în bazinele de stocare a dejecțiilor situate sub hale av</w:t>
            </w:r>
            <w:r>
              <w:rPr>
                <w:rFonts w:ascii="Calibri" w:hAnsi="Calibri" w:cs="Calibri"/>
                <w:iCs/>
              </w:rPr>
              <w:t>â</w:t>
            </w:r>
            <w:r>
              <w:rPr>
                <w:iCs/>
              </w:rPr>
              <w:t>nd o înaltime de 2,40 m și un volum de 1750,8 mc, asigur</w:t>
            </w:r>
            <w:r>
              <w:rPr>
                <w:rFonts w:ascii="Calibri" w:hAnsi="Calibri" w:cs="Calibri"/>
                <w:iCs/>
              </w:rPr>
              <w:t>â</w:t>
            </w:r>
            <w:r>
              <w:rPr>
                <w:iCs/>
              </w:rPr>
              <w:t>nd stocarea dejecț</w:t>
            </w:r>
            <w:r w:rsidR="00290585" w:rsidRPr="00572F6C">
              <w:rPr>
                <w:iCs/>
              </w:rPr>
              <w:t xml:space="preserve">iilor </w:t>
            </w:r>
            <w:r>
              <w:rPr>
                <w:iCs/>
              </w:rPr>
              <w:t>pentru aproape 5 cicluri de creș</w:t>
            </w:r>
            <w:r w:rsidR="00290585" w:rsidRPr="00572F6C">
              <w:rPr>
                <w:iCs/>
              </w:rPr>
              <w:t>tere.  Dimensiunile bazinului sunt de 14,95x47,8x2,45 m. Bazi</w:t>
            </w:r>
            <w:r>
              <w:rPr>
                <w:iCs/>
              </w:rPr>
              <w:t>nele sunt construite  și izolate cu o geomembrană care asigură</w:t>
            </w:r>
            <w:r w:rsidR="00290585" w:rsidRPr="00572F6C">
              <w:rPr>
                <w:iCs/>
              </w:rPr>
              <w:t xml:space="preserve"> impermeabilizarea acestora.</w:t>
            </w:r>
          </w:p>
          <w:p w14:paraId="30740AEF" w14:textId="19CE04A9" w:rsidR="00290585" w:rsidRPr="00572F6C" w:rsidRDefault="00F3677C" w:rsidP="00FE34C1">
            <w:pPr>
              <w:pStyle w:val="Frspaiere"/>
              <w:jc w:val="both"/>
              <w:rPr>
                <w:iCs/>
              </w:rPr>
            </w:pPr>
            <w:r>
              <w:rPr>
                <w:iCs/>
              </w:rPr>
              <w:t>Evacuarea dejecț</w:t>
            </w:r>
            <w:r w:rsidR="00290585" w:rsidRPr="00572F6C">
              <w:rPr>
                <w:iCs/>
              </w:rPr>
              <w:t>iilo</w:t>
            </w:r>
            <w:r>
              <w:rPr>
                <w:iCs/>
              </w:rPr>
              <w:t>r din bazinele aflate sub hale în laguna de stocare a dejecțiilor aflată î</w:t>
            </w:r>
            <w:r w:rsidR="00290585" w:rsidRPr="00572F6C">
              <w:rPr>
                <w:iCs/>
              </w:rPr>
              <w:t>n exterior se face printr-un sistem de canalizare prevazut cu vane pent</w:t>
            </w:r>
            <w:r>
              <w:rPr>
                <w:iCs/>
              </w:rPr>
              <w:t>ru î</w:t>
            </w:r>
            <w:r w:rsidR="00290585" w:rsidRPr="00572F6C">
              <w:rPr>
                <w:iCs/>
              </w:rPr>
              <w:t xml:space="preserve">nchidere si deschidere. </w:t>
            </w:r>
          </w:p>
          <w:p w14:paraId="6ED448EA" w14:textId="378EEAFA" w:rsidR="00290585" w:rsidRPr="00572F6C" w:rsidRDefault="00290585" w:rsidP="00FE34C1">
            <w:pPr>
              <w:pStyle w:val="Frspaiere"/>
              <w:jc w:val="both"/>
              <w:rPr>
                <w:iCs/>
              </w:rPr>
            </w:pPr>
            <w:r w:rsidRPr="00572F6C">
              <w:rPr>
                <w:iCs/>
              </w:rPr>
              <w:t>Laguna</w:t>
            </w:r>
            <w:r>
              <w:rPr>
                <w:iCs/>
              </w:rPr>
              <w:t>, cu o capacitate de 5000mc,</w:t>
            </w:r>
            <w:r w:rsidR="00F3677C">
              <w:rPr>
                <w:iCs/>
              </w:rPr>
              <w:t xml:space="preserve"> este vidanjată</w:t>
            </w:r>
            <w:r w:rsidRPr="00572F6C">
              <w:rPr>
                <w:iCs/>
              </w:rPr>
              <w:t xml:space="preserve"> cu vidanjorul propriu pentru transportul periodic al gunoiului de grajd pe terenurile agricole ale proprietarilor din zonă. Stocarea gunoi</w:t>
            </w:r>
            <w:r w:rsidR="00F3677C">
              <w:rPr>
                <w:iCs/>
              </w:rPr>
              <w:t>ului lichid se face în lagună, î</w:t>
            </w:r>
            <w:r w:rsidRPr="00572F6C">
              <w:rPr>
                <w:iCs/>
              </w:rPr>
              <w:t xml:space="preserve">n functie </w:t>
            </w:r>
            <w:r w:rsidR="00F3677C">
              <w:rPr>
                <w:iCs/>
              </w:rPr>
              <w:t>de anotimp şi activitatea desfașurată î</w:t>
            </w:r>
            <w:r w:rsidRPr="00572F6C">
              <w:rPr>
                <w:iCs/>
              </w:rPr>
              <w:t>n cadrul fermei, dar nu mai puţin de 6 luni. Aceste ape vor fi utilizate la fertil</w:t>
            </w:r>
            <w:r w:rsidR="00234DF4">
              <w:rPr>
                <w:iCs/>
              </w:rPr>
              <w:t>izarea terenurilor agricole după</w:t>
            </w:r>
            <w:r w:rsidRPr="00572F6C">
              <w:rPr>
                <w:iCs/>
              </w:rPr>
              <w:t xml:space="preserve"> a</w:t>
            </w:r>
            <w:r w:rsidR="00234DF4">
              <w:rPr>
                <w:iCs/>
              </w:rPr>
              <w:t>nalizarea în prealabil a calității acestora si încadrarea în legislația specifică. Etanșarea ș</w:t>
            </w:r>
            <w:r w:rsidRPr="00572F6C">
              <w:rPr>
                <w:iCs/>
              </w:rPr>
              <w:t>i protec</w:t>
            </w:r>
            <w:r w:rsidR="00234DF4">
              <w:rPr>
                <w:iCs/>
              </w:rPr>
              <w:t>ția fundului și pereț</w:t>
            </w:r>
            <w:r w:rsidRPr="00572F6C">
              <w:rPr>
                <w:iCs/>
              </w:rPr>
              <w:t xml:space="preserve">ilor verticali ai lagunei este </w:t>
            </w:r>
            <w:r w:rsidR="00234DF4">
              <w:rPr>
                <w:iCs/>
              </w:rPr>
              <w:lastRenderedPageBreak/>
              <w:t>realizată dintr-o geomembrană</w:t>
            </w:r>
            <w:r w:rsidRPr="00572F6C">
              <w:rPr>
                <w:iCs/>
              </w:rPr>
              <w:t xml:space="preserve"> HDPE (cu grosime de 2 mm), bentonita si sistem de control al scurgerilor (DDS – sensor de detectare scurgeri). </w:t>
            </w:r>
          </w:p>
          <w:p w14:paraId="60FE2DE5" w14:textId="77777777" w:rsidR="00290585" w:rsidRPr="00572F6C" w:rsidRDefault="00290585" w:rsidP="00FE34C1">
            <w:pPr>
              <w:pStyle w:val="Frspaiere"/>
              <w:jc w:val="both"/>
              <w:rPr>
                <w:iCs/>
              </w:rPr>
            </w:pPr>
            <w:r w:rsidRPr="00572F6C">
              <w:rPr>
                <w:iCs/>
              </w:rPr>
              <w:t>Dejecţiile pot fi considerate deşeuri de producţie până se stabilizează (fermentează), după care constituie un îngrăşăm</w:t>
            </w:r>
            <w:r>
              <w:rPr>
                <w:iCs/>
              </w:rPr>
              <w:t>â</w:t>
            </w:r>
            <w:r w:rsidRPr="00572F6C">
              <w:rPr>
                <w:iCs/>
              </w:rPr>
              <w:t xml:space="preserve">nt valoros pentru fertilizarea solului. </w:t>
            </w:r>
          </w:p>
          <w:p w14:paraId="123391D2" w14:textId="074B817E" w:rsidR="00290585" w:rsidRPr="00234DF4" w:rsidRDefault="00290585" w:rsidP="00FE34C1">
            <w:pPr>
              <w:pStyle w:val="Frspaiere"/>
              <w:jc w:val="both"/>
              <w:rPr>
                <w:iCs/>
                <w:lang w:val="en-US"/>
              </w:rPr>
            </w:pPr>
            <w:r w:rsidRPr="00572F6C">
              <w:rPr>
                <w:iCs/>
              </w:rPr>
              <w:t>Laguna</w:t>
            </w:r>
            <w:r w:rsidR="00234DF4">
              <w:rPr>
                <w:iCs/>
              </w:rPr>
              <w:t xml:space="preserve"> este acoperita cu un strat subț</w:t>
            </w:r>
            <w:r w:rsidRPr="00572F6C">
              <w:rPr>
                <w:iCs/>
              </w:rPr>
              <w:t>ire de paie tocate</w:t>
            </w:r>
            <w:r>
              <w:rPr>
                <w:iCs/>
              </w:rPr>
              <w:t xml:space="preserve"> utilizându-se și Güllemax în vederea eliminării mirosurilor</w:t>
            </w:r>
            <w:r w:rsidR="00234DF4">
              <w:rPr>
                <w:iCs/>
              </w:rPr>
              <w:t>.</w:t>
            </w:r>
          </w:p>
        </w:tc>
      </w:tr>
      <w:tr w:rsidR="00290585" w:rsidRPr="00A7175C" w14:paraId="4CA93B1E" w14:textId="77777777" w:rsidTr="008B24C3">
        <w:trPr>
          <w:trHeight w:val="664"/>
          <w:jc w:val="center"/>
        </w:trPr>
        <w:tc>
          <w:tcPr>
            <w:tcW w:w="1245" w:type="dxa"/>
          </w:tcPr>
          <w:p w14:paraId="15553B0A" w14:textId="77777777" w:rsidR="00290585" w:rsidRPr="00572F6C" w:rsidRDefault="00290585" w:rsidP="008B24C3">
            <w:pPr>
              <w:pStyle w:val="Frspaiere"/>
              <w:rPr>
                <w:lang w:val="en-US"/>
              </w:rPr>
            </w:pPr>
            <w:r w:rsidRPr="00572F6C">
              <w:rPr>
                <w:lang w:val="en-US"/>
              </w:rPr>
              <w:lastRenderedPageBreak/>
              <w:t xml:space="preserve">Curăţarea şi pregătirea halelor pentru repopulare </w:t>
            </w:r>
          </w:p>
        </w:tc>
        <w:tc>
          <w:tcPr>
            <w:tcW w:w="8640" w:type="dxa"/>
          </w:tcPr>
          <w:p w14:paraId="01C6B512" w14:textId="77777777" w:rsidR="00290585" w:rsidRPr="00572F6C" w:rsidRDefault="00290585" w:rsidP="00FE34C1">
            <w:pPr>
              <w:pStyle w:val="Frspaiere"/>
              <w:jc w:val="both"/>
              <w:rPr>
                <w:iCs/>
              </w:rPr>
            </w:pPr>
            <w:r w:rsidRPr="00572F6C">
              <w:rPr>
                <w:iCs/>
              </w:rPr>
              <w:t>Între două cicluri halele sunt curăţate, spălate şi dezinfectate înainte de repopulare, astfel:</w:t>
            </w:r>
          </w:p>
          <w:p w14:paraId="3F1D1D20" w14:textId="76B38427" w:rsidR="00290585" w:rsidRPr="00572F6C" w:rsidRDefault="00290585" w:rsidP="00FE34C1">
            <w:pPr>
              <w:pStyle w:val="Frspaiere"/>
              <w:jc w:val="both"/>
              <w:rPr>
                <w:iCs/>
              </w:rPr>
            </w:pPr>
            <w:r w:rsidRPr="00572F6C">
              <w:rPr>
                <w:iCs/>
              </w:rPr>
              <w:t>- spălarea halelor se face cu jet de apă sub presiune, generate de pompe mobile de mare presiune şi debit mic de apă cu presiune ridicată (160÷180bar); se spală pardoseala, pereţii şi tavanul halelor, instalţiile de hrănire şi de adăpare a porcilor</w:t>
            </w:r>
            <w:r w:rsidR="00234DF4">
              <w:rPr>
                <w:iCs/>
              </w:rPr>
              <w:t>;</w:t>
            </w:r>
          </w:p>
          <w:p w14:paraId="5AF32732" w14:textId="17F2372F" w:rsidR="00290585" w:rsidRPr="00572F6C" w:rsidRDefault="00290585" w:rsidP="00FE34C1">
            <w:pPr>
              <w:pStyle w:val="Frspaiere"/>
              <w:jc w:val="both"/>
              <w:rPr>
                <w:iCs/>
              </w:rPr>
            </w:pPr>
            <w:r w:rsidRPr="00572F6C">
              <w:rPr>
                <w:iCs/>
              </w:rPr>
              <w:t xml:space="preserve">- dezinfecţia halelor se face de către personalul angajat al fermei, care este autorizat pentru astfel de operaţii de către Direcţia Sanitar Veterinară a judeţului Mehedinţi, prin pulverizare sau spumare  de soluţii dezinfectante, în </w:t>
            </w:r>
            <w:r w:rsidR="00234DF4">
              <w:rPr>
                <w:iCs/>
              </w:rPr>
              <w:t>concentraţie de 0.5- 1% Virocid;</w:t>
            </w:r>
          </w:p>
          <w:p w14:paraId="3D33A073" w14:textId="55264D07" w:rsidR="00290585" w:rsidRPr="00234DF4" w:rsidRDefault="00290585" w:rsidP="00FE34C1">
            <w:pPr>
              <w:pStyle w:val="Frspaiere"/>
              <w:jc w:val="both"/>
              <w:rPr>
                <w:iCs/>
                <w:lang w:val="en-US"/>
              </w:rPr>
            </w:pPr>
            <w:r w:rsidRPr="00572F6C">
              <w:rPr>
                <w:iCs/>
              </w:rPr>
              <w:t>- după dezinfecţie se prelevează probe din zidăria halelor, iar repopularea se face dac</w:t>
            </w:r>
            <w:r w:rsidR="00FE34C1">
              <w:rPr>
                <w:iCs/>
              </w:rPr>
              <w:t>ă</w:t>
            </w:r>
            <w:r w:rsidRPr="00572F6C">
              <w:rPr>
                <w:iCs/>
              </w:rPr>
              <w:t xml:space="preserve"> rezultatele analizelor arată că dezinfecţia a fost eficientă</w:t>
            </w:r>
            <w:r w:rsidR="00234DF4">
              <w:rPr>
                <w:iCs/>
              </w:rPr>
              <w:t>;</w:t>
            </w:r>
          </w:p>
          <w:p w14:paraId="009F3C37" w14:textId="492EDEA9" w:rsidR="00290585" w:rsidRPr="00572F6C" w:rsidRDefault="00290585" w:rsidP="00FE34C1">
            <w:pPr>
              <w:pStyle w:val="Frspaiere"/>
              <w:jc w:val="both"/>
              <w:rPr>
                <w:iCs/>
              </w:rPr>
            </w:pPr>
            <w:r w:rsidRPr="00572F6C">
              <w:rPr>
                <w:iCs/>
              </w:rPr>
              <w:t>- vid sanitar, când halele sunt goale.Nr. Zile aferente opera</w:t>
            </w:r>
            <w:r w:rsidR="00FE34C1">
              <w:rPr>
                <w:iCs/>
              </w:rPr>
              <w:t>ț</w:t>
            </w:r>
            <w:r w:rsidRPr="00572F6C">
              <w:rPr>
                <w:iCs/>
              </w:rPr>
              <w:t>iilor:</w:t>
            </w:r>
          </w:p>
          <w:p w14:paraId="77D5B4B0" w14:textId="32F3002F" w:rsidR="00290585" w:rsidRPr="00572F6C" w:rsidRDefault="00234DF4" w:rsidP="00FE34C1">
            <w:pPr>
              <w:pStyle w:val="Frspaiere"/>
              <w:ind w:left="5385" w:firstLine="15"/>
              <w:jc w:val="both"/>
              <w:rPr>
                <w:iCs/>
              </w:rPr>
            </w:pPr>
            <w:r>
              <w:rPr>
                <w:iCs/>
              </w:rPr>
              <w:t>Spă</w:t>
            </w:r>
            <w:r w:rsidR="00290585" w:rsidRPr="00572F6C">
              <w:rPr>
                <w:iCs/>
              </w:rPr>
              <w:t>lare- 2 zile</w:t>
            </w:r>
          </w:p>
          <w:p w14:paraId="5C81B24E" w14:textId="28FCE55B" w:rsidR="00290585" w:rsidRPr="00572F6C" w:rsidRDefault="00234DF4" w:rsidP="00FE34C1">
            <w:pPr>
              <w:pStyle w:val="Frspaiere"/>
              <w:ind w:left="5385" w:firstLine="15"/>
              <w:jc w:val="both"/>
              <w:rPr>
                <w:iCs/>
              </w:rPr>
            </w:pPr>
            <w:r>
              <w:rPr>
                <w:iCs/>
              </w:rPr>
              <w:t>Dezinfecț</w:t>
            </w:r>
            <w:r w:rsidR="00290585" w:rsidRPr="00572F6C">
              <w:rPr>
                <w:iCs/>
              </w:rPr>
              <w:t>ie- 1 zi</w:t>
            </w:r>
          </w:p>
          <w:p w14:paraId="76A25524" w14:textId="77777777" w:rsidR="00290585" w:rsidRPr="00572F6C" w:rsidRDefault="00290585" w:rsidP="00FE34C1">
            <w:pPr>
              <w:pStyle w:val="Frspaiere"/>
              <w:keepNext/>
              <w:ind w:left="5385" w:firstLine="15"/>
              <w:jc w:val="both"/>
              <w:rPr>
                <w:iCs/>
              </w:rPr>
            </w:pPr>
            <w:r w:rsidRPr="00572F6C">
              <w:rPr>
                <w:iCs/>
              </w:rPr>
              <w:t>Vid sanitar- 3 zile</w:t>
            </w:r>
          </w:p>
        </w:tc>
      </w:tr>
    </w:tbl>
    <w:p w14:paraId="258A7117" w14:textId="77777777" w:rsidR="00290585" w:rsidRDefault="00290585" w:rsidP="007F28E5">
      <w:pPr>
        <w:pStyle w:val="Frspaiere"/>
      </w:pPr>
    </w:p>
    <w:p w14:paraId="08D64526" w14:textId="77777777" w:rsidR="00234DF4" w:rsidRPr="008E3F03" w:rsidRDefault="00234DF4" w:rsidP="007F28E5">
      <w:pPr>
        <w:pStyle w:val="Frspaiere"/>
      </w:pPr>
    </w:p>
    <w:p w14:paraId="615DCEA1" w14:textId="69920E94" w:rsidR="00510A8E" w:rsidRPr="008E3F03" w:rsidRDefault="005D50ED" w:rsidP="00FE34C1">
      <w:pPr>
        <w:pStyle w:val="Titlu3"/>
        <w:jc w:val="both"/>
      </w:pPr>
      <w:bookmarkStart w:id="57" w:name="_Toc95373086"/>
      <w:r w:rsidRPr="008E3F03">
        <w:t>3.2.3. Supravegherea și îndepărtarea mortalităților</w:t>
      </w:r>
      <w:bookmarkEnd w:id="57"/>
      <w:r w:rsidR="00F82D8A" w:rsidRPr="008E3F03">
        <w:t xml:space="preserve"> </w:t>
      </w:r>
      <w:r w:rsidR="00CF0226" w:rsidRPr="008E3F03">
        <w:t xml:space="preserve"> </w:t>
      </w:r>
    </w:p>
    <w:p w14:paraId="33D4C827" w14:textId="77777777" w:rsidR="00290585" w:rsidRDefault="005D50ED" w:rsidP="00FE34C1">
      <w:pPr>
        <w:pStyle w:val="Frspaiere"/>
        <w:jc w:val="both"/>
      </w:pPr>
      <w:r w:rsidRPr="008E3F03">
        <w:t xml:space="preserve">Așa cum s-a arătat și mai sus, pe parcursul etapelor de creștere </w:t>
      </w:r>
      <w:r w:rsidR="00290585">
        <w:t>șeptelul este constant supravegheat, observându-se comportamentul porcilor. Porcii cu simptome de boală sau care prezintă tare comportamentale sunt izolați în boxe separate, urmărindu-se cu atenție și administrându-se medicație personalizată (în funcție de diagnosticul pus de medicul veterinar), după caz.</w:t>
      </w:r>
    </w:p>
    <w:p w14:paraId="45F3AC06" w14:textId="7E3C540B" w:rsidR="005D50ED" w:rsidRPr="008E3F03" w:rsidRDefault="00290585" w:rsidP="00FE34C1">
      <w:pPr>
        <w:pStyle w:val="Frspaiere"/>
        <w:jc w:val="both"/>
      </w:pPr>
      <w:r>
        <w:t xml:space="preserve">Mortalitățile sunt îndepărtate imediat, alături de exemplarele ce </w:t>
      </w:r>
      <w:r w:rsidR="005D50ED" w:rsidRPr="008E3F03">
        <w:t>prezintă o creștere anormală, debilitată sau marcată de carențe vizibile, indivizii dominanți ce prezintă comportamente agresive în măsură a induce stress la nivelul populației</w:t>
      </w:r>
      <w:r>
        <w:t xml:space="preserve">. </w:t>
      </w:r>
    </w:p>
    <w:p w14:paraId="684E9CC1" w14:textId="2AE0801E" w:rsidR="001150F8" w:rsidRPr="008E3F03" w:rsidRDefault="001150F8" w:rsidP="00FE34C1">
      <w:pPr>
        <w:pStyle w:val="Frspaiere"/>
        <w:jc w:val="both"/>
      </w:pPr>
    </w:p>
    <w:p w14:paraId="019FB6E0" w14:textId="4CAB8304" w:rsidR="001150F8" w:rsidRPr="008E3F03" w:rsidRDefault="003179FA" w:rsidP="00FE34C1">
      <w:pPr>
        <w:pStyle w:val="Titlu3"/>
        <w:jc w:val="both"/>
      </w:pPr>
      <w:bookmarkStart w:id="58" w:name="_Toc95373087"/>
      <w:r w:rsidRPr="008E3F03">
        <w:t xml:space="preserve">3.2.4. </w:t>
      </w:r>
      <w:r w:rsidR="00313658" w:rsidRPr="008E3F03">
        <w:t>Depopularea</w:t>
      </w:r>
      <w:bookmarkEnd w:id="58"/>
    </w:p>
    <w:p w14:paraId="14F021C3" w14:textId="28A09A8F" w:rsidR="007F28E5" w:rsidRPr="008E3F03" w:rsidRDefault="007F28E5" w:rsidP="00FE34C1">
      <w:pPr>
        <w:pStyle w:val="Frspaiere"/>
        <w:jc w:val="both"/>
      </w:pPr>
      <w:r w:rsidRPr="008E3F03">
        <w:t xml:space="preserve">Depopularea se realizează în timpul nopții, începând cu orele 24.00 și până la orele 8.00, atunci când </w:t>
      </w:r>
      <w:r w:rsidR="00290585">
        <w:t>porcii</w:t>
      </w:r>
      <w:r w:rsidRPr="008E3F03">
        <w:t xml:space="preserve"> păstrează un bioritm mai scăzut și un comportament (automat) mai liniștit. Prima șarjă de depopulare se finalizează spre orele 3.00 când transportul este îndreptat către abatorul proximal ce își începe activitatea (sincronizare de program în această perioadă) la orele 4.00. </w:t>
      </w:r>
    </w:p>
    <w:p w14:paraId="788B4F67" w14:textId="3142B2CB" w:rsidR="003179FA" w:rsidRPr="008E3F03" w:rsidRDefault="00290585" w:rsidP="00FE34C1">
      <w:pPr>
        <w:pStyle w:val="Frspaiere"/>
        <w:jc w:val="both"/>
      </w:pPr>
      <w:r>
        <w:t>Ghidarea animalelor se face pe sisteme de culoare panotate cu garduri zăbrelite, direct spre rampa de încărcare în camioane destinate transportului de animale vii</w:t>
      </w:r>
      <w:r w:rsidR="003179FA" w:rsidRPr="008E3F03">
        <w:t>, fără a fi nevoie de mișcari bruște sau un efort deosebit ce ar putea conduce la determinarea unor comportamente de stre</w:t>
      </w:r>
      <w:r w:rsidR="000A3C73">
        <w:t>s</w:t>
      </w:r>
      <w:r w:rsidR="003179FA" w:rsidRPr="008E3F03">
        <w:t xml:space="preserve">s și panică, dat fiind faptul că la </w:t>
      </w:r>
      <w:r w:rsidR="000A3C73">
        <w:t>vârsta de finisare</w:t>
      </w:r>
      <w:r w:rsidR="003179FA" w:rsidRPr="008E3F03">
        <w:t xml:space="preserve">, de regulă, </w:t>
      </w:r>
      <w:r w:rsidR="000A3C73">
        <w:t xml:space="preserve">porcii </w:t>
      </w:r>
      <w:r w:rsidR="003179FA" w:rsidRPr="008E3F03">
        <w:t xml:space="preserve">ating o greutate de aproximativ </w:t>
      </w:r>
      <w:r w:rsidR="000A3C73">
        <w:t>100-120</w:t>
      </w:r>
      <w:r w:rsidR="003179FA" w:rsidRPr="008E3F03">
        <w:t xml:space="preserve"> kg </w:t>
      </w:r>
      <w:r w:rsidR="00AB493C">
        <w:t>și devin astfel mai puțin mobili</w:t>
      </w:r>
      <w:r w:rsidR="000A3C73">
        <w:t>, dar și mai fragili, expuși accidentărilor din cauza g</w:t>
      </w:r>
      <w:r w:rsidR="00AB493C">
        <w:t>reutăț</w:t>
      </w:r>
      <w:r w:rsidR="000A3C73">
        <w:t>ii</w:t>
      </w:r>
      <w:r w:rsidR="003179FA" w:rsidRPr="008E3F03">
        <w:t>.</w:t>
      </w:r>
    </w:p>
    <w:p w14:paraId="571F123A" w14:textId="5E0B27DD" w:rsidR="003179FA" w:rsidRPr="008E3F03" w:rsidRDefault="003179FA" w:rsidP="00FE34C1">
      <w:pPr>
        <w:pStyle w:val="Frspaiere"/>
        <w:jc w:val="both"/>
      </w:pPr>
    </w:p>
    <w:p w14:paraId="6D053F98" w14:textId="07DE2877" w:rsidR="003179FA" w:rsidRPr="008E3F03" w:rsidRDefault="003179FA" w:rsidP="00FE34C1">
      <w:pPr>
        <w:pStyle w:val="Titlu3"/>
        <w:jc w:val="both"/>
      </w:pPr>
      <w:bookmarkStart w:id="59" w:name="_Toc95373088"/>
      <w:r w:rsidRPr="008E3F03">
        <w:t>3.2.5. Curățarea halelor prin mijloace mecanice și manuale</w:t>
      </w:r>
      <w:bookmarkEnd w:id="59"/>
    </w:p>
    <w:p w14:paraId="08DB8D3F" w14:textId="77777777" w:rsidR="000A3C73" w:rsidRPr="000A3C73" w:rsidRDefault="000A3C73" w:rsidP="00FE34C1">
      <w:pPr>
        <w:pStyle w:val="Frspaiere"/>
        <w:jc w:val="both"/>
        <w:rPr>
          <w:lang w:val="es-ES"/>
        </w:rPr>
      </w:pPr>
      <w:r w:rsidRPr="000A3C73">
        <w:rPr>
          <w:lang w:val="es-ES"/>
        </w:rPr>
        <w:t>Între două cicluri halele sunt curăţate, spălate şi dezinfectate înainte de repopulare, astfel:</w:t>
      </w:r>
    </w:p>
    <w:p w14:paraId="69C65C3C" w14:textId="4BEEF9D8" w:rsidR="000A3C73" w:rsidRPr="000A3C73" w:rsidRDefault="000A3C73" w:rsidP="00FE34C1">
      <w:pPr>
        <w:pStyle w:val="Frspaiere"/>
        <w:numPr>
          <w:ilvl w:val="0"/>
          <w:numId w:val="5"/>
        </w:numPr>
        <w:jc w:val="both"/>
        <w:rPr>
          <w:lang w:val="es-ES"/>
        </w:rPr>
      </w:pPr>
      <w:r w:rsidRPr="000A3C73">
        <w:rPr>
          <w:lang w:val="es-ES"/>
        </w:rPr>
        <w:t>spălarea halelor se face cu jet de apă sub presiune, generate de pompe mobile de mare presiune şi debit mic de apă cu presiune ridicată (160÷180bar); se spală pardoseala, pereţii şi tavanul halelor, instalţiile de hrănire şi de adăpare a porcilor</w:t>
      </w:r>
      <w:r w:rsidR="00AB493C">
        <w:rPr>
          <w:lang w:val="es-ES"/>
        </w:rPr>
        <w:t>;</w:t>
      </w:r>
    </w:p>
    <w:p w14:paraId="79CD6C65" w14:textId="735CD89D" w:rsidR="000A3C73" w:rsidRPr="000A3C73" w:rsidRDefault="000A3C73" w:rsidP="00FE34C1">
      <w:pPr>
        <w:pStyle w:val="Frspaiere"/>
        <w:numPr>
          <w:ilvl w:val="0"/>
          <w:numId w:val="5"/>
        </w:numPr>
        <w:jc w:val="both"/>
        <w:rPr>
          <w:lang w:val="es-ES"/>
        </w:rPr>
      </w:pPr>
      <w:r w:rsidRPr="000A3C73">
        <w:rPr>
          <w:lang w:val="es-ES"/>
        </w:rPr>
        <w:t xml:space="preserve">dezinfecţia halelor se face de către personalul angajat al fermei, care este autorizat pentru astfel de operaţii de către Direcţia Sanitar Veterinară a judeţului Mehedinţi, prin pulverizare sau spumare  de soluţii dezinfectante, în </w:t>
      </w:r>
      <w:r w:rsidR="00AB493C">
        <w:rPr>
          <w:lang w:val="es-ES"/>
        </w:rPr>
        <w:t>concentraţie de 0.5- 1% Virocid;</w:t>
      </w:r>
    </w:p>
    <w:p w14:paraId="58C44F88" w14:textId="66D1D223" w:rsidR="000A3C73" w:rsidRPr="000A3C73" w:rsidRDefault="000A3C73" w:rsidP="00FE34C1">
      <w:pPr>
        <w:pStyle w:val="Frspaiere"/>
        <w:numPr>
          <w:ilvl w:val="0"/>
          <w:numId w:val="5"/>
        </w:numPr>
        <w:jc w:val="both"/>
        <w:rPr>
          <w:lang w:val="es-ES"/>
        </w:rPr>
      </w:pPr>
      <w:r w:rsidRPr="000A3C73">
        <w:rPr>
          <w:lang w:val="es-ES"/>
        </w:rPr>
        <w:t>după dezinfecţie se prelevează probe din zidăria halelor, iar repopularea se face daca rezultatele analizelor arată că dezinfecţia a fost eficientă</w:t>
      </w:r>
      <w:r w:rsidR="00AB493C">
        <w:rPr>
          <w:lang w:val="en-US"/>
        </w:rPr>
        <w:t>;</w:t>
      </w:r>
    </w:p>
    <w:p w14:paraId="31941EB2" w14:textId="77777777" w:rsidR="000A3C73" w:rsidRDefault="000A3C73" w:rsidP="000A3C73">
      <w:pPr>
        <w:pStyle w:val="Frspaiere"/>
        <w:numPr>
          <w:ilvl w:val="0"/>
          <w:numId w:val="5"/>
        </w:numPr>
        <w:rPr>
          <w:lang w:val="es-ES"/>
        </w:rPr>
      </w:pPr>
      <w:r w:rsidRPr="000A3C73">
        <w:rPr>
          <w:lang w:val="es-ES"/>
        </w:rPr>
        <w:lastRenderedPageBreak/>
        <w:t>vid sanitar, când halele sunt goale.</w:t>
      </w:r>
    </w:p>
    <w:p w14:paraId="7E2C0385" w14:textId="02A31484" w:rsidR="000A3C73" w:rsidRPr="000A3C73" w:rsidRDefault="00AB493C" w:rsidP="000A3C73">
      <w:pPr>
        <w:pStyle w:val="Frspaiere"/>
        <w:rPr>
          <w:lang w:val="es-ES"/>
        </w:rPr>
      </w:pPr>
      <w:r>
        <w:rPr>
          <w:lang w:val="es-ES"/>
        </w:rPr>
        <w:t>Nr. Zile aferente operaț</w:t>
      </w:r>
      <w:r w:rsidR="000A3C73" w:rsidRPr="000A3C73">
        <w:rPr>
          <w:lang w:val="es-ES"/>
        </w:rPr>
        <w:t>iilor:</w:t>
      </w:r>
    </w:p>
    <w:p w14:paraId="799013D4" w14:textId="641F41E2" w:rsidR="000A3C73" w:rsidRPr="000A3C73" w:rsidRDefault="00234DF4" w:rsidP="000A3C73">
      <w:pPr>
        <w:pStyle w:val="Frspaiere"/>
        <w:numPr>
          <w:ilvl w:val="0"/>
          <w:numId w:val="30"/>
        </w:numPr>
        <w:rPr>
          <w:lang w:val="es-ES"/>
        </w:rPr>
      </w:pPr>
      <w:r>
        <w:rPr>
          <w:lang w:val="es-ES"/>
        </w:rPr>
        <w:t>Spă</w:t>
      </w:r>
      <w:r w:rsidR="000A3C73" w:rsidRPr="000A3C73">
        <w:rPr>
          <w:lang w:val="es-ES"/>
        </w:rPr>
        <w:t>lare</w:t>
      </w:r>
      <w:r w:rsidR="000A3C73">
        <w:rPr>
          <w:lang w:val="es-ES"/>
        </w:rPr>
        <w:tab/>
      </w:r>
      <w:r w:rsidR="000A3C73">
        <w:rPr>
          <w:lang w:val="es-ES"/>
        </w:rPr>
        <w:tab/>
      </w:r>
      <w:r w:rsidR="000A3C73" w:rsidRPr="000A3C73">
        <w:rPr>
          <w:lang w:val="es-ES"/>
        </w:rPr>
        <w:t>- 2 zile</w:t>
      </w:r>
    </w:p>
    <w:p w14:paraId="27559870" w14:textId="6C357A8C" w:rsidR="000A3C73" w:rsidRPr="000A3C73" w:rsidRDefault="00234DF4" w:rsidP="000A3C73">
      <w:pPr>
        <w:pStyle w:val="Frspaiere"/>
        <w:numPr>
          <w:ilvl w:val="0"/>
          <w:numId w:val="30"/>
        </w:numPr>
        <w:rPr>
          <w:lang w:val="es-ES"/>
        </w:rPr>
      </w:pPr>
      <w:r>
        <w:rPr>
          <w:lang w:val="es-ES"/>
        </w:rPr>
        <w:t>Dezinfecți</w:t>
      </w:r>
      <w:r w:rsidR="000A3C73" w:rsidRPr="000A3C73">
        <w:rPr>
          <w:lang w:val="es-ES"/>
        </w:rPr>
        <w:t>e</w:t>
      </w:r>
      <w:r w:rsidR="000A3C73">
        <w:rPr>
          <w:lang w:val="es-ES"/>
        </w:rPr>
        <w:tab/>
      </w:r>
      <w:r w:rsidR="000A3C73" w:rsidRPr="000A3C73">
        <w:rPr>
          <w:lang w:val="es-ES"/>
        </w:rPr>
        <w:t>- 1 zi</w:t>
      </w:r>
    </w:p>
    <w:p w14:paraId="19C5D43C" w14:textId="11DCF0BA" w:rsidR="000A3C73" w:rsidRDefault="000A3C73" w:rsidP="000A3C73">
      <w:pPr>
        <w:pStyle w:val="Frspaiere"/>
        <w:numPr>
          <w:ilvl w:val="0"/>
          <w:numId w:val="30"/>
        </w:numPr>
        <w:rPr>
          <w:lang w:val="es-ES"/>
        </w:rPr>
      </w:pPr>
      <w:r w:rsidRPr="000A3C73">
        <w:rPr>
          <w:lang w:val="es-ES"/>
        </w:rPr>
        <w:t>Vid sanitar</w:t>
      </w:r>
      <w:r>
        <w:rPr>
          <w:lang w:val="es-ES"/>
        </w:rPr>
        <w:tab/>
      </w:r>
      <w:r w:rsidRPr="000A3C73">
        <w:rPr>
          <w:lang w:val="es-ES"/>
        </w:rPr>
        <w:t>- 3 zile</w:t>
      </w:r>
    </w:p>
    <w:p w14:paraId="253CE29C" w14:textId="6FFCFB6C" w:rsidR="000A3C73" w:rsidRPr="000A3C73" w:rsidRDefault="000A3C73" w:rsidP="000A3C73">
      <w:pPr>
        <w:pStyle w:val="Frspaiere"/>
        <w:rPr>
          <w:b/>
          <w:bCs/>
          <w:lang w:val="es-ES"/>
        </w:rPr>
      </w:pPr>
      <w:r>
        <w:rPr>
          <w:b/>
          <w:bCs/>
          <w:lang w:val="es-ES"/>
        </w:rPr>
        <w:t xml:space="preserve">TOTAL: </w:t>
      </w:r>
      <w:r>
        <w:rPr>
          <w:b/>
          <w:bCs/>
          <w:lang w:val="es-ES"/>
        </w:rPr>
        <w:tab/>
      </w:r>
      <w:r>
        <w:rPr>
          <w:b/>
          <w:bCs/>
          <w:lang w:val="es-ES"/>
        </w:rPr>
        <w:tab/>
      </w:r>
      <w:r>
        <w:rPr>
          <w:b/>
          <w:bCs/>
          <w:lang w:val="es-ES"/>
        </w:rPr>
        <w:tab/>
        <w:t>6 zile</w:t>
      </w:r>
    </w:p>
    <w:p w14:paraId="50A92953" w14:textId="04A33118" w:rsidR="000A3C73" w:rsidRDefault="000A3C73" w:rsidP="001150F8">
      <w:pPr>
        <w:pStyle w:val="Frspaiere"/>
      </w:pPr>
    </w:p>
    <w:p w14:paraId="039F1454" w14:textId="77777777" w:rsidR="000A3C73" w:rsidRPr="008E3F03" w:rsidRDefault="000A3C73" w:rsidP="001150F8">
      <w:pPr>
        <w:pStyle w:val="Frspaiere"/>
      </w:pPr>
    </w:p>
    <w:p w14:paraId="1F843F52" w14:textId="3490D84E" w:rsidR="00E72C46" w:rsidRPr="008E3F03" w:rsidRDefault="00E72C46" w:rsidP="00FE34C1">
      <w:pPr>
        <w:pStyle w:val="Titlu3"/>
        <w:jc w:val="both"/>
      </w:pPr>
      <w:bookmarkStart w:id="60" w:name="_Toc95373089"/>
      <w:r w:rsidRPr="008E3F03">
        <w:t>3.2.6. Revizia tehnologică</w:t>
      </w:r>
      <w:bookmarkEnd w:id="60"/>
    </w:p>
    <w:p w14:paraId="32082024" w14:textId="130512F6" w:rsidR="00E72C46" w:rsidRPr="008E3F03" w:rsidRDefault="000A3C73" w:rsidP="00FE34C1">
      <w:pPr>
        <w:pStyle w:val="Frspaiere"/>
        <w:jc w:val="both"/>
      </w:pPr>
      <w:r>
        <w:t>D</w:t>
      </w:r>
      <w:r w:rsidR="00E72C46" w:rsidRPr="008E3F03">
        <w:t xml:space="preserve">upă curățarea </w:t>
      </w:r>
      <w:r>
        <w:t>halelor</w:t>
      </w:r>
      <w:r w:rsidR="00E72C46" w:rsidRPr="008E3F03">
        <w:t xml:space="preserve">, </w:t>
      </w:r>
      <w:r>
        <w:t xml:space="preserve">înainte de dezinfecție, </w:t>
      </w:r>
      <w:r w:rsidR="00E72C46" w:rsidRPr="008E3F03">
        <w:t>se procedează la o revizie a sistemelor tehnologice ce presupune o verificare atentă a liniilor de adăpare și furajare, a sistemelor de iluminare (înlocuindu-se corpurile de iluminare defecte acolo unde este cazul) și a celor de asigurare a microclimatului.</w:t>
      </w:r>
    </w:p>
    <w:p w14:paraId="6D00E619" w14:textId="4556BB15" w:rsidR="00E72C46" w:rsidRDefault="00E72C46" w:rsidP="00FE34C1">
      <w:pPr>
        <w:pStyle w:val="Frspaiere"/>
        <w:jc w:val="both"/>
      </w:pPr>
      <w:r w:rsidRPr="008E3F03">
        <w:t>La finalizarea reviziei tehnologice, se realizează o curățare temeinică a liniilor de furajare, spăla</w:t>
      </w:r>
      <w:r w:rsidR="000A3C73">
        <w:t>r</w:t>
      </w:r>
      <w:r w:rsidRPr="008E3F03">
        <w:t xml:space="preserve">ea </w:t>
      </w:r>
      <w:r w:rsidR="000A3C73">
        <w:t>fronturilor</w:t>
      </w:r>
      <w:r w:rsidRPr="008E3F03">
        <w:t xml:space="preserve"> de hrănire și a sistemelor de adăpare și parcurgerea unor probe tehnologice în scopul certificării funcționalității în</w:t>
      </w:r>
      <w:r w:rsidR="00AB493C">
        <w:t>t</w:t>
      </w:r>
      <w:r w:rsidRPr="008E3F03">
        <w:t>regului sistem ce asigură fluxul de creștere pentru următorul ciclu.</w:t>
      </w:r>
    </w:p>
    <w:p w14:paraId="53D4B8AE" w14:textId="2435B366" w:rsidR="000A3C73" w:rsidRPr="008E3F03" w:rsidRDefault="000A3C73" w:rsidP="00FE34C1">
      <w:pPr>
        <w:pStyle w:val="Frspaiere"/>
        <w:jc w:val="both"/>
      </w:pPr>
      <w:r>
        <w:t>Se procedează la o spălare suplimentară dacă este cazul și apoi se trece la etapa de dezinfecție.</w:t>
      </w:r>
    </w:p>
    <w:p w14:paraId="26A258D1" w14:textId="77777777" w:rsidR="00E72C46" w:rsidRPr="008E3F03" w:rsidRDefault="00E72C46" w:rsidP="00FE34C1">
      <w:pPr>
        <w:pStyle w:val="Frspaiere"/>
        <w:jc w:val="both"/>
      </w:pPr>
    </w:p>
    <w:p w14:paraId="5FE774CE" w14:textId="0E8C7A4A" w:rsidR="00E72C46" w:rsidRPr="008E3F03" w:rsidRDefault="00E72C46" w:rsidP="00FE34C1">
      <w:pPr>
        <w:pStyle w:val="Titlu3"/>
        <w:jc w:val="both"/>
      </w:pPr>
      <w:bookmarkStart w:id="61" w:name="_Toc95373090"/>
      <w:r w:rsidRPr="008E3F03">
        <w:t>3.2.7. Igienizare și dezinfecție</w:t>
      </w:r>
      <w:bookmarkEnd w:id="61"/>
    </w:p>
    <w:p w14:paraId="24E8E641" w14:textId="5410B591" w:rsidR="003179FA" w:rsidRPr="008E3F03" w:rsidRDefault="00C414CA" w:rsidP="00FE34C1">
      <w:pPr>
        <w:pStyle w:val="Frspaiere"/>
        <w:jc w:val="both"/>
      </w:pPr>
      <w:r w:rsidRPr="008E3F03">
        <w:t xml:space="preserve">După o spălare inițială </w:t>
      </w:r>
      <w:r w:rsidR="00E72C46" w:rsidRPr="008E3F03">
        <w:t xml:space="preserve">a halelor </w:t>
      </w:r>
      <w:r w:rsidRPr="008E3F03">
        <w:t>și îndepărtarea resturilor grosiere, se procedează la o spălare cu detergenți și produși chimici dezinfectanți. Ulterior se mai realizează o spălare temeinică, atentă, folosind inclusiv produși uzuali de spumare  (Domestos) ce au capacitatea de a pătrunde în microfisuri și pori</w:t>
      </w:r>
      <w:r w:rsidR="00E72C46" w:rsidRPr="008E3F03">
        <w:t>, alături de o soluție diluată de dezinfectanți.</w:t>
      </w:r>
    </w:p>
    <w:p w14:paraId="02AAE429" w14:textId="150F1A94" w:rsidR="00E72C46" w:rsidRPr="008E3F03" w:rsidRDefault="00C414CA" w:rsidP="00FE34C1">
      <w:pPr>
        <w:pStyle w:val="Frspaiere"/>
        <w:jc w:val="both"/>
      </w:pPr>
      <w:r w:rsidRPr="008E3F03">
        <w:t>După sp</w:t>
      </w:r>
      <w:r w:rsidR="00FE34C1">
        <w:t>ă</w:t>
      </w:r>
      <w:r w:rsidRPr="008E3F03">
        <w:t xml:space="preserve">larea halelor, se aplică o dezinfectare cu soluții </w:t>
      </w:r>
      <w:r w:rsidR="00E72C46" w:rsidRPr="008E3F03">
        <w:t xml:space="preserve">speciale (Viragri-Plus și/sau Incimax), utilizându-se un nebulizator. </w:t>
      </w:r>
    </w:p>
    <w:p w14:paraId="2987B081" w14:textId="2B53F823" w:rsidR="00C414CA" w:rsidRPr="008E3F03" w:rsidRDefault="00E72C46" w:rsidP="00FE34C1">
      <w:pPr>
        <w:pStyle w:val="Frspaiere"/>
        <w:jc w:val="both"/>
      </w:pPr>
      <w:r w:rsidRPr="008E3F03">
        <w:t>La final se realizează o spălare la exterior a halelor și suprafețelor betonate exterioare, inclusiv rigole, iar după uscare se pulverizează pudra de var, in</w:t>
      </w:r>
      <w:r w:rsidR="00AB493C">
        <w:t>s</w:t>
      </w:r>
      <w:r w:rsidRPr="008E3F03">
        <w:t>istându-se pe zonele de la baza halelor, joncțiuni etc.</w:t>
      </w:r>
    </w:p>
    <w:p w14:paraId="3424F550" w14:textId="77777777" w:rsidR="00E72C46" w:rsidRPr="008E3F03" w:rsidRDefault="00E72C46" w:rsidP="00FE34C1">
      <w:pPr>
        <w:pStyle w:val="Frspaiere"/>
        <w:jc w:val="both"/>
      </w:pPr>
    </w:p>
    <w:p w14:paraId="03D3DE7C" w14:textId="4A5E2174" w:rsidR="00E72C46" w:rsidRPr="008E3F03" w:rsidRDefault="00E72C46" w:rsidP="00FE34C1">
      <w:pPr>
        <w:pStyle w:val="Titlu3"/>
        <w:jc w:val="both"/>
      </w:pPr>
      <w:bookmarkStart w:id="62" w:name="_Toc95373091"/>
      <w:r w:rsidRPr="008E3F03">
        <w:t>3.2.8. Pegătirea pentru populare</w:t>
      </w:r>
      <w:bookmarkEnd w:id="62"/>
    </w:p>
    <w:p w14:paraId="00C84292" w14:textId="2A3F3549" w:rsidR="00260EF8" w:rsidRDefault="00AB493C" w:rsidP="00FE34C1">
      <w:pPr>
        <w:pStyle w:val="Frspaiere"/>
        <w:jc w:val="both"/>
      </w:pPr>
      <w:r>
        <w:t>Î</w:t>
      </w:r>
      <w:r w:rsidR="00E72C46" w:rsidRPr="008E3F03">
        <w:t xml:space="preserve">n această etapă se </w:t>
      </w:r>
      <w:r w:rsidR="00260EF8">
        <w:t>realizează o aerisire temeinică a halelor.</w:t>
      </w:r>
    </w:p>
    <w:p w14:paraId="5555EB82" w14:textId="3BD1B37B" w:rsidR="00532798" w:rsidRPr="008E3F03" w:rsidRDefault="00532798" w:rsidP="00FE34C1">
      <w:pPr>
        <w:pStyle w:val="Frspaiere"/>
        <w:jc w:val="both"/>
      </w:pPr>
      <w:r w:rsidRPr="008E3F03">
        <w:t>Cu o zi înainte de populare se mai parcurge o probă tehnologică privind funcționarea liniilor de adăpare, a celor de furajare, a sistemelor de asigurare a microclimatului și de iluminare, intervenindu-se acolo unde mai este nevoie pentru a îndepărta/remedia disfuncționalități și pentru a efectua reglajele și calibrările necesare.</w:t>
      </w:r>
    </w:p>
    <w:p w14:paraId="76DF3F1C" w14:textId="12368B20" w:rsidR="00532798" w:rsidRDefault="00532798" w:rsidP="00FE34C1">
      <w:pPr>
        <w:pStyle w:val="Frspaiere"/>
        <w:jc w:val="both"/>
      </w:pPr>
      <w:r w:rsidRPr="008E3F03">
        <w:t xml:space="preserve">Cu câteva ore înainte de populare se pun în funcțiune sistemele de climatizare, liniile de furajare și adăpare, astfel încât la populare, noul efectiv să regăsescă întregul sistem în perfectă stare de funcționare. </w:t>
      </w:r>
    </w:p>
    <w:p w14:paraId="51840CC9" w14:textId="51EB63C5" w:rsidR="00612B50" w:rsidRDefault="00612B50" w:rsidP="00FE34C1">
      <w:pPr>
        <w:pStyle w:val="Frspaiere"/>
        <w:jc w:val="both"/>
      </w:pPr>
    </w:p>
    <w:p w14:paraId="4E5F53DB" w14:textId="18127749" w:rsidR="00612B50" w:rsidRDefault="00612B50" w:rsidP="00FE34C1">
      <w:pPr>
        <w:pStyle w:val="Titlu3"/>
        <w:jc w:val="both"/>
      </w:pPr>
      <w:bookmarkStart w:id="63" w:name="_Toc95373092"/>
      <w:r>
        <w:t>3.2.9 Procese conexe</w:t>
      </w:r>
      <w:bookmarkEnd w:id="63"/>
    </w:p>
    <w:p w14:paraId="1776DFE6" w14:textId="5B5CFB84" w:rsidR="00612B50" w:rsidRDefault="00AB493C" w:rsidP="00FE34C1">
      <w:pPr>
        <w:pStyle w:val="Frspaiere"/>
        <w:jc w:val="both"/>
      </w:pPr>
      <w:r>
        <w:t>Î</w:t>
      </w:r>
      <w:r w:rsidR="00612B50">
        <w:t xml:space="preserve">n funcționarea fermei se mai desfășoară procese conexe ce presupun </w:t>
      </w:r>
      <w:r w:rsidR="00612B50">
        <w:rPr>
          <w:b/>
          <w:bCs/>
        </w:rPr>
        <w:t>Depozitarea cerealelor</w:t>
      </w:r>
      <w:r w:rsidR="00612B50">
        <w:t xml:space="preserve"> și </w:t>
      </w:r>
      <w:r w:rsidR="00612B50">
        <w:rPr>
          <w:b/>
          <w:bCs/>
        </w:rPr>
        <w:t>Procesarea cerealelor</w:t>
      </w:r>
      <w:r w:rsidR="00612B50">
        <w:t>.</w:t>
      </w:r>
    </w:p>
    <w:p w14:paraId="5CFC8E94" w14:textId="1F2264BE" w:rsidR="00612B50" w:rsidRPr="00612B50" w:rsidRDefault="00612B50" w:rsidP="00FE34C1">
      <w:pPr>
        <w:pStyle w:val="Titlu4"/>
        <w:jc w:val="both"/>
      </w:pPr>
      <w:r>
        <w:t>Depozitarea cerealelor</w:t>
      </w:r>
    </w:p>
    <w:p w14:paraId="30E710E5" w14:textId="255CA187" w:rsidR="00612B50" w:rsidRDefault="00612B50" w:rsidP="00FE34C1">
      <w:pPr>
        <w:pStyle w:val="Frspaiere"/>
        <w:jc w:val="both"/>
      </w:pPr>
      <w:r>
        <w:t>Depozitarea cerealelor (în special grâu si porum</w:t>
      </w:r>
      <w:r w:rsidR="00234DF4">
        <w:t>b) achizitionate sau din producția proprie se realizează î</w:t>
      </w:r>
      <w:r>
        <w:t>n 4 silozuri închise, dezvoltate pe o suprafață de 236 mp, cu sisteme aferente.</w:t>
      </w:r>
    </w:p>
    <w:p w14:paraId="2B7FE228" w14:textId="0FA76F12" w:rsidR="00612B50" w:rsidRDefault="00612B50" w:rsidP="00FE34C1">
      <w:pPr>
        <w:pStyle w:val="Frspaiere"/>
        <w:jc w:val="both"/>
      </w:pPr>
      <w:r>
        <w:t>Fluxul</w:t>
      </w:r>
      <w:r w:rsidR="00234DF4">
        <w:t xml:space="preserve"> tehnologic al acestei activități presupune urmatorii paș</w:t>
      </w:r>
      <w:r>
        <w:t>i:</w:t>
      </w:r>
    </w:p>
    <w:p w14:paraId="6413DE83" w14:textId="1D06D42F" w:rsidR="00612B50" w:rsidRDefault="00234DF4" w:rsidP="00FE34C1">
      <w:pPr>
        <w:pStyle w:val="Frspaiere"/>
        <w:numPr>
          <w:ilvl w:val="0"/>
          <w:numId w:val="30"/>
        </w:numPr>
        <w:jc w:val="both"/>
      </w:pPr>
      <w:r>
        <w:t>Recepț</w:t>
      </w:r>
      <w:r w:rsidR="00612B50">
        <w:t>ia cerealelor, după o verificare prealabilă a conformității calitative și cantitative a acestora – verificarea buletinelor de certificare a calității (după caz)</w:t>
      </w:r>
      <w:r w:rsidR="00AB493C">
        <w:rPr>
          <w:lang w:val="en-US"/>
        </w:rPr>
        <w:t>;</w:t>
      </w:r>
    </w:p>
    <w:p w14:paraId="694C3A74" w14:textId="4DB3D7F1" w:rsidR="00612B50" w:rsidRDefault="00612B50" w:rsidP="00FE34C1">
      <w:pPr>
        <w:pStyle w:val="Frspaiere"/>
        <w:numPr>
          <w:ilvl w:val="0"/>
          <w:numId w:val="30"/>
        </w:numPr>
        <w:jc w:val="both"/>
      </w:pPr>
      <w:r>
        <w:t>Depozitarea cerealelor.</w:t>
      </w:r>
    </w:p>
    <w:p w14:paraId="62027679" w14:textId="06E191C2" w:rsidR="00612B50" w:rsidRDefault="00234DF4" w:rsidP="00FE34C1">
      <w:pPr>
        <w:pStyle w:val="Frspaiere"/>
        <w:jc w:val="both"/>
      </w:pPr>
      <w:r>
        <w:t>Recepț</w:t>
      </w:r>
      <w:r w:rsidR="00AB493C">
        <w:t>ia cantitativă și calitativă</w:t>
      </w:r>
      <w:r w:rsidR="00612B50">
        <w:t xml:space="preserve"> a cerealelor constă în cantarirea pe cântarul podbasculă</w:t>
      </w:r>
      <w:r w:rsidR="00896279">
        <w:t xml:space="preserve"> </w:t>
      </w:r>
      <w:r w:rsidR="00612B50">
        <w:t>a lotului de cere</w:t>
      </w:r>
      <w:r w:rsidR="00AB493C">
        <w:t>ale sosit de la furnizor, urmată</w:t>
      </w:r>
      <w:r w:rsidR="00612B50">
        <w:t xml:space="preserve"> de prelevarea de probe pentru</w:t>
      </w:r>
      <w:r w:rsidR="00896279">
        <w:t xml:space="preserve"> </w:t>
      </w:r>
      <w:r w:rsidR="00AB493C">
        <w:t>analiză</w:t>
      </w:r>
      <w:r w:rsidR="00612B50">
        <w:t xml:space="preserve"> (</w:t>
      </w:r>
      <w:r w:rsidR="00AB493C">
        <w:t>umiditate, greutate hect</w:t>
      </w:r>
      <w:r>
        <w:t>olitrică, conținutul de impurită</w:t>
      </w:r>
      <w:r w:rsidR="00AB493C">
        <w:t>ț</w:t>
      </w:r>
      <w:r w:rsidR="00612B50">
        <w:t>i, etc.)</w:t>
      </w:r>
      <w:r w:rsidR="00896279">
        <w:t xml:space="preserve"> în cazul în care acestea nu sunt însoțite de buletine/certificate de conformitate.</w:t>
      </w:r>
    </w:p>
    <w:p w14:paraId="6AA45F93" w14:textId="38D0A7B9" w:rsidR="00612B50" w:rsidRDefault="00612B50" w:rsidP="00FE34C1">
      <w:pPr>
        <w:pStyle w:val="Frspaiere"/>
        <w:jc w:val="both"/>
      </w:pPr>
      <w:r>
        <w:t>Depozitarea cerealelor pe termen lung se face numai dup</w:t>
      </w:r>
      <w:r w:rsidR="00FE34C1">
        <w:t>ă</w:t>
      </w:r>
      <w:r>
        <w:t xml:space="preserve"> atingerea</w:t>
      </w:r>
      <w:r w:rsidR="00896279">
        <w:t xml:space="preserve"> </w:t>
      </w:r>
      <w:r>
        <w:t>parametrilor de u</w:t>
      </w:r>
      <w:r w:rsidR="00AB493C">
        <w:t>miditate specifici unei depozită</w:t>
      </w:r>
      <w:r>
        <w:t>ri a produselor cerealiere pe termen</w:t>
      </w:r>
      <w:r w:rsidR="00896279">
        <w:t xml:space="preserve"> </w:t>
      </w:r>
      <w:r>
        <w:t>lung.</w:t>
      </w:r>
    </w:p>
    <w:p w14:paraId="1522BE2D" w14:textId="4D098CD0" w:rsidR="00612B50" w:rsidRDefault="00612B50" w:rsidP="00FE34C1">
      <w:pPr>
        <w:pStyle w:val="Frspaiere"/>
        <w:jc w:val="both"/>
      </w:pPr>
      <w:r>
        <w:t>Sistemul de aerare este dimensi</w:t>
      </w:r>
      <w:r w:rsidR="00AB493C">
        <w:t>onat pentru aerarea cerealelor în condiț</w:t>
      </w:r>
      <w:r>
        <w:t>ii optime</w:t>
      </w:r>
      <w:r w:rsidR="00896279">
        <w:t xml:space="preserve"> </w:t>
      </w:r>
      <w:r w:rsidR="00AB493C">
        <w:t>prin canale de aerare. Acoperiș</w:t>
      </w:r>
      <w:r>
        <w:t>ul silozurilor este echi</w:t>
      </w:r>
      <w:r w:rsidR="00AB493C">
        <w:t>pat cu guri de aerare cu protecț</w:t>
      </w:r>
      <w:r>
        <w:t>ie</w:t>
      </w:r>
      <w:r w:rsidR="00896279">
        <w:t xml:space="preserve"> </w:t>
      </w:r>
      <w:r w:rsidR="00AB493C">
        <w:t>împotriva păsă</w:t>
      </w:r>
      <w:r>
        <w:t>rilor</w:t>
      </w:r>
      <w:r w:rsidR="00896279">
        <w:t xml:space="preserve"> și rozătoarelor</w:t>
      </w:r>
      <w:r>
        <w:t>.</w:t>
      </w:r>
    </w:p>
    <w:p w14:paraId="0B895E60" w14:textId="3A39538D" w:rsidR="00612B50" w:rsidRDefault="00AB493C" w:rsidP="00FE34C1">
      <w:pPr>
        <w:pStyle w:val="Frspaiere"/>
        <w:jc w:val="both"/>
      </w:pPr>
      <w:r>
        <w:lastRenderedPageBreak/>
        <w:t>Transportul cerealelor în sistemul de depozitare și stocare se referă</w:t>
      </w:r>
      <w:r w:rsidR="00612B50">
        <w:t xml:space="preserve"> la toate</w:t>
      </w:r>
      <w:r w:rsidR="00896279">
        <w:t xml:space="preserve"> </w:t>
      </w:r>
      <w:r>
        <w:t>echipamentele ce asigură</w:t>
      </w:r>
      <w:r w:rsidR="00612B50">
        <w:t xml:space="preserve"> tra</w:t>
      </w:r>
      <w:r>
        <w:t>nsportul cerealelor de la recepția acestora până la ieș</w:t>
      </w:r>
      <w:r w:rsidR="00612B50">
        <w:t>irea</w:t>
      </w:r>
      <w:r w:rsidR="00896279">
        <w:t xml:space="preserve"> </w:t>
      </w:r>
      <w:r w:rsidR="00612B50">
        <w:t>din sistem. Sistemul de transport e</w:t>
      </w:r>
      <w:r>
        <w:t>ste format din transportatoare ș</w:t>
      </w:r>
      <w:r w:rsidR="00612B50">
        <w:t>i elevatoare de</w:t>
      </w:r>
      <w:r w:rsidR="00896279">
        <w:t xml:space="preserve"> </w:t>
      </w:r>
      <w:r>
        <w:t>cereale, complet î</w:t>
      </w:r>
      <w:r w:rsidR="00612B50">
        <w:t>nchise.</w:t>
      </w:r>
    </w:p>
    <w:p w14:paraId="1A0E552A" w14:textId="083B4A03" w:rsidR="001603F2" w:rsidRDefault="00AB493C" w:rsidP="00FE34C1">
      <w:pPr>
        <w:pStyle w:val="Frspaiere"/>
        <w:jc w:val="both"/>
      </w:pPr>
      <w:r>
        <w:t>Î</w:t>
      </w:r>
      <w:r w:rsidR="00612B50">
        <w:t>ntregul</w:t>
      </w:r>
      <w:r>
        <w:t xml:space="preserve"> sistem de preluare, transport și</w:t>
      </w:r>
      <w:r w:rsidR="00612B50">
        <w:t xml:space="preserve"> depozitare este complet automatizat.</w:t>
      </w:r>
    </w:p>
    <w:p w14:paraId="3518AF61" w14:textId="39089720" w:rsidR="00896279" w:rsidRDefault="00896279" w:rsidP="00FE34C1">
      <w:pPr>
        <w:pStyle w:val="Titlu4"/>
        <w:jc w:val="both"/>
      </w:pPr>
      <w:r>
        <w:t>Procesarea cerealelor</w:t>
      </w:r>
    </w:p>
    <w:p w14:paraId="209F7134" w14:textId="09EFEA25" w:rsidR="00896279" w:rsidRDefault="00896279" w:rsidP="00FE34C1">
      <w:pPr>
        <w:pStyle w:val="Frspaiere"/>
        <w:jc w:val="both"/>
      </w:pPr>
      <w:r>
        <w:t>Procesarea cerealelor se realizează în bucătă</w:t>
      </w:r>
      <w:r w:rsidR="00AB493C">
        <w:t>ria furajeră. Aceasta reprezintă o linie complet automatizată, formată</w:t>
      </w:r>
      <w:r>
        <w:t xml:space="preserve"> </w:t>
      </w:r>
      <w:r w:rsidR="00AB493C">
        <w:t>î</w:t>
      </w:r>
      <w:r>
        <w:t>n principal din urmatoarele componente:</w:t>
      </w:r>
    </w:p>
    <w:p w14:paraId="1EEBC62D" w14:textId="29822CF3" w:rsidR="00896279" w:rsidRDefault="00896279" w:rsidP="00FE34C1">
      <w:pPr>
        <w:pStyle w:val="Frspaiere"/>
        <w:numPr>
          <w:ilvl w:val="0"/>
          <w:numId w:val="32"/>
        </w:numPr>
        <w:jc w:val="both"/>
      </w:pPr>
      <w:r>
        <w:t>Sistem de transport cereale – un sistem complex de transport</w:t>
      </w:r>
      <w:r w:rsidR="00F528C9">
        <w:t>oare (cu spira si melcate) etanș</w:t>
      </w:r>
      <w:r>
        <w:t>e;</w:t>
      </w:r>
    </w:p>
    <w:p w14:paraId="668F16BB" w14:textId="729B988B" w:rsidR="00896279" w:rsidRDefault="00F528C9" w:rsidP="00FE34C1">
      <w:pPr>
        <w:pStyle w:val="Frspaiere"/>
        <w:numPr>
          <w:ilvl w:val="0"/>
          <w:numId w:val="32"/>
        </w:numPr>
        <w:jc w:val="both"/>
      </w:pPr>
      <w:r>
        <w:t>Silozuri de depozitate materie primă (grâu, porumb, orz, șrot soia, ș</w:t>
      </w:r>
      <w:r w:rsidR="00896279">
        <w:t>rot floarea soarelui) – 4 silozuri separate</w:t>
      </w:r>
      <w:r>
        <w:rPr>
          <w:lang w:val="en-US"/>
        </w:rPr>
        <w:t>;</w:t>
      </w:r>
    </w:p>
    <w:p w14:paraId="7F631D48" w14:textId="483ECE52" w:rsidR="00896279" w:rsidRDefault="00234DF4" w:rsidP="00FE34C1">
      <w:pPr>
        <w:pStyle w:val="Frspaiere"/>
        <w:numPr>
          <w:ilvl w:val="0"/>
          <w:numId w:val="32"/>
        </w:numPr>
        <w:jc w:val="both"/>
      </w:pPr>
      <w:r>
        <w:t>Moară</w:t>
      </w:r>
      <w:r w:rsidR="00896279">
        <w:t xml:space="preserve"> cu ciocanele - capacitate de 3 t/ora;</w:t>
      </w:r>
    </w:p>
    <w:p w14:paraId="4EB0C546" w14:textId="5E27C53B" w:rsidR="00896279" w:rsidRDefault="00896279" w:rsidP="00FE34C1">
      <w:pPr>
        <w:pStyle w:val="Frspaiere"/>
        <w:numPr>
          <w:ilvl w:val="0"/>
          <w:numId w:val="32"/>
        </w:numPr>
        <w:jc w:val="both"/>
      </w:pPr>
      <w:r>
        <w:t>Mixer pentru produs finit (furaje) de</w:t>
      </w:r>
      <w:r w:rsidR="00F528C9">
        <w:t>stinat mixării produsului obținut prin mă</w:t>
      </w:r>
      <w:r>
        <w:t>cinare cu microcomponentele;</w:t>
      </w:r>
    </w:p>
    <w:p w14:paraId="2D44A16C" w14:textId="17BB16E2" w:rsidR="00896279" w:rsidRDefault="00F528C9" w:rsidP="00FE34C1">
      <w:pPr>
        <w:pStyle w:val="Frspaiere"/>
        <w:numPr>
          <w:ilvl w:val="0"/>
          <w:numId w:val="32"/>
        </w:numPr>
        <w:jc w:val="both"/>
      </w:pPr>
      <w:r>
        <w:t>Sistem de dozare ș</w:t>
      </w:r>
      <w:r w:rsidR="00896279">
        <w:t xml:space="preserve">i control ce permite realizarea de dozaje prestabilite, </w:t>
      </w:r>
      <w:r>
        <w:t>conform cerințelor de producție.</w:t>
      </w:r>
    </w:p>
    <w:p w14:paraId="0C2CA5E5" w14:textId="7B162FD7" w:rsidR="00896279" w:rsidRDefault="00896279" w:rsidP="00FE34C1">
      <w:pPr>
        <w:pStyle w:val="Frspaiere"/>
        <w:jc w:val="both"/>
      </w:pPr>
      <w:r>
        <w:t>Procesul de p</w:t>
      </w:r>
      <w:r w:rsidR="00F528C9">
        <w:t>rocesare a cerealelor pentru obținerea de furaje constă î</w:t>
      </w:r>
      <w:r>
        <w:t>n aliment</w:t>
      </w:r>
      <w:r w:rsidR="00F528C9">
        <w:t>area bucătă</w:t>
      </w:r>
      <w:r>
        <w:t>rie</w:t>
      </w:r>
      <w:r w:rsidR="00F528C9">
        <w:t>i furajere cu materie prima (grâu, orz, porumb, șrot soia și floarea soarelui) depozitate în silozuri ș</w:t>
      </w:r>
      <w:r>
        <w:t>i introducerea acestor pe fluxul de procesare.</w:t>
      </w:r>
    </w:p>
    <w:p w14:paraId="22A9266D" w14:textId="5135C8C2" w:rsidR="00896279" w:rsidRDefault="00F528C9" w:rsidP="00FE34C1">
      <w:pPr>
        <w:pStyle w:val="Frspaiere"/>
        <w:jc w:val="both"/>
      </w:pPr>
      <w:r>
        <w:t>Î</w:t>
      </w:r>
      <w:r w:rsidR="00896279">
        <w:t>n interiorul mi</w:t>
      </w:r>
      <w:r>
        <w:t>cro FNC-ului, materia prima (grâu, orz, porumb) este prestocată</w:t>
      </w:r>
      <w:r w:rsidR="00896279">
        <w:t xml:space="preserve">. Din aceste </w:t>
      </w:r>
      <w:r>
        <w:t>silozuri, materia primă trece pe rând, pe fiecare categorie, î</w:t>
      </w:r>
      <w:r w:rsidR="00896279">
        <w:t>n moara cu ciocanele, cu motor de 3</w:t>
      </w:r>
      <w:r>
        <w:t>80 V, consum 12 kW, unde este măcinata și apoi colectată î</w:t>
      </w:r>
      <w:r w:rsidR="00896279">
        <w:t>ntr-un container de metal, de capacitate 1000 kg. Acest cont</w:t>
      </w:r>
      <w:r>
        <w:t>ainer este dotat cu sistem de cântarire, astfel încat atunci câ</w:t>
      </w:r>
      <w:r w:rsidR="00896279">
        <w:t>nd se a</w:t>
      </w:r>
      <w:r>
        <w:t>junge la cantitatea prestabilită pe fiecare tip de materie primă (de exemplu grâ</w:t>
      </w:r>
      <w:r w:rsidR="00896279">
        <w:t>u)</w:t>
      </w:r>
      <w:r>
        <w:t>,</w:t>
      </w:r>
      <w:r w:rsidR="00896279">
        <w:t xml:space="preserve"> este automat</w:t>
      </w:r>
    </w:p>
    <w:p w14:paraId="3A10348F" w14:textId="63FEC409" w:rsidR="00896279" w:rsidRDefault="00F528C9" w:rsidP="00FE34C1">
      <w:pPr>
        <w:pStyle w:val="Frspaiere"/>
        <w:jc w:val="both"/>
      </w:pPr>
      <w:r>
        <w:t>comandată oprirea alimentării morii ș</w:t>
      </w:r>
      <w:r w:rsidR="00896279">
        <w:t>i introducerea pe flux a urmat</w:t>
      </w:r>
      <w:r>
        <w:t>oarei categorii de materie primă</w:t>
      </w:r>
      <w:r w:rsidR="00896279">
        <w:t xml:space="preserve"> (de exemplu orz).</w:t>
      </w:r>
    </w:p>
    <w:p w14:paraId="0639F3A5" w14:textId="53036DEB" w:rsidR="00896279" w:rsidRDefault="00896279" w:rsidP="00FE34C1">
      <w:pPr>
        <w:pStyle w:val="Frspaiere"/>
        <w:jc w:val="both"/>
      </w:pPr>
      <w:r>
        <w:t>C</w:t>
      </w:r>
      <w:r w:rsidR="00F528C9">
        <w:t>ontainerul dotat cu sistem de cântărire colectează cerealele măcinate dar și microelementele necesare rețetei în cantitațile prestabilite conform reț</w:t>
      </w:r>
      <w:r>
        <w:t xml:space="preserve">etei. Din acest container, </w:t>
      </w:r>
      <w:r w:rsidR="00F528C9">
        <w:t>componentele rețetei sunt apoi descărcate î</w:t>
      </w:r>
      <w:r>
        <w:t xml:space="preserve">ntr-un mixer, de capacitate de 1500 l, dotat cu </w:t>
      </w:r>
      <w:r w:rsidR="00F528C9">
        <w:t>motor cu putere de 5,5 kW. Funcț</w:t>
      </w:r>
      <w:r>
        <w:t>ia de mixare contribuie l</w:t>
      </w:r>
      <w:r w:rsidR="00F528C9">
        <w:t>a omogenizarea componentelor rețetei, rezultând astfel un furaj de bună</w:t>
      </w:r>
      <w:r>
        <w:t xml:space="preserve"> calitate.</w:t>
      </w:r>
    </w:p>
    <w:p w14:paraId="029A594A" w14:textId="36646EDD" w:rsidR="00896279" w:rsidRDefault="00F528C9" w:rsidP="00FE34C1">
      <w:pPr>
        <w:pStyle w:val="Frspaiere"/>
        <w:jc w:val="both"/>
      </w:pPr>
      <w:r>
        <w:t>Computerul de câ</w:t>
      </w:r>
      <w:r w:rsidR="00896279">
        <w:t xml:space="preserve">ntarire – </w:t>
      </w:r>
      <w:r>
        <w:t>dozare gestionează și comandă întregul proces de măcinare, dozare și amestecare, precum și transportul de materiale î</w:t>
      </w:r>
      <w:r w:rsidR="00896279">
        <w:t>nt</w:t>
      </w:r>
      <w:r>
        <w:t>re utilajele componente ale bucătăriei furajere, toți timpii (măcina</w:t>
      </w:r>
      <w:r w:rsidR="00896279">
        <w:t>re, amestec, etc.).</w:t>
      </w:r>
    </w:p>
    <w:p w14:paraId="56E225ED" w14:textId="3855580D" w:rsidR="00896279" w:rsidRDefault="00F528C9" w:rsidP="00FE34C1">
      <w:pPr>
        <w:pStyle w:val="Frspaiere"/>
        <w:jc w:val="both"/>
      </w:pPr>
      <w:r>
        <w:t>După preparare, furajele pot fi stocate î</w:t>
      </w:r>
      <w:r w:rsidR="00896279">
        <w:t>n cele 2 silozuri exterioare de 18 t fiecare sau trim</w:t>
      </w:r>
      <w:r>
        <w:t>ise prin sisteme transportoare î</w:t>
      </w:r>
      <w:r w:rsidR="00896279">
        <w:t>nchis</w:t>
      </w:r>
      <w:r w:rsidR="007D780B">
        <w:t xml:space="preserve">e spre silozurile ( 6 bucăți de </w:t>
      </w:r>
      <w:r w:rsidR="00896279">
        <w:t>10 t f</w:t>
      </w:r>
      <w:r>
        <w:t>iecare) aferente halelor de creș</w:t>
      </w:r>
      <w:r w:rsidR="00896279">
        <w:t>tere a suinelor.</w:t>
      </w:r>
    </w:p>
    <w:p w14:paraId="5CA2AF16" w14:textId="57668A5D" w:rsidR="00896279" w:rsidRDefault="00F528C9" w:rsidP="00FE34C1">
      <w:pPr>
        <w:pStyle w:val="Frspaiere"/>
        <w:jc w:val="both"/>
      </w:pPr>
      <w:r>
        <w:t>Capacitatea maximă a bucătă</w:t>
      </w:r>
      <w:r w:rsidR="00896279">
        <w:t>riei furajere este de 3 tone/h. Nivelul de zgomot produs de utilajele co</w:t>
      </w:r>
      <w:r>
        <w:t>mponente ale micro FNC-ului se încadreaza î</w:t>
      </w:r>
      <w:r w:rsidR="00896279">
        <w:t>n valori sub 60 dB(A).</w:t>
      </w:r>
    </w:p>
    <w:p w14:paraId="7E7198A2" w14:textId="3CA12CAB" w:rsidR="00896279" w:rsidRPr="008E3F03" w:rsidRDefault="00F528C9" w:rsidP="00FE34C1">
      <w:pPr>
        <w:pStyle w:val="Frspaiere"/>
        <w:jc w:val="both"/>
      </w:pPr>
      <w:r>
        <w:t>Bucătăria furajeră este prevazută cu un spațiu destinat supravegherii întregii activități, format dintr-o încapere î</w:t>
      </w:r>
      <w:r w:rsidR="00E108A9">
        <w:t>n care se găsește un computer care gestionează și comandă întregul proces de măcinare, dozare și amestecare precum ș</w:t>
      </w:r>
      <w:r w:rsidR="00896279">
        <w:t>i transportul</w:t>
      </w:r>
      <w:r w:rsidR="00E108A9">
        <w:t>.</w:t>
      </w:r>
    </w:p>
    <w:p w14:paraId="16F73A4A" w14:textId="41BBE02E" w:rsidR="003179FA" w:rsidRPr="008E3F03" w:rsidRDefault="00532798" w:rsidP="00FE34C1">
      <w:pPr>
        <w:pStyle w:val="Titlu2"/>
      </w:pPr>
      <w:bookmarkStart w:id="64" w:name="_Toc95373093"/>
      <w:r w:rsidRPr="008E3F03">
        <w:t>3.3. Inventarul ieșirilor</w:t>
      </w:r>
      <w:bookmarkEnd w:id="64"/>
    </w:p>
    <w:p w14:paraId="4C10BDAB" w14:textId="265F5C89" w:rsidR="00532798" w:rsidRPr="008E3F03" w:rsidRDefault="00532798" w:rsidP="00FE34C1">
      <w:pPr>
        <w:pStyle w:val="Frspaiere"/>
        <w:jc w:val="both"/>
      </w:pPr>
      <w:r w:rsidRPr="008E3F03">
        <w:t>Ieșirile ce se înregistrează la nivelul obiectiv</w:t>
      </w:r>
      <w:r w:rsidR="00260EF8">
        <w:t>ului</w:t>
      </w:r>
      <w:r w:rsidRPr="008E3F03">
        <w:t xml:space="preserve"> sunt reprezentate de:</w:t>
      </w:r>
    </w:p>
    <w:p w14:paraId="4971F578" w14:textId="083EFED0" w:rsidR="00532798" w:rsidRPr="008E3F03" w:rsidRDefault="00532798" w:rsidP="00FE34C1">
      <w:pPr>
        <w:pStyle w:val="Frspaiere"/>
        <w:numPr>
          <w:ilvl w:val="0"/>
          <w:numId w:val="5"/>
        </w:numPr>
        <w:jc w:val="both"/>
      </w:pPr>
      <w:r w:rsidRPr="008E3F03">
        <w:t>produsele finite (</w:t>
      </w:r>
      <w:r w:rsidR="00260EF8">
        <w:t>porci finisați</w:t>
      </w:r>
      <w:r w:rsidRPr="008E3F03">
        <w:t>);</w:t>
      </w:r>
    </w:p>
    <w:p w14:paraId="22EB31D3" w14:textId="0E3B77B0" w:rsidR="00532798" w:rsidRPr="008E3F03" w:rsidRDefault="00532798" w:rsidP="00FE34C1">
      <w:pPr>
        <w:pStyle w:val="Frspaiere"/>
        <w:numPr>
          <w:ilvl w:val="0"/>
          <w:numId w:val="5"/>
        </w:numPr>
        <w:jc w:val="both"/>
      </w:pPr>
      <w:r w:rsidRPr="008E3F03">
        <w:t>deșeuri</w:t>
      </w:r>
      <w:r w:rsidR="00E108A9">
        <w:t>.</w:t>
      </w:r>
    </w:p>
    <w:p w14:paraId="1F69A1EE" w14:textId="13B11D7D" w:rsidR="00532798" w:rsidRPr="008E3F03" w:rsidRDefault="00532798" w:rsidP="00FE34C1">
      <w:pPr>
        <w:pStyle w:val="Frspaiere"/>
        <w:jc w:val="both"/>
      </w:pPr>
    </w:p>
    <w:p w14:paraId="0CC4F963" w14:textId="7BA00E8C" w:rsidR="00532798" w:rsidRPr="008E3F03" w:rsidRDefault="00532798" w:rsidP="00FE34C1">
      <w:pPr>
        <w:pStyle w:val="Frspaiere"/>
        <w:jc w:val="both"/>
      </w:pPr>
    </w:p>
    <w:p w14:paraId="465B0AEB" w14:textId="58BD2CE5" w:rsidR="00532798" w:rsidRPr="008E3F03" w:rsidRDefault="00532798" w:rsidP="00FE34C1">
      <w:pPr>
        <w:pStyle w:val="Titlu3"/>
        <w:jc w:val="both"/>
      </w:pPr>
      <w:bookmarkStart w:id="65" w:name="_Toc95373094"/>
      <w:r w:rsidRPr="008E3F03">
        <w:t>3.3.1. Inventarul produselor generate</w:t>
      </w:r>
      <w:bookmarkEnd w:id="65"/>
    </w:p>
    <w:p w14:paraId="186144C0" w14:textId="725DED99" w:rsidR="00532798" w:rsidRPr="008E3F03" w:rsidRDefault="00532798" w:rsidP="00FE34C1">
      <w:pPr>
        <w:pStyle w:val="Frspaiere"/>
        <w:jc w:val="both"/>
      </w:pPr>
      <w:r w:rsidRPr="008E3F03">
        <w:t xml:space="preserve">Din etapa de funcționare a obiectivului, produsul generat este reprezentat de </w:t>
      </w:r>
      <w:r w:rsidR="00260EF8">
        <w:t>porci</w:t>
      </w:r>
      <w:r w:rsidRPr="008E3F03">
        <w:t xml:space="preserve"> gata de abatorizare, destinați consumului uman.</w:t>
      </w:r>
    </w:p>
    <w:p w14:paraId="6F801038" w14:textId="41E5EE6E" w:rsidR="00532798" w:rsidRPr="008E3F03" w:rsidRDefault="00532798" w:rsidP="00FE34C1">
      <w:pPr>
        <w:pStyle w:val="Frspaiere"/>
        <w:jc w:val="both"/>
      </w:pPr>
      <w:r w:rsidRPr="008E3F03">
        <w:t>Producția asigurată este de:</w:t>
      </w:r>
    </w:p>
    <w:p w14:paraId="09051647" w14:textId="1A6B4D11" w:rsidR="00532798" w:rsidRPr="008E3F03" w:rsidRDefault="00532798" w:rsidP="00FE34C1">
      <w:pPr>
        <w:pStyle w:val="Frspaiere"/>
        <w:numPr>
          <w:ilvl w:val="0"/>
          <w:numId w:val="5"/>
        </w:numPr>
        <w:jc w:val="both"/>
      </w:pPr>
      <w:r w:rsidRPr="008E3F03">
        <w:t xml:space="preserve">producția </w:t>
      </w:r>
      <w:r w:rsidR="00DC175B" w:rsidRPr="008E3F03">
        <w:t xml:space="preserve">specifică </w:t>
      </w:r>
      <w:r w:rsidRPr="008E3F03">
        <w:t xml:space="preserve">este de </w:t>
      </w:r>
      <w:r w:rsidRPr="008E3F03">
        <w:tab/>
      </w:r>
      <w:r w:rsidRPr="008E3F03">
        <w:tab/>
      </w:r>
      <w:r w:rsidRPr="008E3F03">
        <w:tab/>
      </w:r>
      <w:r w:rsidRPr="008E3F03">
        <w:tab/>
      </w:r>
      <w:r w:rsidR="00260EF8">
        <w:t>8550</w:t>
      </w:r>
      <w:r w:rsidRPr="008E3F03">
        <w:t xml:space="preserve"> capete</w:t>
      </w:r>
      <w:r w:rsidR="00260EF8">
        <w:t>/an</w:t>
      </w:r>
      <w:r w:rsidR="00E108A9">
        <w:t>;</w:t>
      </w:r>
    </w:p>
    <w:p w14:paraId="5625B61F" w14:textId="21784C82" w:rsidR="00DC175B" w:rsidRDefault="00DC175B" w:rsidP="00FE34C1">
      <w:pPr>
        <w:pStyle w:val="Frspaiere"/>
        <w:numPr>
          <w:ilvl w:val="0"/>
          <w:numId w:val="5"/>
        </w:numPr>
        <w:jc w:val="both"/>
      </w:pPr>
      <w:r w:rsidRPr="008E3F03">
        <w:t>producția pe ciclu este de</w:t>
      </w:r>
      <w:r w:rsidRPr="008E3F03">
        <w:tab/>
      </w:r>
      <w:r w:rsidRPr="008E3F03">
        <w:tab/>
      </w:r>
      <w:r w:rsidRPr="008E3F03">
        <w:tab/>
      </w:r>
      <w:r w:rsidRPr="008E3F03">
        <w:tab/>
      </w:r>
      <w:r w:rsidR="00260EF8">
        <w:t>2850 capete/ciclu</w:t>
      </w:r>
      <w:r w:rsidR="00E108A9">
        <w:t>;</w:t>
      </w:r>
    </w:p>
    <w:p w14:paraId="77362954" w14:textId="1F1BEE12" w:rsidR="00260EF8" w:rsidRPr="008E3F03" w:rsidRDefault="00260EF8" w:rsidP="00FE34C1">
      <w:pPr>
        <w:pStyle w:val="Frspaiere"/>
        <w:numPr>
          <w:ilvl w:val="0"/>
          <w:numId w:val="5"/>
        </w:numPr>
        <w:jc w:val="both"/>
      </w:pPr>
      <w:r>
        <w:t xml:space="preserve">producția pe hală este de </w:t>
      </w:r>
      <w:r>
        <w:tab/>
      </w:r>
      <w:r>
        <w:tab/>
      </w:r>
      <w:r>
        <w:tab/>
      </w:r>
      <w:r>
        <w:tab/>
        <w:t>950 capete/hală</w:t>
      </w:r>
      <w:r w:rsidR="00E108A9">
        <w:t>.</w:t>
      </w:r>
    </w:p>
    <w:p w14:paraId="4F67D2CC" w14:textId="5D0EB31A" w:rsidR="00DC175B" w:rsidRPr="008E3F03" w:rsidRDefault="00DC175B" w:rsidP="00FE34C1">
      <w:pPr>
        <w:pStyle w:val="Frspaiere"/>
        <w:jc w:val="both"/>
      </w:pPr>
    </w:p>
    <w:p w14:paraId="17F9C1DE" w14:textId="2616764A" w:rsidR="00DC175B" w:rsidRPr="008E3F03" w:rsidRDefault="00DC175B" w:rsidP="00FE34C1">
      <w:pPr>
        <w:pStyle w:val="Titlu3"/>
        <w:jc w:val="both"/>
      </w:pPr>
      <w:bookmarkStart w:id="66" w:name="_Toc95373095"/>
      <w:r w:rsidRPr="008E3F03">
        <w:t>3.3.2. Inventarul deșeurilor</w:t>
      </w:r>
      <w:bookmarkEnd w:id="66"/>
    </w:p>
    <w:p w14:paraId="6A3CBE71" w14:textId="0D88F006" w:rsidR="00DC175B" w:rsidRPr="008E3F03" w:rsidRDefault="00DC175B" w:rsidP="00FE34C1">
      <w:pPr>
        <w:pStyle w:val="Frspaiere"/>
        <w:jc w:val="both"/>
      </w:pPr>
      <w:r w:rsidRPr="008E3F03">
        <w:t xml:space="preserve">Așa cum este firesc, din </w:t>
      </w:r>
      <w:r w:rsidR="00E108A9">
        <w:t>o</w:t>
      </w:r>
      <w:r w:rsidRPr="008E3F03">
        <w:t>rice proces tehnologic, pe lângă produsele principale generate, rezultă produse secundare și deșeuri.</w:t>
      </w:r>
    </w:p>
    <w:p w14:paraId="5B2D8B22" w14:textId="3F24B0D2" w:rsidR="00DC175B" w:rsidRPr="008E3F03" w:rsidRDefault="00E108A9" w:rsidP="00FE34C1">
      <w:pPr>
        <w:pStyle w:val="Frspaiere"/>
        <w:jc w:val="both"/>
      </w:pPr>
      <w:r>
        <w:lastRenderedPageBreak/>
        <w:t>Î</w:t>
      </w:r>
      <w:r w:rsidR="00DC175B" w:rsidRPr="008E3F03">
        <w:t xml:space="preserve">n prezent, funcționarea obiectivului nu este în măsură a genera produse considerate a fi secundare, ci doar deșeuri, pe lângă produsele principale, reprezentate de </w:t>
      </w:r>
      <w:r w:rsidR="00260EF8">
        <w:t>porcii</w:t>
      </w:r>
      <w:r w:rsidR="00DC175B" w:rsidRPr="008E3F03">
        <w:t xml:space="preserve"> destinați abatorizării, pentru consum uman.</w:t>
      </w:r>
    </w:p>
    <w:p w14:paraId="1DD53C6F" w14:textId="77777777" w:rsidR="00DC175B" w:rsidRPr="008E3F03" w:rsidRDefault="00DC175B" w:rsidP="00FE34C1">
      <w:pPr>
        <w:pStyle w:val="Frspaiere"/>
        <w:jc w:val="both"/>
        <w:rPr>
          <w:lang w:val="en-US"/>
        </w:rPr>
      </w:pPr>
      <w:r w:rsidRPr="008E3F03">
        <w:rPr>
          <w:lang w:val="en-US"/>
        </w:rPr>
        <w:t>Conform OUG nr.195 din 22 decembrie 2005 privind protecţia mediului, deşeul este definit ca fiind „</w:t>
      </w:r>
      <w:r w:rsidRPr="008E3F03">
        <w:rPr>
          <w:i/>
          <w:iCs/>
          <w:lang w:val="en-US"/>
        </w:rPr>
        <w:t>orice substanţă, preparat sau orice obiect din categoriile stabilite de legislaţia specifică privind regimul</w:t>
      </w:r>
      <w:r w:rsidRPr="008E3F03">
        <w:rPr>
          <w:lang w:val="en-US"/>
        </w:rPr>
        <w:t xml:space="preserve"> </w:t>
      </w:r>
      <w:r w:rsidRPr="008E3F03">
        <w:rPr>
          <w:i/>
          <w:iCs/>
          <w:lang w:val="en-US"/>
        </w:rPr>
        <w:t>deşeurilor, pe care deţinătorul îl aruncă, are intenţia sau are obligaţia de a-l arunca</w:t>
      </w:r>
      <w:r w:rsidRPr="008E3F03">
        <w:rPr>
          <w:lang w:val="en-US"/>
        </w:rPr>
        <w:t>”.</w:t>
      </w:r>
    </w:p>
    <w:p w14:paraId="187C31FD" w14:textId="77777777" w:rsidR="00DC175B" w:rsidRPr="008E3F03" w:rsidRDefault="00DC175B" w:rsidP="00FE34C1">
      <w:pPr>
        <w:pStyle w:val="Frspaiere"/>
        <w:jc w:val="both"/>
        <w:rPr>
          <w:lang w:val="en-US"/>
        </w:rPr>
      </w:pPr>
      <w:r w:rsidRPr="008E3F03">
        <w:rPr>
          <w:lang w:val="en-US"/>
        </w:rPr>
        <w:t>În general, deşeurile reprezintă ultima etapă din ciclul de viaţă al unui produs (intervalul de timp între data de fabricaţie a produsului şi data când acesta devine deşeu).</w:t>
      </w:r>
    </w:p>
    <w:p w14:paraId="6F966B35" w14:textId="2E6B4D90" w:rsidR="00DC175B" w:rsidRPr="008E3F03" w:rsidRDefault="00DC175B" w:rsidP="00FE34C1">
      <w:pPr>
        <w:pStyle w:val="Frspaiere"/>
        <w:jc w:val="both"/>
        <w:rPr>
          <w:lang w:val="en-US"/>
        </w:rPr>
      </w:pPr>
      <w:r w:rsidRPr="008E3F03">
        <w:rPr>
          <w:lang w:val="en-US"/>
        </w:rPr>
        <w:t xml:space="preserve">Conform aceluiaşi act normativ citat mai sus, </w:t>
      </w:r>
      <w:r w:rsidRPr="008E3F03">
        <w:rPr>
          <w:i/>
          <w:iCs/>
          <w:lang w:val="en-US"/>
        </w:rPr>
        <w:t xml:space="preserve">deşeul reciclabil </w:t>
      </w:r>
      <w:r w:rsidRPr="008E3F03">
        <w:rPr>
          <w:lang w:val="en-US"/>
        </w:rPr>
        <w:t xml:space="preserve">este considerat acel deşeu care poate constitui materie primă într-un proces de producţie pentru obţinerea produsului iniţial sau pentru alte scopuri în timp ce </w:t>
      </w:r>
      <w:r w:rsidRPr="008E3F03">
        <w:rPr>
          <w:i/>
          <w:iCs/>
          <w:lang w:val="en-US"/>
        </w:rPr>
        <w:t xml:space="preserve">deşeurile periculoase </w:t>
      </w:r>
      <w:r w:rsidRPr="008E3F03">
        <w:rPr>
          <w:lang w:val="en-US"/>
        </w:rPr>
        <w:t>sunt reprezentate de deşeurile încadrate generic, conform legislaţiei specifice privind regimul deşeurilor, în aceste tipuri sau categorii de deşeuri şi care au cel puţin un constituent sau o proprietate care face ca acestea să fie periculoase.</w:t>
      </w:r>
    </w:p>
    <w:p w14:paraId="658B5EFB" w14:textId="09D6297D" w:rsidR="00A81E57" w:rsidRPr="008E3F03" w:rsidRDefault="00A81E57" w:rsidP="00FE34C1">
      <w:pPr>
        <w:pStyle w:val="Frspaiere"/>
        <w:jc w:val="both"/>
        <w:rPr>
          <w:lang w:val="en-US"/>
        </w:rPr>
      </w:pPr>
      <w:r w:rsidRPr="008E3F03">
        <w:rPr>
          <w:lang w:val="en-US"/>
        </w:rPr>
        <w:t>O situație (audit) asupra posibilităților de minimizare a d</w:t>
      </w:r>
      <w:r w:rsidR="00E108A9">
        <w:rPr>
          <w:lang w:val="en-US"/>
        </w:rPr>
        <w:t>eșeurilor a fost parcursă în ca</w:t>
      </w:r>
      <w:r w:rsidRPr="008E3F03">
        <w:rPr>
          <w:lang w:val="en-US"/>
        </w:rPr>
        <w:t>drul secțiunii 2.5.</w:t>
      </w:r>
    </w:p>
    <w:p w14:paraId="6A0B6219" w14:textId="35A184BD" w:rsidR="00DC175B" w:rsidRDefault="00DC175B" w:rsidP="00FE34C1">
      <w:pPr>
        <w:pStyle w:val="Frspaiere"/>
        <w:jc w:val="both"/>
      </w:pPr>
      <w:r w:rsidRPr="008E3F03">
        <w:t>Astfel, la nivelul obiectivului, s-a făcut o analiză distinctă în ceea ce privește categoriile de deșeuri potențial periculoase și a celor nepericuloase</w:t>
      </w:r>
    </w:p>
    <w:p w14:paraId="78E89703" w14:textId="77777777" w:rsidR="00B16DA1" w:rsidRPr="008E3F03" w:rsidRDefault="00B16DA1" w:rsidP="00FE34C1">
      <w:pPr>
        <w:pStyle w:val="Frspaiere"/>
        <w:jc w:val="both"/>
      </w:pPr>
    </w:p>
    <w:p w14:paraId="75552B80" w14:textId="1D94FACE" w:rsidR="002B77C4" w:rsidRPr="008E3F03" w:rsidRDefault="002B77C4" w:rsidP="00FE34C1">
      <w:pPr>
        <w:pStyle w:val="Titlu4"/>
        <w:jc w:val="both"/>
      </w:pPr>
      <w:r w:rsidRPr="008E3F03">
        <w:t>Deșeuri periculoase</w:t>
      </w:r>
    </w:p>
    <w:p w14:paraId="593926CB" w14:textId="0DF65424" w:rsidR="00A81E57" w:rsidRPr="008E3F03" w:rsidRDefault="00DC175B" w:rsidP="00FE34C1">
      <w:pPr>
        <w:pStyle w:val="Frspaiere"/>
        <w:jc w:val="both"/>
      </w:pPr>
      <w:r w:rsidRPr="008E3F03">
        <w:t>Parcurgând lista de clasificare a categoriilor de deșeuri</w:t>
      </w:r>
      <w:r w:rsidR="00A81E57" w:rsidRPr="008E3F03">
        <w:rPr>
          <w:rStyle w:val="Referinnotdesubsol"/>
        </w:rPr>
        <w:footnoteReference w:id="17"/>
      </w:r>
      <w:r w:rsidRPr="008E3F03">
        <w:t xml:space="preserve">, aferent </w:t>
      </w:r>
      <w:r w:rsidR="00A81E57" w:rsidRPr="008E3F03">
        <w:t>secțiunii</w:t>
      </w:r>
      <w:r w:rsidR="00A81E57" w:rsidRPr="008E3F03">
        <w:rPr>
          <w:i/>
          <w:iCs/>
        </w:rPr>
        <w:t xml:space="preserve"> 02 – Deșeuri din agricultură, horticultură, acvacultură, silvicultură, vânătoare și pescuit, de la prepararea și procesarea alimentelor</w:t>
      </w:r>
      <w:r w:rsidR="00A81E57" w:rsidRPr="008E3F03">
        <w:t xml:space="preserve">, respectiv secțiunea </w:t>
      </w:r>
      <w:r w:rsidR="00A81E57" w:rsidRPr="008E3F03">
        <w:rPr>
          <w:i/>
          <w:iCs/>
        </w:rPr>
        <w:t>15 – Deșeuri de ambalaje; materiale absorbante, materiale de lustruire, fil</w:t>
      </w:r>
      <w:r w:rsidR="00B16DA1">
        <w:rPr>
          <w:i/>
          <w:iCs/>
        </w:rPr>
        <w:t>t</w:t>
      </w:r>
      <w:r w:rsidR="00A81E57" w:rsidRPr="008E3F03">
        <w:rPr>
          <w:i/>
          <w:iCs/>
        </w:rPr>
        <w:t>rante și îmbrăcăminte de protecție, nespecificate în altă parte</w:t>
      </w:r>
      <w:r w:rsidR="00A81E57" w:rsidRPr="008E3F03">
        <w:t>, s-au identificat a fi ca deșeuri cu grad de periculozitate:</w:t>
      </w:r>
    </w:p>
    <w:p w14:paraId="7106305B" w14:textId="7DF5A421" w:rsidR="00DC175B" w:rsidRPr="008E3F03" w:rsidRDefault="00A81E57" w:rsidP="00FE34C1">
      <w:pPr>
        <w:pStyle w:val="Frspaiere"/>
        <w:numPr>
          <w:ilvl w:val="0"/>
          <w:numId w:val="5"/>
        </w:numPr>
        <w:jc w:val="both"/>
      </w:pPr>
      <w:r w:rsidRPr="008E3F03">
        <w:t xml:space="preserve">15 01 10*  </w:t>
      </w:r>
      <w:r w:rsidR="00E108A9">
        <w:rPr>
          <w:lang w:val="en-US"/>
        </w:rPr>
        <w:t>ambalaje care conţin rezid</w:t>
      </w:r>
      <w:r w:rsidRPr="008E3F03">
        <w:rPr>
          <w:lang w:val="en-US"/>
        </w:rPr>
        <w:t>uri sau sunt contaminate cu substanţe periculoase</w:t>
      </w:r>
      <w:r w:rsidR="00E108A9">
        <w:rPr>
          <w:lang w:val="en-US"/>
        </w:rPr>
        <w:t>,</w:t>
      </w:r>
    </w:p>
    <w:p w14:paraId="03734EDB" w14:textId="3D4C3496" w:rsidR="00DC175B" w:rsidRDefault="00FE34C1" w:rsidP="00FE34C1">
      <w:pPr>
        <w:pStyle w:val="Frspaiere"/>
        <w:jc w:val="both"/>
      </w:pPr>
      <w:r w:rsidRPr="00260EF8">
        <w:t>F</w:t>
      </w:r>
      <w:r w:rsidR="00A81E57" w:rsidRPr="00260EF8">
        <w:t>iind vorba în acest caz de ambalajele (bidoanele) în care sunt conținute substanțele chimice de dezinfecție și spălare a halelor (Viragri Plus, Incimax și Domestos).</w:t>
      </w:r>
      <w:r w:rsidR="00A81E57" w:rsidRPr="008E3F03">
        <w:t xml:space="preserve"> </w:t>
      </w:r>
    </w:p>
    <w:p w14:paraId="469175B9" w14:textId="336E0CD2" w:rsidR="00260EF8" w:rsidRPr="008E3F03" w:rsidRDefault="00260EF8" w:rsidP="00FE34C1">
      <w:pPr>
        <w:pStyle w:val="Frspaiere"/>
        <w:jc w:val="both"/>
      </w:pPr>
      <w:r>
        <w:t xml:space="preserve">Conform contractelor încheiate, bidoanele se predau furnizorilor, la schimb, la momentul aprovizionării. </w:t>
      </w:r>
    </w:p>
    <w:p w14:paraId="25891721" w14:textId="77777777" w:rsidR="00532798" w:rsidRPr="00B16DA1" w:rsidRDefault="00532798" w:rsidP="00532798">
      <w:pPr>
        <w:pStyle w:val="Frspaiere"/>
      </w:pPr>
    </w:p>
    <w:p w14:paraId="031C2FF1" w14:textId="4B1B9094" w:rsidR="009263C5" w:rsidRPr="00FE34C1" w:rsidRDefault="00E108A9" w:rsidP="00E108A9">
      <w:pPr>
        <w:pStyle w:val="Legend"/>
        <w:rPr>
          <w:rFonts w:eastAsia="Calibri"/>
          <w:bCs w:val="0"/>
          <w:i w:val="0"/>
        </w:rPr>
      </w:pPr>
      <w:r w:rsidRPr="00FE34C1">
        <w:rPr>
          <w:bCs w:val="0"/>
          <w:i w:val="0"/>
        </w:rPr>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17</w:t>
      </w:r>
      <w:r w:rsidRPr="00FE34C1">
        <w:rPr>
          <w:bCs w:val="0"/>
          <w:i w:val="0"/>
        </w:rPr>
        <w:fldChar w:fldCharType="end"/>
      </w:r>
      <w:r w:rsidRPr="00FE34C1">
        <w:rPr>
          <w:bCs w:val="0"/>
          <w:i w:val="0"/>
        </w:rPr>
        <w:t xml:space="preserve">. </w:t>
      </w:r>
      <w:r w:rsidR="009263C5" w:rsidRPr="00FE34C1">
        <w:rPr>
          <w:rFonts w:eastAsia="Calibri"/>
          <w:bCs w:val="0"/>
          <w:i w:val="0"/>
        </w:rPr>
        <w:t>Deșeuri generate pe amplasament și gestiunea acestora</w:t>
      </w:r>
    </w:p>
    <w:tbl>
      <w:tblPr>
        <w:tblW w:w="99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065"/>
        <w:gridCol w:w="1239"/>
        <w:gridCol w:w="1416"/>
        <w:gridCol w:w="3076"/>
        <w:gridCol w:w="2171"/>
      </w:tblGrid>
      <w:tr w:rsidR="00260EF8" w:rsidRPr="00996E06" w14:paraId="1BA90B0D" w14:textId="77777777" w:rsidTr="00D80F46">
        <w:trPr>
          <w:cantSplit/>
          <w:trHeight w:val="125"/>
          <w:tblHeader/>
          <w:jc w:val="center"/>
        </w:trPr>
        <w:tc>
          <w:tcPr>
            <w:tcW w:w="2065" w:type="dxa"/>
            <w:vMerge w:val="restart"/>
            <w:shd w:val="clear" w:color="auto" w:fill="E0E0E0"/>
            <w:vAlign w:val="center"/>
          </w:tcPr>
          <w:p w14:paraId="7D203D89" w14:textId="77777777" w:rsidR="00260EF8" w:rsidRPr="00260EF8" w:rsidRDefault="00260EF8" w:rsidP="008B24C3">
            <w:pPr>
              <w:ind w:left="24" w:hanging="24"/>
              <w:jc w:val="center"/>
              <w:rPr>
                <w:rFonts w:cs="Arial"/>
                <w:b/>
                <w:bCs/>
                <w:szCs w:val="22"/>
              </w:rPr>
            </w:pPr>
            <w:r w:rsidRPr="00260EF8">
              <w:rPr>
                <w:rFonts w:cs="Arial"/>
                <w:b/>
                <w:bCs/>
                <w:szCs w:val="22"/>
              </w:rPr>
              <w:t>Tip deşeu</w:t>
            </w:r>
          </w:p>
        </w:tc>
        <w:tc>
          <w:tcPr>
            <w:tcW w:w="1239" w:type="dxa"/>
            <w:vMerge w:val="restart"/>
            <w:shd w:val="clear" w:color="auto" w:fill="E0E0E0"/>
            <w:vAlign w:val="center"/>
          </w:tcPr>
          <w:p w14:paraId="58E5BC96" w14:textId="77777777" w:rsidR="00260EF8" w:rsidRPr="00260EF8" w:rsidRDefault="00260EF8" w:rsidP="008B24C3">
            <w:pPr>
              <w:ind w:firstLine="34"/>
              <w:jc w:val="center"/>
              <w:rPr>
                <w:rFonts w:cs="Arial"/>
                <w:b/>
                <w:bCs/>
                <w:szCs w:val="22"/>
              </w:rPr>
            </w:pPr>
            <w:r w:rsidRPr="00260EF8">
              <w:rPr>
                <w:rFonts w:cs="Arial"/>
                <w:b/>
                <w:bCs/>
                <w:szCs w:val="22"/>
              </w:rPr>
              <w:t>Cod deşeu*</w:t>
            </w:r>
          </w:p>
        </w:tc>
        <w:tc>
          <w:tcPr>
            <w:tcW w:w="1416" w:type="dxa"/>
            <w:shd w:val="clear" w:color="auto" w:fill="E0E0E0"/>
            <w:vAlign w:val="center"/>
          </w:tcPr>
          <w:p w14:paraId="00809E3D" w14:textId="77777777" w:rsidR="00260EF8" w:rsidRPr="00260EF8" w:rsidRDefault="00260EF8" w:rsidP="008B24C3">
            <w:pPr>
              <w:ind w:firstLine="34"/>
              <w:jc w:val="center"/>
              <w:rPr>
                <w:rFonts w:cs="Arial"/>
                <w:b/>
                <w:bCs/>
                <w:szCs w:val="22"/>
              </w:rPr>
            </w:pPr>
            <w:r w:rsidRPr="00260EF8">
              <w:rPr>
                <w:rFonts w:cs="Arial"/>
                <w:b/>
                <w:bCs/>
                <w:szCs w:val="22"/>
              </w:rPr>
              <w:t>Cantitate</w:t>
            </w:r>
          </w:p>
        </w:tc>
        <w:tc>
          <w:tcPr>
            <w:tcW w:w="3076" w:type="dxa"/>
            <w:vMerge w:val="restart"/>
            <w:shd w:val="clear" w:color="auto" w:fill="E0E0E0"/>
            <w:vAlign w:val="center"/>
          </w:tcPr>
          <w:p w14:paraId="6143322C" w14:textId="77777777" w:rsidR="00260EF8" w:rsidRPr="00260EF8" w:rsidRDefault="00260EF8" w:rsidP="008B24C3">
            <w:pPr>
              <w:ind w:firstLine="34"/>
              <w:jc w:val="center"/>
              <w:rPr>
                <w:rFonts w:cs="Arial"/>
                <w:b/>
                <w:bCs/>
                <w:szCs w:val="22"/>
                <w:lang w:val="es-ES"/>
              </w:rPr>
            </w:pPr>
            <w:r w:rsidRPr="00260EF8">
              <w:rPr>
                <w:rFonts w:cs="Arial"/>
                <w:b/>
                <w:bCs/>
                <w:szCs w:val="22"/>
                <w:lang w:val="es-ES"/>
              </w:rPr>
              <w:t>Mod de stocare</w:t>
            </w:r>
          </w:p>
        </w:tc>
        <w:tc>
          <w:tcPr>
            <w:tcW w:w="2171" w:type="dxa"/>
            <w:vMerge w:val="restart"/>
            <w:shd w:val="clear" w:color="auto" w:fill="E0E0E0"/>
            <w:vAlign w:val="center"/>
          </w:tcPr>
          <w:p w14:paraId="69E89BAC" w14:textId="77777777" w:rsidR="00260EF8" w:rsidRPr="00260EF8" w:rsidRDefault="00260EF8" w:rsidP="008B24C3">
            <w:pPr>
              <w:ind w:firstLine="34"/>
              <w:jc w:val="center"/>
              <w:rPr>
                <w:rFonts w:cs="Arial"/>
                <w:b/>
                <w:bCs/>
                <w:szCs w:val="22"/>
                <w:lang w:val="es-ES"/>
              </w:rPr>
            </w:pPr>
            <w:r w:rsidRPr="00260EF8">
              <w:rPr>
                <w:rFonts w:cs="Arial"/>
                <w:b/>
                <w:bCs/>
                <w:szCs w:val="22"/>
                <w:lang w:val="es-ES"/>
              </w:rPr>
              <w:t>Mod de eliminare a deşeurilor</w:t>
            </w:r>
          </w:p>
        </w:tc>
      </w:tr>
      <w:tr w:rsidR="00260EF8" w:rsidRPr="00996E06" w14:paraId="7FE2907F" w14:textId="77777777" w:rsidTr="00D80F46">
        <w:trPr>
          <w:cantSplit/>
          <w:trHeight w:val="309"/>
          <w:tblHeader/>
          <w:jc w:val="center"/>
        </w:trPr>
        <w:tc>
          <w:tcPr>
            <w:tcW w:w="2065" w:type="dxa"/>
            <w:vMerge/>
            <w:tcBorders>
              <w:bottom w:val="single" w:sz="12" w:space="0" w:color="auto"/>
            </w:tcBorders>
          </w:tcPr>
          <w:p w14:paraId="3F19A4F9" w14:textId="77777777" w:rsidR="00260EF8" w:rsidRPr="00260EF8" w:rsidRDefault="00260EF8" w:rsidP="008B24C3">
            <w:pPr>
              <w:jc w:val="center"/>
              <w:rPr>
                <w:rFonts w:cs="Arial"/>
                <w:szCs w:val="22"/>
                <w:lang w:val="es-ES"/>
              </w:rPr>
            </w:pPr>
          </w:p>
        </w:tc>
        <w:tc>
          <w:tcPr>
            <w:tcW w:w="1239" w:type="dxa"/>
            <w:vMerge/>
            <w:tcBorders>
              <w:bottom w:val="single" w:sz="12" w:space="0" w:color="auto"/>
            </w:tcBorders>
          </w:tcPr>
          <w:p w14:paraId="55DAC796" w14:textId="77777777" w:rsidR="00260EF8" w:rsidRPr="00260EF8" w:rsidRDefault="00260EF8" w:rsidP="008B24C3">
            <w:pPr>
              <w:ind w:firstLine="34"/>
              <w:jc w:val="center"/>
              <w:rPr>
                <w:rFonts w:cs="Arial"/>
                <w:szCs w:val="22"/>
                <w:lang w:val="es-ES"/>
              </w:rPr>
            </w:pPr>
          </w:p>
        </w:tc>
        <w:tc>
          <w:tcPr>
            <w:tcW w:w="1416" w:type="dxa"/>
            <w:tcBorders>
              <w:bottom w:val="single" w:sz="12" w:space="0" w:color="auto"/>
            </w:tcBorders>
            <w:shd w:val="clear" w:color="auto" w:fill="E0E0E0"/>
          </w:tcPr>
          <w:p w14:paraId="4527AB3F" w14:textId="77777777" w:rsidR="00260EF8" w:rsidRPr="00260EF8" w:rsidRDefault="00260EF8" w:rsidP="008B24C3">
            <w:pPr>
              <w:ind w:firstLine="34"/>
              <w:jc w:val="center"/>
              <w:rPr>
                <w:rFonts w:cs="Arial"/>
                <w:szCs w:val="22"/>
              </w:rPr>
            </w:pPr>
            <w:r w:rsidRPr="00260EF8">
              <w:rPr>
                <w:rFonts w:cs="Arial"/>
                <w:szCs w:val="22"/>
              </w:rPr>
              <w:t>[to/an]</w:t>
            </w:r>
          </w:p>
        </w:tc>
        <w:tc>
          <w:tcPr>
            <w:tcW w:w="3076" w:type="dxa"/>
            <w:vMerge/>
            <w:tcBorders>
              <w:bottom w:val="single" w:sz="12" w:space="0" w:color="auto"/>
            </w:tcBorders>
          </w:tcPr>
          <w:p w14:paraId="1DE15CFE" w14:textId="77777777" w:rsidR="00260EF8" w:rsidRPr="00260EF8" w:rsidRDefault="00260EF8" w:rsidP="008B24C3">
            <w:pPr>
              <w:ind w:firstLine="34"/>
              <w:jc w:val="center"/>
              <w:rPr>
                <w:rFonts w:cs="Arial"/>
                <w:szCs w:val="22"/>
              </w:rPr>
            </w:pPr>
          </w:p>
        </w:tc>
        <w:tc>
          <w:tcPr>
            <w:tcW w:w="2171" w:type="dxa"/>
            <w:vMerge/>
            <w:tcBorders>
              <w:bottom w:val="single" w:sz="12" w:space="0" w:color="auto"/>
            </w:tcBorders>
          </w:tcPr>
          <w:p w14:paraId="69B92C3A" w14:textId="77777777" w:rsidR="00260EF8" w:rsidRPr="00260EF8" w:rsidRDefault="00260EF8" w:rsidP="008B24C3">
            <w:pPr>
              <w:ind w:firstLine="34"/>
              <w:jc w:val="center"/>
              <w:rPr>
                <w:rFonts w:cs="Arial"/>
                <w:szCs w:val="22"/>
              </w:rPr>
            </w:pPr>
          </w:p>
        </w:tc>
      </w:tr>
      <w:tr w:rsidR="00260EF8" w:rsidRPr="00996E06" w14:paraId="113E4783" w14:textId="77777777" w:rsidTr="00D80F46">
        <w:trPr>
          <w:trHeight w:val="205"/>
          <w:jc w:val="center"/>
        </w:trPr>
        <w:tc>
          <w:tcPr>
            <w:tcW w:w="2065" w:type="dxa"/>
            <w:tcBorders>
              <w:top w:val="single" w:sz="12" w:space="0" w:color="auto"/>
              <w:bottom w:val="single" w:sz="4" w:space="0" w:color="auto"/>
            </w:tcBorders>
          </w:tcPr>
          <w:p w14:paraId="31CE59C4" w14:textId="77777777" w:rsidR="00260EF8" w:rsidRPr="00260EF8" w:rsidRDefault="00260EF8" w:rsidP="008B24C3">
            <w:pPr>
              <w:jc w:val="center"/>
              <w:rPr>
                <w:rFonts w:cs="Arial"/>
                <w:szCs w:val="22"/>
              </w:rPr>
            </w:pPr>
            <w:r w:rsidRPr="00260EF8">
              <w:rPr>
                <w:rFonts w:cs="Arial"/>
                <w:szCs w:val="22"/>
              </w:rPr>
              <w:t>Deşeuri menajere</w:t>
            </w:r>
          </w:p>
        </w:tc>
        <w:tc>
          <w:tcPr>
            <w:tcW w:w="1239" w:type="dxa"/>
            <w:tcBorders>
              <w:top w:val="single" w:sz="12" w:space="0" w:color="auto"/>
              <w:bottom w:val="single" w:sz="4" w:space="0" w:color="auto"/>
            </w:tcBorders>
          </w:tcPr>
          <w:p w14:paraId="545670F8" w14:textId="77777777" w:rsidR="00260EF8" w:rsidRPr="00260EF8" w:rsidRDefault="00260EF8" w:rsidP="008B24C3">
            <w:pPr>
              <w:ind w:firstLine="34"/>
              <w:jc w:val="center"/>
              <w:rPr>
                <w:rFonts w:cs="Arial"/>
                <w:szCs w:val="22"/>
              </w:rPr>
            </w:pPr>
            <w:r w:rsidRPr="00260EF8">
              <w:rPr>
                <w:rFonts w:cs="Arial"/>
                <w:szCs w:val="22"/>
              </w:rPr>
              <w:t>20 03 01</w:t>
            </w:r>
          </w:p>
        </w:tc>
        <w:tc>
          <w:tcPr>
            <w:tcW w:w="1416" w:type="dxa"/>
            <w:tcBorders>
              <w:top w:val="single" w:sz="12" w:space="0" w:color="auto"/>
              <w:bottom w:val="single" w:sz="4" w:space="0" w:color="auto"/>
            </w:tcBorders>
          </w:tcPr>
          <w:p w14:paraId="1338BFD9" w14:textId="77777777" w:rsidR="00260EF8" w:rsidRPr="00260EF8" w:rsidRDefault="00260EF8" w:rsidP="008B24C3">
            <w:pPr>
              <w:ind w:left="34"/>
              <w:jc w:val="center"/>
              <w:rPr>
                <w:rFonts w:cs="Arial"/>
                <w:szCs w:val="22"/>
              </w:rPr>
            </w:pPr>
            <w:r w:rsidRPr="00260EF8">
              <w:rPr>
                <w:rFonts w:cs="Arial"/>
                <w:szCs w:val="22"/>
              </w:rPr>
              <w:t>0,732</w:t>
            </w:r>
          </w:p>
        </w:tc>
        <w:tc>
          <w:tcPr>
            <w:tcW w:w="3076" w:type="dxa"/>
            <w:tcBorders>
              <w:top w:val="single" w:sz="12" w:space="0" w:color="auto"/>
              <w:bottom w:val="single" w:sz="4" w:space="0" w:color="auto"/>
            </w:tcBorders>
          </w:tcPr>
          <w:p w14:paraId="0324B4F0" w14:textId="2D744360" w:rsidR="00260EF8" w:rsidRPr="00260EF8" w:rsidRDefault="00260EF8" w:rsidP="008B24C3">
            <w:pPr>
              <w:ind w:firstLine="34"/>
              <w:jc w:val="center"/>
              <w:rPr>
                <w:rFonts w:cs="Arial"/>
                <w:szCs w:val="22"/>
                <w:lang w:val="it-IT"/>
              </w:rPr>
            </w:pPr>
            <w:r w:rsidRPr="00260EF8">
              <w:rPr>
                <w:rFonts w:cs="Arial"/>
                <w:szCs w:val="22"/>
                <w:lang w:val="it-IT"/>
              </w:rPr>
              <w:t>Eur</w:t>
            </w:r>
            <w:r>
              <w:rPr>
                <w:rFonts w:cs="Arial"/>
                <w:szCs w:val="22"/>
                <w:lang w:val="it-IT"/>
              </w:rPr>
              <w:t>o</w:t>
            </w:r>
            <w:r w:rsidRPr="00260EF8">
              <w:rPr>
                <w:rFonts w:cs="Arial"/>
                <w:szCs w:val="22"/>
                <w:lang w:val="it-IT"/>
              </w:rPr>
              <w:t>pubele pe platformă betonată</w:t>
            </w:r>
          </w:p>
        </w:tc>
        <w:tc>
          <w:tcPr>
            <w:tcW w:w="2171" w:type="dxa"/>
            <w:tcBorders>
              <w:top w:val="single" w:sz="12" w:space="0" w:color="auto"/>
              <w:bottom w:val="single" w:sz="4" w:space="0" w:color="auto"/>
            </w:tcBorders>
          </w:tcPr>
          <w:p w14:paraId="323E0B25" w14:textId="77777777" w:rsidR="00260EF8" w:rsidRPr="00260EF8" w:rsidRDefault="00260EF8" w:rsidP="008B24C3">
            <w:pPr>
              <w:ind w:firstLine="34"/>
              <w:jc w:val="center"/>
              <w:rPr>
                <w:rFonts w:cs="Arial"/>
                <w:szCs w:val="22"/>
                <w:lang w:val="it-IT"/>
              </w:rPr>
            </w:pPr>
            <w:r w:rsidRPr="00260EF8">
              <w:rPr>
                <w:rFonts w:cs="Arial"/>
                <w:szCs w:val="22"/>
                <w:lang w:val="it-IT"/>
              </w:rPr>
              <w:t>Depozit de deşeuri menajere conform</w:t>
            </w:r>
          </w:p>
        </w:tc>
      </w:tr>
      <w:tr w:rsidR="00260EF8" w:rsidRPr="00996E06" w14:paraId="786042BB" w14:textId="77777777" w:rsidTr="00D80F46">
        <w:trPr>
          <w:trHeight w:val="313"/>
          <w:jc w:val="center"/>
        </w:trPr>
        <w:tc>
          <w:tcPr>
            <w:tcW w:w="2065" w:type="dxa"/>
            <w:tcBorders>
              <w:top w:val="single" w:sz="4" w:space="0" w:color="auto"/>
            </w:tcBorders>
          </w:tcPr>
          <w:p w14:paraId="1D4A387F" w14:textId="5E4E1863" w:rsidR="00260EF8" w:rsidRPr="00260EF8" w:rsidRDefault="00D80F46" w:rsidP="008B24C3">
            <w:pPr>
              <w:jc w:val="center"/>
              <w:rPr>
                <w:rFonts w:cs="Arial"/>
                <w:szCs w:val="22"/>
              </w:rPr>
            </w:pPr>
            <w:r>
              <w:rPr>
                <w:rFonts w:cs="Arial"/>
                <w:szCs w:val="22"/>
              </w:rPr>
              <w:t>A</w:t>
            </w:r>
            <w:r w:rsidR="00260EF8" w:rsidRPr="00260EF8">
              <w:rPr>
                <w:rFonts w:cs="Arial"/>
                <w:szCs w:val="22"/>
              </w:rPr>
              <w:t>mbalaje</w:t>
            </w:r>
          </w:p>
          <w:p w14:paraId="436613B0" w14:textId="77777777" w:rsidR="00260EF8" w:rsidRPr="00260EF8" w:rsidRDefault="00260EF8" w:rsidP="008B24C3">
            <w:pPr>
              <w:jc w:val="center"/>
              <w:rPr>
                <w:rFonts w:cs="Arial"/>
                <w:color w:val="FF6600"/>
                <w:szCs w:val="22"/>
              </w:rPr>
            </w:pPr>
            <w:r w:rsidRPr="00260EF8">
              <w:rPr>
                <w:rFonts w:cs="Arial"/>
                <w:szCs w:val="22"/>
              </w:rPr>
              <w:t>(hârtie, caton, plastic)</w:t>
            </w:r>
          </w:p>
        </w:tc>
        <w:tc>
          <w:tcPr>
            <w:tcW w:w="1239" w:type="dxa"/>
            <w:tcBorders>
              <w:top w:val="single" w:sz="4" w:space="0" w:color="auto"/>
            </w:tcBorders>
          </w:tcPr>
          <w:p w14:paraId="3E0E1F94" w14:textId="77777777" w:rsidR="00260EF8" w:rsidRPr="00260EF8" w:rsidRDefault="00260EF8" w:rsidP="008B24C3">
            <w:pPr>
              <w:ind w:firstLine="34"/>
              <w:jc w:val="center"/>
              <w:rPr>
                <w:rFonts w:cs="Arial"/>
                <w:szCs w:val="22"/>
              </w:rPr>
            </w:pPr>
            <w:r w:rsidRPr="00260EF8">
              <w:rPr>
                <w:rFonts w:cs="Arial"/>
                <w:szCs w:val="22"/>
              </w:rPr>
              <w:t>20 01 01</w:t>
            </w:r>
          </w:p>
          <w:p w14:paraId="3EDE4609" w14:textId="77777777" w:rsidR="00260EF8" w:rsidRPr="00260EF8" w:rsidRDefault="00260EF8" w:rsidP="008B24C3">
            <w:pPr>
              <w:ind w:firstLine="34"/>
              <w:jc w:val="center"/>
              <w:rPr>
                <w:rFonts w:cs="Arial"/>
                <w:szCs w:val="22"/>
              </w:rPr>
            </w:pPr>
            <w:r w:rsidRPr="00260EF8">
              <w:rPr>
                <w:rFonts w:cs="Arial"/>
                <w:szCs w:val="22"/>
              </w:rPr>
              <w:t>20 01 39</w:t>
            </w:r>
          </w:p>
        </w:tc>
        <w:tc>
          <w:tcPr>
            <w:tcW w:w="1416" w:type="dxa"/>
            <w:tcBorders>
              <w:top w:val="single" w:sz="4" w:space="0" w:color="auto"/>
            </w:tcBorders>
          </w:tcPr>
          <w:p w14:paraId="703195DE" w14:textId="77777777" w:rsidR="00260EF8" w:rsidRPr="00260EF8" w:rsidRDefault="00260EF8" w:rsidP="008B24C3">
            <w:pPr>
              <w:ind w:left="34"/>
              <w:jc w:val="center"/>
              <w:rPr>
                <w:rFonts w:cs="Arial"/>
                <w:szCs w:val="22"/>
              </w:rPr>
            </w:pPr>
            <w:r w:rsidRPr="00260EF8">
              <w:rPr>
                <w:rFonts w:cs="Arial"/>
                <w:szCs w:val="22"/>
              </w:rPr>
              <w:t>0.96</w:t>
            </w:r>
          </w:p>
        </w:tc>
        <w:tc>
          <w:tcPr>
            <w:tcW w:w="3076" w:type="dxa"/>
            <w:tcBorders>
              <w:top w:val="single" w:sz="4" w:space="0" w:color="auto"/>
            </w:tcBorders>
          </w:tcPr>
          <w:p w14:paraId="394F543E" w14:textId="77777777" w:rsidR="00260EF8" w:rsidRPr="00260EF8" w:rsidRDefault="00260EF8" w:rsidP="008B24C3">
            <w:pPr>
              <w:ind w:firstLine="34"/>
              <w:jc w:val="center"/>
              <w:rPr>
                <w:rFonts w:cs="Arial"/>
                <w:szCs w:val="22"/>
                <w:lang w:val="es-ES"/>
              </w:rPr>
            </w:pPr>
            <w:r w:rsidRPr="00260EF8">
              <w:rPr>
                <w:rFonts w:cs="Arial"/>
                <w:szCs w:val="22"/>
                <w:lang w:val="es-ES"/>
              </w:rPr>
              <w:t>Stocare selectivă în containere speciale pe platformă betonată</w:t>
            </w:r>
          </w:p>
        </w:tc>
        <w:tc>
          <w:tcPr>
            <w:tcW w:w="2171" w:type="dxa"/>
            <w:tcBorders>
              <w:top w:val="single" w:sz="4" w:space="0" w:color="auto"/>
            </w:tcBorders>
          </w:tcPr>
          <w:p w14:paraId="335FAC43" w14:textId="77777777" w:rsidR="00260EF8" w:rsidRPr="00260EF8" w:rsidRDefault="00260EF8" w:rsidP="008B24C3">
            <w:pPr>
              <w:ind w:firstLine="34"/>
              <w:jc w:val="center"/>
              <w:rPr>
                <w:rFonts w:cs="Arial"/>
                <w:szCs w:val="22"/>
                <w:lang w:val="es-ES"/>
              </w:rPr>
            </w:pPr>
            <w:r w:rsidRPr="00260EF8">
              <w:rPr>
                <w:rFonts w:cs="Arial"/>
                <w:szCs w:val="22"/>
                <w:lang w:val="es-ES"/>
              </w:rPr>
              <w:t>Valorificare firme autorizate în colectare (colectate selectiv)</w:t>
            </w:r>
          </w:p>
        </w:tc>
      </w:tr>
      <w:tr w:rsidR="00260EF8" w:rsidRPr="00996E06" w14:paraId="6F0DA767" w14:textId="77777777" w:rsidTr="00D80F46">
        <w:trPr>
          <w:cantSplit/>
          <w:trHeight w:val="184"/>
          <w:jc w:val="center"/>
        </w:trPr>
        <w:tc>
          <w:tcPr>
            <w:tcW w:w="2065" w:type="dxa"/>
          </w:tcPr>
          <w:p w14:paraId="1FECE936" w14:textId="77777777" w:rsidR="00260EF8" w:rsidRPr="00260EF8" w:rsidRDefault="00260EF8" w:rsidP="008B24C3">
            <w:pPr>
              <w:jc w:val="center"/>
              <w:rPr>
                <w:rFonts w:cs="Arial"/>
                <w:szCs w:val="22"/>
                <w:lang w:val="ro-RO"/>
              </w:rPr>
            </w:pPr>
            <w:r w:rsidRPr="00260EF8">
              <w:rPr>
                <w:rFonts w:cs="Arial"/>
                <w:szCs w:val="22"/>
                <w:lang w:val="ro-RO"/>
              </w:rPr>
              <w:t>Deşeuri de                                           medicamente</w:t>
            </w:r>
          </w:p>
        </w:tc>
        <w:tc>
          <w:tcPr>
            <w:tcW w:w="1239" w:type="dxa"/>
          </w:tcPr>
          <w:p w14:paraId="5EBB7809" w14:textId="77777777" w:rsidR="00260EF8" w:rsidRPr="00260EF8" w:rsidRDefault="00260EF8" w:rsidP="008B24C3">
            <w:pPr>
              <w:ind w:firstLine="34"/>
              <w:jc w:val="center"/>
              <w:rPr>
                <w:rFonts w:cs="Arial"/>
                <w:szCs w:val="22"/>
              </w:rPr>
            </w:pPr>
            <w:r w:rsidRPr="00260EF8">
              <w:rPr>
                <w:rFonts w:cs="Arial"/>
                <w:szCs w:val="22"/>
              </w:rPr>
              <w:t>18 01 09</w:t>
            </w:r>
          </w:p>
        </w:tc>
        <w:tc>
          <w:tcPr>
            <w:tcW w:w="1416" w:type="dxa"/>
          </w:tcPr>
          <w:p w14:paraId="58F8CCAE" w14:textId="77777777" w:rsidR="00260EF8" w:rsidRPr="00260EF8" w:rsidRDefault="00260EF8" w:rsidP="008B24C3">
            <w:pPr>
              <w:ind w:left="34"/>
              <w:jc w:val="center"/>
              <w:rPr>
                <w:rFonts w:cs="Arial"/>
                <w:szCs w:val="22"/>
              </w:rPr>
            </w:pPr>
            <w:r w:rsidRPr="00260EF8">
              <w:rPr>
                <w:rFonts w:cs="Arial"/>
                <w:szCs w:val="22"/>
              </w:rPr>
              <w:t>0,001</w:t>
            </w:r>
          </w:p>
        </w:tc>
        <w:tc>
          <w:tcPr>
            <w:tcW w:w="3076" w:type="dxa"/>
          </w:tcPr>
          <w:p w14:paraId="5BD12020" w14:textId="77777777" w:rsidR="00260EF8" w:rsidRPr="00260EF8" w:rsidRDefault="00260EF8" w:rsidP="008B24C3">
            <w:pPr>
              <w:jc w:val="center"/>
              <w:rPr>
                <w:rFonts w:cs="Arial"/>
                <w:szCs w:val="22"/>
              </w:rPr>
            </w:pPr>
            <w:r w:rsidRPr="00260EF8">
              <w:rPr>
                <w:rFonts w:cs="Arial"/>
                <w:szCs w:val="22"/>
                <w:lang w:val="es-ES"/>
              </w:rPr>
              <w:t>Stocare selectivă în containere speciale, inscripţionate în spaţiu special amenajat</w:t>
            </w:r>
          </w:p>
        </w:tc>
        <w:tc>
          <w:tcPr>
            <w:tcW w:w="2171" w:type="dxa"/>
            <w:vMerge w:val="restart"/>
          </w:tcPr>
          <w:p w14:paraId="00CA6191" w14:textId="77777777" w:rsidR="00260EF8" w:rsidRPr="00260EF8" w:rsidRDefault="00260EF8" w:rsidP="008B24C3">
            <w:pPr>
              <w:jc w:val="center"/>
              <w:rPr>
                <w:rFonts w:cs="Arial"/>
                <w:szCs w:val="22"/>
              </w:rPr>
            </w:pPr>
            <w:r w:rsidRPr="00260EF8">
              <w:rPr>
                <w:rFonts w:cs="Arial"/>
                <w:szCs w:val="22"/>
              </w:rPr>
              <w:t>Societăţi specializate autorizate pentru transport şi neutralizare</w:t>
            </w:r>
          </w:p>
        </w:tc>
      </w:tr>
      <w:tr w:rsidR="00260EF8" w:rsidRPr="00996E06" w14:paraId="147BC670" w14:textId="77777777" w:rsidTr="00D80F46">
        <w:trPr>
          <w:cantSplit/>
          <w:trHeight w:val="184"/>
          <w:jc w:val="center"/>
        </w:trPr>
        <w:tc>
          <w:tcPr>
            <w:tcW w:w="2065" w:type="dxa"/>
          </w:tcPr>
          <w:p w14:paraId="79DC0F4E" w14:textId="2D1A460B" w:rsidR="00260EF8" w:rsidRPr="00260EF8" w:rsidRDefault="00D80F46" w:rsidP="008B24C3">
            <w:pPr>
              <w:jc w:val="center"/>
              <w:rPr>
                <w:rFonts w:cs="Arial"/>
                <w:szCs w:val="22"/>
              </w:rPr>
            </w:pPr>
            <w:r>
              <w:rPr>
                <w:rFonts w:cs="Arial"/>
                <w:szCs w:val="22"/>
              </w:rPr>
              <w:t>A</w:t>
            </w:r>
            <w:r w:rsidR="00260EF8" w:rsidRPr="00260EF8">
              <w:rPr>
                <w:rFonts w:cs="Arial"/>
                <w:szCs w:val="22"/>
              </w:rPr>
              <w:t>mbalaje de medicamente</w:t>
            </w:r>
          </w:p>
        </w:tc>
        <w:tc>
          <w:tcPr>
            <w:tcW w:w="1239" w:type="dxa"/>
          </w:tcPr>
          <w:p w14:paraId="0A441681" w14:textId="77777777" w:rsidR="00260EF8" w:rsidRPr="00260EF8" w:rsidRDefault="00260EF8" w:rsidP="008B24C3">
            <w:pPr>
              <w:ind w:firstLine="34"/>
              <w:jc w:val="center"/>
              <w:rPr>
                <w:rFonts w:cs="Arial"/>
                <w:szCs w:val="22"/>
              </w:rPr>
            </w:pPr>
            <w:r w:rsidRPr="00260EF8">
              <w:rPr>
                <w:rFonts w:cs="Arial"/>
                <w:szCs w:val="22"/>
              </w:rPr>
              <w:t>15 01 06</w:t>
            </w:r>
          </w:p>
        </w:tc>
        <w:tc>
          <w:tcPr>
            <w:tcW w:w="1416" w:type="dxa"/>
          </w:tcPr>
          <w:p w14:paraId="71200D61" w14:textId="77777777" w:rsidR="00260EF8" w:rsidRPr="00260EF8" w:rsidRDefault="00260EF8" w:rsidP="008B24C3">
            <w:pPr>
              <w:ind w:left="34"/>
              <w:jc w:val="center"/>
              <w:rPr>
                <w:rFonts w:cs="Arial"/>
                <w:szCs w:val="22"/>
              </w:rPr>
            </w:pPr>
            <w:r w:rsidRPr="00260EF8">
              <w:rPr>
                <w:rFonts w:cs="Arial"/>
                <w:szCs w:val="22"/>
              </w:rPr>
              <w:t>0,02</w:t>
            </w:r>
          </w:p>
        </w:tc>
        <w:tc>
          <w:tcPr>
            <w:tcW w:w="3076" w:type="dxa"/>
          </w:tcPr>
          <w:p w14:paraId="75AE3D1E" w14:textId="77777777" w:rsidR="00260EF8" w:rsidRPr="00260EF8" w:rsidRDefault="00260EF8" w:rsidP="008B24C3">
            <w:pPr>
              <w:ind w:firstLine="34"/>
              <w:jc w:val="center"/>
              <w:rPr>
                <w:rFonts w:cs="Arial"/>
                <w:szCs w:val="22"/>
              </w:rPr>
            </w:pPr>
            <w:r w:rsidRPr="00260EF8">
              <w:rPr>
                <w:rFonts w:cs="Arial"/>
                <w:szCs w:val="22"/>
                <w:lang w:val="es-ES"/>
              </w:rPr>
              <w:t>Stocare selectivă în containere speciale, inscripţionate în spaţiu special amenajat</w:t>
            </w:r>
          </w:p>
        </w:tc>
        <w:tc>
          <w:tcPr>
            <w:tcW w:w="2171" w:type="dxa"/>
            <w:vMerge/>
          </w:tcPr>
          <w:p w14:paraId="386BA3E8" w14:textId="77777777" w:rsidR="00260EF8" w:rsidRPr="00260EF8" w:rsidRDefault="00260EF8" w:rsidP="008B24C3">
            <w:pPr>
              <w:ind w:firstLine="34"/>
              <w:jc w:val="center"/>
              <w:rPr>
                <w:rFonts w:cs="Arial"/>
                <w:szCs w:val="22"/>
              </w:rPr>
            </w:pPr>
          </w:p>
        </w:tc>
      </w:tr>
      <w:tr w:rsidR="00260EF8" w:rsidRPr="00996E06" w14:paraId="53FDAC8A" w14:textId="77777777" w:rsidTr="00D80F46">
        <w:trPr>
          <w:cantSplit/>
          <w:trHeight w:val="247"/>
          <w:jc w:val="center"/>
        </w:trPr>
        <w:tc>
          <w:tcPr>
            <w:tcW w:w="2065" w:type="dxa"/>
          </w:tcPr>
          <w:p w14:paraId="6B787147" w14:textId="3AFD648A" w:rsidR="00260EF8" w:rsidRPr="00260EF8" w:rsidRDefault="00D80F46" w:rsidP="008B24C3">
            <w:pPr>
              <w:pStyle w:val="table"/>
              <w:spacing w:after="0"/>
              <w:jc w:val="center"/>
              <w:rPr>
                <w:rFonts w:ascii="Arial Narrow" w:hAnsi="Arial Narrow" w:cs="Arial"/>
                <w:sz w:val="22"/>
                <w:szCs w:val="22"/>
                <w:lang w:val="en-US"/>
              </w:rPr>
            </w:pPr>
            <w:r>
              <w:rPr>
                <w:rFonts w:ascii="Arial Narrow" w:hAnsi="Arial Narrow" w:cs="Arial"/>
                <w:sz w:val="22"/>
                <w:szCs w:val="22"/>
                <w:lang w:val="en-US"/>
              </w:rPr>
              <w:t>D</w:t>
            </w:r>
            <w:r w:rsidR="00260EF8" w:rsidRPr="00260EF8">
              <w:rPr>
                <w:rFonts w:ascii="Arial Narrow" w:hAnsi="Arial Narrow" w:cs="Arial"/>
                <w:sz w:val="22"/>
                <w:szCs w:val="22"/>
                <w:lang w:val="en-US"/>
              </w:rPr>
              <w:t>ejecţii de porc</w:t>
            </w:r>
          </w:p>
        </w:tc>
        <w:tc>
          <w:tcPr>
            <w:tcW w:w="1239" w:type="dxa"/>
          </w:tcPr>
          <w:p w14:paraId="069EB2A6" w14:textId="77777777" w:rsidR="00260EF8" w:rsidRPr="00260EF8" w:rsidRDefault="00260EF8" w:rsidP="008B24C3">
            <w:pPr>
              <w:ind w:firstLine="34"/>
              <w:jc w:val="center"/>
              <w:rPr>
                <w:rFonts w:cs="Arial"/>
                <w:szCs w:val="22"/>
              </w:rPr>
            </w:pPr>
            <w:r w:rsidRPr="00260EF8">
              <w:rPr>
                <w:rFonts w:cs="Arial"/>
                <w:szCs w:val="22"/>
              </w:rPr>
              <w:t>02 01 06</w:t>
            </w:r>
          </w:p>
        </w:tc>
        <w:tc>
          <w:tcPr>
            <w:tcW w:w="1416" w:type="dxa"/>
          </w:tcPr>
          <w:p w14:paraId="4EB6E48D" w14:textId="77777777" w:rsidR="00260EF8" w:rsidRDefault="00D80F46" w:rsidP="008B24C3">
            <w:pPr>
              <w:jc w:val="center"/>
              <w:rPr>
                <w:rFonts w:cs="Arial"/>
                <w:szCs w:val="22"/>
              </w:rPr>
            </w:pPr>
            <w:r>
              <w:rPr>
                <w:rFonts w:cs="Arial"/>
                <w:szCs w:val="22"/>
              </w:rPr>
              <w:t>Estimat: 5250 mc/an</w:t>
            </w:r>
          </w:p>
          <w:p w14:paraId="74090E4A" w14:textId="77777777" w:rsidR="00D80F46" w:rsidRDefault="00D80F46" w:rsidP="008B24C3">
            <w:pPr>
              <w:jc w:val="center"/>
              <w:rPr>
                <w:rFonts w:cs="Arial"/>
                <w:szCs w:val="22"/>
              </w:rPr>
            </w:pPr>
          </w:p>
          <w:p w14:paraId="5B62F9AB" w14:textId="77777777" w:rsidR="00D80F46" w:rsidRDefault="00D80F46" w:rsidP="008B24C3">
            <w:pPr>
              <w:jc w:val="center"/>
              <w:rPr>
                <w:rFonts w:cs="Arial"/>
                <w:szCs w:val="22"/>
              </w:rPr>
            </w:pPr>
            <w:r>
              <w:rPr>
                <w:rFonts w:cs="Arial"/>
                <w:szCs w:val="22"/>
              </w:rPr>
              <w:t>Realizat efectiv:</w:t>
            </w:r>
          </w:p>
          <w:p w14:paraId="1138358B" w14:textId="32868D37" w:rsidR="00D80F46" w:rsidRPr="00260EF8" w:rsidRDefault="00D80F46" w:rsidP="008B24C3">
            <w:pPr>
              <w:jc w:val="center"/>
              <w:rPr>
                <w:rFonts w:cs="Arial"/>
                <w:szCs w:val="22"/>
              </w:rPr>
            </w:pPr>
            <w:r>
              <w:rPr>
                <w:rFonts w:cs="Arial"/>
                <w:szCs w:val="22"/>
              </w:rPr>
              <w:t>4500 mc.an</w:t>
            </w:r>
          </w:p>
        </w:tc>
        <w:tc>
          <w:tcPr>
            <w:tcW w:w="3076" w:type="dxa"/>
          </w:tcPr>
          <w:p w14:paraId="7E9036EE" w14:textId="3DCA53B4" w:rsidR="00260EF8" w:rsidRPr="00D80F46" w:rsidRDefault="00D80F46" w:rsidP="00B16DA1">
            <w:pPr>
              <w:pStyle w:val="Corptext"/>
              <w:jc w:val="center"/>
              <w:rPr>
                <w:rFonts w:ascii="Arial Narrow" w:hAnsi="Arial Narrow"/>
                <w:b/>
                <w:bCs/>
                <w:sz w:val="22"/>
                <w:szCs w:val="22"/>
              </w:rPr>
            </w:pPr>
            <w:r>
              <w:rPr>
                <w:rFonts w:ascii="Arial Narrow" w:hAnsi="Arial Narrow"/>
                <w:bCs/>
                <w:sz w:val="22"/>
                <w:szCs w:val="22"/>
              </w:rPr>
              <w:t>C</w:t>
            </w:r>
            <w:r w:rsidR="00B16DA1">
              <w:rPr>
                <w:rFonts w:ascii="Arial Narrow" w:hAnsi="Arial Narrow"/>
                <w:bCs/>
                <w:sz w:val="22"/>
                <w:szCs w:val="22"/>
              </w:rPr>
              <w:t>olectate în bazinele de stocare a dejecț</w:t>
            </w:r>
            <w:r w:rsidR="00260EF8" w:rsidRPr="00260EF8">
              <w:rPr>
                <w:rFonts w:ascii="Arial Narrow" w:hAnsi="Arial Narrow"/>
                <w:bCs/>
                <w:sz w:val="22"/>
                <w:szCs w:val="22"/>
              </w:rPr>
              <w:t>iilor situate s</w:t>
            </w:r>
            <w:r w:rsidR="00B16DA1">
              <w:rPr>
                <w:rFonts w:ascii="Arial Narrow" w:hAnsi="Arial Narrow"/>
                <w:bCs/>
                <w:sz w:val="22"/>
                <w:szCs w:val="22"/>
              </w:rPr>
              <w:t>ub hale cu un volum care asigură stocarea dejecț</w:t>
            </w:r>
            <w:r w:rsidR="00260EF8" w:rsidRPr="00260EF8">
              <w:rPr>
                <w:rFonts w:ascii="Arial Narrow" w:hAnsi="Arial Narrow"/>
                <w:bCs/>
                <w:sz w:val="22"/>
                <w:szCs w:val="22"/>
              </w:rPr>
              <w:t xml:space="preserve">iilor </w:t>
            </w:r>
            <w:r w:rsidR="00B16DA1">
              <w:rPr>
                <w:rFonts w:ascii="Arial Narrow" w:hAnsi="Arial Narrow"/>
                <w:bCs/>
                <w:sz w:val="22"/>
                <w:szCs w:val="22"/>
              </w:rPr>
              <w:t>pentru aproape 5 cicluri de creștere</w:t>
            </w:r>
            <w:proofErr w:type="gramStart"/>
            <w:r w:rsidR="00B16DA1">
              <w:rPr>
                <w:rFonts w:ascii="Arial Narrow" w:hAnsi="Arial Narrow"/>
                <w:bCs/>
                <w:sz w:val="22"/>
                <w:szCs w:val="22"/>
              </w:rPr>
              <w:t>,construite</w:t>
            </w:r>
            <w:proofErr w:type="gramEnd"/>
            <w:r w:rsidR="00B16DA1">
              <w:rPr>
                <w:rFonts w:ascii="Arial Narrow" w:hAnsi="Arial Narrow"/>
                <w:bCs/>
                <w:sz w:val="22"/>
                <w:szCs w:val="22"/>
              </w:rPr>
              <w:t xml:space="preserve"> și izolate cu o geomembrană care asigură</w:t>
            </w:r>
            <w:r w:rsidR="00260EF8" w:rsidRPr="00260EF8">
              <w:rPr>
                <w:rFonts w:ascii="Arial Narrow" w:hAnsi="Arial Narrow"/>
                <w:bCs/>
                <w:sz w:val="22"/>
                <w:szCs w:val="22"/>
              </w:rPr>
              <w:t xml:space="preserve"> impermeabilizarea acestora</w:t>
            </w:r>
            <w:r w:rsidR="00260EF8" w:rsidRPr="00260EF8">
              <w:rPr>
                <w:rFonts w:ascii="Arial Narrow" w:hAnsi="Arial Narrow"/>
                <w:b/>
                <w:bCs/>
                <w:sz w:val="22"/>
                <w:szCs w:val="22"/>
              </w:rPr>
              <w:t>.</w:t>
            </w:r>
          </w:p>
        </w:tc>
        <w:tc>
          <w:tcPr>
            <w:tcW w:w="2171" w:type="dxa"/>
          </w:tcPr>
          <w:p w14:paraId="7D983A33" w14:textId="77777777" w:rsidR="00260EF8" w:rsidRPr="00260EF8" w:rsidRDefault="00260EF8" w:rsidP="008B24C3">
            <w:pPr>
              <w:jc w:val="center"/>
              <w:rPr>
                <w:rFonts w:cs="Arial"/>
                <w:szCs w:val="22"/>
                <w:lang w:val="es-ES"/>
              </w:rPr>
            </w:pPr>
            <w:r w:rsidRPr="00260EF8">
              <w:rPr>
                <w:rFonts w:cs="Arial"/>
                <w:szCs w:val="22"/>
                <w:lang w:val="es-ES"/>
              </w:rPr>
              <w:t>utilizat pentru fertilizarea terenurilor agricole conform contractelor cu Asociaţii Agricole şi privaţi</w:t>
            </w:r>
          </w:p>
        </w:tc>
      </w:tr>
      <w:tr w:rsidR="00260EF8" w:rsidRPr="00996E06" w14:paraId="4ADF684D" w14:textId="77777777" w:rsidTr="00D80F46">
        <w:trPr>
          <w:cantSplit/>
          <w:trHeight w:val="247"/>
          <w:jc w:val="center"/>
        </w:trPr>
        <w:tc>
          <w:tcPr>
            <w:tcW w:w="2065" w:type="dxa"/>
          </w:tcPr>
          <w:p w14:paraId="45D10745" w14:textId="77777777" w:rsidR="00260EF8" w:rsidRPr="00260EF8" w:rsidRDefault="00260EF8" w:rsidP="008B24C3">
            <w:pPr>
              <w:pStyle w:val="table"/>
              <w:spacing w:after="0"/>
              <w:jc w:val="center"/>
              <w:rPr>
                <w:rFonts w:ascii="Arial Narrow" w:hAnsi="Arial Narrow" w:cs="Arial"/>
                <w:sz w:val="22"/>
                <w:szCs w:val="22"/>
                <w:lang w:val="en-US"/>
              </w:rPr>
            </w:pPr>
            <w:r w:rsidRPr="00260EF8">
              <w:rPr>
                <w:rFonts w:ascii="Arial Narrow" w:hAnsi="Arial Narrow" w:cs="Arial"/>
                <w:sz w:val="22"/>
                <w:szCs w:val="22"/>
                <w:lang w:val="en-US"/>
              </w:rPr>
              <w:lastRenderedPageBreak/>
              <w:t>Deşeuri metalice</w:t>
            </w:r>
          </w:p>
        </w:tc>
        <w:tc>
          <w:tcPr>
            <w:tcW w:w="1239" w:type="dxa"/>
          </w:tcPr>
          <w:p w14:paraId="7F10B36F" w14:textId="77777777" w:rsidR="00260EF8" w:rsidRPr="00260EF8" w:rsidRDefault="00260EF8" w:rsidP="008B24C3">
            <w:pPr>
              <w:ind w:firstLine="34"/>
              <w:jc w:val="center"/>
              <w:rPr>
                <w:rFonts w:cs="Arial"/>
                <w:szCs w:val="22"/>
              </w:rPr>
            </w:pPr>
            <w:r w:rsidRPr="00260EF8">
              <w:rPr>
                <w:rFonts w:cs="Arial"/>
                <w:szCs w:val="22"/>
              </w:rPr>
              <w:t>17 04 05</w:t>
            </w:r>
          </w:p>
        </w:tc>
        <w:tc>
          <w:tcPr>
            <w:tcW w:w="1416" w:type="dxa"/>
          </w:tcPr>
          <w:p w14:paraId="3EC0B391" w14:textId="77777777" w:rsidR="00260EF8" w:rsidRPr="00260EF8" w:rsidRDefault="00260EF8" w:rsidP="008B24C3">
            <w:pPr>
              <w:ind w:left="34"/>
              <w:jc w:val="center"/>
              <w:rPr>
                <w:rFonts w:cs="Arial"/>
                <w:szCs w:val="22"/>
              </w:rPr>
            </w:pPr>
            <w:r w:rsidRPr="00260EF8">
              <w:rPr>
                <w:rFonts w:cs="Arial"/>
                <w:szCs w:val="22"/>
              </w:rPr>
              <w:t>1,0</w:t>
            </w:r>
          </w:p>
        </w:tc>
        <w:tc>
          <w:tcPr>
            <w:tcW w:w="3076" w:type="dxa"/>
          </w:tcPr>
          <w:p w14:paraId="01B5A077" w14:textId="77777777" w:rsidR="00260EF8" w:rsidRPr="00260EF8" w:rsidRDefault="00260EF8" w:rsidP="008B24C3">
            <w:pPr>
              <w:ind w:firstLine="34"/>
              <w:jc w:val="center"/>
              <w:rPr>
                <w:rFonts w:cs="Arial"/>
                <w:szCs w:val="22"/>
                <w:lang w:val="es-ES"/>
              </w:rPr>
            </w:pPr>
            <w:r w:rsidRPr="00260EF8">
              <w:rPr>
                <w:rFonts w:cs="Arial"/>
                <w:szCs w:val="22"/>
                <w:lang w:val="es-ES"/>
              </w:rPr>
              <w:t>Platformă betonată</w:t>
            </w:r>
          </w:p>
        </w:tc>
        <w:tc>
          <w:tcPr>
            <w:tcW w:w="2171" w:type="dxa"/>
          </w:tcPr>
          <w:p w14:paraId="2FD9A017" w14:textId="77777777" w:rsidR="00260EF8" w:rsidRPr="00260EF8" w:rsidRDefault="00260EF8" w:rsidP="008B24C3">
            <w:pPr>
              <w:ind w:firstLine="34"/>
              <w:jc w:val="center"/>
              <w:rPr>
                <w:rFonts w:cs="Arial"/>
                <w:szCs w:val="22"/>
                <w:lang w:val="es-ES"/>
              </w:rPr>
            </w:pPr>
            <w:r w:rsidRPr="00260EF8">
              <w:rPr>
                <w:rFonts w:cs="Arial"/>
                <w:szCs w:val="22"/>
                <w:lang w:val="es-ES"/>
              </w:rPr>
              <w:t>Valorificare către societăţi autorizate în colectare (colectate selectiv).</w:t>
            </w:r>
          </w:p>
        </w:tc>
      </w:tr>
      <w:tr w:rsidR="00260EF8" w:rsidRPr="00996E06" w14:paraId="63F82D1D" w14:textId="77777777" w:rsidTr="00D80F46">
        <w:trPr>
          <w:trHeight w:val="184"/>
          <w:jc w:val="center"/>
        </w:trPr>
        <w:tc>
          <w:tcPr>
            <w:tcW w:w="2065" w:type="dxa"/>
          </w:tcPr>
          <w:p w14:paraId="77B12990" w14:textId="77777777" w:rsidR="00260EF8" w:rsidRPr="00260EF8" w:rsidRDefault="00260EF8" w:rsidP="008B24C3">
            <w:pPr>
              <w:pStyle w:val="table"/>
              <w:spacing w:after="0"/>
              <w:jc w:val="center"/>
              <w:rPr>
                <w:rFonts w:ascii="Arial Narrow" w:hAnsi="Arial Narrow" w:cs="Arial"/>
                <w:sz w:val="22"/>
                <w:szCs w:val="22"/>
                <w:lang w:val="en-US"/>
              </w:rPr>
            </w:pPr>
            <w:r w:rsidRPr="00260EF8">
              <w:rPr>
                <w:rFonts w:ascii="Arial Narrow" w:hAnsi="Arial Narrow" w:cs="Arial"/>
                <w:sz w:val="22"/>
                <w:szCs w:val="22"/>
                <w:lang w:val="en-US"/>
              </w:rPr>
              <w:t>Cadavre de porc</w:t>
            </w:r>
          </w:p>
        </w:tc>
        <w:tc>
          <w:tcPr>
            <w:tcW w:w="1239" w:type="dxa"/>
          </w:tcPr>
          <w:p w14:paraId="35A7CFE0" w14:textId="77777777" w:rsidR="00260EF8" w:rsidRDefault="00260EF8" w:rsidP="008B24C3">
            <w:pPr>
              <w:ind w:firstLine="34"/>
              <w:jc w:val="center"/>
              <w:rPr>
                <w:rFonts w:cs="Arial"/>
                <w:szCs w:val="22"/>
              </w:rPr>
            </w:pPr>
            <w:r w:rsidRPr="00260EF8">
              <w:rPr>
                <w:rFonts w:cs="Arial"/>
                <w:szCs w:val="22"/>
              </w:rPr>
              <w:t xml:space="preserve">Conform Legii </w:t>
            </w:r>
            <w:r w:rsidR="003279E5">
              <w:rPr>
                <w:rFonts w:cs="Arial"/>
                <w:szCs w:val="22"/>
              </w:rPr>
              <w:t>OUG 92/2021</w:t>
            </w:r>
            <w:r w:rsidRPr="00260EF8">
              <w:rPr>
                <w:rFonts w:cs="Arial"/>
                <w:szCs w:val="22"/>
              </w:rPr>
              <w:t xml:space="preserve"> nu se codifică</w:t>
            </w:r>
          </w:p>
          <w:p w14:paraId="4CED1B41" w14:textId="77777777" w:rsidR="003279E5" w:rsidRDefault="003279E5" w:rsidP="008B24C3">
            <w:pPr>
              <w:ind w:firstLine="34"/>
              <w:jc w:val="center"/>
              <w:rPr>
                <w:rFonts w:cs="Arial"/>
                <w:szCs w:val="22"/>
              </w:rPr>
            </w:pPr>
            <w:r>
              <w:rPr>
                <w:rFonts w:cs="Arial"/>
                <w:szCs w:val="22"/>
              </w:rPr>
              <w:t>asimilabil 02 01 02</w:t>
            </w:r>
          </w:p>
          <w:p w14:paraId="6294601D" w14:textId="3F62F226" w:rsidR="003279E5" w:rsidRPr="00260EF8" w:rsidRDefault="003279E5" w:rsidP="008B24C3">
            <w:pPr>
              <w:ind w:firstLine="34"/>
              <w:jc w:val="center"/>
              <w:rPr>
                <w:rFonts w:cs="Arial"/>
                <w:szCs w:val="22"/>
              </w:rPr>
            </w:pPr>
            <w:r>
              <w:rPr>
                <w:rFonts w:cs="Arial"/>
                <w:szCs w:val="22"/>
              </w:rPr>
              <w:t>Deșeu țesuturi animale</w:t>
            </w:r>
          </w:p>
        </w:tc>
        <w:tc>
          <w:tcPr>
            <w:tcW w:w="1416" w:type="dxa"/>
          </w:tcPr>
          <w:p w14:paraId="71381A77" w14:textId="77777777" w:rsidR="00260EF8" w:rsidRPr="00260EF8" w:rsidRDefault="00260EF8" w:rsidP="008B24C3">
            <w:pPr>
              <w:ind w:left="34"/>
              <w:jc w:val="center"/>
              <w:rPr>
                <w:rFonts w:cs="Arial"/>
                <w:szCs w:val="22"/>
              </w:rPr>
            </w:pPr>
            <w:r w:rsidRPr="00260EF8">
              <w:rPr>
                <w:rFonts w:cs="Arial"/>
                <w:szCs w:val="22"/>
              </w:rPr>
              <w:t>2,4</w:t>
            </w:r>
          </w:p>
        </w:tc>
        <w:tc>
          <w:tcPr>
            <w:tcW w:w="3076" w:type="dxa"/>
          </w:tcPr>
          <w:p w14:paraId="105C3095" w14:textId="77777777" w:rsidR="00260EF8" w:rsidRPr="00260EF8" w:rsidRDefault="00260EF8" w:rsidP="008B24C3">
            <w:pPr>
              <w:jc w:val="center"/>
              <w:rPr>
                <w:rFonts w:cs="Arial"/>
                <w:szCs w:val="22"/>
              </w:rPr>
            </w:pPr>
            <w:r w:rsidRPr="00260EF8">
              <w:rPr>
                <w:rFonts w:cs="Arial"/>
                <w:szCs w:val="22"/>
              </w:rPr>
              <w:t>Stocare temporară în camera frigorifică special destinată</w:t>
            </w:r>
          </w:p>
        </w:tc>
        <w:tc>
          <w:tcPr>
            <w:tcW w:w="2171" w:type="dxa"/>
          </w:tcPr>
          <w:p w14:paraId="3BC08697" w14:textId="77777777" w:rsidR="00260EF8" w:rsidRPr="00260EF8" w:rsidRDefault="00260EF8" w:rsidP="008B24C3">
            <w:pPr>
              <w:jc w:val="center"/>
              <w:rPr>
                <w:rFonts w:cs="Arial"/>
                <w:szCs w:val="22"/>
              </w:rPr>
            </w:pPr>
            <w:r w:rsidRPr="00260EF8">
              <w:rPr>
                <w:rFonts w:cs="Arial"/>
                <w:szCs w:val="22"/>
              </w:rPr>
              <w:t>Societăţi specializate autorizate pentru transport şi neutralizare</w:t>
            </w:r>
          </w:p>
        </w:tc>
      </w:tr>
    </w:tbl>
    <w:p w14:paraId="51094BB0" w14:textId="6CA98F1A" w:rsidR="001150F8" w:rsidRPr="008E3F03" w:rsidRDefault="001150F8" w:rsidP="001150F8">
      <w:pPr>
        <w:pStyle w:val="Frspaiere"/>
      </w:pPr>
    </w:p>
    <w:p w14:paraId="3FE3D56D" w14:textId="16E296AD" w:rsidR="001150F8" w:rsidRPr="008E3F03" w:rsidRDefault="002B77C4" w:rsidP="002B77C4">
      <w:pPr>
        <w:pStyle w:val="Titlu4"/>
      </w:pPr>
      <w:r w:rsidRPr="008E3F03">
        <w:t>Deșeuri nepericuloase</w:t>
      </w:r>
    </w:p>
    <w:p w14:paraId="0307EDF7" w14:textId="6FFFC216" w:rsidR="00E108A9" w:rsidRDefault="00B173BF" w:rsidP="00E108A9">
      <w:pPr>
        <w:pStyle w:val="Frspaiere"/>
      </w:pPr>
      <w:r w:rsidRPr="008E3F03">
        <w:t xml:space="preserve">Categoriile de deșeuri nepericuloase generate de la nivelul amplasamentului, sunt redate sintetic în tabelul nr. </w:t>
      </w:r>
      <w:r w:rsidR="00FE34C1">
        <w:t>18</w:t>
      </w:r>
      <w:r w:rsidR="00E108A9">
        <w:t>.</w:t>
      </w:r>
    </w:p>
    <w:p w14:paraId="6952AC04" w14:textId="77777777" w:rsidR="00E108A9" w:rsidRDefault="00E108A9" w:rsidP="00E108A9">
      <w:pPr>
        <w:pStyle w:val="Frspaiere"/>
      </w:pPr>
    </w:p>
    <w:p w14:paraId="26FD9352" w14:textId="29184156" w:rsidR="00B173BF" w:rsidRPr="00FE34C1" w:rsidRDefault="00E108A9" w:rsidP="00B16DA1">
      <w:pPr>
        <w:pStyle w:val="Frspaiere"/>
        <w:jc w:val="both"/>
        <w:rPr>
          <w:bCs/>
          <w:u w:val="single"/>
        </w:rPr>
      </w:pPr>
      <w:r w:rsidRPr="00FE34C1">
        <w:rPr>
          <w:bCs/>
          <w:u w:val="single"/>
        </w:rPr>
        <w:t xml:space="preserve">Tabel </w:t>
      </w:r>
      <w:r w:rsidRPr="00FE34C1">
        <w:rPr>
          <w:bCs/>
          <w:u w:val="single"/>
        </w:rPr>
        <w:fldChar w:fldCharType="begin"/>
      </w:r>
      <w:r w:rsidRPr="00FE34C1">
        <w:rPr>
          <w:bCs/>
          <w:u w:val="single"/>
        </w:rPr>
        <w:instrText xml:space="preserve"> SEQ Tabel \* ARABIC </w:instrText>
      </w:r>
      <w:r w:rsidRPr="00FE34C1">
        <w:rPr>
          <w:bCs/>
          <w:u w:val="single"/>
        </w:rPr>
        <w:fldChar w:fldCharType="separate"/>
      </w:r>
      <w:r w:rsidR="00A3389E">
        <w:rPr>
          <w:bCs/>
          <w:noProof/>
          <w:u w:val="single"/>
        </w:rPr>
        <w:t>18</w:t>
      </w:r>
      <w:r w:rsidRPr="00FE34C1">
        <w:rPr>
          <w:bCs/>
          <w:u w:val="single"/>
        </w:rPr>
        <w:fldChar w:fldCharType="end"/>
      </w:r>
      <w:r w:rsidR="00B173BF" w:rsidRPr="00FE34C1">
        <w:rPr>
          <w:rFonts w:eastAsia="Calibri"/>
          <w:bCs/>
          <w:u w:val="single"/>
        </w:rPr>
        <w:t>. Deșeuri generate pe amplasament și gestiunea acestora</w:t>
      </w:r>
    </w:p>
    <w:tbl>
      <w:tblPr>
        <w:tblW w:w="103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1234"/>
        <w:gridCol w:w="1400"/>
        <w:gridCol w:w="988"/>
        <w:gridCol w:w="731"/>
        <w:gridCol w:w="1229"/>
        <w:gridCol w:w="2021"/>
        <w:gridCol w:w="1724"/>
      </w:tblGrid>
      <w:tr w:rsidR="00B173BF" w:rsidRPr="008E3F03" w14:paraId="44F6CD25" w14:textId="77777777" w:rsidTr="00B16DA1">
        <w:trPr>
          <w:tblHeader/>
          <w:jc w:val="center"/>
        </w:trPr>
        <w:tc>
          <w:tcPr>
            <w:tcW w:w="1011" w:type="dxa"/>
            <w:shd w:val="clear" w:color="auto" w:fill="D9D9D9"/>
            <w:vAlign w:val="center"/>
          </w:tcPr>
          <w:p w14:paraId="69097A84"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Cod deșeu</w:t>
            </w:r>
          </w:p>
        </w:tc>
        <w:tc>
          <w:tcPr>
            <w:tcW w:w="1234" w:type="dxa"/>
            <w:shd w:val="clear" w:color="auto" w:fill="D9D9D9"/>
            <w:vAlign w:val="center"/>
          </w:tcPr>
          <w:p w14:paraId="2BAE0FF7"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Denumire deșeu</w:t>
            </w:r>
          </w:p>
        </w:tc>
        <w:tc>
          <w:tcPr>
            <w:tcW w:w="1400" w:type="dxa"/>
            <w:shd w:val="clear" w:color="auto" w:fill="D9D9D9"/>
            <w:vAlign w:val="center"/>
          </w:tcPr>
          <w:p w14:paraId="4FA753CA"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Sursă generatoare</w:t>
            </w:r>
          </w:p>
        </w:tc>
        <w:tc>
          <w:tcPr>
            <w:tcW w:w="988" w:type="dxa"/>
            <w:shd w:val="clear" w:color="auto" w:fill="D9D9D9"/>
            <w:vAlign w:val="center"/>
          </w:tcPr>
          <w:p w14:paraId="61465D26"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Cantitate</w:t>
            </w:r>
          </w:p>
        </w:tc>
        <w:tc>
          <w:tcPr>
            <w:tcW w:w="731" w:type="dxa"/>
            <w:shd w:val="clear" w:color="auto" w:fill="D9D9D9"/>
            <w:vAlign w:val="center"/>
          </w:tcPr>
          <w:p w14:paraId="637062CE"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UM</w:t>
            </w:r>
          </w:p>
        </w:tc>
        <w:tc>
          <w:tcPr>
            <w:tcW w:w="1229" w:type="dxa"/>
            <w:shd w:val="clear" w:color="auto" w:fill="D9D9D9"/>
            <w:vAlign w:val="center"/>
          </w:tcPr>
          <w:p w14:paraId="698B572B"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Operațiune valorificare/ eliminare</w:t>
            </w:r>
          </w:p>
        </w:tc>
        <w:tc>
          <w:tcPr>
            <w:tcW w:w="2021" w:type="dxa"/>
            <w:shd w:val="clear" w:color="auto" w:fill="D9D9D9"/>
            <w:vAlign w:val="center"/>
          </w:tcPr>
          <w:p w14:paraId="219C00C3"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Cod operațional</w:t>
            </w:r>
          </w:p>
        </w:tc>
        <w:tc>
          <w:tcPr>
            <w:tcW w:w="1724" w:type="dxa"/>
            <w:shd w:val="clear" w:color="auto" w:fill="D9D9D9"/>
            <w:vAlign w:val="center"/>
          </w:tcPr>
          <w:p w14:paraId="78D60124" w14:textId="77777777" w:rsidR="00B173BF" w:rsidRPr="008E3F03" w:rsidRDefault="00B173BF" w:rsidP="00B173BF">
            <w:pPr>
              <w:jc w:val="center"/>
              <w:rPr>
                <w:rStyle w:val="a"/>
                <w:b/>
                <w:bCs/>
                <w:color w:val="000000"/>
                <w:bdr w:val="none" w:sz="0" w:space="0" w:color="auto" w:frame="1"/>
              </w:rPr>
            </w:pPr>
            <w:r w:rsidRPr="008E3F03">
              <w:rPr>
                <w:rStyle w:val="a"/>
                <w:b/>
                <w:bCs/>
                <w:color w:val="000000"/>
                <w:bdr w:val="none" w:sz="0" w:space="0" w:color="auto" w:frame="1"/>
              </w:rPr>
              <w:t>Denumire operațiune</w:t>
            </w:r>
          </w:p>
        </w:tc>
      </w:tr>
      <w:tr w:rsidR="00B173BF" w:rsidRPr="008E3F03" w14:paraId="0CF305AD" w14:textId="77777777" w:rsidTr="00B16DA1">
        <w:trPr>
          <w:jc w:val="center"/>
        </w:trPr>
        <w:tc>
          <w:tcPr>
            <w:tcW w:w="1011" w:type="dxa"/>
            <w:shd w:val="clear" w:color="auto" w:fill="auto"/>
          </w:tcPr>
          <w:p w14:paraId="4B28E313" w14:textId="536EFF8B"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02 01 02</w:t>
            </w:r>
          </w:p>
        </w:tc>
        <w:tc>
          <w:tcPr>
            <w:tcW w:w="1234" w:type="dxa"/>
            <w:shd w:val="clear" w:color="auto" w:fill="auto"/>
          </w:tcPr>
          <w:p w14:paraId="7A9C398C" w14:textId="44337A46"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deșeuri de țesuturi animale</w:t>
            </w:r>
          </w:p>
        </w:tc>
        <w:tc>
          <w:tcPr>
            <w:tcW w:w="1400" w:type="dxa"/>
            <w:shd w:val="clear" w:color="auto" w:fill="auto"/>
          </w:tcPr>
          <w:p w14:paraId="568C23E2" w14:textId="6B9430EC"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mortalitate (cadavre)</w:t>
            </w:r>
            <w:r w:rsidR="009263C5" w:rsidRPr="008E3F03">
              <w:rPr>
                <w:rStyle w:val="a"/>
                <w:bCs/>
                <w:color w:val="000000"/>
                <w:bdr w:val="none" w:sz="0" w:space="0" w:color="auto" w:frame="1"/>
              </w:rPr>
              <w:t xml:space="preserve"> rezultate din</w:t>
            </w:r>
          </w:p>
          <w:p w14:paraId="5949839F" w14:textId="1F7AA7A9"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 xml:space="preserve">actvitatea de creștere a </w:t>
            </w:r>
            <w:r w:rsidR="004F282B">
              <w:rPr>
                <w:rStyle w:val="a"/>
                <w:bCs/>
                <w:color w:val="000000"/>
                <w:bdr w:val="none" w:sz="0" w:space="0" w:color="auto" w:frame="1"/>
              </w:rPr>
              <w:t>porcilor</w:t>
            </w:r>
          </w:p>
          <w:p w14:paraId="5658B468" w14:textId="6389FB7C" w:rsidR="009263C5" w:rsidRPr="008E3F03" w:rsidRDefault="009263C5" w:rsidP="009263C5">
            <w:pPr>
              <w:rPr>
                <w:rStyle w:val="a"/>
                <w:bCs/>
                <w:color w:val="000000"/>
                <w:bdr w:val="none" w:sz="0" w:space="0" w:color="auto" w:frame="1"/>
              </w:rPr>
            </w:pPr>
          </w:p>
        </w:tc>
        <w:tc>
          <w:tcPr>
            <w:tcW w:w="988" w:type="dxa"/>
            <w:shd w:val="clear" w:color="auto" w:fill="auto"/>
          </w:tcPr>
          <w:p w14:paraId="240DE00F" w14:textId="785D751A" w:rsidR="00B173BF" w:rsidRPr="008E3F03" w:rsidRDefault="003279E5" w:rsidP="00B173BF">
            <w:pPr>
              <w:rPr>
                <w:rStyle w:val="a"/>
                <w:bCs/>
                <w:color w:val="000000"/>
                <w:bdr w:val="none" w:sz="0" w:space="0" w:color="auto" w:frame="1"/>
              </w:rPr>
            </w:pPr>
            <w:r>
              <w:rPr>
                <w:rStyle w:val="a"/>
                <w:bCs/>
                <w:color w:val="000000"/>
                <w:bdr w:val="none" w:sz="0" w:space="0" w:color="auto" w:frame="1"/>
              </w:rPr>
              <w:t>2</w:t>
            </w:r>
            <w:r>
              <w:rPr>
                <w:rStyle w:val="a"/>
                <w:color w:val="000000"/>
                <w:bdr w:val="none" w:sz="0" w:space="0" w:color="auto" w:frame="1"/>
              </w:rPr>
              <w:t>400</w:t>
            </w:r>
            <w:r w:rsidR="00B173BF" w:rsidRPr="008E3F03">
              <w:rPr>
                <w:rStyle w:val="a"/>
                <w:bCs/>
                <w:color w:val="000000"/>
                <w:bdr w:val="none" w:sz="0" w:space="0" w:color="auto" w:frame="1"/>
              </w:rPr>
              <w:t xml:space="preserve"> </w:t>
            </w:r>
            <w:r w:rsidR="00B92D23">
              <w:rPr>
                <w:rStyle w:val="a"/>
                <w:bCs/>
                <w:color w:val="000000"/>
                <w:bdr w:val="none" w:sz="0" w:space="0" w:color="auto" w:frame="1"/>
              </w:rPr>
              <w:t>(maxim)</w:t>
            </w:r>
          </w:p>
        </w:tc>
        <w:tc>
          <w:tcPr>
            <w:tcW w:w="731" w:type="dxa"/>
            <w:shd w:val="clear" w:color="auto" w:fill="auto"/>
          </w:tcPr>
          <w:p w14:paraId="435976F7" w14:textId="27BF6AA3"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kg/an</w:t>
            </w:r>
          </w:p>
        </w:tc>
        <w:tc>
          <w:tcPr>
            <w:tcW w:w="1229" w:type="dxa"/>
            <w:shd w:val="clear" w:color="auto" w:fill="auto"/>
          </w:tcPr>
          <w:p w14:paraId="5A35C190" w14:textId="0AAC2106"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 xml:space="preserve">valorificare </w:t>
            </w:r>
          </w:p>
        </w:tc>
        <w:tc>
          <w:tcPr>
            <w:tcW w:w="2021" w:type="dxa"/>
            <w:shd w:val="clear" w:color="auto" w:fill="auto"/>
          </w:tcPr>
          <w:p w14:paraId="2BE4FD37" w14:textId="62A8B093" w:rsidR="00B92D23" w:rsidRPr="00B92D23" w:rsidRDefault="00B16DA1" w:rsidP="00B92D23">
            <w:pPr>
              <w:rPr>
                <w:rStyle w:val="a"/>
                <w:bCs/>
                <w:color w:val="000000"/>
                <w:bdr w:val="none" w:sz="0" w:space="0" w:color="auto" w:frame="1"/>
              </w:rPr>
            </w:pPr>
            <w:r>
              <w:rPr>
                <w:rStyle w:val="a"/>
                <w:bCs/>
                <w:color w:val="000000"/>
                <w:bdr w:val="none" w:sz="0" w:space="0" w:color="auto" w:frame="1"/>
              </w:rPr>
              <w:t>Depozitate temporar ș</w:t>
            </w:r>
            <w:r w:rsidR="00B92D23" w:rsidRPr="00B92D23">
              <w:rPr>
                <w:rStyle w:val="a"/>
                <w:bCs/>
                <w:color w:val="000000"/>
                <w:bdr w:val="none" w:sz="0" w:space="0" w:color="auto" w:frame="1"/>
              </w:rPr>
              <w:t>i apoi</w:t>
            </w:r>
          </w:p>
          <w:p w14:paraId="0AD2F2BD" w14:textId="1D0EC9EA" w:rsidR="00B92D23" w:rsidRPr="00B92D23" w:rsidRDefault="00B92D23" w:rsidP="00B92D23">
            <w:pPr>
              <w:rPr>
                <w:rStyle w:val="a"/>
                <w:bCs/>
                <w:color w:val="000000"/>
                <w:bdr w:val="none" w:sz="0" w:space="0" w:color="auto" w:frame="1"/>
              </w:rPr>
            </w:pPr>
            <w:r w:rsidRPr="00B92D23">
              <w:rPr>
                <w:rStyle w:val="a"/>
                <w:bCs/>
                <w:color w:val="000000"/>
                <w:bdr w:val="none" w:sz="0" w:space="0" w:color="auto" w:frame="1"/>
              </w:rPr>
              <w:t>valorific</w:t>
            </w:r>
            <w:r w:rsidR="00B16DA1">
              <w:rPr>
                <w:rStyle w:val="a"/>
                <w:bCs/>
                <w:color w:val="000000"/>
                <w:bdr w:val="none" w:sz="0" w:space="0" w:color="auto" w:frame="1"/>
              </w:rPr>
              <w:t>ate sau eliminate î</w:t>
            </w:r>
            <w:r w:rsidRPr="00B92D23">
              <w:rPr>
                <w:rStyle w:val="a"/>
                <w:bCs/>
                <w:color w:val="000000"/>
                <w:bdr w:val="none" w:sz="0" w:space="0" w:color="auto" w:frame="1"/>
              </w:rPr>
              <w:t>n</w:t>
            </w:r>
          </w:p>
          <w:p w14:paraId="59B6E246" w14:textId="77777777" w:rsidR="00B92D23" w:rsidRPr="00B92D23" w:rsidRDefault="00B92D23" w:rsidP="00B92D23">
            <w:pPr>
              <w:rPr>
                <w:rStyle w:val="a"/>
                <w:bCs/>
                <w:color w:val="000000"/>
                <w:bdr w:val="none" w:sz="0" w:space="0" w:color="auto" w:frame="1"/>
              </w:rPr>
            </w:pPr>
            <w:r w:rsidRPr="00B92D23">
              <w:rPr>
                <w:rStyle w:val="a"/>
                <w:bCs/>
                <w:color w:val="000000"/>
                <w:bdr w:val="none" w:sz="0" w:space="0" w:color="auto" w:frame="1"/>
              </w:rPr>
              <w:t>conformitate cu prevederile OM</w:t>
            </w:r>
          </w:p>
          <w:p w14:paraId="310E4EC6" w14:textId="77777777" w:rsidR="00B173BF" w:rsidRDefault="00B92D23" w:rsidP="00B92D23">
            <w:pPr>
              <w:rPr>
                <w:rStyle w:val="a"/>
                <w:bCs/>
                <w:color w:val="000000"/>
                <w:bdr w:val="none" w:sz="0" w:space="0" w:color="auto" w:frame="1"/>
              </w:rPr>
            </w:pPr>
            <w:r w:rsidRPr="00B92D23">
              <w:rPr>
                <w:rStyle w:val="a"/>
                <w:bCs/>
                <w:color w:val="000000"/>
                <w:bdr w:val="none" w:sz="0" w:space="0" w:color="auto" w:frame="1"/>
              </w:rPr>
              <w:t>723/2003 al MAPAM, art. 5</w:t>
            </w:r>
          </w:p>
          <w:p w14:paraId="0CF87F97" w14:textId="77777777" w:rsidR="00B92D23" w:rsidRDefault="00B92D23" w:rsidP="00B92D23">
            <w:pPr>
              <w:rPr>
                <w:rStyle w:val="a"/>
                <w:bCs/>
                <w:color w:val="000000"/>
                <w:bdr w:val="none" w:sz="0" w:space="0" w:color="auto" w:frame="1"/>
              </w:rPr>
            </w:pPr>
          </w:p>
          <w:p w14:paraId="5A7AF44E" w14:textId="77777777" w:rsidR="00B92D23" w:rsidRDefault="00B92D23" w:rsidP="00B92D23">
            <w:pPr>
              <w:rPr>
                <w:rStyle w:val="a"/>
                <w:bCs/>
                <w:color w:val="000000"/>
                <w:bdr w:val="none" w:sz="0" w:space="0" w:color="auto" w:frame="1"/>
              </w:rPr>
            </w:pPr>
            <w:r>
              <w:rPr>
                <w:rStyle w:val="a"/>
                <w:bCs/>
                <w:color w:val="000000"/>
                <w:bdr w:val="none" w:sz="0" w:space="0" w:color="auto" w:frame="1"/>
              </w:rPr>
              <w:t>Eliminare</w:t>
            </w:r>
          </w:p>
          <w:p w14:paraId="73B44B31" w14:textId="77777777" w:rsidR="00B92D23" w:rsidRDefault="00B92D23" w:rsidP="00B92D23">
            <w:pPr>
              <w:rPr>
                <w:rStyle w:val="a"/>
                <w:bCs/>
                <w:color w:val="000000"/>
                <w:bdr w:val="none" w:sz="0" w:space="0" w:color="auto" w:frame="1"/>
              </w:rPr>
            </w:pPr>
          </w:p>
          <w:p w14:paraId="6C567777" w14:textId="77777777" w:rsidR="00B92D23" w:rsidRPr="00B92D23" w:rsidRDefault="00B92D23" w:rsidP="00B92D23">
            <w:pPr>
              <w:rPr>
                <w:rStyle w:val="a"/>
                <w:bCs/>
                <w:color w:val="000000"/>
                <w:bdr w:val="none" w:sz="0" w:space="0" w:color="auto" w:frame="1"/>
              </w:rPr>
            </w:pPr>
            <w:r w:rsidRPr="00B92D23">
              <w:rPr>
                <w:rStyle w:val="a"/>
                <w:bCs/>
                <w:color w:val="000000"/>
                <w:bdr w:val="none" w:sz="0" w:space="0" w:color="auto" w:frame="1"/>
              </w:rPr>
              <w:t>R3</w:t>
            </w:r>
          </w:p>
          <w:p w14:paraId="5B4F975D" w14:textId="4C32141B" w:rsidR="00B92D23" w:rsidRPr="008E3F03" w:rsidRDefault="00B92D23" w:rsidP="00B92D23">
            <w:pPr>
              <w:rPr>
                <w:rStyle w:val="a"/>
                <w:bCs/>
                <w:color w:val="000000"/>
                <w:bdr w:val="none" w:sz="0" w:space="0" w:color="auto" w:frame="1"/>
              </w:rPr>
            </w:pPr>
            <w:r w:rsidRPr="00B92D23">
              <w:rPr>
                <w:rStyle w:val="a"/>
                <w:bCs/>
                <w:color w:val="000000"/>
                <w:bdr w:val="none" w:sz="0" w:space="0" w:color="auto" w:frame="1"/>
              </w:rPr>
              <w:t>reciclarea/valorificarea substanţelor organice care nu sunt utilizate ca solvenţi (inclusiv compostarea şi alte procese de transformare biologică). Aceasta include şi gazeificarea şi piroliza care folosesc componentele ca produse chimice</w:t>
            </w:r>
          </w:p>
        </w:tc>
        <w:tc>
          <w:tcPr>
            <w:tcW w:w="1724" w:type="dxa"/>
            <w:shd w:val="clear" w:color="auto" w:fill="auto"/>
          </w:tcPr>
          <w:p w14:paraId="176EB3C3" w14:textId="2B6277BA" w:rsidR="00B173BF" w:rsidRPr="008E3F03" w:rsidRDefault="00B92D23" w:rsidP="00B173BF">
            <w:pPr>
              <w:rPr>
                <w:rStyle w:val="a"/>
                <w:bCs/>
                <w:color w:val="000000"/>
                <w:bdr w:val="none" w:sz="0" w:space="0" w:color="auto" w:frame="1"/>
              </w:rPr>
            </w:pPr>
            <w:r>
              <w:t>incinerare / compostare</w:t>
            </w:r>
          </w:p>
        </w:tc>
      </w:tr>
      <w:tr w:rsidR="00B173BF" w:rsidRPr="008E3F03" w14:paraId="11D27818" w14:textId="77777777" w:rsidTr="00B16DA1">
        <w:trPr>
          <w:jc w:val="center"/>
        </w:trPr>
        <w:tc>
          <w:tcPr>
            <w:tcW w:w="1011" w:type="dxa"/>
            <w:shd w:val="clear" w:color="auto" w:fill="auto"/>
          </w:tcPr>
          <w:p w14:paraId="622D7C69" w14:textId="07669D4F"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lastRenderedPageBreak/>
              <w:t>02 01 06</w:t>
            </w:r>
          </w:p>
        </w:tc>
        <w:tc>
          <w:tcPr>
            <w:tcW w:w="1234" w:type="dxa"/>
            <w:shd w:val="clear" w:color="auto" w:fill="auto"/>
          </w:tcPr>
          <w:p w14:paraId="060ABBB0" w14:textId="358F48FA"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 xml:space="preserve">dejecții animaliere (materii fecale, urina, inclusiv resturi de paie) </w:t>
            </w:r>
          </w:p>
        </w:tc>
        <w:tc>
          <w:tcPr>
            <w:tcW w:w="1400" w:type="dxa"/>
            <w:shd w:val="clear" w:color="auto" w:fill="auto"/>
          </w:tcPr>
          <w:p w14:paraId="3C184DC9" w14:textId="7F0C750B"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 xml:space="preserve">actvitatea de creștere a </w:t>
            </w:r>
            <w:r w:rsidR="004F282B">
              <w:rPr>
                <w:rStyle w:val="a"/>
                <w:bCs/>
                <w:color w:val="000000"/>
                <w:bdr w:val="none" w:sz="0" w:space="0" w:color="auto" w:frame="1"/>
              </w:rPr>
              <w:t>porcilor</w:t>
            </w:r>
          </w:p>
          <w:p w14:paraId="64CF05DC" w14:textId="286BC763" w:rsidR="00B173BF" w:rsidRPr="008E3F03" w:rsidRDefault="00B173BF" w:rsidP="00B173BF">
            <w:pPr>
              <w:rPr>
                <w:rStyle w:val="a"/>
                <w:bCs/>
                <w:color w:val="000000"/>
                <w:bdr w:val="none" w:sz="0" w:space="0" w:color="auto" w:frame="1"/>
              </w:rPr>
            </w:pPr>
          </w:p>
        </w:tc>
        <w:tc>
          <w:tcPr>
            <w:tcW w:w="988" w:type="dxa"/>
            <w:shd w:val="clear" w:color="auto" w:fill="auto"/>
          </w:tcPr>
          <w:p w14:paraId="7520A83A" w14:textId="0D609C5C" w:rsidR="00B173BF" w:rsidRPr="008E3F03" w:rsidRDefault="003279E5" w:rsidP="00B173BF">
            <w:pPr>
              <w:rPr>
                <w:rStyle w:val="a"/>
                <w:bCs/>
                <w:color w:val="000000"/>
                <w:bdr w:val="none" w:sz="0" w:space="0" w:color="auto" w:frame="1"/>
              </w:rPr>
            </w:pPr>
            <w:r>
              <w:rPr>
                <w:rStyle w:val="a"/>
                <w:bCs/>
                <w:color w:val="000000"/>
                <w:bdr w:val="none" w:sz="0" w:space="0" w:color="auto" w:frame="1"/>
              </w:rPr>
              <w:t>5000</w:t>
            </w:r>
          </w:p>
        </w:tc>
        <w:tc>
          <w:tcPr>
            <w:tcW w:w="731" w:type="dxa"/>
            <w:shd w:val="clear" w:color="auto" w:fill="auto"/>
          </w:tcPr>
          <w:p w14:paraId="00E2BB13" w14:textId="2BBD0434" w:rsidR="00B173BF" w:rsidRPr="008E3F03" w:rsidRDefault="003279E5" w:rsidP="00B173BF">
            <w:pPr>
              <w:rPr>
                <w:rStyle w:val="a"/>
                <w:bCs/>
                <w:color w:val="000000"/>
                <w:bdr w:val="none" w:sz="0" w:space="0" w:color="auto" w:frame="1"/>
              </w:rPr>
            </w:pPr>
            <w:r>
              <w:rPr>
                <w:rStyle w:val="a"/>
                <w:bCs/>
                <w:color w:val="000000"/>
                <w:bdr w:val="none" w:sz="0" w:space="0" w:color="auto" w:frame="1"/>
              </w:rPr>
              <w:t>mc</w:t>
            </w:r>
            <w:r w:rsidR="00B173BF" w:rsidRPr="008E3F03">
              <w:rPr>
                <w:rStyle w:val="a"/>
                <w:bCs/>
                <w:color w:val="000000"/>
                <w:bdr w:val="none" w:sz="0" w:space="0" w:color="auto" w:frame="1"/>
              </w:rPr>
              <w:t>/an</w:t>
            </w:r>
          </w:p>
        </w:tc>
        <w:tc>
          <w:tcPr>
            <w:tcW w:w="1229" w:type="dxa"/>
            <w:shd w:val="clear" w:color="auto" w:fill="auto"/>
          </w:tcPr>
          <w:p w14:paraId="152F8113" w14:textId="4A0E6CF3"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 xml:space="preserve">valorificare </w:t>
            </w:r>
          </w:p>
        </w:tc>
        <w:tc>
          <w:tcPr>
            <w:tcW w:w="2021" w:type="dxa"/>
            <w:shd w:val="clear" w:color="auto" w:fill="auto"/>
          </w:tcPr>
          <w:p w14:paraId="378EF99A" w14:textId="77777777"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R3</w:t>
            </w:r>
          </w:p>
          <w:p w14:paraId="5A778015" w14:textId="030A4BB6" w:rsidR="00B173BF" w:rsidRPr="008E3F03" w:rsidRDefault="00B173BF" w:rsidP="00B173BF">
            <w:pPr>
              <w:rPr>
                <w:rStyle w:val="a"/>
                <w:bCs/>
                <w:color w:val="000000"/>
                <w:bdr w:val="none" w:sz="0" w:space="0" w:color="auto" w:frame="1"/>
              </w:rPr>
            </w:pPr>
            <w:r w:rsidRPr="008E3F03">
              <w:t>reciclarea/valorificarea substanţelor organice care nu sunt utilizate ca solvenţi (inclusiv compostarea şi alte procese de transformare biologică). Aceasta include şi gazeificarea şi piroliza care folosesc componentele ca produse chimice</w:t>
            </w:r>
          </w:p>
        </w:tc>
        <w:tc>
          <w:tcPr>
            <w:tcW w:w="1724" w:type="dxa"/>
            <w:shd w:val="clear" w:color="auto" w:fill="auto"/>
          </w:tcPr>
          <w:p w14:paraId="3579843A" w14:textId="2F58AB6D" w:rsidR="00B173BF" w:rsidRPr="008E3F03" w:rsidRDefault="00B92D23" w:rsidP="00B173BF">
            <w:pPr>
              <w:rPr>
                <w:rStyle w:val="a"/>
                <w:bCs/>
                <w:color w:val="000000"/>
                <w:bdr w:val="none" w:sz="0" w:space="0" w:color="auto" w:frame="1"/>
              </w:rPr>
            </w:pPr>
            <w:r>
              <w:t>mineralizare / compostare</w:t>
            </w:r>
          </w:p>
        </w:tc>
      </w:tr>
      <w:tr w:rsidR="00B173BF" w:rsidRPr="008E3F03" w14:paraId="36B52422" w14:textId="77777777" w:rsidTr="00B16DA1">
        <w:trPr>
          <w:jc w:val="center"/>
        </w:trPr>
        <w:tc>
          <w:tcPr>
            <w:tcW w:w="1011" w:type="dxa"/>
            <w:shd w:val="clear" w:color="auto" w:fill="auto"/>
          </w:tcPr>
          <w:p w14:paraId="11CB3C85" w14:textId="7EAD6B57"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02 01 10</w:t>
            </w:r>
          </w:p>
        </w:tc>
        <w:tc>
          <w:tcPr>
            <w:tcW w:w="1234" w:type="dxa"/>
            <w:shd w:val="clear" w:color="auto" w:fill="auto"/>
          </w:tcPr>
          <w:p w14:paraId="3CDD67F3" w14:textId="768B2CFE"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deșeuri metalice</w:t>
            </w:r>
          </w:p>
        </w:tc>
        <w:tc>
          <w:tcPr>
            <w:tcW w:w="1400" w:type="dxa"/>
            <w:shd w:val="clear" w:color="auto" w:fill="auto"/>
          </w:tcPr>
          <w:p w14:paraId="14E9A082" w14:textId="3582ED3B"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activități de înlocuire a unor element funcționale de la nivelul instalațiilor și utilajelor ce deservesc fluxurile tehnologice</w:t>
            </w:r>
          </w:p>
        </w:tc>
        <w:tc>
          <w:tcPr>
            <w:tcW w:w="988" w:type="dxa"/>
            <w:shd w:val="clear" w:color="auto" w:fill="auto"/>
          </w:tcPr>
          <w:p w14:paraId="61BF5CC9" w14:textId="68E644F3"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100</w:t>
            </w:r>
          </w:p>
        </w:tc>
        <w:tc>
          <w:tcPr>
            <w:tcW w:w="731" w:type="dxa"/>
            <w:shd w:val="clear" w:color="auto" w:fill="auto"/>
          </w:tcPr>
          <w:p w14:paraId="055788C1" w14:textId="4CF268D2" w:rsidR="00B173BF" w:rsidRPr="008E3F03" w:rsidRDefault="00B173BF" w:rsidP="00B173BF">
            <w:pPr>
              <w:rPr>
                <w:rStyle w:val="a"/>
                <w:bCs/>
                <w:color w:val="000000"/>
                <w:bdr w:val="none" w:sz="0" w:space="0" w:color="auto" w:frame="1"/>
              </w:rPr>
            </w:pPr>
            <w:r w:rsidRPr="008E3F03">
              <w:rPr>
                <w:rStyle w:val="a"/>
                <w:bCs/>
                <w:color w:val="000000"/>
                <w:bdr w:val="none" w:sz="0" w:space="0" w:color="auto" w:frame="1"/>
              </w:rPr>
              <w:t>kg/an</w:t>
            </w:r>
          </w:p>
        </w:tc>
        <w:tc>
          <w:tcPr>
            <w:tcW w:w="1229" w:type="dxa"/>
            <w:shd w:val="clear" w:color="auto" w:fill="auto"/>
          </w:tcPr>
          <w:p w14:paraId="0A25FFA6" w14:textId="434B7705" w:rsidR="00B173BF" w:rsidRPr="008E3F03" w:rsidRDefault="009263C5" w:rsidP="00B173BF">
            <w:pPr>
              <w:rPr>
                <w:rStyle w:val="a"/>
                <w:bCs/>
                <w:color w:val="000000"/>
                <w:bdr w:val="none" w:sz="0" w:space="0" w:color="auto" w:frame="1"/>
              </w:rPr>
            </w:pPr>
            <w:r w:rsidRPr="008E3F03">
              <w:rPr>
                <w:rStyle w:val="a"/>
                <w:bCs/>
                <w:color w:val="000000"/>
                <w:bdr w:val="none" w:sz="0" w:space="0" w:color="auto" w:frame="1"/>
              </w:rPr>
              <w:t>valorificare</w:t>
            </w:r>
          </w:p>
        </w:tc>
        <w:tc>
          <w:tcPr>
            <w:tcW w:w="2021" w:type="dxa"/>
            <w:shd w:val="clear" w:color="auto" w:fill="auto"/>
          </w:tcPr>
          <w:p w14:paraId="174F9114" w14:textId="4775A260" w:rsidR="00B173BF" w:rsidRPr="008E3F03" w:rsidRDefault="009263C5" w:rsidP="00B173BF">
            <w:pPr>
              <w:rPr>
                <w:rStyle w:val="a"/>
                <w:bCs/>
                <w:color w:val="000000"/>
                <w:bdr w:val="none" w:sz="0" w:space="0" w:color="auto" w:frame="1"/>
              </w:rPr>
            </w:pPr>
            <w:r w:rsidRPr="008E3F03">
              <w:rPr>
                <w:rStyle w:val="a"/>
                <w:bCs/>
                <w:color w:val="000000"/>
                <w:bdr w:val="none" w:sz="0" w:space="0" w:color="auto" w:frame="1"/>
              </w:rPr>
              <w:t>R4</w:t>
            </w:r>
          </w:p>
          <w:p w14:paraId="6ECD4B3C" w14:textId="75137156" w:rsidR="009263C5" w:rsidRPr="008E3F03" w:rsidRDefault="009263C5" w:rsidP="00B173BF">
            <w:pPr>
              <w:rPr>
                <w:rStyle w:val="a"/>
                <w:bCs/>
                <w:color w:val="000000"/>
                <w:bdr w:val="none" w:sz="0" w:space="0" w:color="auto" w:frame="1"/>
              </w:rPr>
            </w:pPr>
            <w:r w:rsidRPr="008E3F03">
              <w:t>reciclarea/valorificarea metalelor şi compuşilor metalici</w:t>
            </w:r>
          </w:p>
        </w:tc>
        <w:tc>
          <w:tcPr>
            <w:tcW w:w="1724" w:type="dxa"/>
            <w:shd w:val="clear" w:color="auto" w:fill="auto"/>
          </w:tcPr>
          <w:p w14:paraId="54CC2505" w14:textId="25B7A197" w:rsidR="00B173BF" w:rsidRPr="008E3F03" w:rsidRDefault="009263C5" w:rsidP="00B173BF">
            <w:r w:rsidRPr="008E3F03">
              <w:t>activități de reciclare a deșeurilor metalice feroase și neferoase</w:t>
            </w:r>
          </w:p>
        </w:tc>
      </w:tr>
      <w:tr w:rsidR="009263C5" w:rsidRPr="008E3F03" w14:paraId="74EFC13E" w14:textId="77777777" w:rsidTr="00B16DA1">
        <w:trPr>
          <w:jc w:val="center"/>
        </w:trPr>
        <w:tc>
          <w:tcPr>
            <w:tcW w:w="1011" w:type="dxa"/>
            <w:shd w:val="clear" w:color="auto" w:fill="auto"/>
          </w:tcPr>
          <w:p w14:paraId="62B96E3D" w14:textId="7669170A"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15 01 01</w:t>
            </w:r>
          </w:p>
        </w:tc>
        <w:tc>
          <w:tcPr>
            <w:tcW w:w="1234" w:type="dxa"/>
            <w:shd w:val="clear" w:color="auto" w:fill="auto"/>
          </w:tcPr>
          <w:p w14:paraId="7EC7078D" w14:textId="13FF61C4"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ambalaje de hârtie și carton</w:t>
            </w:r>
          </w:p>
        </w:tc>
        <w:tc>
          <w:tcPr>
            <w:tcW w:w="1400" w:type="dxa"/>
            <w:shd w:val="clear" w:color="auto" w:fill="auto"/>
          </w:tcPr>
          <w:p w14:paraId="3479B3EB" w14:textId="7A50CCF4"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aprovizionarea cu materii prime</w:t>
            </w:r>
          </w:p>
        </w:tc>
        <w:tc>
          <w:tcPr>
            <w:tcW w:w="988" w:type="dxa"/>
            <w:shd w:val="clear" w:color="auto" w:fill="auto"/>
          </w:tcPr>
          <w:p w14:paraId="3BF8166A" w14:textId="746FEEA7"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300</w:t>
            </w:r>
          </w:p>
        </w:tc>
        <w:tc>
          <w:tcPr>
            <w:tcW w:w="731" w:type="dxa"/>
            <w:shd w:val="clear" w:color="auto" w:fill="auto"/>
          </w:tcPr>
          <w:p w14:paraId="3780A465" w14:textId="3AE011F0"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kg/an</w:t>
            </w:r>
          </w:p>
        </w:tc>
        <w:tc>
          <w:tcPr>
            <w:tcW w:w="1229" w:type="dxa"/>
            <w:shd w:val="clear" w:color="auto" w:fill="auto"/>
          </w:tcPr>
          <w:p w14:paraId="5D2F7FE5" w14:textId="1AD52229"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 xml:space="preserve">valorificare </w:t>
            </w:r>
          </w:p>
        </w:tc>
        <w:tc>
          <w:tcPr>
            <w:tcW w:w="2021" w:type="dxa"/>
            <w:shd w:val="clear" w:color="auto" w:fill="auto"/>
          </w:tcPr>
          <w:p w14:paraId="1FAF99D9" w14:textId="2954810A" w:rsidR="009263C5" w:rsidRPr="008E3F03" w:rsidRDefault="009263C5" w:rsidP="00B173BF">
            <w:pPr>
              <w:rPr>
                <w:rStyle w:val="a"/>
                <w:bCs/>
                <w:color w:val="000000"/>
                <w:bdr w:val="none" w:sz="0" w:space="0" w:color="auto" w:frame="1"/>
              </w:rPr>
            </w:pPr>
            <w:r w:rsidRPr="008E3F03">
              <w:rPr>
                <w:rStyle w:val="a"/>
                <w:bCs/>
                <w:color w:val="000000"/>
                <w:bdr w:val="none" w:sz="0" w:space="0" w:color="auto" w:frame="1"/>
              </w:rPr>
              <w:t>R1</w:t>
            </w:r>
          </w:p>
          <w:p w14:paraId="024A5FCB" w14:textId="1F8BB973" w:rsidR="009263C5" w:rsidRPr="008E3F03" w:rsidRDefault="009263C5" w:rsidP="00B173BF">
            <w:pPr>
              <w:rPr>
                <w:rStyle w:val="a"/>
                <w:bCs/>
                <w:color w:val="000000"/>
                <w:bdr w:val="none" w:sz="0" w:space="0" w:color="auto" w:frame="1"/>
              </w:rPr>
            </w:pPr>
            <w:r w:rsidRPr="008E3F03">
              <w:t>întrebuinţarea în principal drept combustibil sau ca altă sursă de energie</w:t>
            </w:r>
          </w:p>
        </w:tc>
        <w:tc>
          <w:tcPr>
            <w:tcW w:w="1724" w:type="dxa"/>
            <w:shd w:val="clear" w:color="auto" w:fill="auto"/>
          </w:tcPr>
          <w:p w14:paraId="1DA75171" w14:textId="77777777" w:rsidR="009263C5" w:rsidRPr="008E3F03" w:rsidRDefault="009263C5" w:rsidP="009263C5">
            <w:r w:rsidRPr="008E3F03">
              <w:t>– valorificare prin co-incinerare (deșeu de hârtie și carton, plastic, lemn, textile, nămol, uleiuri etc.)</w:t>
            </w:r>
          </w:p>
          <w:p w14:paraId="7A499BED" w14:textId="36EC0F4D" w:rsidR="009263C5" w:rsidRPr="008E3F03" w:rsidRDefault="009263C5" w:rsidP="009263C5">
            <w:r w:rsidRPr="008E3F03">
              <w:t>– cei care produc combustibili alternativi (CLU, CLG, brichete, peleti, RDF – pentru fabrici de ciment)</w:t>
            </w:r>
          </w:p>
        </w:tc>
      </w:tr>
      <w:tr w:rsidR="009263C5" w:rsidRPr="008E3F03" w14:paraId="4C4F4258" w14:textId="77777777" w:rsidTr="00B16DA1">
        <w:trPr>
          <w:jc w:val="center"/>
        </w:trPr>
        <w:tc>
          <w:tcPr>
            <w:tcW w:w="1011" w:type="dxa"/>
            <w:shd w:val="clear" w:color="auto" w:fill="auto"/>
          </w:tcPr>
          <w:p w14:paraId="330CF2E9" w14:textId="28B4D664"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15 01 02</w:t>
            </w:r>
          </w:p>
        </w:tc>
        <w:tc>
          <w:tcPr>
            <w:tcW w:w="1234" w:type="dxa"/>
            <w:shd w:val="clear" w:color="auto" w:fill="auto"/>
          </w:tcPr>
          <w:p w14:paraId="12CFB2C2" w14:textId="1B55F6BE"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Ambalaje materiale plastice</w:t>
            </w:r>
          </w:p>
        </w:tc>
        <w:tc>
          <w:tcPr>
            <w:tcW w:w="1400" w:type="dxa"/>
            <w:shd w:val="clear" w:color="auto" w:fill="auto"/>
          </w:tcPr>
          <w:p w14:paraId="45097559" w14:textId="3E367593"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aprovizionarea cu materii prim</w:t>
            </w:r>
            <w:r w:rsidR="00C12ADF" w:rsidRPr="008E3F03">
              <w:rPr>
                <w:rStyle w:val="a"/>
                <w:bCs/>
                <w:color w:val="000000"/>
                <w:bdr w:val="none" w:sz="0" w:space="0" w:color="auto" w:frame="1"/>
              </w:rPr>
              <w:t>e</w:t>
            </w:r>
          </w:p>
        </w:tc>
        <w:tc>
          <w:tcPr>
            <w:tcW w:w="988" w:type="dxa"/>
            <w:shd w:val="clear" w:color="auto" w:fill="auto"/>
          </w:tcPr>
          <w:p w14:paraId="16E7AC01" w14:textId="7E086633"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300</w:t>
            </w:r>
          </w:p>
        </w:tc>
        <w:tc>
          <w:tcPr>
            <w:tcW w:w="731" w:type="dxa"/>
            <w:shd w:val="clear" w:color="auto" w:fill="auto"/>
          </w:tcPr>
          <w:p w14:paraId="50BE5F94" w14:textId="2345B0A2"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kg/an</w:t>
            </w:r>
          </w:p>
        </w:tc>
        <w:tc>
          <w:tcPr>
            <w:tcW w:w="1229" w:type="dxa"/>
            <w:shd w:val="clear" w:color="auto" w:fill="auto"/>
          </w:tcPr>
          <w:p w14:paraId="326599F7" w14:textId="4396054D"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 xml:space="preserve">valorificare </w:t>
            </w:r>
          </w:p>
        </w:tc>
        <w:tc>
          <w:tcPr>
            <w:tcW w:w="2021" w:type="dxa"/>
            <w:shd w:val="clear" w:color="auto" w:fill="auto"/>
          </w:tcPr>
          <w:p w14:paraId="6D563BA1" w14:textId="77777777"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R1</w:t>
            </w:r>
          </w:p>
          <w:p w14:paraId="7ED07377" w14:textId="203A7578" w:rsidR="009263C5" w:rsidRPr="008E3F03" w:rsidRDefault="009263C5" w:rsidP="009263C5">
            <w:pPr>
              <w:rPr>
                <w:rStyle w:val="a"/>
                <w:bCs/>
                <w:color w:val="000000"/>
                <w:bdr w:val="none" w:sz="0" w:space="0" w:color="auto" w:frame="1"/>
              </w:rPr>
            </w:pPr>
            <w:r w:rsidRPr="008E3F03">
              <w:t>întrebuinţarea în principal drept combustibil sau ca altă sursă de energie</w:t>
            </w:r>
          </w:p>
        </w:tc>
        <w:tc>
          <w:tcPr>
            <w:tcW w:w="1724" w:type="dxa"/>
            <w:shd w:val="clear" w:color="auto" w:fill="auto"/>
          </w:tcPr>
          <w:p w14:paraId="7DB9384F" w14:textId="77777777" w:rsidR="009263C5" w:rsidRPr="008E3F03" w:rsidRDefault="009263C5" w:rsidP="009263C5">
            <w:r w:rsidRPr="008E3F03">
              <w:t>– valorificare prin co-incinerare (deșeu de hârtie și carton, plastic, lemn, textile, nămol, uleiuri etc.)</w:t>
            </w:r>
          </w:p>
          <w:p w14:paraId="1DEA9B29" w14:textId="45B225FC" w:rsidR="009263C5" w:rsidRPr="008E3F03" w:rsidRDefault="009263C5" w:rsidP="009263C5">
            <w:r w:rsidRPr="008E3F03">
              <w:t xml:space="preserve">– cei care produc combustibili </w:t>
            </w:r>
            <w:r w:rsidRPr="008E3F03">
              <w:lastRenderedPageBreak/>
              <w:t>alternativi (CLU, CLG, brichete, peleti, RDF – pentru fabrici de ciment)</w:t>
            </w:r>
          </w:p>
        </w:tc>
      </w:tr>
      <w:tr w:rsidR="009263C5" w:rsidRPr="008E3F03" w14:paraId="1B8822A5" w14:textId="77777777" w:rsidTr="00B16DA1">
        <w:trPr>
          <w:jc w:val="center"/>
        </w:trPr>
        <w:tc>
          <w:tcPr>
            <w:tcW w:w="1011" w:type="dxa"/>
            <w:shd w:val="clear" w:color="auto" w:fill="auto"/>
          </w:tcPr>
          <w:p w14:paraId="76FC36C3" w14:textId="7E985DDD"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lastRenderedPageBreak/>
              <w:t>18 02 03</w:t>
            </w:r>
          </w:p>
        </w:tc>
        <w:tc>
          <w:tcPr>
            <w:tcW w:w="1234" w:type="dxa"/>
            <w:shd w:val="clear" w:color="auto" w:fill="auto"/>
          </w:tcPr>
          <w:p w14:paraId="6DA812CD" w14:textId="77777777"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Deșeuri veterinare / deșeuri a căror colectare și eliminare nu fac obiectul unor măsuri speciale pentru prevenirea</w:t>
            </w:r>
          </w:p>
          <w:p w14:paraId="44CDD6BE" w14:textId="63E621A1"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infecțiilor</w:t>
            </w:r>
          </w:p>
        </w:tc>
        <w:tc>
          <w:tcPr>
            <w:tcW w:w="1400" w:type="dxa"/>
            <w:shd w:val="clear" w:color="auto" w:fill="auto"/>
          </w:tcPr>
          <w:p w14:paraId="1B1B8CFD" w14:textId="5BBD6F7B"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 xml:space="preserve">actvitatea de creștere a </w:t>
            </w:r>
            <w:r w:rsidR="004F282B">
              <w:rPr>
                <w:rStyle w:val="a"/>
                <w:bCs/>
                <w:color w:val="000000"/>
                <w:bdr w:val="none" w:sz="0" w:space="0" w:color="auto" w:frame="1"/>
              </w:rPr>
              <w:t>porcilor</w:t>
            </w:r>
          </w:p>
          <w:p w14:paraId="27B41343" w14:textId="0AFC97BC"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halele 15, 16, 18 și 20</w:t>
            </w:r>
          </w:p>
        </w:tc>
        <w:tc>
          <w:tcPr>
            <w:tcW w:w="988" w:type="dxa"/>
            <w:shd w:val="clear" w:color="auto" w:fill="auto"/>
          </w:tcPr>
          <w:p w14:paraId="4253BBD2" w14:textId="538BF949"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50</w:t>
            </w:r>
          </w:p>
        </w:tc>
        <w:tc>
          <w:tcPr>
            <w:tcW w:w="731" w:type="dxa"/>
            <w:shd w:val="clear" w:color="auto" w:fill="auto"/>
          </w:tcPr>
          <w:p w14:paraId="21592FE6" w14:textId="3D3C258F"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kg/an</w:t>
            </w:r>
          </w:p>
        </w:tc>
        <w:tc>
          <w:tcPr>
            <w:tcW w:w="1229" w:type="dxa"/>
            <w:shd w:val="clear" w:color="auto" w:fill="auto"/>
          </w:tcPr>
          <w:p w14:paraId="758F3E67" w14:textId="23DD8E72"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 xml:space="preserve">valorificare </w:t>
            </w:r>
          </w:p>
        </w:tc>
        <w:tc>
          <w:tcPr>
            <w:tcW w:w="2021" w:type="dxa"/>
            <w:shd w:val="clear" w:color="auto" w:fill="auto"/>
          </w:tcPr>
          <w:p w14:paraId="05AE6689" w14:textId="77777777"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R1</w:t>
            </w:r>
          </w:p>
          <w:p w14:paraId="1359E9EF" w14:textId="0EA05550" w:rsidR="009263C5" w:rsidRPr="008E3F03" w:rsidRDefault="009263C5" w:rsidP="009263C5">
            <w:pPr>
              <w:rPr>
                <w:rStyle w:val="a"/>
                <w:bCs/>
                <w:color w:val="000000"/>
                <w:bdr w:val="none" w:sz="0" w:space="0" w:color="auto" w:frame="1"/>
              </w:rPr>
            </w:pPr>
            <w:r w:rsidRPr="008E3F03">
              <w:t>întrebuinţarea în principal drept combustibil sau ca altă sursă de energie</w:t>
            </w:r>
          </w:p>
        </w:tc>
        <w:tc>
          <w:tcPr>
            <w:tcW w:w="1724" w:type="dxa"/>
            <w:shd w:val="clear" w:color="auto" w:fill="auto"/>
          </w:tcPr>
          <w:p w14:paraId="37F592BD" w14:textId="77777777" w:rsidR="009263C5" w:rsidRPr="008E3F03" w:rsidRDefault="009263C5" w:rsidP="009263C5">
            <w:r w:rsidRPr="008E3F03">
              <w:t>– valorificare prin co-incinerare (deșeu de hârtie și carton, plastic, lemn, textile, nămol, uleiuri etc.)</w:t>
            </w:r>
          </w:p>
          <w:p w14:paraId="7B703AAE" w14:textId="630B2ABC" w:rsidR="009263C5" w:rsidRPr="008E3F03" w:rsidRDefault="009263C5" w:rsidP="009263C5">
            <w:r w:rsidRPr="008E3F03">
              <w:t>– cei care produc combustibili alternativi (CLU, CLG, brichete, peleti, RDF – pentru fabrici de ciment)</w:t>
            </w:r>
          </w:p>
        </w:tc>
      </w:tr>
      <w:tr w:rsidR="009263C5" w:rsidRPr="008E3F03" w14:paraId="236AA61D" w14:textId="77777777" w:rsidTr="00B16DA1">
        <w:trPr>
          <w:jc w:val="center"/>
        </w:trPr>
        <w:tc>
          <w:tcPr>
            <w:tcW w:w="1011" w:type="dxa"/>
            <w:shd w:val="clear" w:color="auto" w:fill="auto"/>
          </w:tcPr>
          <w:p w14:paraId="6B7BF35E" w14:textId="408C7731"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20 03 01</w:t>
            </w:r>
          </w:p>
        </w:tc>
        <w:tc>
          <w:tcPr>
            <w:tcW w:w="1234" w:type="dxa"/>
            <w:shd w:val="clear" w:color="auto" w:fill="auto"/>
          </w:tcPr>
          <w:p w14:paraId="0D343CC3" w14:textId="09176B52"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Deșeuri municipale amestecate</w:t>
            </w:r>
          </w:p>
        </w:tc>
        <w:tc>
          <w:tcPr>
            <w:tcW w:w="1400" w:type="dxa"/>
            <w:shd w:val="clear" w:color="auto" w:fill="auto"/>
          </w:tcPr>
          <w:p w14:paraId="280BAFA0" w14:textId="5193A55F"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activități administrative și curente</w:t>
            </w:r>
          </w:p>
        </w:tc>
        <w:tc>
          <w:tcPr>
            <w:tcW w:w="988" w:type="dxa"/>
            <w:shd w:val="clear" w:color="auto" w:fill="auto"/>
          </w:tcPr>
          <w:p w14:paraId="635D5C19" w14:textId="574ED15C"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100</w:t>
            </w:r>
          </w:p>
        </w:tc>
        <w:tc>
          <w:tcPr>
            <w:tcW w:w="731" w:type="dxa"/>
            <w:shd w:val="clear" w:color="auto" w:fill="auto"/>
          </w:tcPr>
          <w:p w14:paraId="0FA31628" w14:textId="3D11AE67"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kg/an</w:t>
            </w:r>
          </w:p>
        </w:tc>
        <w:tc>
          <w:tcPr>
            <w:tcW w:w="1229" w:type="dxa"/>
            <w:shd w:val="clear" w:color="auto" w:fill="auto"/>
          </w:tcPr>
          <w:p w14:paraId="7E95C5A8" w14:textId="4E82D755"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 xml:space="preserve">valorificare </w:t>
            </w:r>
          </w:p>
        </w:tc>
        <w:tc>
          <w:tcPr>
            <w:tcW w:w="2021" w:type="dxa"/>
            <w:shd w:val="clear" w:color="auto" w:fill="auto"/>
          </w:tcPr>
          <w:p w14:paraId="0C8BB205" w14:textId="77777777" w:rsidR="009263C5" w:rsidRPr="008E3F03" w:rsidRDefault="009263C5" w:rsidP="009263C5">
            <w:pPr>
              <w:rPr>
                <w:rStyle w:val="a"/>
                <w:bCs/>
                <w:color w:val="000000"/>
                <w:bdr w:val="none" w:sz="0" w:space="0" w:color="auto" w:frame="1"/>
              </w:rPr>
            </w:pPr>
            <w:r w:rsidRPr="008E3F03">
              <w:rPr>
                <w:rStyle w:val="a"/>
                <w:bCs/>
                <w:color w:val="000000"/>
                <w:bdr w:val="none" w:sz="0" w:space="0" w:color="auto" w:frame="1"/>
              </w:rPr>
              <w:t>R1</w:t>
            </w:r>
          </w:p>
          <w:p w14:paraId="52CCC906" w14:textId="663930FF" w:rsidR="009263C5" w:rsidRPr="008E3F03" w:rsidRDefault="009263C5" w:rsidP="009263C5">
            <w:pPr>
              <w:rPr>
                <w:rStyle w:val="a"/>
                <w:bCs/>
                <w:color w:val="000000"/>
                <w:bdr w:val="none" w:sz="0" w:space="0" w:color="auto" w:frame="1"/>
              </w:rPr>
            </w:pPr>
            <w:r w:rsidRPr="008E3F03">
              <w:t>întrebuinţarea în principal drept combustibil sau ca altă sursă de energie</w:t>
            </w:r>
          </w:p>
        </w:tc>
        <w:tc>
          <w:tcPr>
            <w:tcW w:w="1724" w:type="dxa"/>
            <w:shd w:val="clear" w:color="auto" w:fill="auto"/>
          </w:tcPr>
          <w:p w14:paraId="3B1995E8" w14:textId="77777777" w:rsidR="009263C5" w:rsidRPr="008E3F03" w:rsidRDefault="009263C5" w:rsidP="009263C5">
            <w:r w:rsidRPr="008E3F03">
              <w:t>– valorificare prin co-incinerare (deșeu de hârtie și carton, plastic, lemn, textile, nămol, uleiuri etc.)</w:t>
            </w:r>
          </w:p>
          <w:p w14:paraId="1548C2EC" w14:textId="5F98B501" w:rsidR="009263C5" w:rsidRPr="008E3F03" w:rsidRDefault="009263C5" w:rsidP="009263C5">
            <w:r w:rsidRPr="008E3F03">
              <w:t>– cei care produc combustibili alternativi (CLU, CLG, brichete, peleti, RDF – pentru fabrici de ciment)</w:t>
            </w:r>
          </w:p>
        </w:tc>
      </w:tr>
    </w:tbl>
    <w:p w14:paraId="5381ACDD" w14:textId="77777777" w:rsidR="00B173BF" w:rsidRPr="008E3F03" w:rsidRDefault="00B173BF" w:rsidP="001150F8">
      <w:pPr>
        <w:pStyle w:val="Frspaiere"/>
      </w:pPr>
    </w:p>
    <w:p w14:paraId="12B26BEA" w14:textId="7A53BC6E" w:rsidR="001150F8" w:rsidRPr="008E3F03" w:rsidRDefault="001150F8" w:rsidP="001150F8">
      <w:pPr>
        <w:pStyle w:val="Frspaiere"/>
      </w:pPr>
    </w:p>
    <w:p w14:paraId="7970BDF8" w14:textId="77777777" w:rsidR="006243C6" w:rsidRPr="008E3F03" w:rsidRDefault="006243C6" w:rsidP="001150F8">
      <w:pPr>
        <w:pStyle w:val="Frspaiere"/>
      </w:pPr>
    </w:p>
    <w:p w14:paraId="3E14B25C" w14:textId="643BF2E7" w:rsidR="00421485" w:rsidRDefault="006243C6" w:rsidP="00FE34C1">
      <w:pPr>
        <w:pStyle w:val="Titlu4"/>
        <w:jc w:val="both"/>
      </w:pPr>
      <w:r w:rsidRPr="008E3F03">
        <w:t>Evidența deșeurilor</w:t>
      </w:r>
    </w:p>
    <w:p w14:paraId="6AE269D9" w14:textId="68D44A2E" w:rsidR="002271FE" w:rsidRDefault="00E108A9" w:rsidP="00FE34C1">
      <w:pPr>
        <w:jc w:val="both"/>
      </w:pPr>
      <w:r>
        <w:t>În incinta fermei există spaț</w:t>
      </w:r>
      <w:r w:rsidR="002271FE">
        <w:t>ii speci</w:t>
      </w:r>
      <w:r>
        <w:t>al amenajate pentru colectarea și depozitarea temporară a deșeurilor. În condiț</w:t>
      </w:r>
      <w:r w:rsidR="002271FE">
        <w:t>ii normale, în incinta</w:t>
      </w:r>
      <w:r>
        <w:t xml:space="preserve"> fermei sunt depozitate doar deș</w:t>
      </w:r>
      <w:r w:rsidR="002271FE">
        <w:t>euri menajere, în europubele şi cadavre de ani</w:t>
      </w:r>
      <w:r>
        <w:t>male în spaț</w:t>
      </w:r>
      <w:r w:rsidR="002271FE">
        <w:t>ii special amenajate.</w:t>
      </w:r>
    </w:p>
    <w:p w14:paraId="7694B13E" w14:textId="2EA0D23B" w:rsidR="002271FE" w:rsidRDefault="00B16DA1" w:rsidP="00FE34C1">
      <w:pPr>
        <w:jc w:val="both"/>
      </w:pPr>
      <w:r>
        <w:t>Evidenț</w:t>
      </w:r>
      <w:r w:rsidR="00E108A9">
        <w:t>a deșeurilor produse este ținută lunar, conform HG 856/2002 și conține urmă</w:t>
      </w:r>
      <w:r w:rsidR="002271FE">
        <w:t>toarele informatii:</w:t>
      </w:r>
    </w:p>
    <w:p w14:paraId="41608B70" w14:textId="0157D3F5" w:rsidR="002271FE" w:rsidRDefault="00E108A9" w:rsidP="00FE34C1">
      <w:pPr>
        <w:pStyle w:val="Listparagraf"/>
        <w:numPr>
          <w:ilvl w:val="0"/>
          <w:numId w:val="5"/>
        </w:numPr>
        <w:jc w:val="both"/>
      </w:pPr>
      <w:r>
        <w:t>tipul deș</w:t>
      </w:r>
      <w:r w:rsidR="002271FE">
        <w:t>eului</w:t>
      </w:r>
    </w:p>
    <w:p w14:paraId="2FD22187" w14:textId="219923BB" w:rsidR="002271FE" w:rsidRDefault="00E108A9" w:rsidP="00FE34C1">
      <w:pPr>
        <w:pStyle w:val="Listparagraf"/>
        <w:numPr>
          <w:ilvl w:val="0"/>
          <w:numId w:val="5"/>
        </w:numPr>
        <w:jc w:val="both"/>
      </w:pPr>
      <w:r>
        <w:t>codul deș</w:t>
      </w:r>
      <w:r w:rsidR="002271FE">
        <w:t>eului</w:t>
      </w:r>
    </w:p>
    <w:p w14:paraId="2B5D09B7" w14:textId="1674B413" w:rsidR="002271FE" w:rsidRDefault="00E108A9" w:rsidP="00FE34C1">
      <w:pPr>
        <w:pStyle w:val="Listparagraf"/>
        <w:numPr>
          <w:ilvl w:val="0"/>
          <w:numId w:val="5"/>
        </w:numPr>
        <w:jc w:val="both"/>
      </w:pPr>
      <w:r>
        <w:t>cantitatea produsă</w:t>
      </w:r>
    </w:p>
    <w:p w14:paraId="2B4A8ADF" w14:textId="2089B23E" w:rsidR="002271FE" w:rsidRDefault="00E108A9" w:rsidP="00FE34C1">
      <w:pPr>
        <w:pStyle w:val="Listparagraf"/>
        <w:numPr>
          <w:ilvl w:val="0"/>
          <w:numId w:val="5"/>
        </w:numPr>
        <w:jc w:val="both"/>
      </w:pPr>
      <w:r>
        <w:t>data evacuării deșeului din instalaț</w:t>
      </w:r>
      <w:r w:rsidR="002271FE">
        <w:t>ie</w:t>
      </w:r>
    </w:p>
    <w:p w14:paraId="65BE5B3C" w14:textId="5852663C" w:rsidR="002271FE" w:rsidRDefault="002271FE" w:rsidP="00FE34C1">
      <w:pPr>
        <w:pStyle w:val="Listparagraf"/>
        <w:numPr>
          <w:ilvl w:val="0"/>
          <w:numId w:val="5"/>
        </w:numPr>
        <w:jc w:val="both"/>
      </w:pPr>
      <w:r>
        <w:t>modul de stocare</w:t>
      </w:r>
    </w:p>
    <w:p w14:paraId="52BEFEE9" w14:textId="0531E19D" w:rsidR="002271FE" w:rsidRDefault="00E108A9" w:rsidP="00FE34C1">
      <w:pPr>
        <w:pStyle w:val="Listparagraf"/>
        <w:numPr>
          <w:ilvl w:val="0"/>
          <w:numId w:val="5"/>
        </w:numPr>
        <w:jc w:val="both"/>
      </w:pPr>
      <w:r>
        <w:t>data predă</w:t>
      </w:r>
      <w:r w:rsidR="002271FE">
        <w:t>rii d</w:t>
      </w:r>
      <w:r>
        <w:t>eș</w:t>
      </w:r>
      <w:r w:rsidR="002271FE">
        <w:t>eului</w:t>
      </w:r>
    </w:p>
    <w:p w14:paraId="044622FD" w14:textId="47F8EE06" w:rsidR="002271FE" w:rsidRDefault="00E108A9" w:rsidP="00FE34C1">
      <w:pPr>
        <w:pStyle w:val="Listparagraf"/>
        <w:numPr>
          <w:ilvl w:val="0"/>
          <w:numId w:val="5"/>
        </w:numPr>
        <w:jc w:val="both"/>
      </w:pPr>
      <w:r>
        <w:t>cantitatea predată că</w:t>
      </w:r>
      <w:r w:rsidR="002271FE">
        <w:t>tre transportator</w:t>
      </w:r>
    </w:p>
    <w:p w14:paraId="11B8FE6F" w14:textId="386F480F" w:rsidR="002271FE" w:rsidRDefault="002271FE" w:rsidP="00FE34C1">
      <w:pPr>
        <w:pStyle w:val="Listparagraf"/>
        <w:numPr>
          <w:ilvl w:val="0"/>
          <w:numId w:val="5"/>
        </w:numPr>
        <w:jc w:val="both"/>
      </w:pPr>
      <w:r>
        <w:lastRenderedPageBreak/>
        <w:t>date privind expeditiile respinse</w:t>
      </w:r>
    </w:p>
    <w:p w14:paraId="62E439D2" w14:textId="2BA8C1FA" w:rsidR="002271FE" w:rsidRDefault="00E108A9" w:rsidP="00FE34C1">
      <w:pPr>
        <w:pStyle w:val="Listparagraf"/>
        <w:numPr>
          <w:ilvl w:val="0"/>
          <w:numId w:val="5"/>
        </w:numPr>
        <w:jc w:val="both"/>
      </w:pPr>
      <w:r>
        <w:t>minimizarea deșeurilor – prin î</w:t>
      </w:r>
      <w:r w:rsidR="002271FE">
        <w:t>ntocmi</w:t>
      </w:r>
      <w:r>
        <w:t>rea procedurii de gestionare deșeuri interne ș</w:t>
      </w:r>
      <w:r w:rsidR="002271FE">
        <w:t xml:space="preserve">i colectare selectiva a acestora </w:t>
      </w:r>
    </w:p>
    <w:p w14:paraId="340C3872" w14:textId="5258D2CA" w:rsidR="002271FE" w:rsidRDefault="00E108A9" w:rsidP="00FE34C1">
      <w:pPr>
        <w:pStyle w:val="Listparagraf"/>
        <w:numPr>
          <w:ilvl w:val="0"/>
          <w:numId w:val="5"/>
        </w:numPr>
        <w:jc w:val="both"/>
      </w:pPr>
      <w:r>
        <w:t>evidența cantităților de dejecții aplicate pe câmp ș</w:t>
      </w:r>
      <w:r w:rsidR="002271FE">
        <w:t>i date</w:t>
      </w:r>
      <w:r>
        <w:t>le efectuări</w:t>
      </w:r>
      <w:r w:rsidR="00B16DA1">
        <w:t>i acțiunii respective și obligaț</w:t>
      </w:r>
      <w:r>
        <w:t xml:space="preserve">ia </w:t>
      </w:r>
      <w:proofErr w:type="gramStart"/>
      <w:r>
        <w:t>să</w:t>
      </w:r>
      <w:proofErr w:type="gramEnd"/>
      <w:r>
        <w:t xml:space="preserve"> intreprindă</w:t>
      </w:r>
      <w:r w:rsidR="002271FE">
        <w:t xml:space="preserve"> demersurile legale necesare</w:t>
      </w:r>
      <w:r>
        <w:t xml:space="preserve"> pentru efectuarea acestor lucră</w:t>
      </w:r>
      <w:r w:rsidR="002271FE">
        <w:t>ri, inclusiv aprobar</w:t>
      </w:r>
      <w:r>
        <w:t>ea planului de fertilizare de către autoritațile agricole ș</w:t>
      </w:r>
      <w:r w:rsidR="002271FE">
        <w:t>i de gospodarire a apelor</w:t>
      </w:r>
      <w:r>
        <w:t>.</w:t>
      </w:r>
    </w:p>
    <w:p w14:paraId="631F7CD3" w14:textId="26C28BB5" w:rsidR="002271FE" w:rsidRDefault="00E108A9" w:rsidP="00FE34C1">
      <w:pPr>
        <w:jc w:val="both"/>
      </w:pPr>
      <w:r>
        <w:t>Sunt păstrate înregistră</w:t>
      </w:r>
      <w:r w:rsidR="002271FE">
        <w:t>ri pri</w:t>
      </w:r>
      <w:r>
        <w:t>vind transportatorul de deș</w:t>
      </w:r>
      <w:r w:rsidR="002271FE">
        <w:t>eu</w:t>
      </w:r>
      <w:r>
        <w:t>ri: numele, specificul activitații, autorizația de funcț</w:t>
      </w:r>
      <w:r w:rsidR="002271FE">
        <w:t>ionare.</w:t>
      </w:r>
    </w:p>
    <w:p w14:paraId="62C05D6B" w14:textId="77777777" w:rsidR="00E108A9" w:rsidRDefault="00E108A9" w:rsidP="002271FE"/>
    <w:p w14:paraId="448BDD4E" w14:textId="6E788A60" w:rsidR="002271FE" w:rsidRPr="00FE34C1" w:rsidRDefault="00FE34C1" w:rsidP="00FE34C1">
      <w:pPr>
        <w:pStyle w:val="Legend"/>
        <w:rPr>
          <w:i w:val="0"/>
          <w:iCs/>
          <w:u w:val="none"/>
        </w:rPr>
      </w:pPr>
      <w:r w:rsidRPr="00FE34C1">
        <w:rPr>
          <w:i w:val="0"/>
          <w:iCs/>
        </w:rPr>
        <w:t xml:space="preserve">Tabel </w:t>
      </w:r>
      <w:r w:rsidRPr="00FE34C1">
        <w:rPr>
          <w:i w:val="0"/>
          <w:iCs/>
        </w:rPr>
        <w:fldChar w:fldCharType="begin"/>
      </w:r>
      <w:r w:rsidRPr="00FE34C1">
        <w:rPr>
          <w:i w:val="0"/>
          <w:iCs/>
        </w:rPr>
        <w:instrText xml:space="preserve"> SEQ Tabel \* ARABIC </w:instrText>
      </w:r>
      <w:r w:rsidRPr="00FE34C1">
        <w:rPr>
          <w:i w:val="0"/>
          <w:iCs/>
        </w:rPr>
        <w:fldChar w:fldCharType="separate"/>
      </w:r>
      <w:r w:rsidR="00A3389E">
        <w:rPr>
          <w:i w:val="0"/>
          <w:iCs/>
          <w:noProof/>
        </w:rPr>
        <w:t>19</w:t>
      </w:r>
      <w:r w:rsidRPr="00FE34C1">
        <w:rPr>
          <w:i w:val="0"/>
          <w:iCs/>
        </w:rPr>
        <w:fldChar w:fldCharType="end"/>
      </w:r>
      <w:r w:rsidRPr="00FE34C1">
        <w:rPr>
          <w:i w:val="0"/>
          <w:iCs/>
        </w:rPr>
        <w:t>. Lista de verificare pentru cerințele caracteristice BAT</w:t>
      </w:r>
    </w:p>
    <w:tbl>
      <w:tblPr>
        <w:tblStyle w:val="GrilTabel"/>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868"/>
        <w:gridCol w:w="4868"/>
      </w:tblGrid>
      <w:tr w:rsidR="006243C6" w:rsidRPr="008E3F03" w14:paraId="5E1FE830" w14:textId="77777777" w:rsidTr="006243C6">
        <w:tc>
          <w:tcPr>
            <w:tcW w:w="4868" w:type="dxa"/>
            <w:tcBorders>
              <w:top w:val="single" w:sz="18" w:space="0" w:color="auto"/>
              <w:bottom w:val="single" w:sz="18" w:space="0" w:color="auto"/>
            </w:tcBorders>
            <w:shd w:val="clear" w:color="auto" w:fill="D9D9D9" w:themeFill="background1" w:themeFillShade="D9"/>
          </w:tcPr>
          <w:p w14:paraId="1B4DCDFF" w14:textId="290DF9E7" w:rsidR="006243C6" w:rsidRPr="008E3F03" w:rsidRDefault="006243C6" w:rsidP="006243C6">
            <w:pPr>
              <w:pStyle w:val="Frspaiere"/>
              <w:jc w:val="center"/>
              <w:rPr>
                <w:b/>
                <w:bCs/>
              </w:rPr>
            </w:pPr>
            <w:r w:rsidRPr="008E3F03">
              <w:rPr>
                <w:b/>
                <w:bCs/>
              </w:rPr>
              <w:t>Lista de verificare pentru cerințele caracteristice BAT</w:t>
            </w:r>
          </w:p>
        </w:tc>
        <w:tc>
          <w:tcPr>
            <w:tcW w:w="4868" w:type="dxa"/>
            <w:tcBorders>
              <w:top w:val="single" w:sz="18" w:space="0" w:color="auto"/>
              <w:bottom w:val="single" w:sz="18" w:space="0" w:color="auto"/>
            </w:tcBorders>
            <w:shd w:val="clear" w:color="auto" w:fill="D9D9D9" w:themeFill="background1" w:themeFillShade="D9"/>
          </w:tcPr>
          <w:p w14:paraId="12E45F12" w14:textId="1EA016E6" w:rsidR="006243C6" w:rsidRPr="008E3F03" w:rsidRDefault="006243C6" w:rsidP="006243C6">
            <w:pPr>
              <w:pStyle w:val="Frspaiere"/>
              <w:jc w:val="center"/>
              <w:rPr>
                <w:b/>
                <w:bCs/>
              </w:rPr>
            </w:pPr>
            <w:r w:rsidRPr="008E3F03">
              <w:rPr>
                <w:b/>
                <w:bCs/>
              </w:rPr>
              <w:t>Răspuns</w:t>
            </w:r>
          </w:p>
        </w:tc>
      </w:tr>
      <w:tr w:rsidR="006243C6" w:rsidRPr="008E3F03" w14:paraId="34DC7673" w14:textId="77777777" w:rsidTr="006243C6">
        <w:tc>
          <w:tcPr>
            <w:tcW w:w="4868" w:type="dxa"/>
            <w:tcBorders>
              <w:top w:val="single" w:sz="18" w:space="0" w:color="auto"/>
            </w:tcBorders>
          </w:tcPr>
          <w:p w14:paraId="091B718D" w14:textId="349B6B79" w:rsidR="006243C6" w:rsidRPr="008E3F03" w:rsidRDefault="006243C6" w:rsidP="001150F8">
            <w:pPr>
              <w:pStyle w:val="Frspaiere"/>
            </w:pPr>
            <w:r w:rsidRPr="008E3F03">
              <w:t>Este implementat un sistem prin care sunt incluse în documente următoarele informații despre deșeurile eliminate/recuperate rezultate din instalație</w:t>
            </w:r>
            <w:r w:rsidR="00B16DA1">
              <w:t>?</w:t>
            </w:r>
          </w:p>
        </w:tc>
        <w:tc>
          <w:tcPr>
            <w:tcW w:w="4868" w:type="dxa"/>
            <w:tcBorders>
              <w:top w:val="single" w:sz="18" w:space="0" w:color="auto"/>
            </w:tcBorders>
          </w:tcPr>
          <w:p w14:paraId="1AC9FFAD" w14:textId="77777777" w:rsidR="006243C6" w:rsidRPr="008E3F03" w:rsidRDefault="006243C6" w:rsidP="001150F8">
            <w:pPr>
              <w:pStyle w:val="Frspaiere"/>
            </w:pPr>
            <w:r w:rsidRPr="008E3F03">
              <w:t>Da</w:t>
            </w:r>
          </w:p>
          <w:p w14:paraId="7CDFE837" w14:textId="4976BD80" w:rsidR="006243C6" w:rsidRPr="008E3F03" w:rsidRDefault="00B16DA1" w:rsidP="001150F8">
            <w:pPr>
              <w:pStyle w:val="Frspaiere"/>
            </w:pPr>
            <w:r>
              <w:t>F</w:t>
            </w:r>
            <w:r w:rsidR="006243C6" w:rsidRPr="008E3F03">
              <w:t>ormulare de gestiune a deșeurilor</w:t>
            </w:r>
          </w:p>
        </w:tc>
      </w:tr>
      <w:tr w:rsidR="006243C6" w:rsidRPr="008E3F03" w14:paraId="2DBA31D4" w14:textId="77777777" w:rsidTr="006243C6">
        <w:tc>
          <w:tcPr>
            <w:tcW w:w="4868" w:type="dxa"/>
          </w:tcPr>
          <w:p w14:paraId="08B8E5FC" w14:textId="4A4852AB" w:rsidR="006243C6" w:rsidRPr="008E3F03" w:rsidRDefault="006243C6" w:rsidP="001150F8">
            <w:pPr>
              <w:pStyle w:val="Frspaiere"/>
            </w:pPr>
            <w:r w:rsidRPr="008E3F03">
              <w:t>Evidența cantităților</w:t>
            </w:r>
          </w:p>
        </w:tc>
        <w:tc>
          <w:tcPr>
            <w:tcW w:w="4868" w:type="dxa"/>
          </w:tcPr>
          <w:p w14:paraId="385B9D9C" w14:textId="1EE62F91" w:rsidR="006243C6" w:rsidRPr="008E3F03" w:rsidRDefault="006243C6" w:rsidP="001150F8">
            <w:pPr>
              <w:pStyle w:val="Frspaiere"/>
            </w:pPr>
            <w:r w:rsidRPr="008E3F03">
              <w:t>Da, se păstrează</w:t>
            </w:r>
          </w:p>
        </w:tc>
      </w:tr>
      <w:tr w:rsidR="006243C6" w:rsidRPr="008E3F03" w14:paraId="7E2DF54D" w14:textId="77777777" w:rsidTr="006243C6">
        <w:tc>
          <w:tcPr>
            <w:tcW w:w="4868" w:type="dxa"/>
          </w:tcPr>
          <w:p w14:paraId="5B1668C8" w14:textId="6A56B640" w:rsidR="006243C6" w:rsidRPr="008E3F03" w:rsidRDefault="006243C6" w:rsidP="001150F8">
            <w:pPr>
              <w:pStyle w:val="Frspaiere"/>
            </w:pPr>
            <w:r w:rsidRPr="008E3F03">
              <w:t>Natura deșeurilor</w:t>
            </w:r>
          </w:p>
        </w:tc>
        <w:tc>
          <w:tcPr>
            <w:tcW w:w="4868" w:type="dxa"/>
          </w:tcPr>
          <w:p w14:paraId="05BEA789" w14:textId="60D7861F" w:rsidR="006243C6" w:rsidRPr="008E3F03" w:rsidRDefault="006243C6" w:rsidP="001150F8">
            <w:pPr>
              <w:pStyle w:val="Frspaiere"/>
            </w:pPr>
            <w:r w:rsidRPr="008E3F03">
              <w:t>Da, explicitată prin formulare</w:t>
            </w:r>
          </w:p>
        </w:tc>
      </w:tr>
      <w:tr w:rsidR="006243C6" w:rsidRPr="008E3F03" w14:paraId="79CECB74" w14:textId="77777777" w:rsidTr="006243C6">
        <w:tc>
          <w:tcPr>
            <w:tcW w:w="4868" w:type="dxa"/>
          </w:tcPr>
          <w:p w14:paraId="44289690" w14:textId="32792212" w:rsidR="006243C6" w:rsidRPr="008E3F03" w:rsidRDefault="006243C6" w:rsidP="001150F8">
            <w:pPr>
              <w:pStyle w:val="Frspaiere"/>
            </w:pPr>
            <w:r w:rsidRPr="008E3F03">
              <w:t>Origine (trasabilitate)</w:t>
            </w:r>
          </w:p>
        </w:tc>
        <w:tc>
          <w:tcPr>
            <w:tcW w:w="4868" w:type="dxa"/>
          </w:tcPr>
          <w:p w14:paraId="6424FB6F" w14:textId="25CB6FD9" w:rsidR="006243C6" w:rsidRPr="008E3F03" w:rsidRDefault="006243C6" w:rsidP="001150F8">
            <w:pPr>
              <w:pStyle w:val="Frspaiere"/>
            </w:pPr>
            <w:r w:rsidRPr="008E3F03">
              <w:t>Da, rapoarte interne</w:t>
            </w:r>
          </w:p>
        </w:tc>
      </w:tr>
      <w:tr w:rsidR="006243C6" w:rsidRPr="008E3F03" w14:paraId="2C5D25F0" w14:textId="77777777" w:rsidTr="006243C6">
        <w:tc>
          <w:tcPr>
            <w:tcW w:w="4868" w:type="dxa"/>
          </w:tcPr>
          <w:p w14:paraId="3CF5C7CB" w14:textId="68C8D847" w:rsidR="006243C6" w:rsidRPr="008E3F03" w:rsidRDefault="006243C6" w:rsidP="001150F8">
            <w:pPr>
              <w:pStyle w:val="Frspaiere"/>
            </w:pPr>
            <w:r w:rsidRPr="008E3F03">
              <w:t>Destinație (obligația urmăririi – dacă sunt trimise în afara amplasamentului)</w:t>
            </w:r>
          </w:p>
        </w:tc>
        <w:tc>
          <w:tcPr>
            <w:tcW w:w="4868" w:type="dxa"/>
          </w:tcPr>
          <w:p w14:paraId="3BFE7862" w14:textId="2514D68E" w:rsidR="006243C6" w:rsidRPr="008E3F03" w:rsidRDefault="006243C6" w:rsidP="001150F8">
            <w:pPr>
              <w:pStyle w:val="Frspaiere"/>
            </w:pPr>
            <w:r w:rsidRPr="008E3F03">
              <w:t>Da, predarea se face către firme specializate</w:t>
            </w:r>
          </w:p>
        </w:tc>
      </w:tr>
      <w:tr w:rsidR="006243C6" w:rsidRPr="008E3F03" w14:paraId="2A335420" w14:textId="77777777" w:rsidTr="006243C6">
        <w:tc>
          <w:tcPr>
            <w:tcW w:w="4868" w:type="dxa"/>
          </w:tcPr>
          <w:p w14:paraId="1750EB84" w14:textId="2481E9DC" w:rsidR="006243C6" w:rsidRPr="008E3F03" w:rsidRDefault="006243C6" w:rsidP="001150F8">
            <w:pPr>
              <w:pStyle w:val="Frspaiere"/>
            </w:pPr>
            <w:r w:rsidRPr="008E3F03">
              <w:t>Frecvența de colectare</w:t>
            </w:r>
          </w:p>
        </w:tc>
        <w:tc>
          <w:tcPr>
            <w:tcW w:w="4868" w:type="dxa"/>
          </w:tcPr>
          <w:p w14:paraId="1667E11A" w14:textId="47C56817" w:rsidR="006243C6" w:rsidRPr="008E3F03" w:rsidRDefault="006243C6" w:rsidP="001150F8">
            <w:pPr>
              <w:pStyle w:val="Frspaiere"/>
            </w:pPr>
            <w:r w:rsidRPr="008E3F03">
              <w:t>Da, se respectă ritmic</w:t>
            </w:r>
          </w:p>
        </w:tc>
      </w:tr>
      <w:tr w:rsidR="006243C6" w:rsidRPr="008E3F03" w14:paraId="48569836" w14:textId="77777777" w:rsidTr="006243C6">
        <w:tc>
          <w:tcPr>
            <w:tcW w:w="4868" w:type="dxa"/>
          </w:tcPr>
          <w:p w14:paraId="33C2F3F8" w14:textId="5CD0EB54" w:rsidR="006243C6" w:rsidRPr="008E3F03" w:rsidRDefault="006243C6" w:rsidP="001150F8">
            <w:pPr>
              <w:pStyle w:val="Frspaiere"/>
            </w:pPr>
            <w:r w:rsidRPr="008E3F03">
              <w:t>Modul de transport</w:t>
            </w:r>
          </w:p>
        </w:tc>
        <w:tc>
          <w:tcPr>
            <w:tcW w:w="4868" w:type="dxa"/>
          </w:tcPr>
          <w:p w14:paraId="5916520D" w14:textId="0F08FED6" w:rsidR="006243C6" w:rsidRPr="008E3F03" w:rsidRDefault="006243C6" w:rsidP="001150F8">
            <w:pPr>
              <w:pStyle w:val="Frspaiere"/>
            </w:pPr>
            <w:r w:rsidRPr="008E3F03">
              <w:t>Da, se aplică mijloace conforme</w:t>
            </w:r>
          </w:p>
        </w:tc>
      </w:tr>
      <w:tr w:rsidR="006243C6" w:rsidRPr="008E3F03" w14:paraId="6311D28C" w14:textId="77777777" w:rsidTr="006243C6">
        <w:tc>
          <w:tcPr>
            <w:tcW w:w="4868" w:type="dxa"/>
          </w:tcPr>
          <w:p w14:paraId="1C26EA8C" w14:textId="3177EB0B" w:rsidR="006243C6" w:rsidRPr="008E3F03" w:rsidRDefault="006243C6" w:rsidP="001150F8">
            <w:pPr>
              <w:pStyle w:val="Frspaiere"/>
            </w:pPr>
            <w:r w:rsidRPr="008E3F03">
              <w:t>Metoda de tratare</w:t>
            </w:r>
          </w:p>
        </w:tc>
        <w:tc>
          <w:tcPr>
            <w:tcW w:w="4868" w:type="dxa"/>
          </w:tcPr>
          <w:p w14:paraId="1C00BAFA" w14:textId="50257DD7" w:rsidR="006243C6" w:rsidRPr="008E3F03" w:rsidRDefault="006243C6" w:rsidP="001150F8">
            <w:pPr>
              <w:pStyle w:val="Frspaiere"/>
            </w:pPr>
            <w:r w:rsidRPr="008E3F03">
              <w:t>Nu se tratează deșeuri pe amplasament</w:t>
            </w:r>
          </w:p>
        </w:tc>
      </w:tr>
    </w:tbl>
    <w:p w14:paraId="0442C739" w14:textId="77777777" w:rsidR="006F6E58" w:rsidRPr="006F6E58" w:rsidRDefault="006F6E58" w:rsidP="006F6E58"/>
    <w:p w14:paraId="0775771C" w14:textId="52B4EB97" w:rsidR="006243C6" w:rsidRPr="00FE34C1" w:rsidRDefault="006F6E58" w:rsidP="006F6E58">
      <w:pPr>
        <w:pStyle w:val="Legend"/>
        <w:rPr>
          <w:bCs w:val="0"/>
          <w:i w:val="0"/>
        </w:rPr>
      </w:pPr>
      <w:r w:rsidRPr="00B16DA1">
        <w:rPr>
          <w:b/>
          <w:i w:val="0"/>
          <w:u w:val="none"/>
        </w:rPr>
        <w:t xml:space="preserve"> </w:t>
      </w:r>
      <w:r w:rsidRPr="00FE34C1">
        <w:rPr>
          <w:bCs w:val="0"/>
          <w:i w:val="0"/>
        </w:rPr>
        <w:t xml:space="preserve">Tabel </w:t>
      </w:r>
      <w:r w:rsidRPr="00FE34C1">
        <w:rPr>
          <w:bCs w:val="0"/>
          <w:i w:val="0"/>
        </w:rPr>
        <w:fldChar w:fldCharType="begin"/>
      </w:r>
      <w:r w:rsidRPr="00FE34C1">
        <w:rPr>
          <w:bCs w:val="0"/>
          <w:i w:val="0"/>
        </w:rPr>
        <w:instrText xml:space="preserve"> SEQ Tabel \* ARABIC </w:instrText>
      </w:r>
      <w:r w:rsidRPr="00FE34C1">
        <w:rPr>
          <w:bCs w:val="0"/>
          <w:i w:val="0"/>
        </w:rPr>
        <w:fldChar w:fldCharType="separate"/>
      </w:r>
      <w:r w:rsidR="00A3389E">
        <w:rPr>
          <w:bCs w:val="0"/>
          <w:i w:val="0"/>
          <w:noProof/>
        </w:rPr>
        <w:t>20</w:t>
      </w:r>
      <w:r w:rsidRPr="00FE34C1">
        <w:rPr>
          <w:bCs w:val="0"/>
          <w:i w:val="0"/>
        </w:rPr>
        <w:fldChar w:fldCharType="end"/>
      </w:r>
      <w:r w:rsidRPr="00FE34C1">
        <w:rPr>
          <w:bCs w:val="0"/>
          <w:i w:val="0"/>
        </w:rPr>
        <w:t>. Zona de depozitare a deșeurilor</w:t>
      </w:r>
    </w:p>
    <w:tbl>
      <w:tblPr>
        <w:tblStyle w:val="GrilTabel"/>
        <w:tblW w:w="974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687"/>
        <w:gridCol w:w="1080"/>
        <w:gridCol w:w="2070"/>
        <w:gridCol w:w="2970"/>
        <w:gridCol w:w="1940"/>
      </w:tblGrid>
      <w:tr w:rsidR="006243C6" w:rsidRPr="008E3F03" w14:paraId="215C75D2" w14:textId="77777777" w:rsidTr="00DE6550">
        <w:trPr>
          <w:tblHeader/>
        </w:trPr>
        <w:tc>
          <w:tcPr>
            <w:tcW w:w="1687" w:type="dxa"/>
            <w:tcBorders>
              <w:top w:val="single" w:sz="18" w:space="0" w:color="auto"/>
              <w:bottom w:val="single" w:sz="18" w:space="0" w:color="auto"/>
            </w:tcBorders>
            <w:shd w:val="clear" w:color="auto" w:fill="D9D9D9" w:themeFill="background1" w:themeFillShade="D9"/>
            <w:vAlign w:val="center"/>
          </w:tcPr>
          <w:p w14:paraId="0CE353B3" w14:textId="68C29EC1" w:rsidR="006243C6" w:rsidRPr="008E3F03" w:rsidRDefault="006243C6" w:rsidP="006243C6">
            <w:pPr>
              <w:pStyle w:val="Frspaiere"/>
              <w:jc w:val="center"/>
              <w:rPr>
                <w:b/>
                <w:bCs/>
                <w:sz w:val="20"/>
                <w:szCs w:val="20"/>
              </w:rPr>
            </w:pPr>
            <w:r w:rsidRPr="008E3F03">
              <w:rPr>
                <w:b/>
                <w:bCs/>
                <w:sz w:val="20"/>
                <w:szCs w:val="20"/>
              </w:rPr>
              <w:t>Indicați zona</w:t>
            </w:r>
          </w:p>
        </w:tc>
        <w:tc>
          <w:tcPr>
            <w:tcW w:w="1080" w:type="dxa"/>
            <w:tcBorders>
              <w:top w:val="single" w:sz="18" w:space="0" w:color="auto"/>
              <w:bottom w:val="single" w:sz="18" w:space="0" w:color="auto"/>
            </w:tcBorders>
            <w:shd w:val="clear" w:color="auto" w:fill="D9D9D9" w:themeFill="background1" w:themeFillShade="D9"/>
            <w:vAlign w:val="center"/>
          </w:tcPr>
          <w:p w14:paraId="080EA1E5" w14:textId="2C41F540" w:rsidR="006243C6" w:rsidRPr="008E3F03" w:rsidRDefault="006243C6" w:rsidP="006243C6">
            <w:pPr>
              <w:pStyle w:val="Frspaiere"/>
              <w:jc w:val="center"/>
              <w:rPr>
                <w:b/>
                <w:bCs/>
                <w:sz w:val="20"/>
                <w:szCs w:val="20"/>
              </w:rPr>
            </w:pPr>
            <w:r w:rsidRPr="008E3F03">
              <w:rPr>
                <w:b/>
                <w:bCs/>
                <w:sz w:val="20"/>
                <w:szCs w:val="20"/>
              </w:rPr>
              <w:t>Deșeuri depozitate</w:t>
            </w:r>
          </w:p>
        </w:tc>
        <w:tc>
          <w:tcPr>
            <w:tcW w:w="2070" w:type="dxa"/>
            <w:tcBorders>
              <w:top w:val="single" w:sz="18" w:space="0" w:color="auto"/>
              <w:bottom w:val="single" w:sz="18" w:space="0" w:color="auto"/>
            </w:tcBorders>
            <w:shd w:val="clear" w:color="auto" w:fill="D9D9D9" w:themeFill="background1" w:themeFillShade="D9"/>
            <w:vAlign w:val="center"/>
          </w:tcPr>
          <w:p w14:paraId="081AD119" w14:textId="72A5FED7" w:rsidR="006243C6" w:rsidRPr="008E3F03" w:rsidRDefault="006243C6" w:rsidP="006243C6">
            <w:pPr>
              <w:pStyle w:val="Frspaiere"/>
              <w:jc w:val="center"/>
              <w:rPr>
                <w:b/>
                <w:bCs/>
                <w:sz w:val="20"/>
                <w:szCs w:val="20"/>
              </w:rPr>
            </w:pPr>
            <w:r w:rsidRPr="008E3F03">
              <w:rPr>
                <w:b/>
                <w:bCs/>
                <w:sz w:val="20"/>
                <w:szCs w:val="20"/>
              </w:rPr>
              <w:t>Sunt acestea</w:t>
            </w:r>
          </w:p>
          <w:p w14:paraId="34657395" w14:textId="1D4C9D0B" w:rsidR="006243C6" w:rsidRPr="008E3F03" w:rsidRDefault="006243C6" w:rsidP="006243C6">
            <w:pPr>
              <w:pStyle w:val="Frspaiere"/>
              <w:jc w:val="center"/>
              <w:rPr>
                <w:b/>
                <w:bCs/>
                <w:sz w:val="20"/>
                <w:szCs w:val="20"/>
              </w:rPr>
            </w:pPr>
            <w:r w:rsidRPr="008E3F03">
              <w:rPr>
                <w:b/>
                <w:bCs/>
                <w:sz w:val="20"/>
                <w:szCs w:val="20"/>
              </w:rPr>
              <w:t xml:space="preserve">identificate </w:t>
            </w:r>
            <w:r w:rsidR="00577D03">
              <w:rPr>
                <w:b/>
                <w:bCs/>
                <w:spacing w:val="-8"/>
                <w:sz w:val="20"/>
                <w:szCs w:val="20"/>
              </w:rPr>
              <w:t>î</w:t>
            </w:r>
            <w:r w:rsidRPr="008E3F03">
              <w:rPr>
                <w:b/>
                <w:bCs/>
                <w:spacing w:val="-8"/>
                <w:sz w:val="20"/>
                <w:szCs w:val="20"/>
              </w:rPr>
              <w:t xml:space="preserve">n </w:t>
            </w:r>
            <w:r w:rsidRPr="008E3F03">
              <w:rPr>
                <w:b/>
                <w:bCs/>
                <w:sz w:val="20"/>
                <w:szCs w:val="20"/>
              </w:rPr>
              <w:t>mod c</w:t>
            </w:r>
            <w:r w:rsidR="00577D03">
              <w:rPr>
                <w:b/>
                <w:bCs/>
                <w:sz w:val="20"/>
                <w:szCs w:val="20"/>
              </w:rPr>
              <w:t>lar, inclusiv capacitatea maximă</w:t>
            </w:r>
            <w:r w:rsidRPr="008E3F03">
              <w:rPr>
                <w:b/>
                <w:bCs/>
                <w:sz w:val="20"/>
                <w:szCs w:val="20"/>
              </w:rPr>
              <w:t xml:space="preserve"> </w:t>
            </w:r>
            <w:r w:rsidRPr="008E3F03">
              <w:rPr>
                <w:b/>
                <w:bCs/>
                <w:spacing w:val="-8"/>
                <w:sz w:val="20"/>
                <w:szCs w:val="20"/>
              </w:rPr>
              <w:t xml:space="preserve">de </w:t>
            </w:r>
            <w:r w:rsidRPr="008E3F03">
              <w:rPr>
                <w:b/>
                <w:bCs/>
                <w:sz w:val="20"/>
                <w:szCs w:val="20"/>
              </w:rPr>
              <w:t xml:space="preserve">depozitare </w:t>
            </w:r>
            <w:r w:rsidR="00577D03">
              <w:rPr>
                <w:b/>
                <w:bCs/>
                <w:spacing w:val="-10"/>
                <w:sz w:val="20"/>
                <w:szCs w:val="20"/>
              </w:rPr>
              <w:t>ș</w:t>
            </w:r>
            <w:r w:rsidRPr="008E3F03">
              <w:rPr>
                <w:b/>
                <w:bCs/>
                <w:spacing w:val="-10"/>
                <w:sz w:val="20"/>
                <w:szCs w:val="20"/>
              </w:rPr>
              <w:t xml:space="preserve">i </w:t>
            </w:r>
            <w:r w:rsidR="00577D03">
              <w:rPr>
                <w:b/>
                <w:bCs/>
                <w:sz w:val="20"/>
                <w:szCs w:val="20"/>
              </w:rPr>
              <w:t>perioada maximș</w:t>
            </w:r>
            <w:r w:rsidRPr="008E3F03">
              <w:rPr>
                <w:b/>
                <w:bCs/>
                <w:sz w:val="20"/>
                <w:szCs w:val="20"/>
              </w:rPr>
              <w:t xml:space="preserve"> de</w:t>
            </w:r>
            <w:r w:rsidRPr="008E3F03">
              <w:rPr>
                <w:b/>
                <w:bCs/>
                <w:spacing w:val="-1"/>
                <w:sz w:val="20"/>
                <w:szCs w:val="20"/>
              </w:rPr>
              <w:t xml:space="preserve"> </w:t>
            </w:r>
            <w:r w:rsidRPr="008E3F03">
              <w:rPr>
                <w:b/>
                <w:bCs/>
                <w:sz w:val="20"/>
                <w:szCs w:val="20"/>
              </w:rPr>
              <w:t>depozitare?</w:t>
            </w:r>
          </w:p>
        </w:tc>
        <w:tc>
          <w:tcPr>
            <w:tcW w:w="2970" w:type="dxa"/>
            <w:tcBorders>
              <w:top w:val="single" w:sz="18" w:space="0" w:color="auto"/>
              <w:bottom w:val="single" w:sz="18" w:space="0" w:color="auto"/>
            </w:tcBorders>
            <w:shd w:val="clear" w:color="auto" w:fill="D9D9D9" w:themeFill="background1" w:themeFillShade="D9"/>
            <w:vAlign w:val="center"/>
          </w:tcPr>
          <w:p w14:paraId="5AAA4E8E" w14:textId="73AA1E3F" w:rsidR="006243C6" w:rsidRPr="008E3F03" w:rsidRDefault="00577D03" w:rsidP="006243C6">
            <w:pPr>
              <w:pStyle w:val="Frspaiere"/>
              <w:jc w:val="center"/>
              <w:rPr>
                <w:b/>
                <w:bCs/>
                <w:sz w:val="20"/>
                <w:szCs w:val="20"/>
              </w:rPr>
            </w:pPr>
            <w:r>
              <w:rPr>
                <w:b/>
                <w:bCs/>
                <w:sz w:val="20"/>
                <w:szCs w:val="20"/>
              </w:rPr>
              <w:t>Apropierea față</w:t>
            </w:r>
            <w:r w:rsidR="006243C6" w:rsidRPr="008E3F03">
              <w:rPr>
                <w:b/>
                <w:bCs/>
                <w:sz w:val="20"/>
                <w:szCs w:val="20"/>
              </w:rPr>
              <w:t xml:space="preserve"> de cursuri de ape</w:t>
            </w:r>
          </w:p>
          <w:p w14:paraId="23BF2D65" w14:textId="6166B376" w:rsidR="006243C6" w:rsidRPr="008E3F03" w:rsidRDefault="00577D03" w:rsidP="006243C6">
            <w:pPr>
              <w:pStyle w:val="Frspaiere"/>
              <w:jc w:val="center"/>
              <w:rPr>
                <w:b/>
                <w:bCs/>
                <w:sz w:val="20"/>
                <w:szCs w:val="20"/>
              </w:rPr>
            </w:pPr>
            <w:r>
              <w:rPr>
                <w:b/>
                <w:bCs/>
                <w:sz w:val="20"/>
                <w:szCs w:val="20"/>
              </w:rPr>
              <w:t xml:space="preserve">Zone </w:t>
            </w:r>
            <w:r w:rsidR="006243C6" w:rsidRPr="008E3F03">
              <w:rPr>
                <w:b/>
                <w:bCs/>
                <w:sz w:val="20"/>
                <w:szCs w:val="20"/>
              </w:rPr>
              <w:t>de interes public</w:t>
            </w:r>
            <w:r w:rsidR="006243C6" w:rsidRPr="008E3F03">
              <w:rPr>
                <w:b/>
                <w:bCs/>
                <w:sz w:val="20"/>
                <w:szCs w:val="20"/>
              </w:rPr>
              <w:tab/>
            </w:r>
            <w:r w:rsidR="006243C6" w:rsidRPr="008E3F03">
              <w:rPr>
                <w:b/>
                <w:bCs/>
                <w:spacing w:val="-18"/>
                <w:sz w:val="20"/>
                <w:szCs w:val="20"/>
              </w:rPr>
              <w:t xml:space="preserve">/ </w:t>
            </w:r>
            <w:r w:rsidR="006243C6" w:rsidRPr="008E3F03">
              <w:rPr>
                <w:b/>
                <w:bCs/>
                <w:sz w:val="20"/>
                <w:szCs w:val="20"/>
              </w:rPr>
              <w:t>vulnerabile la</w:t>
            </w:r>
            <w:r w:rsidR="006243C6" w:rsidRPr="008E3F03">
              <w:rPr>
                <w:b/>
                <w:bCs/>
                <w:spacing w:val="-3"/>
                <w:sz w:val="20"/>
                <w:szCs w:val="20"/>
              </w:rPr>
              <w:t xml:space="preserve"> </w:t>
            </w:r>
            <w:r w:rsidR="006243C6" w:rsidRPr="008E3F03">
              <w:rPr>
                <w:b/>
                <w:bCs/>
                <w:sz w:val="20"/>
                <w:szCs w:val="20"/>
              </w:rPr>
              <w:t xml:space="preserve">vandalism alte perimetre sensibile </w:t>
            </w:r>
            <w:r>
              <w:rPr>
                <w:b/>
                <w:bCs/>
                <w:spacing w:val="-6"/>
                <w:sz w:val="20"/>
                <w:szCs w:val="20"/>
              </w:rPr>
              <w:t>(vă</w:t>
            </w:r>
            <w:r w:rsidR="006243C6" w:rsidRPr="008E3F03">
              <w:rPr>
                <w:b/>
                <w:bCs/>
                <w:spacing w:val="-6"/>
                <w:sz w:val="20"/>
                <w:szCs w:val="20"/>
              </w:rPr>
              <w:t xml:space="preserve"> </w:t>
            </w:r>
            <w:r>
              <w:rPr>
                <w:b/>
                <w:bCs/>
                <w:sz w:val="20"/>
                <w:szCs w:val="20"/>
              </w:rPr>
              <w:t>rugăm daț</w:t>
            </w:r>
            <w:r w:rsidR="006243C6" w:rsidRPr="008E3F03">
              <w:rPr>
                <w:b/>
                <w:bCs/>
                <w:sz w:val="20"/>
                <w:szCs w:val="20"/>
              </w:rPr>
              <w:t>i</w:t>
            </w:r>
            <w:r w:rsidR="006243C6" w:rsidRPr="008E3F03">
              <w:rPr>
                <w:b/>
                <w:bCs/>
                <w:spacing w:val="-2"/>
                <w:sz w:val="20"/>
                <w:szCs w:val="20"/>
              </w:rPr>
              <w:t xml:space="preserve"> </w:t>
            </w:r>
            <w:r w:rsidR="006243C6" w:rsidRPr="008E3F03">
              <w:rPr>
                <w:b/>
                <w:bCs/>
                <w:sz w:val="20"/>
                <w:szCs w:val="20"/>
              </w:rPr>
              <w:t>detalii)</w:t>
            </w:r>
          </w:p>
          <w:p w14:paraId="330FE71B" w14:textId="1545BCD6" w:rsidR="006243C6" w:rsidRPr="008E3F03" w:rsidRDefault="00577D03" w:rsidP="006243C6">
            <w:pPr>
              <w:pStyle w:val="Frspaiere"/>
              <w:jc w:val="center"/>
              <w:rPr>
                <w:b/>
                <w:bCs/>
                <w:sz w:val="20"/>
                <w:szCs w:val="20"/>
              </w:rPr>
            </w:pPr>
            <w:r>
              <w:rPr>
                <w:b/>
                <w:bCs/>
                <w:sz w:val="20"/>
                <w:szCs w:val="20"/>
              </w:rPr>
              <w:t>Identificați mă</w:t>
            </w:r>
            <w:r w:rsidR="006243C6" w:rsidRPr="008E3F03">
              <w:rPr>
                <w:b/>
                <w:bCs/>
                <w:sz w:val="20"/>
                <w:szCs w:val="20"/>
              </w:rPr>
              <w:t xml:space="preserve">surile </w:t>
            </w:r>
            <w:r w:rsidR="006243C6" w:rsidRPr="008E3F03">
              <w:rPr>
                <w:b/>
                <w:bCs/>
                <w:spacing w:val="-3"/>
                <w:sz w:val="20"/>
                <w:szCs w:val="20"/>
              </w:rPr>
              <w:t xml:space="preserve">necesare </w:t>
            </w:r>
            <w:r w:rsidR="006243C6" w:rsidRPr="008E3F03">
              <w:rPr>
                <w:b/>
                <w:bCs/>
                <w:sz w:val="20"/>
                <w:szCs w:val="20"/>
              </w:rPr>
              <w:t>pentru minimizarea</w:t>
            </w:r>
            <w:r w:rsidR="006243C6" w:rsidRPr="008E3F03">
              <w:rPr>
                <w:b/>
                <w:bCs/>
                <w:spacing w:val="-5"/>
                <w:sz w:val="20"/>
                <w:szCs w:val="20"/>
              </w:rPr>
              <w:t xml:space="preserve"> r</w:t>
            </w:r>
            <w:r w:rsidR="006243C6" w:rsidRPr="008E3F03">
              <w:rPr>
                <w:b/>
                <w:bCs/>
                <w:sz w:val="20"/>
                <w:szCs w:val="20"/>
              </w:rPr>
              <w:t>iscurilor</w:t>
            </w:r>
          </w:p>
        </w:tc>
        <w:tc>
          <w:tcPr>
            <w:tcW w:w="1940" w:type="dxa"/>
            <w:tcBorders>
              <w:top w:val="single" w:sz="18" w:space="0" w:color="auto"/>
              <w:bottom w:val="single" w:sz="18" w:space="0" w:color="auto"/>
            </w:tcBorders>
            <w:shd w:val="clear" w:color="auto" w:fill="D9D9D9" w:themeFill="background1" w:themeFillShade="D9"/>
            <w:vAlign w:val="center"/>
          </w:tcPr>
          <w:p w14:paraId="0421D7B2" w14:textId="06127EB4" w:rsidR="006243C6" w:rsidRPr="008E3F03" w:rsidRDefault="00577D03" w:rsidP="006243C6">
            <w:pPr>
              <w:pStyle w:val="Frspaiere"/>
              <w:jc w:val="center"/>
              <w:rPr>
                <w:b/>
                <w:bCs/>
                <w:sz w:val="20"/>
                <w:szCs w:val="20"/>
              </w:rPr>
            </w:pPr>
            <w:r>
              <w:rPr>
                <w:b/>
                <w:bCs/>
                <w:sz w:val="20"/>
                <w:szCs w:val="20"/>
              </w:rPr>
              <w:t>Amenajă</w:t>
            </w:r>
            <w:r w:rsidR="006243C6" w:rsidRPr="008E3F03">
              <w:rPr>
                <w:b/>
                <w:bCs/>
                <w:sz w:val="20"/>
                <w:szCs w:val="20"/>
              </w:rPr>
              <w:t xml:space="preserve">rile existente </w:t>
            </w:r>
            <w:r w:rsidR="006243C6" w:rsidRPr="008E3F03">
              <w:rPr>
                <w:b/>
                <w:bCs/>
                <w:spacing w:val="-8"/>
                <w:sz w:val="20"/>
                <w:szCs w:val="20"/>
              </w:rPr>
              <w:t xml:space="preserve">pe </w:t>
            </w:r>
            <w:r w:rsidR="006243C6" w:rsidRPr="008E3F03">
              <w:rPr>
                <w:b/>
                <w:bCs/>
                <w:sz w:val="20"/>
                <w:szCs w:val="20"/>
              </w:rPr>
              <w:t>depozite</w:t>
            </w:r>
          </w:p>
        </w:tc>
      </w:tr>
      <w:tr w:rsidR="006243C6" w:rsidRPr="008E3F03" w14:paraId="1F73BB35" w14:textId="77777777" w:rsidTr="00DE6550">
        <w:tc>
          <w:tcPr>
            <w:tcW w:w="1687" w:type="dxa"/>
            <w:tcBorders>
              <w:top w:val="single" w:sz="18" w:space="0" w:color="auto"/>
            </w:tcBorders>
          </w:tcPr>
          <w:p w14:paraId="7320CEEE" w14:textId="20C8270A" w:rsidR="006243C6" w:rsidRPr="008E3F03" w:rsidRDefault="006243C6" w:rsidP="001150F8">
            <w:pPr>
              <w:pStyle w:val="Frspaiere"/>
            </w:pPr>
            <w:r w:rsidRPr="008E3F03">
              <w:t>Platforma de depozitare temporară</w:t>
            </w:r>
          </w:p>
        </w:tc>
        <w:tc>
          <w:tcPr>
            <w:tcW w:w="1080" w:type="dxa"/>
            <w:tcBorders>
              <w:top w:val="single" w:sz="18" w:space="0" w:color="auto"/>
            </w:tcBorders>
          </w:tcPr>
          <w:p w14:paraId="4CAF71E7" w14:textId="699C8B5A" w:rsidR="006243C6" w:rsidRPr="008E3F03" w:rsidRDefault="004A126A" w:rsidP="001150F8">
            <w:pPr>
              <w:pStyle w:val="Frspaiere"/>
            </w:pPr>
            <w:r w:rsidRPr="008E3F03">
              <w:t>D</w:t>
            </w:r>
            <w:r w:rsidR="006243C6" w:rsidRPr="008E3F03">
              <w:t>ejecții</w:t>
            </w:r>
          </w:p>
        </w:tc>
        <w:tc>
          <w:tcPr>
            <w:tcW w:w="2070" w:type="dxa"/>
            <w:tcBorders>
              <w:top w:val="single" w:sz="18" w:space="0" w:color="auto"/>
            </w:tcBorders>
          </w:tcPr>
          <w:p w14:paraId="01B18510" w14:textId="2C48EE03" w:rsidR="006243C6" w:rsidRPr="008E3F03" w:rsidRDefault="004A126A" w:rsidP="001150F8">
            <w:pPr>
              <w:pStyle w:val="Frspaiere"/>
            </w:pPr>
            <w:r w:rsidRPr="008E3F03">
              <w:t>D</w:t>
            </w:r>
            <w:r w:rsidR="006243C6" w:rsidRPr="008E3F03">
              <w:t xml:space="preserve">a, etichetare </w:t>
            </w:r>
            <w:r w:rsidRPr="008E3F03">
              <w:t>(</w:t>
            </w:r>
            <w:r w:rsidR="006243C6" w:rsidRPr="008E3F03">
              <w:t>panou)</w:t>
            </w:r>
            <w:r w:rsidR="00577D03">
              <w:t>.</w:t>
            </w:r>
          </w:p>
        </w:tc>
        <w:tc>
          <w:tcPr>
            <w:tcW w:w="2970" w:type="dxa"/>
            <w:tcBorders>
              <w:top w:val="single" w:sz="18" w:space="0" w:color="auto"/>
            </w:tcBorders>
          </w:tcPr>
          <w:p w14:paraId="0D4DB4EE" w14:textId="77777777" w:rsidR="006243C6" w:rsidRPr="008E3F03" w:rsidRDefault="004A126A" w:rsidP="001150F8">
            <w:pPr>
              <w:pStyle w:val="Frspaiere"/>
            </w:pPr>
            <w:r w:rsidRPr="008E3F03">
              <w:t>N</w:t>
            </w:r>
            <w:r w:rsidR="006243C6" w:rsidRPr="008E3F03">
              <w:t>u este situată în apropierea cursurilor de ape sau a zonelor de interes public; nu este vulnerabilă la vandalism fiind cuprinsă în incinta amplasamentului fermei</w:t>
            </w:r>
            <w:r w:rsidRPr="008E3F03">
              <w:t>;</w:t>
            </w:r>
          </w:p>
          <w:p w14:paraId="124A57A2" w14:textId="0E937A4A" w:rsidR="004A126A" w:rsidRPr="00577D03" w:rsidRDefault="004A126A" w:rsidP="001150F8">
            <w:pPr>
              <w:pStyle w:val="Frspaiere"/>
              <w:rPr>
                <w:lang w:val="en-US"/>
              </w:rPr>
            </w:pPr>
            <w:r w:rsidRPr="008E3F03">
              <w:t>Nu sunt necesare măsuri suplimentare de minimizare a riscurilor</w:t>
            </w:r>
            <w:r w:rsidR="00577D03">
              <w:rPr>
                <w:lang w:val="en-US"/>
              </w:rPr>
              <w:t>;</w:t>
            </w:r>
          </w:p>
        </w:tc>
        <w:tc>
          <w:tcPr>
            <w:tcW w:w="1940" w:type="dxa"/>
            <w:tcBorders>
              <w:top w:val="single" w:sz="18" w:space="0" w:color="auto"/>
            </w:tcBorders>
          </w:tcPr>
          <w:p w14:paraId="4910AAC2" w14:textId="04DFB179" w:rsidR="006243C6" w:rsidRPr="008E3F03" w:rsidRDefault="006243C6" w:rsidP="001150F8">
            <w:pPr>
              <w:pStyle w:val="Frspaiere"/>
            </w:pPr>
            <w:r w:rsidRPr="008E3F03">
              <w:t>Platformă betonată, acoperită</w:t>
            </w:r>
            <w:r w:rsidR="00577D03">
              <w:t>.</w:t>
            </w:r>
          </w:p>
        </w:tc>
      </w:tr>
      <w:tr w:rsidR="004A126A" w:rsidRPr="008E3F03" w14:paraId="09C6F8BA" w14:textId="77777777" w:rsidTr="00DE6550">
        <w:tc>
          <w:tcPr>
            <w:tcW w:w="1687" w:type="dxa"/>
          </w:tcPr>
          <w:p w14:paraId="35E194DB" w14:textId="795D5D10" w:rsidR="004A126A" w:rsidRPr="008E3F03" w:rsidRDefault="004A126A" w:rsidP="004A126A">
            <w:pPr>
              <w:pStyle w:val="Frspaiere"/>
            </w:pPr>
            <w:r w:rsidRPr="008E3F03">
              <w:t>Punct gospodăresc</w:t>
            </w:r>
          </w:p>
        </w:tc>
        <w:tc>
          <w:tcPr>
            <w:tcW w:w="1080" w:type="dxa"/>
          </w:tcPr>
          <w:p w14:paraId="2A185CAB" w14:textId="74D58260" w:rsidR="004A126A" w:rsidRPr="008E3F03" w:rsidRDefault="004A126A" w:rsidP="004A126A">
            <w:pPr>
              <w:pStyle w:val="Frspaiere"/>
            </w:pPr>
            <w:r w:rsidRPr="008E3F03">
              <w:t>Deșeuri menajere</w:t>
            </w:r>
          </w:p>
        </w:tc>
        <w:tc>
          <w:tcPr>
            <w:tcW w:w="2070" w:type="dxa"/>
          </w:tcPr>
          <w:p w14:paraId="03A7CE10" w14:textId="5244965A" w:rsidR="004A126A" w:rsidRPr="008E3F03" w:rsidRDefault="004A126A" w:rsidP="004A126A">
            <w:pPr>
              <w:pStyle w:val="Frspaiere"/>
            </w:pPr>
            <w:r w:rsidRPr="008E3F03">
              <w:t>Da, pubele de sortare etichetate</w:t>
            </w:r>
            <w:r w:rsidR="00577D03">
              <w:t>.</w:t>
            </w:r>
          </w:p>
        </w:tc>
        <w:tc>
          <w:tcPr>
            <w:tcW w:w="2970" w:type="dxa"/>
          </w:tcPr>
          <w:p w14:paraId="20E2DEF3" w14:textId="77777777" w:rsidR="004A126A" w:rsidRPr="008E3F03" w:rsidRDefault="004A126A" w:rsidP="004A126A">
            <w:pPr>
              <w:pStyle w:val="Frspaiere"/>
            </w:pPr>
            <w:r w:rsidRPr="008E3F03">
              <w:t>Nu este situată în apropierea cursurilor de ape sau a zonelor de interes public; nu este vulnerabilă la vandalism fiind cuprinsă în incinta amplasamentului fermei;</w:t>
            </w:r>
          </w:p>
          <w:p w14:paraId="5798E94B" w14:textId="4AC71384" w:rsidR="004A126A" w:rsidRPr="008E3F03" w:rsidRDefault="004A126A" w:rsidP="004A126A">
            <w:pPr>
              <w:pStyle w:val="Frspaiere"/>
            </w:pPr>
            <w:r w:rsidRPr="008E3F03">
              <w:t>Nu sunt necesare măsuri suplimentare de minimizare a riscurilor</w:t>
            </w:r>
            <w:r w:rsidR="00577D03">
              <w:t>.</w:t>
            </w:r>
          </w:p>
        </w:tc>
        <w:tc>
          <w:tcPr>
            <w:tcW w:w="1940" w:type="dxa"/>
          </w:tcPr>
          <w:p w14:paraId="203AC5E7" w14:textId="6E32000D" w:rsidR="004A126A" w:rsidRPr="008E3F03" w:rsidRDefault="004A126A" w:rsidP="004A126A">
            <w:pPr>
              <w:pStyle w:val="Frspaiere"/>
            </w:pPr>
            <w:r w:rsidRPr="008E3F03">
              <w:t>Platformă betonată</w:t>
            </w:r>
          </w:p>
        </w:tc>
      </w:tr>
    </w:tbl>
    <w:p w14:paraId="3F274684" w14:textId="77777777" w:rsidR="006243C6" w:rsidRPr="008E3F03" w:rsidRDefault="006243C6" w:rsidP="001150F8">
      <w:pPr>
        <w:pStyle w:val="Frspaiere"/>
      </w:pPr>
    </w:p>
    <w:p w14:paraId="0128177C" w14:textId="24DD44B3" w:rsidR="00DE6550" w:rsidRDefault="00DE6550" w:rsidP="00DE6550">
      <w:pPr>
        <w:pStyle w:val="Frspaiere"/>
      </w:pPr>
      <w:bookmarkStart w:id="67" w:name="_Toc95373096"/>
    </w:p>
    <w:p w14:paraId="57A150FB" w14:textId="62AC91BC" w:rsidR="00DE6550" w:rsidRDefault="00DE6550" w:rsidP="00DE6550">
      <w:pPr>
        <w:pStyle w:val="Frspaiere"/>
      </w:pPr>
    </w:p>
    <w:p w14:paraId="115FD05C" w14:textId="23C924F4" w:rsidR="00DE6550" w:rsidRDefault="00DE6550" w:rsidP="00DE6550">
      <w:pPr>
        <w:pStyle w:val="Frspaiere"/>
      </w:pPr>
    </w:p>
    <w:p w14:paraId="769B5BB6" w14:textId="411A425D" w:rsidR="00DE6550" w:rsidRDefault="00DE6550" w:rsidP="00DE6550">
      <w:pPr>
        <w:pStyle w:val="Frspaiere"/>
      </w:pPr>
    </w:p>
    <w:p w14:paraId="2770BD55" w14:textId="2B1C2DA9" w:rsidR="00DE6550" w:rsidRDefault="00DE6550" w:rsidP="00DE6550">
      <w:pPr>
        <w:pStyle w:val="Frspaiere"/>
      </w:pPr>
    </w:p>
    <w:p w14:paraId="731086AE" w14:textId="77777777" w:rsidR="00DE6550" w:rsidRDefault="00DE6550" w:rsidP="00DE6550">
      <w:pPr>
        <w:pStyle w:val="Frspaiere"/>
      </w:pPr>
    </w:p>
    <w:p w14:paraId="503ECB5B" w14:textId="1287DCA3" w:rsidR="001150F8" w:rsidRPr="008E3F03" w:rsidRDefault="00421485" w:rsidP="00D920FE">
      <w:pPr>
        <w:pStyle w:val="Titlu2"/>
        <w:numPr>
          <w:ilvl w:val="1"/>
          <w:numId w:val="42"/>
        </w:numPr>
      </w:pPr>
      <w:r w:rsidRPr="008E3F03">
        <w:t>Sistemul de exploatare</w:t>
      </w:r>
      <w:bookmarkEnd w:id="67"/>
    </w:p>
    <w:p w14:paraId="7CCD51D9" w14:textId="77777777" w:rsidR="00421485" w:rsidRPr="008E3F03" w:rsidRDefault="00421485" w:rsidP="00421485">
      <w:pPr>
        <w:pStyle w:val="Frspaiere"/>
      </w:pPr>
    </w:p>
    <w:p w14:paraId="32DBC9D1" w14:textId="4F53E938" w:rsidR="001150F8" w:rsidRPr="008E3F03" w:rsidRDefault="00421485" w:rsidP="001150F8">
      <w:pPr>
        <w:pStyle w:val="Frspaiere"/>
      </w:pPr>
      <w:r w:rsidRPr="008E3F03">
        <w:t>Sistemul de exploatare al fermei se realizează în regim intensiv, fără întrerupere, pe întreaga durată a anului 365 zile/an, în regim de funcționare continuu:</w:t>
      </w:r>
    </w:p>
    <w:p w14:paraId="6126D937" w14:textId="050B520F" w:rsidR="00421485" w:rsidRPr="008E3F03" w:rsidRDefault="00421485" w:rsidP="001C0294">
      <w:pPr>
        <w:pStyle w:val="Frspaiere"/>
        <w:numPr>
          <w:ilvl w:val="0"/>
          <w:numId w:val="5"/>
        </w:numPr>
      </w:pPr>
      <w:r w:rsidRPr="008E3F03">
        <w:t>pe perioada zilei – manopere specifice susținerii fluxurilor de producție (07.00 – 15.00);</w:t>
      </w:r>
    </w:p>
    <w:p w14:paraId="3C9638FF" w14:textId="47FDC5FD" w:rsidR="00421485" w:rsidRPr="008E3F03" w:rsidRDefault="00421485" w:rsidP="001C0294">
      <w:pPr>
        <w:pStyle w:val="Frspaiere"/>
        <w:numPr>
          <w:ilvl w:val="0"/>
          <w:numId w:val="5"/>
        </w:numPr>
      </w:pPr>
      <w:r w:rsidRPr="008E3F03">
        <w:t>pe perioada după-amiezii și a nopții – supraveghere;</w:t>
      </w:r>
    </w:p>
    <w:p w14:paraId="07047CEA" w14:textId="0435325A" w:rsidR="00421485" w:rsidRPr="008E3F03" w:rsidRDefault="00421485" w:rsidP="00421485">
      <w:pPr>
        <w:pStyle w:val="Frspaiere"/>
      </w:pPr>
      <w:r w:rsidRPr="008E3F03">
        <w:t>Procesele tehnologice de la nivelul sistemului de exploatare nu sunt în măsură a genera un nivel de impact major asupra factorilor de mediu, întregul proces fiind supravegheat și monitorizat.</w:t>
      </w:r>
    </w:p>
    <w:p w14:paraId="07D95408" w14:textId="2CE670D7" w:rsidR="00421485" w:rsidRPr="008E3F03" w:rsidRDefault="00FF6368" w:rsidP="00421485">
      <w:pPr>
        <w:pStyle w:val="Frspaiere"/>
      </w:pPr>
      <w:r>
        <w:t>Î</w:t>
      </w:r>
      <w:r w:rsidR="00421485" w:rsidRPr="008E3F03">
        <w:t xml:space="preserve">n cazul unor opriri ale unor fluxuri tehnologice și/sau avarii semnificative, în măsură a afecta ciclurile </w:t>
      </w:r>
      <w:r>
        <w:t>d</w:t>
      </w:r>
      <w:r w:rsidR="00421485" w:rsidRPr="008E3F03">
        <w:t>e creștere, se trece la evacuarea (depopularea) halelor.</w:t>
      </w:r>
    </w:p>
    <w:p w14:paraId="7BA90FFC" w14:textId="0F8E9E59" w:rsidR="00421485" w:rsidRPr="008E3F03" w:rsidRDefault="00421485" w:rsidP="00421485">
      <w:pPr>
        <w:pStyle w:val="Frspaiere"/>
      </w:pPr>
    </w:p>
    <w:p w14:paraId="6D5D7114" w14:textId="236FF665" w:rsidR="00421485" w:rsidRPr="008E3F03" w:rsidRDefault="00421485" w:rsidP="00D920FE">
      <w:pPr>
        <w:pStyle w:val="Titlu2"/>
        <w:numPr>
          <w:ilvl w:val="1"/>
          <w:numId w:val="42"/>
        </w:numPr>
      </w:pPr>
      <w:bookmarkStart w:id="68" w:name="_Toc95373097"/>
      <w:r w:rsidRPr="008E3F03">
        <w:t>Coroborarea cu cerințe BAT</w:t>
      </w:r>
      <w:bookmarkEnd w:id="68"/>
    </w:p>
    <w:p w14:paraId="2F3D7B84" w14:textId="6370C9BA" w:rsidR="001150F8" w:rsidRPr="008E3F03" w:rsidRDefault="00421485" w:rsidP="00FE34C1">
      <w:pPr>
        <w:pStyle w:val="Frspaiere"/>
        <w:jc w:val="both"/>
      </w:pPr>
      <w:r w:rsidRPr="008E3F03">
        <w:t>La nivelul obiectivului se aplică principiile BAT, impunându-se revizuirea unor abordări legate de documentarea (formalizarea scriptică) a unor activități și revizuirea unor documente în acest sens, după cum urmează:</w:t>
      </w:r>
    </w:p>
    <w:p w14:paraId="574D92C4" w14:textId="77777777" w:rsidR="00421485" w:rsidRPr="008E3F03" w:rsidRDefault="00421485" w:rsidP="00FE34C1">
      <w:pPr>
        <w:tabs>
          <w:tab w:val="left" w:pos="1429"/>
        </w:tabs>
        <w:jc w:val="both"/>
        <w:rPr>
          <w:noProof/>
          <w:szCs w:val="22"/>
        </w:rPr>
      </w:pPr>
    </w:p>
    <w:p w14:paraId="56045EB1" w14:textId="77777777" w:rsidR="00421485" w:rsidRPr="008E3F03" w:rsidRDefault="009E72AD" w:rsidP="00FE34C1">
      <w:pPr>
        <w:pStyle w:val="Frspaiere"/>
        <w:ind w:left="1440" w:hanging="1080"/>
        <w:jc w:val="both"/>
        <w:rPr>
          <w:rFonts w:eastAsiaTheme="minorEastAsia" w:cstheme="minorBidi"/>
          <w:noProof/>
          <w:szCs w:val="22"/>
          <w:lang w:eastAsia="en-US"/>
        </w:rPr>
      </w:pPr>
      <w:hyperlink w:anchor="_Toc62993410" w:history="1">
        <w:r w:rsidR="00421485" w:rsidRPr="00A360FE">
          <w:rPr>
            <w:rStyle w:val="Hyperlink"/>
            <w:b/>
            <w:bCs/>
            <w:noProof/>
            <w:color w:val="auto"/>
            <w:szCs w:val="22"/>
            <w:u w:val="none"/>
          </w:rPr>
          <w:t xml:space="preserve">BAT 1 </w:t>
        </w:r>
        <w:r w:rsidR="00421485" w:rsidRPr="008E3F03">
          <w:rPr>
            <w:rStyle w:val="Hyperlink"/>
            <w:noProof/>
            <w:color w:val="auto"/>
            <w:szCs w:val="22"/>
            <w:u w:val="none"/>
          </w:rPr>
          <w:t>– Sistem de management</w:t>
        </w:r>
      </w:hyperlink>
    </w:p>
    <w:p w14:paraId="00B17EF3" w14:textId="16E7F145" w:rsidR="00421485" w:rsidRPr="008E3F03" w:rsidRDefault="009E72AD" w:rsidP="00FE34C1">
      <w:pPr>
        <w:pStyle w:val="Frspaiere"/>
        <w:ind w:left="1440" w:hanging="1080"/>
        <w:jc w:val="both"/>
        <w:rPr>
          <w:rFonts w:eastAsiaTheme="minorEastAsia" w:cstheme="minorBidi"/>
          <w:noProof/>
          <w:szCs w:val="22"/>
          <w:lang w:eastAsia="en-US"/>
        </w:rPr>
      </w:pPr>
      <w:hyperlink w:anchor="_Toc62993411" w:history="1">
        <w:r w:rsidR="00421485" w:rsidRPr="008E3F03">
          <w:rPr>
            <w:rStyle w:val="Hyperlink"/>
            <w:noProof/>
            <w:color w:val="auto"/>
            <w:szCs w:val="22"/>
            <w:u w:val="none"/>
          </w:rPr>
          <w:t>1.1.</w:t>
        </w:r>
        <w:r w:rsidR="00421485" w:rsidRPr="008E3F03">
          <w:rPr>
            <w:rFonts w:eastAsiaTheme="minorEastAsia" w:cstheme="minorBidi"/>
            <w:noProof/>
            <w:szCs w:val="22"/>
            <w:lang w:eastAsia="en-US"/>
          </w:rPr>
          <w:tab/>
        </w:r>
        <w:r w:rsidR="00FF6368">
          <w:rPr>
            <w:rStyle w:val="Hyperlink"/>
            <w:noProof/>
            <w:color w:val="auto"/>
            <w:szCs w:val="22"/>
            <w:u w:val="none"/>
          </w:rPr>
          <w:t>Angajamentul</w:t>
        </w:r>
        <w:r w:rsidR="00421485" w:rsidRPr="008E3F03">
          <w:rPr>
            <w:rStyle w:val="Hyperlink"/>
            <w:noProof/>
            <w:color w:val="auto"/>
            <w:szCs w:val="22"/>
            <w:u w:val="none"/>
          </w:rPr>
          <w:t xml:space="preserve"> conducerii, inclusiv al conducerii superioare</w:t>
        </w:r>
      </w:hyperlink>
    </w:p>
    <w:p w14:paraId="345FF12B" w14:textId="108AFB02" w:rsidR="00421485" w:rsidRPr="00577D03" w:rsidRDefault="009E72AD" w:rsidP="00FE34C1">
      <w:pPr>
        <w:pStyle w:val="Frspaiere"/>
        <w:ind w:left="1440" w:hanging="1080"/>
        <w:jc w:val="both"/>
        <w:rPr>
          <w:rFonts w:cstheme="minorBidi"/>
          <w:noProof/>
          <w:lang w:val="en-US" w:eastAsia="en-US"/>
        </w:rPr>
      </w:pPr>
      <w:hyperlink w:anchor="_Toc62993412" w:history="1">
        <w:r w:rsidR="00FF6368">
          <w:rPr>
            <w:rStyle w:val="Hyperlink"/>
            <w:noProof/>
            <w:color w:val="auto"/>
            <w:u w:val="none"/>
          </w:rPr>
          <w:t>Î</w:t>
        </w:r>
        <w:r w:rsidR="00421485" w:rsidRPr="008E3F03">
          <w:rPr>
            <w:rStyle w:val="Hyperlink"/>
            <w:noProof/>
            <w:color w:val="auto"/>
            <w:u w:val="none"/>
          </w:rPr>
          <w:t>ndeplinit</w:t>
        </w:r>
      </w:hyperlink>
      <w:r w:rsidR="00577D03">
        <w:rPr>
          <w:rStyle w:val="Hyperlink"/>
          <w:noProof/>
          <w:color w:val="auto"/>
          <w:u w:val="none"/>
          <w:lang w:val="en-US"/>
        </w:rPr>
        <w:t>;</w:t>
      </w:r>
    </w:p>
    <w:p w14:paraId="5FB3BDA3" w14:textId="77777777" w:rsidR="00421485" w:rsidRPr="008E3F03" w:rsidRDefault="009E72AD" w:rsidP="00FE34C1">
      <w:pPr>
        <w:pStyle w:val="Frspaiere"/>
        <w:ind w:left="1440" w:hanging="1080"/>
        <w:jc w:val="both"/>
        <w:rPr>
          <w:rFonts w:eastAsiaTheme="minorEastAsia" w:cstheme="minorBidi"/>
          <w:noProof/>
          <w:szCs w:val="22"/>
          <w:lang w:eastAsia="en-US"/>
        </w:rPr>
      </w:pPr>
      <w:hyperlink w:anchor="_Toc62993413" w:history="1">
        <w:r w:rsidR="00421485" w:rsidRPr="008E3F03">
          <w:rPr>
            <w:rStyle w:val="Hyperlink"/>
            <w:rFonts w:cs="Arial"/>
            <w:noProof/>
            <w:color w:val="auto"/>
            <w:szCs w:val="22"/>
            <w:u w:val="none"/>
          </w:rPr>
          <w:t>1.2.</w:t>
        </w:r>
        <w:r w:rsidR="00421485" w:rsidRPr="008E3F03">
          <w:rPr>
            <w:rFonts w:eastAsiaTheme="minorEastAsia" w:cstheme="minorBidi"/>
            <w:noProof/>
            <w:szCs w:val="22"/>
            <w:lang w:eastAsia="en-US"/>
          </w:rPr>
          <w:tab/>
        </w:r>
        <w:r w:rsidR="00421485" w:rsidRPr="008E3F03">
          <w:rPr>
            <w:rStyle w:val="Hyperlink"/>
            <w:noProof/>
            <w:color w:val="auto"/>
            <w:szCs w:val="22"/>
            <w:u w:val="none"/>
          </w:rPr>
          <w:t>Definirea de către conducere a unei politici de mediu care include îmbunătățirea continuă a performanței de mediu a instalației;</w:t>
        </w:r>
      </w:hyperlink>
    </w:p>
    <w:p w14:paraId="0D7EF258" w14:textId="410F3BB7" w:rsidR="00421485" w:rsidRPr="008E3F03" w:rsidRDefault="009E72AD" w:rsidP="00FE34C1">
      <w:pPr>
        <w:pStyle w:val="Frspaiere"/>
        <w:ind w:left="1440" w:hanging="1080"/>
        <w:jc w:val="both"/>
        <w:rPr>
          <w:rFonts w:cstheme="minorBidi"/>
          <w:noProof/>
          <w:lang w:val="en-US" w:eastAsia="en-US"/>
        </w:rPr>
      </w:pPr>
      <w:hyperlink w:anchor="_Toc62993414" w:history="1">
        <w:r w:rsidR="00FF6368">
          <w:rPr>
            <w:rStyle w:val="Hyperlink"/>
            <w:noProof/>
            <w:color w:val="auto"/>
            <w:u w:val="none"/>
          </w:rPr>
          <w:t>Î</w:t>
        </w:r>
        <w:r w:rsidR="00421485" w:rsidRPr="008E3F03">
          <w:rPr>
            <w:rStyle w:val="Hyperlink"/>
            <w:noProof/>
            <w:color w:val="auto"/>
            <w:u w:val="none"/>
          </w:rPr>
          <w:t>ndeplinit</w:t>
        </w:r>
      </w:hyperlink>
    </w:p>
    <w:p w14:paraId="5A23C6C6" w14:textId="3ECC3007" w:rsidR="00421485" w:rsidRPr="008E3F03" w:rsidRDefault="009E72AD" w:rsidP="00FE34C1">
      <w:pPr>
        <w:pStyle w:val="Frspaiere"/>
        <w:ind w:left="1440" w:hanging="1080"/>
        <w:jc w:val="both"/>
        <w:rPr>
          <w:rFonts w:cstheme="minorBidi"/>
          <w:noProof/>
          <w:lang w:val="en-US" w:eastAsia="en-US"/>
        </w:rPr>
      </w:pPr>
      <w:hyperlink w:anchor="_Toc62993415" w:history="1">
        <w:r w:rsidR="00421485" w:rsidRPr="008E3F03">
          <w:rPr>
            <w:rStyle w:val="Hyperlink"/>
            <w:noProof/>
            <w:color w:val="auto"/>
            <w:u w:val="none"/>
          </w:rPr>
          <w:t>Termen de realizare: 31.12.202</w:t>
        </w:r>
        <w:r w:rsidR="00AF527F">
          <w:rPr>
            <w:rStyle w:val="Hyperlink"/>
            <w:noProof/>
            <w:color w:val="auto"/>
            <w:u w:val="none"/>
          </w:rPr>
          <w:t>2</w:t>
        </w:r>
      </w:hyperlink>
      <w:r w:rsidR="00577D03">
        <w:rPr>
          <w:rStyle w:val="Hyperlink"/>
          <w:noProof/>
          <w:color w:val="auto"/>
          <w:u w:val="none"/>
        </w:rPr>
        <w:t>.</w:t>
      </w:r>
    </w:p>
    <w:p w14:paraId="298D8B99" w14:textId="77777777" w:rsidR="00421485" w:rsidRPr="008E3F03" w:rsidRDefault="009E72AD" w:rsidP="00FE34C1">
      <w:pPr>
        <w:pStyle w:val="Frspaiere"/>
        <w:ind w:left="1440" w:hanging="1080"/>
        <w:jc w:val="both"/>
        <w:rPr>
          <w:rFonts w:eastAsiaTheme="minorEastAsia" w:cstheme="minorBidi"/>
          <w:noProof/>
          <w:szCs w:val="22"/>
          <w:lang w:eastAsia="en-US"/>
        </w:rPr>
      </w:pPr>
      <w:hyperlink w:anchor="_Toc62993416" w:history="1">
        <w:r w:rsidR="00421485" w:rsidRPr="008E3F03">
          <w:rPr>
            <w:rStyle w:val="Hyperlink"/>
            <w:rFonts w:cs="Arial"/>
            <w:noProof/>
            <w:color w:val="auto"/>
            <w:szCs w:val="22"/>
            <w:u w:val="none"/>
          </w:rPr>
          <w:t>1.3.</w:t>
        </w:r>
        <w:r w:rsidR="00421485" w:rsidRPr="008E3F03">
          <w:rPr>
            <w:rFonts w:eastAsiaTheme="minorEastAsia" w:cstheme="minorBidi"/>
            <w:noProof/>
            <w:szCs w:val="22"/>
            <w:lang w:eastAsia="en-US"/>
          </w:rPr>
          <w:tab/>
        </w:r>
        <w:r w:rsidR="00421485" w:rsidRPr="008E3F03">
          <w:rPr>
            <w:rStyle w:val="Hyperlink"/>
            <w:noProof/>
            <w:color w:val="auto"/>
            <w:szCs w:val="22"/>
            <w:u w:val="none"/>
          </w:rPr>
          <w:t>Planificarea și stabilirea procedurilor necesare, stabilirea obiectivelor și a țintelor, în corelare cu planificarea financiară și cu investițiile;</w:t>
        </w:r>
      </w:hyperlink>
    </w:p>
    <w:p w14:paraId="1BBDA44F" w14:textId="3A5B4E24" w:rsidR="00AF527F" w:rsidRPr="008E3F03" w:rsidRDefault="009E72AD" w:rsidP="00FE34C1">
      <w:pPr>
        <w:pStyle w:val="Frspaiere"/>
        <w:ind w:left="1440" w:hanging="1080"/>
        <w:jc w:val="both"/>
        <w:rPr>
          <w:rFonts w:cstheme="minorBidi"/>
          <w:noProof/>
          <w:lang w:val="en-US" w:eastAsia="en-US"/>
        </w:rPr>
      </w:pPr>
      <w:hyperlink w:anchor="_Toc62993415" w:history="1">
        <w:r w:rsidR="00AF527F" w:rsidRPr="008E3F03">
          <w:rPr>
            <w:rStyle w:val="Hyperlink"/>
            <w:noProof/>
            <w:color w:val="auto"/>
            <w:u w:val="none"/>
          </w:rPr>
          <w:t>Termen de realizare: 31.12.202</w:t>
        </w:r>
        <w:r w:rsidR="00AF527F">
          <w:rPr>
            <w:rStyle w:val="Hyperlink"/>
            <w:noProof/>
            <w:color w:val="auto"/>
            <w:u w:val="none"/>
          </w:rPr>
          <w:t>2</w:t>
        </w:r>
      </w:hyperlink>
      <w:r w:rsidR="00577D03">
        <w:rPr>
          <w:rStyle w:val="Hyperlink"/>
          <w:noProof/>
          <w:color w:val="auto"/>
          <w:u w:val="none"/>
        </w:rPr>
        <w:t>.</w:t>
      </w:r>
    </w:p>
    <w:p w14:paraId="18CF6CC9" w14:textId="5BD18D7F" w:rsidR="00421485" w:rsidRPr="008E3F03" w:rsidRDefault="009E72AD" w:rsidP="00FE34C1">
      <w:pPr>
        <w:pStyle w:val="Frspaiere"/>
        <w:ind w:left="1440" w:hanging="1080"/>
        <w:jc w:val="both"/>
        <w:rPr>
          <w:rFonts w:eastAsiaTheme="minorEastAsia" w:cstheme="minorBidi"/>
          <w:noProof/>
          <w:szCs w:val="22"/>
          <w:lang w:eastAsia="en-US"/>
        </w:rPr>
      </w:pPr>
      <w:hyperlink w:anchor="_Toc62993418" w:history="1">
        <w:r w:rsidR="00421485" w:rsidRPr="008E3F03">
          <w:rPr>
            <w:rStyle w:val="Hyperlink"/>
            <w:rFonts w:cs="Arial"/>
            <w:noProof/>
            <w:color w:val="auto"/>
            <w:szCs w:val="22"/>
            <w:u w:val="none"/>
          </w:rPr>
          <w:t>1.4.</w:t>
        </w:r>
        <w:r w:rsidR="00421485" w:rsidRPr="008E3F03">
          <w:rPr>
            <w:rFonts w:eastAsiaTheme="minorEastAsia" w:cstheme="minorBidi"/>
            <w:noProof/>
            <w:szCs w:val="22"/>
            <w:lang w:eastAsia="en-US"/>
          </w:rPr>
          <w:tab/>
        </w:r>
        <w:r w:rsidR="00421485" w:rsidRPr="008E3F03">
          <w:rPr>
            <w:rStyle w:val="Hyperlink"/>
            <w:noProof/>
            <w:color w:val="auto"/>
            <w:szCs w:val="22"/>
            <w:u w:val="none"/>
          </w:rPr>
          <w:t>Punerea în aplicare a procedurilor EMS</w:t>
        </w:r>
      </w:hyperlink>
      <w:r w:rsidR="00577D03">
        <w:rPr>
          <w:rStyle w:val="Hyperlink"/>
          <w:noProof/>
          <w:color w:val="auto"/>
          <w:szCs w:val="22"/>
          <w:u w:val="none"/>
        </w:rPr>
        <w:t>;</w:t>
      </w:r>
    </w:p>
    <w:p w14:paraId="55551FF9" w14:textId="58CAB81D" w:rsidR="00AF527F" w:rsidRPr="008E3F03" w:rsidRDefault="009E72AD" w:rsidP="00FE34C1">
      <w:pPr>
        <w:pStyle w:val="Frspaiere"/>
        <w:ind w:left="1440" w:hanging="1080"/>
        <w:jc w:val="both"/>
        <w:rPr>
          <w:rFonts w:cstheme="minorBidi"/>
          <w:noProof/>
          <w:lang w:val="en-US" w:eastAsia="en-US"/>
        </w:rPr>
      </w:pPr>
      <w:hyperlink w:anchor="_Toc62993415" w:history="1">
        <w:r w:rsidR="00AF527F" w:rsidRPr="008E3F03">
          <w:rPr>
            <w:rStyle w:val="Hyperlink"/>
            <w:noProof/>
            <w:color w:val="auto"/>
            <w:u w:val="none"/>
          </w:rPr>
          <w:t>Termen de realizare: 31.12.202</w:t>
        </w:r>
        <w:r w:rsidR="00AF527F">
          <w:rPr>
            <w:rStyle w:val="Hyperlink"/>
            <w:noProof/>
            <w:color w:val="auto"/>
            <w:u w:val="none"/>
          </w:rPr>
          <w:t>2</w:t>
        </w:r>
      </w:hyperlink>
      <w:r w:rsidR="00577D03">
        <w:rPr>
          <w:rStyle w:val="Hyperlink"/>
          <w:noProof/>
          <w:color w:val="auto"/>
          <w:u w:val="none"/>
        </w:rPr>
        <w:t>.</w:t>
      </w:r>
    </w:p>
    <w:p w14:paraId="054F9CE0" w14:textId="74062605" w:rsidR="00421485" w:rsidRPr="008E3F03" w:rsidRDefault="009E72AD" w:rsidP="00FE34C1">
      <w:pPr>
        <w:pStyle w:val="Frspaiere"/>
        <w:ind w:left="1440" w:hanging="1080"/>
        <w:jc w:val="both"/>
        <w:rPr>
          <w:rFonts w:cstheme="minorBidi"/>
          <w:noProof/>
          <w:lang w:val="en-US" w:eastAsia="en-US"/>
        </w:rPr>
      </w:pPr>
      <w:hyperlink w:anchor="_Toc62993420" w:history="1">
        <w:r w:rsidR="00421485" w:rsidRPr="008E3F03">
          <w:rPr>
            <w:rStyle w:val="Hyperlink"/>
            <w:noProof/>
            <w:color w:val="auto"/>
            <w:u w:val="none"/>
          </w:rPr>
          <w:t>Aplicare din 01.01.202</w:t>
        </w:r>
        <w:r w:rsidR="00AF527F">
          <w:rPr>
            <w:rStyle w:val="Hyperlink"/>
            <w:noProof/>
            <w:color w:val="auto"/>
            <w:u w:val="none"/>
          </w:rPr>
          <w:t>3</w:t>
        </w:r>
      </w:hyperlink>
      <w:r w:rsidR="00577D03">
        <w:rPr>
          <w:rStyle w:val="Hyperlink"/>
          <w:noProof/>
          <w:color w:val="auto"/>
          <w:u w:val="none"/>
        </w:rPr>
        <w:t>.</w:t>
      </w:r>
    </w:p>
    <w:p w14:paraId="5A41EAA1" w14:textId="2AED86D4" w:rsidR="00421485" w:rsidRPr="008E3F03" w:rsidRDefault="009E72AD" w:rsidP="00FE34C1">
      <w:pPr>
        <w:pStyle w:val="Frspaiere"/>
        <w:ind w:left="1440" w:hanging="1080"/>
        <w:jc w:val="both"/>
        <w:rPr>
          <w:rFonts w:eastAsiaTheme="minorEastAsia" w:cstheme="minorBidi"/>
          <w:noProof/>
          <w:szCs w:val="22"/>
          <w:lang w:eastAsia="en-US"/>
        </w:rPr>
      </w:pPr>
      <w:hyperlink w:anchor="_Toc62993421" w:history="1">
        <w:r w:rsidR="00421485" w:rsidRPr="008E3F03">
          <w:rPr>
            <w:rStyle w:val="Hyperlink"/>
            <w:noProof/>
            <w:color w:val="auto"/>
            <w:szCs w:val="22"/>
            <w:u w:val="none"/>
          </w:rPr>
          <w:t>1.5.</w:t>
        </w:r>
        <w:r w:rsidR="00421485" w:rsidRPr="008E3F03">
          <w:rPr>
            <w:rFonts w:eastAsiaTheme="minorEastAsia" w:cstheme="minorBidi"/>
            <w:noProof/>
            <w:szCs w:val="22"/>
            <w:lang w:eastAsia="en-US"/>
          </w:rPr>
          <w:tab/>
        </w:r>
        <w:r w:rsidR="00421485" w:rsidRPr="008E3F03">
          <w:rPr>
            <w:rStyle w:val="Hyperlink"/>
            <w:noProof/>
            <w:color w:val="auto"/>
            <w:szCs w:val="22"/>
            <w:u w:val="none"/>
          </w:rPr>
          <w:t>Verificarea performanței și luarea de măsuri corective</w:t>
        </w:r>
      </w:hyperlink>
      <w:r w:rsidR="00577D03">
        <w:rPr>
          <w:rStyle w:val="Hyperlink"/>
          <w:noProof/>
          <w:color w:val="auto"/>
          <w:szCs w:val="22"/>
          <w:u w:val="none"/>
        </w:rPr>
        <w:t>;</w:t>
      </w:r>
    </w:p>
    <w:p w14:paraId="2DD3179A" w14:textId="755A33FA" w:rsidR="00421485" w:rsidRPr="008E3F03" w:rsidRDefault="009E72AD" w:rsidP="00FE34C1">
      <w:pPr>
        <w:pStyle w:val="Frspaiere"/>
        <w:ind w:left="1440" w:hanging="1080"/>
        <w:jc w:val="both"/>
        <w:rPr>
          <w:rFonts w:cstheme="minorBidi"/>
          <w:noProof/>
          <w:lang w:val="en-US" w:eastAsia="en-US"/>
        </w:rPr>
      </w:pPr>
      <w:hyperlink w:anchor="_Toc62993422" w:history="1">
        <w:r w:rsidR="00421485" w:rsidRPr="008E3F03">
          <w:rPr>
            <w:rStyle w:val="Hyperlink"/>
            <w:noProof/>
            <w:color w:val="auto"/>
            <w:u w:val="none"/>
          </w:rPr>
          <w:t>Plan de management a mirosurilor</w:t>
        </w:r>
      </w:hyperlink>
      <w:r w:rsidR="00577D03">
        <w:rPr>
          <w:rStyle w:val="Hyperlink"/>
          <w:noProof/>
          <w:color w:val="auto"/>
          <w:u w:val="none"/>
        </w:rPr>
        <w:t>;</w:t>
      </w:r>
    </w:p>
    <w:p w14:paraId="4AA87F58" w14:textId="2088EA2B" w:rsidR="00AF527F" w:rsidRPr="008E3F03" w:rsidRDefault="009E72AD" w:rsidP="00AF527F">
      <w:pPr>
        <w:pStyle w:val="Frspaiere"/>
        <w:ind w:left="1440" w:hanging="1080"/>
        <w:rPr>
          <w:rFonts w:cstheme="minorBidi"/>
          <w:noProof/>
          <w:lang w:val="en-US" w:eastAsia="en-US"/>
        </w:rPr>
      </w:pPr>
      <w:hyperlink w:anchor="_Toc62993415" w:history="1">
        <w:r w:rsidR="00AF527F" w:rsidRPr="008E3F03">
          <w:rPr>
            <w:rStyle w:val="Hyperlink"/>
            <w:noProof/>
            <w:color w:val="auto"/>
            <w:u w:val="none"/>
          </w:rPr>
          <w:t>Termen de realizare: 31.12.202</w:t>
        </w:r>
        <w:r w:rsidR="00AF527F">
          <w:rPr>
            <w:rStyle w:val="Hyperlink"/>
            <w:noProof/>
            <w:color w:val="auto"/>
            <w:u w:val="none"/>
          </w:rPr>
          <w:t>2</w:t>
        </w:r>
      </w:hyperlink>
      <w:r w:rsidR="00577D03">
        <w:rPr>
          <w:rStyle w:val="Hyperlink"/>
          <w:noProof/>
          <w:color w:val="auto"/>
          <w:u w:val="none"/>
        </w:rPr>
        <w:t>.</w:t>
      </w:r>
    </w:p>
    <w:p w14:paraId="47913F07" w14:textId="3F8C4046" w:rsidR="00421485" w:rsidRPr="008E3F03" w:rsidRDefault="009E72AD" w:rsidP="00F74B9F">
      <w:pPr>
        <w:pStyle w:val="Frspaiere"/>
        <w:ind w:left="1440" w:hanging="1080"/>
        <w:rPr>
          <w:rFonts w:cstheme="minorBidi"/>
          <w:noProof/>
          <w:lang w:val="en-US" w:eastAsia="en-US"/>
        </w:rPr>
      </w:pPr>
      <w:hyperlink w:anchor="_Toc62993424" w:history="1">
        <w:r w:rsidR="00421485" w:rsidRPr="008E3F03">
          <w:rPr>
            <w:rStyle w:val="Hyperlink"/>
            <w:noProof/>
            <w:color w:val="auto"/>
            <w:u w:val="none"/>
          </w:rPr>
          <w:t>cu aplicare din 01.01.202</w:t>
        </w:r>
        <w:r w:rsidR="00AF527F">
          <w:rPr>
            <w:rStyle w:val="Hyperlink"/>
            <w:noProof/>
            <w:color w:val="auto"/>
            <w:u w:val="none"/>
          </w:rPr>
          <w:t>3</w:t>
        </w:r>
      </w:hyperlink>
      <w:r w:rsidR="00577D03">
        <w:rPr>
          <w:rStyle w:val="Hyperlink"/>
          <w:noProof/>
          <w:color w:val="auto"/>
          <w:u w:val="none"/>
        </w:rPr>
        <w:t>.</w:t>
      </w:r>
    </w:p>
    <w:p w14:paraId="2A2BD30D" w14:textId="028A904E" w:rsidR="00421485" w:rsidRPr="008E3F03" w:rsidRDefault="009E72AD" w:rsidP="00F74B9F">
      <w:pPr>
        <w:pStyle w:val="Frspaiere"/>
        <w:ind w:left="1440" w:hanging="1080"/>
        <w:rPr>
          <w:rFonts w:eastAsiaTheme="minorEastAsia" w:cstheme="minorBidi"/>
          <w:noProof/>
          <w:szCs w:val="22"/>
          <w:lang w:eastAsia="en-US"/>
        </w:rPr>
      </w:pPr>
      <w:hyperlink w:anchor="_Toc62993425" w:history="1">
        <w:r w:rsidR="00421485" w:rsidRPr="008E3F03">
          <w:rPr>
            <w:rStyle w:val="Hyperlink"/>
            <w:noProof/>
            <w:color w:val="auto"/>
            <w:szCs w:val="22"/>
            <w:u w:val="none"/>
          </w:rPr>
          <w:t>1.6.</w:t>
        </w:r>
        <w:r w:rsidR="00421485" w:rsidRPr="008E3F03">
          <w:rPr>
            <w:rFonts w:eastAsiaTheme="minorEastAsia" w:cstheme="minorBidi"/>
            <w:noProof/>
            <w:szCs w:val="22"/>
            <w:lang w:eastAsia="en-US"/>
          </w:rPr>
          <w:tab/>
        </w:r>
        <w:r w:rsidR="00421485" w:rsidRPr="008E3F03">
          <w:rPr>
            <w:rStyle w:val="Hyperlink"/>
            <w:noProof/>
            <w:color w:val="auto"/>
            <w:szCs w:val="22"/>
            <w:u w:val="none"/>
          </w:rPr>
          <w:t>Revizuirea de către conducerea superioară a EMS și a conformității, a adecvării și a eficacității continue a acestuia</w:t>
        </w:r>
      </w:hyperlink>
      <w:r w:rsidR="00577D03">
        <w:rPr>
          <w:rStyle w:val="Hyperlink"/>
          <w:noProof/>
          <w:color w:val="auto"/>
          <w:szCs w:val="22"/>
          <w:u w:val="none"/>
        </w:rPr>
        <w:t>;</w:t>
      </w:r>
    </w:p>
    <w:p w14:paraId="6E4C5596" w14:textId="18CEAFC5" w:rsidR="00421485" w:rsidRPr="008E3F03" w:rsidRDefault="009E72AD" w:rsidP="00F74B9F">
      <w:pPr>
        <w:pStyle w:val="Frspaiere"/>
        <w:ind w:left="1440" w:hanging="1080"/>
        <w:rPr>
          <w:rFonts w:cstheme="minorBidi"/>
          <w:noProof/>
          <w:lang w:val="en-US" w:eastAsia="en-US"/>
        </w:rPr>
      </w:pPr>
      <w:hyperlink w:anchor="_Toc62993426" w:history="1">
        <w:r w:rsidR="00421485" w:rsidRPr="008E3F03">
          <w:rPr>
            <w:rStyle w:val="Hyperlink"/>
            <w:noProof/>
            <w:color w:val="auto"/>
            <w:u w:val="none"/>
          </w:rPr>
          <w:t>cu aplicare din 01.01.2023</w:t>
        </w:r>
      </w:hyperlink>
      <w:r w:rsidR="00577D03">
        <w:rPr>
          <w:rStyle w:val="Hyperlink"/>
          <w:noProof/>
          <w:color w:val="auto"/>
          <w:u w:val="none"/>
        </w:rPr>
        <w:t>.</w:t>
      </w:r>
    </w:p>
    <w:p w14:paraId="017C60B8"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27" w:history="1">
        <w:r w:rsidR="00421485" w:rsidRPr="008E3F03">
          <w:rPr>
            <w:rStyle w:val="Hyperlink"/>
            <w:noProof/>
            <w:color w:val="auto"/>
            <w:szCs w:val="22"/>
            <w:u w:val="none"/>
          </w:rPr>
          <w:t>1.7.</w:t>
        </w:r>
        <w:r w:rsidR="00421485" w:rsidRPr="008E3F03">
          <w:rPr>
            <w:rFonts w:eastAsiaTheme="minorEastAsia" w:cstheme="minorBidi"/>
            <w:noProof/>
            <w:szCs w:val="22"/>
            <w:lang w:eastAsia="en-US"/>
          </w:rPr>
          <w:tab/>
        </w:r>
        <w:r w:rsidR="00421485" w:rsidRPr="008E3F03">
          <w:rPr>
            <w:rStyle w:val="Hyperlink"/>
            <w:noProof/>
            <w:color w:val="auto"/>
            <w:szCs w:val="22"/>
            <w:u w:val="none"/>
          </w:rPr>
          <w:t>Urmărirea dezvoltării unor tehnologii mai curate</w:t>
        </w:r>
      </w:hyperlink>
    </w:p>
    <w:p w14:paraId="1B9724D3" w14:textId="4C39CB38" w:rsidR="00421485" w:rsidRPr="008E3F03" w:rsidRDefault="009E72AD" w:rsidP="00F74B9F">
      <w:pPr>
        <w:pStyle w:val="Frspaiere"/>
        <w:ind w:left="1440" w:hanging="1080"/>
        <w:rPr>
          <w:rFonts w:cstheme="minorBidi"/>
          <w:noProof/>
          <w:lang w:val="en-US" w:eastAsia="en-US"/>
        </w:rPr>
      </w:pPr>
      <w:hyperlink w:anchor="_Toc62993428" w:history="1">
        <w:r w:rsidR="00421485" w:rsidRPr="008E3F03">
          <w:rPr>
            <w:rStyle w:val="Hyperlink"/>
            <w:noProof/>
            <w:color w:val="auto"/>
            <w:u w:val="none"/>
          </w:rPr>
          <w:t>aplicare cu titlu permanent</w:t>
        </w:r>
      </w:hyperlink>
      <w:r w:rsidR="00577D03">
        <w:rPr>
          <w:rStyle w:val="Hyperlink"/>
          <w:noProof/>
          <w:color w:val="auto"/>
          <w:u w:val="none"/>
        </w:rPr>
        <w:t>;</w:t>
      </w:r>
    </w:p>
    <w:p w14:paraId="106C6C0D"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29" w:history="1">
        <w:r w:rsidR="00421485" w:rsidRPr="008E3F03">
          <w:rPr>
            <w:rStyle w:val="Hyperlink"/>
            <w:noProof/>
            <w:color w:val="auto"/>
            <w:szCs w:val="22"/>
            <w:u w:val="none"/>
          </w:rPr>
          <w:t>1.8.</w:t>
        </w:r>
        <w:r w:rsidR="00421485" w:rsidRPr="008E3F03">
          <w:rPr>
            <w:rFonts w:eastAsiaTheme="minorEastAsia" w:cstheme="minorBidi"/>
            <w:noProof/>
            <w:szCs w:val="22"/>
            <w:lang w:eastAsia="en-US"/>
          </w:rPr>
          <w:tab/>
        </w:r>
        <w:r w:rsidR="00421485" w:rsidRPr="008E3F03">
          <w:rPr>
            <w:rStyle w:val="Hyperlink"/>
            <w:noProof/>
            <w:color w:val="auto"/>
            <w:szCs w:val="22"/>
            <w:u w:val="none"/>
          </w:rPr>
          <w:t>Luarea în considerare a efectelor asupra mediului generate de eventuala dezafectare a instalației încă din etapa de proiectare a unei noi instalații și pe tot parcursul perioadei sale de funcționare</w:t>
        </w:r>
      </w:hyperlink>
    </w:p>
    <w:p w14:paraId="2A79F2F2" w14:textId="60360C18" w:rsidR="00421485" w:rsidRPr="008E3F03" w:rsidRDefault="009E72AD" w:rsidP="00F74B9F">
      <w:pPr>
        <w:pStyle w:val="Frspaiere"/>
        <w:ind w:left="1440" w:hanging="1080"/>
        <w:rPr>
          <w:rFonts w:cstheme="minorBidi"/>
          <w:noProof/>
          <w:lang w:val="en-US" w:eastAsia="en-US"/>
        </w:rPr>
      </w:pPr>
      <w:hyperlink w:anchor="_Toc62993430" w:history="1">
        <w:r w:rsidR="00421485" w:rsidRPr="008E3F03">
          <w:rPr>
            <w:rStyle w:val="Hyperlink"/>
            <w:noProof/>
            <w:color w:val="auto"/>
            <w:u w:val="none"/>
          </w:rPr>
          <w:t>aplicare cu titlu permanent</w:t>
        </w:r>
      </w:hyperlink>
      <w:r w:rsidR="00577D03">
        <w:rPr>
          <w:rStyle w:val="Hyperlink"/>
          <w:noProof/>
          <w:color w:val="auto"/>
          <w:u w:val="none"/>
        </w:rPr>
        <w:t>;</w:t>
      </w:r>
    </w:p>
    <w:p w14:paraId="236A034C" w14:textId="147ACC03" w:rsidR="00421485" w:rsidRPr="008E3F03" w:rsidRDefault="009E72AD" w:rsidP="00F74B9F">
      <w:pPr>
        <w:pStyle w:val="Frspaiere"/>
        <w:ind w:left="1440" w:hanging="1080"/>
        <w:rPr>
          <w:rFonts w:eastAsiaTheme="minorEastAsia" w:cstheme="minorBidi"/>
          <w:noProof/>
          <w:szCs w:val="22"/>
          <w:lang w:eastAsia="en-US"/>
        </w:rPr>
      </w:pPr>
      <w:hyperlink w:anchor="_Toc62993431" w:history="1">
        <w:r w:rsidR="00421485" w:rsidRPr="008E3F03">
          <w:rPr>
            <w:rStyle w:val="Hyperlink"/>
            <w:noProof/>
            <w:color w:val="auto"/>
            <w:szCs w:val="22"/>
            <w:u w:val="none"/>
          </w:rPr>
          <w:t>1.9.</w:t>
        </w:r>
        <w:r w:rsidR="00421485" w:rsidRPr="008E3F03">
          <w:rPr>
            <w:rFonts w:eastAsiaTheme="minorEastAsia" w:cstheme="minorBidi"/>
            <w:noProof/>
            <w:szCs w:val="22"/>
            <w:lang w:eastAsia="en-US"/>
          </w:rPr>
          <w:tab/>
        </w:r>
        <w:r w:rsidR="00421485" w:rsidRPr="008E3F03">
          <w:rPr>
            <w:rStyle w:val="Hyperlink"/>
            <w:noProof/>
            <w:color w:val="auto"/>
            <w:szCs w:val="22"/>
            <w:u w:val="none"/>
          </w:rPr>
          <w:t>Aplicarea cu regularitate a evaluărilor sectoriale comparative</w:t>
        </w:r>
      </w:hyperlink>
      <w:r w:rsidR="00577D03">
        <w:rPr>
          <w:rStyle w:val="Hyperlink"/>
          <w:noProof/>
          <w:color w:val="auto"/>
          <w:szCs w:val="22"/>
          <w:u w:val="none"/>
        </w:rPr>
        <w:t>;</w:t>
      </w:r>
    </w:p>
    <w:p w14:paraId="350D407B" w14:textId="45F15A05" w:rsidR="00421485" w:rsidRPr="008E3F03" w:rsidRDefault="009E72AD" w:rsidP="00F74B9F">
      <w:pPr>
        <w:pStyle w:val="Frspaiere"/>
        <w:ind w:left="1440" w:hanging="1080"/>
        <w:rPr>
          <w:rFonts w:cstheme="minorBidi"/>
          <w:noProof/>
          <w:lang w:val="en-US" w:eastAsia="en-US"/>
        </w:rPr>
      </w:pPr>
      <w:hyperlink w:anchor="_Toc62993432" w:history="1">
        <w:r w:rsidR="00421485" w:rsidRPr="008E3F03">
          <w:rPr>
            <w:rStyle w:val="Hyperlink"/>
            <w:noProof/>
            <w:color w:val="auto"/>
            <w:u w:val="none"/>
          </w:rPr>
          <w:t>Termen de realizare: 31.12.2022</w:t>
        </w:r>
      </w:hyperlink>
      <w:r w:rsidR="00577D03">
        <w:rPr>
          <w:rStyle w:val="Hyperlink"/>
          <w:noProof/>
          <w:color w:val="auto"/>
          <w:u w:val="none"/>
        </w:rPr>
        <w:t>.</w:t>
      </w:r>
    </w:p>
    <w:p w14:paraId="4924864E" w14:textId="57173DDE" w:rsidR="00421485" w:rsidRPr="008E3F03" w:rsidRDefault="009E72AD" w:rsidP="00F74B9F">
      <w:pPr>
        <w:pStyle w:val="Frspaiere"/>
        <w:ind w:left="1440" w:hanging="1080"/>
        <w:rPr>
          <w:rFonts w:cstheme="minorBidi"/>
          <w:noProof/>
          <w:lang w:val="en-US" w:eastAsia="en-US"/>
        </w:rPr>
      </w:pPr>
      <w:hyperlink w:anchor="_Toc62993434" w:history="1">
        <w:r w:rsidR="00421485" w:rsidRPr="008E3F03">
          <w:rPr>
            <w:rStyle w:val="Hyperlink"/>
            <w:noProof/>
            <w:color w:val="auto"/>
            <w:u w:val="none"/>
          </w:rPr>
          <w:t>Plan de management al zgomotului</w:t>
        </w:r>
      </w:hyperlink>
      <w:r w:rsidR="00577D03">
        <w:rPr>
          <w:rStyle w:val="Hyperlink"/>
          <w:noProof/>
          <w:color w:val="auto"/>
          <w:u w:val="none"/>
        </w:rPr>
        <w:t>.</w:t>
      </w:r>
    </w:p>
    <w:p w14:paraId="19413BD9" w14:textId="31AD5580" w:rsidR="00421485" w:rsidRPr="008E3F03" w:rsidRDefault="009E72AD" w:rsidP="00F74B9F">
      <w:pPr>
        <w:pStyle w:val="Frspaiere"/>
        <w:ind w:left="1440" w:hanging="1080"/>
        <w:rPr>
          <w:rFonts w:cstheme="minorBidi"/>
          <w:noProof/>
          <w:lang w:val="en-US" w:eastAsia="en-US"/>
        </w:rPr>
      </w:pPr>
      <w:hyperlink w:anchor="_Toc62993435" w:history="1">
        <w:r w:rsidR="00421485" w:rsidRPr="008E3F03">
          <w:rPr>
            <w:rStyle w:val="Hyperlink"/>
            <w:noProof/>
            <w:color w:val="auto"/>
            <w:u w:val="none"/>
          </w:rPr>
          <w:t>Termen de realizare: 31.12.20</w:t>
        </w:r>
        <w:r w:rsidR="00AF527F">
          <w:rPr>
            <w:rStyle w:val="Hyperlink"/>
            <w:noProof/>
            <w:color w:val="auto"/>
            <w:u w:val="none"/>
          </w:rPr>
          <w:t>22</w:t>
        </w:r>
      </w:hyperlink>
      <w:r w:rsidR="00577D03">
        <w:rPr>
          <w:rStyle w:val="Hyperlink"/>
          <w:noProof/>
          <w:color w:val="auto"/>
          <w:u w:val="none"/>
        </w:rPr>
        <w:t>.</w:t>
      </w:r>
    </w:p>
    <w:p w14:paraId="76A1C1AE" w14:textId="61B5DFE5" w:rsidR="00421485" w:rsidRPr="008E3F03" w:rsidRDefault="009E72AD" w:rsidP="00F74B9F">
      <w:pPr>
        <w:pStyle w:val="Frspaiere"/>
        <w:ind w:left="1440" w:hanging="1080"/>
        <w:rPr>
          <w:rFonts w:cstheme="minorBidi"/>
          <w:noProof/>
          <w:lang w:val="en-US" w:eastAsia="en-US"/>
        </w:rPr>
      </w:pPr>
      <w:hyperlink w:anchor="_Toc62993436" w:history="1">
        <w:r w:rsidR="00421485" w:rsidRPr="008E3F03">
          <w:rPr>
            <w:rStyle w:val="Hyperlink"/>
            <w:noProof/>
            <w:color w:val="auto"/>
            <w:u w:val="none"/>
          </w:rPr>
          <w:t>Plan de management al mirosurilor</w:t>
        </w:r>
      </w:hyperlink>
      <w:r w:rsidR="00577D03">
        <w:rPr>
          <w:rStyle w:val="Hyperlink"/>
          <w:noProof/>
          <w:color w:val="auto"/>
          <w:u w:val="none"/>
        </w:rPr>
        <w:t>.</w:t>
      </w:r>
    </w:p>
    <w:p w14:paraId="369025D9" w14:textId="195B5093" w:rsidR="00421485" w:rsidRPr="008E3F03" w:rsidRDefault="009E72AD" w:rsidP="00F74B9F">
      <w:pPr>
        <w:pStyle w:val="Frspaiere"/>
        <w:ind w:left="1440" w:hanging="1080"/>
        <w:rPr>
          <w:rFonts w:cstheme="minorBidi"/>
          <w:noProof/>
          <w:lang w:val="en-US" w:eastAsia="en-US"/>
        </w:rPr>
      </w:pPr>
      <w:hyperlink w:anchor="_Toc62993437" w:history="1">
        <w:r w:rsidR="00421485" w:rsidRPr="008E3F03">
          <w:rPr>
            <w:rStyle w:val="Hyperlink"/>
            <w:noProof/>
            <w:color w:val="auto"/>
            <w:u w:val="none"/>
          </w:rPr>
          <w:t>Termen de realizare: 31.12.202</w:t>
        </w:r>
        <w:r w:rsidR="00AF527F">
          <w:rPr>
            <w:rStyle w:val="Hyperlink"/>
            <w:noProof/>
            <w:color w:val="auto"/>
            <w:u w:val="none"/>
          </w:rPr>
          <w:t>2</w:t>
        </w:r>
      </w:hyperlink>
      <w:r w:rsidR="00577D03">
        <w:rPr>
          <w:rStyle w:val="Hyperlink"/>
          <w:noProof/>
          <w:color w:val="auto"/>
          <w:u w:val="none"/>
        </w:rPr>
        <w:t>.</w:t>
      </w:r>
    </w:p>
    <w:p w14:paraId="5308D690"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38" w:history="1">
        <w:r w:rsidR="00421485" w:rsidRPr="00A360FE">
          <w:rPr>
            <w:rStyle w:val="Hyperlink"/>
            <w:b/>
            <w:bCs/>
            <w:noProof/>
            <w:color w:val="auto"/>
            <w:szCs w:val="22"/>
            <w:u w:val="none"/>
          </w:rPr>
          <w:t>BAT 2</w:t>
        </w:r>
        <w:r w:rsidR="00421485" w:rsidRPr="008E3F03">
          <w:rPr>
            <w:rStyle w:val="Hyperlink"/>
            <w:noProof/>
            <w:color w:val="auto"/>
            <w:szCs w:val="22"/>
            <w:u w:val="none"/>
          </w:rPr>
          <w:t xml:space="preserve"> - Tehnici</w:t>
        </w:r>
      </w:hyperlink>
    </w:p>
    <w:p w14:paraId="151C3F43"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39" w:history="1">
        <w:r w:rsidR="00421485" w:rsidRPr="008E3F03">
          <w:rPr>
            <w:rStyle w:val="Hyperlink"/>
            <w:noProof/>
            <w:color w:val="auto"/>
            <w:szCs w:val="22"/>
            <w:u w:val="none"/>
          </w:rPr>
          <w:t>2.1. Amplasarea corespunzătoare a instalației/fermei și o bună amenajare spațială a activităților</w:t>
        </w:r>
      </w:hyperlink>
    </w:p>
    <w:p w14:paraId="77B3A4DC" w14:textId="5F2EDEF5" w:rsidR="00421485" w:rsidRPr="008E3F03" w:rsidRDefault="009E72AD" w:rsidP="00F74B9F">
      <w:pPr>
        <w:pStyle w:val="Frspaiere"/>
        <w:ind w:left="1440" w:hanging="1080"/>
        <w:rPr>
          <w:rFonts w:cstheme="minorBidi"/>
          <w:noProof/>
          <w:lang w:val="en-US" w:eastAsia="en-US"/>
        </w:rPr>
      </w:pPr>
      <w:hyperlink w:anchor="_Toc62993440" w:history="1">
        <w:r w:rsidR="00421485" w:rsidRPr="008E3F03">
          <w:rPr>
            <w:rStyle w:val="Hyperlink"/>
            <w:noProof/>
            <w:color w:val="auto"/>
            <w:u w:val="none"/>
          </w:rPr>
          <w:t>Conformare</w:t>
        </w:r>
      </w:hyperlink>
      <w:r w:rsidR="00577D03">
        <w:rPr>
          <w:rStyle w:val="Hyperlink"/>
          <w:noProof/>
          <w:color w:val="auto"/>
          <w:u w:val="none"/>
        </w:rPr>
        <w:t>;</w:t>
      </w:r>
    </w:p>
    <w:p w14:paraId="41C87C9D"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41" w:history="1">
        <w:r w:rsidR="00421485" w:rsidRPr="008E3F03">
          <w:rPr>
            <w:rStyle w:val="Hyperlink"/>
            <w:noProof/>
            <w:color w:val="auto"/>
            <w:szCs w:val="22"/>
            <w:u w:val="none"/>
          </w:rPr>
          <w:t>2.2. Educarea și formarea personalului,</w:t>
        </w:r>
      </w:hyperlink>
    </w:p>
    <w:p w14:paraId="43617411" w14:textId="242C48C1" w:rsidR="00421485" w:rsidRPr="008E3F03" w:rsidRDefault="009E72AD" w:rsidP="00F74B9F">
      <w:pPr>
        <w:pStyle w:val="Frspaiere"/>
        <w:ind w:left="1440" w:hanging="1080"/>
        <w:rPr>
          <w:rFonts w:cstheme="minorBidi"/>
          <w:noProof/>
          <w:lang w:val="en-US" w:eastAsia="en-US"/>
        </w:rPr>
      </w:pPr>
      <w:hyperlink w:anchor="_Toc62993442" w:history="1">
        <w:r w:rsidR="00421485" w:rsidRPr="008E3F03">
          <w:rPr>
            <w:rStyle w:val="Hyperlink"/>
            <w:noProof/>
            <w:color w:val="auto"/>
            <w:u w:val="none"/>
          </w:rPr>
          <w:t>Conformare</w:t>
        </w:r>
      </w:hyperlink>
      <w:r w:rsidR="00577D03">
        <w:rPr>
          <w:rStyle w:val="Hyperlink"/>
          <w:noProof/>
          <w:color w:val="auto"/>
          <w:u w:val="none"/>
        </w:rPr>
        <w:t>;</w:t>
      </w:r>
    </w:p>
    <w:p w14:paraId="0CAE92A3" w14:textId="51EFCF3B" w:rsidR="00421485" w:rsidRPr="008E3F03" w:rsidRDefault="009E72AD" w:rsidP="00577D03">
      <w:pPr>
        <w:pStyle w:val="Frspaiere"/>
        <w:ind w:left="1440" w:hanging="1080"/>
        <w:rPr>
          <w:rFonts w:eastAsiaTheme="minorEastAsia" w:cstheme="minorBidi"/>
          <w:noProof/>
          <w:szCs w:val="22"/>
          <w:lang w:eastAsia="en-US"/>
        </w:rPr>
      </w:pPr>
      <w:hyperlink w:anchor="_Toc62993443" w:history="1">
        <w:r w:rsidR="00421485" w:rsidRPr="008E3F03">
          <w:rPr>
            <w:rStyle w:val="Hyperlink"/>
            <w:noProof/>
            <w:color w:val="auto"/>
            <w:szCs w:val="22"/>
            <w:u w:val="none"/>
          </w:rPr>
          <w:t>2.3. Pregătirea unui plan de urgență pentru a face față emisiilor și incidentelor neprevăzute, cum ar fi poluarea corpurilor de apă</w:t>
        </w:r>
      </w:hyperlink>
      <w:r w:rsidR="00577D03">
        <w:rPr>
          <w:rStyle w:val="Hyperlink"/>
          <w:noProof/>
          <w:color w:val="auto"/>
          <w:szCs w:val="22"/>
          <w:u w:val="none"/>
        </w:rPr>
        <w:t>;</w:t>
      </w:r>
    </w:p>
    <w:p w14:paraId="203C1E41" w14:textId="77EDF055" w:rsidR="00421485" w:rsidRPr="008E3F03" w:rsidRDefault="009E72AD" w:rsidP="00F74B9F">
      <w:pPr>
        <w:pStyle w:val="Frspaiere"/>
        <w:ind w:left="1440" w:hanging="1080"/>
        <w:rPr>
          <w:rFonts w:cstheme="minorBidi"/>
          <w:noProof/>
          <w:lang w:val="en-US" w:eastAsia="en-US"/>
        </w:rPr>
      </w:pPr>
      <w:hyperlink w:anchor="_Toc62993444" w:history="1">
        <w:r w:rsidR="00421485" w:rsidRPr="008E3F03">
          <w:rPr>
            <w:rStyle w:val="Hyperlink"/>
            <w:noProof/>
            <w:color w:val="auto"/>
            <w:u w:val="none"/>
          </w:rPr>
          <w:t>Termen de realizare: 31.12.202</w:t>
        </w:r>
        <w:r w:rsidR="00AF527F">
          <w:rPr>
            <w:rStyle w:val="Hyperlink"/>
            <w:noProof/>
            <w:color w:val="auto"/>
            <w:u w:val="none"/>
          </w:rPr>
          <w:t>2</w:t>
        </w:r>
      </w:hyperlink>
      <w:r w:rsidR="00577D03">
        <w:rPr>
          <w:rStyle w:val="Hyperlink"/>
          <w:noProof/>
          <w:color w:val="auto"/>
          <w:u w:val="none"/>
        </w:rPr>
        <w:t>.</w:t>
      </w:r>
    </w:p>
    <w:p w14:paraId="3D616F71" w14:textId="7E29EE47" w:rsidR="00421485" w:rsidRPr="008E3F03" w:rsidRDefault="009E72AD" w:rsidP="00F74B9F">
      <w:pPr>
        <w:pStyle w:val="Frspaiere"/>
        <w:ind w:left="1440" w:hanging="1080"/>
        <w:rPr>
          <w:rFonts w:eastAsiaTheme="minorEastAsia" w:cstheme="minorBidi"/>
          <w:noProof/>
          <w:szCs w:val="22"/>
          <w:lang w:eastAsia="en-US"/>
        </w:rPr>
      </w:pPr>
      <w:hyperlink w:anchor="_Toc62993445" w:history="1">
        <w:r w:rsidR="00421485" w:rsidRPr="008E3F03">
          <w:rPr>
            <w:rStyle w:val="Hyperlink"/>
            <w:noProof/>
            <w:color w:val="auto"/>
            <w:szCs w:val="22"/>
            <w:u w:val="none"/>
          </w:rPr>
          <w:t>2.4. Verificarea, repararea și întreținerea periodică a structurilor și a echipamentelor</w:t>
        </w:r>
      </w:hyperlink>
      <w:r w:rsidR="00577D03">
        <w:rPr>
          <w:rStyle w:val="Hyperlink"/>
          <w:noProof/>
          <w:color w:val="auto"/>
          <w:szCs w:val="22"/>
          <w:u w:val="none"/>
        </w:rPr>
        <w:t>;</w:t>
      </w:r>
    </w:p>
    <w:p w14:paraId="5DFD14FF" w14:textId="29A70E4F" w:rsidR="00421485" w:rsidRPr="008E3F03" w:rsidRDefault="009E72AD" w:rsidP="00F74B9F">
      <w:pPr>
        <w:pStyle w:val="Frspaiere"/>
        <w:ind w:left="1440" w:hanging="1080"/>
        <w:rPr>
          <w:rFonts w:cstheme="minorBidi"/>
          <w:noProof/>
          <w:lang w:val="en-US" w:eastAsia="en-US"/>
        </w:rPr>
      </w:pPr>
      <w:hyperlink w:anchor="_Toc62993446" w:history="1">
        <w:r w:rsidR="00421485" w:rsidRPr="008E3F03">
          <w:rPr>
            <w:rStyle w:val="Hyperlink"/>
            <w:noProof/>
            <w:color w:val="auto"/>
            <w:u w:val="none"/>
          </w:rPr>
          <w:t>Conformare</w:t>
        </w:r>
      </w:hyperlink>
      <w:r w:rsidR="00577D03">
        <w:rPr>
          <w:rStyle w:val="Hyperlink"/>
          <w:noProof/>
          <w:color w:val="auto"/>
          <w:u w:val="none"/>
        </w:rPr>
        <w:t>.</w:t>
      </w:r>
    </w:p>
    <w:p w14:paraId="511B5766" w14:textId="08DCB190" w:rsidR="00421485" w:rsidRPr="008E3F03" w:rsidRDefault="009E72AD" w:rsidP="00F74B9F">
      <w:pPr>
        <w:pStyle w:val="Frspaiere"/>
        <w:ind w:left="1440" w:hanging="1080"/>
        <w:rPr>
          <w:rFonts w:eastAsiaTheme="minorEastAsia" w:cstheme="minorBidi"/>
          <w:noProof/>
          <w:szCs w:val="22"/>
          <w:lang w:eastAsia="en-US"/>
        </w:rPr>
      </w:pPr>
      <w:hyperlink w:anchor="_Toc62993447" w:history="1">
        <w:r w:rsidR="00421485" w:rsidRPr="008E3F03">
          <w:rPr>
            <w:rStyle w:val="Hyperlink"/>
            <w:noProof/>
            <w:color w:val="auto"/>
            <w:szCs w:val="22"/>
            <w:u w:val="none"/>
          </w:rPr>
          <w:t>2.5. Soluțiile de gestiune a cadavrelor</w:t>
        </w:r>
      </w:hyperlink>
      <w:r w:rsidR="00577D03">
        <w:rPr>
          <w:rStyle w:val="Hyperlink"/>
          <w:noProof/>
          <w:color w:val="auto"/>
          <w:szCs w:val="22"/>
          <w:u w:val="none"/>
        </w:rPr>
        <w:t>;</w:t>
      </w:r>
    </w:p>
    <w:p w14:paraId="20F4B8F3" w14:textId="15949205" w:rsidR="00421485" w:rsidRPr="008E3F03" w:rsidRDefault="009E72AD" w:rsidP="00F74B9F">
      <w:pPr>
        <w:pStyle w:val="Frspaiere"/>
        <w:ind w:left="1440" w:hanging="1080"/>
        <w:rPr>
          <w:rFonts w:cstheme="minorBidi"/>
          <w:noProof/>
          <w:lang w:val="en-US" w:eastAsia="en-US"/>
        </w:rPr>
      </w:pPr>
      <w:hyperlink w:anchor="_Toc62993448" w:history="1">
        <w:r w:rsidR="00421485" w:rsidRPr="008E3F03">
          <w:rPr>
            <w:rStyle w:val="Hyperlink"/>
            <w:noProof/>
            <w:color w:val="auto"/>
            <w:u w:val="none"/>
          </w:rPr>
          <w:t>Conformare</w:t>
        </w:r>
      </w:hyperlink>
      <w:r w:rsidR="00577D03">
        <w:rPr>
          <w:rStyle w:val="Hyperlink"/>
          <w:noProof/>
          <w:color w:val="auto"/>
          <w:u w:val="none"/>
        </w:rPr>
        <w:t>.</w:t>
      </w:r>
    </w:p>
    <w:p w14:paraId="67681466"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49" w:history="1">
        <w:r w:rsidR="00421485" w:rsidRPr="00A360FE">
          <w:rPr>
            <w:rStyle w:val="Hyperlink"/>
            <w:b/>
            <w:bCs/>
            <w:noProof/>
            <w:color w:val="auto"/>
            <w:szCs w:val="22"/>
            <w:u w:val="none"/>
          </w:rPr>
          <w:t>BAT 3</w:t>
        </w:r>
        <w:r w:rsidR="00421485" w:rsidRPr="008E3F03">
          <w:rPr>
            <w:rStyle w:val="Hyperlink"/>
            <w:noProof/>
            <w:color w:val="auto"/>
            <w:szCs w:val="22"/>
            <w:u w:val="none"/>
          </w:rPr>
          <w:t xml:space="preserve"> – Managementul nutrițional</w:t>
        </w:r>
      </w:hyperlink>
    </w:p>
    <w:p w14:paraId="1EE369E5" w14:textId="7FB27FD6" w:rsidR="00421485" w:rsidRPr="008E3F03" w:rsidRDefault="009E72AD" w:rsidP="00F74B9F">
      <w:pPr>
        <w:pStyle w:val="Frspaiere"/>
        <w:ind w:left="1440" w:hanging="1080"/>
        <w:rPr>
          <w:rFonts w:cstheme="minorBidi"/>
          <w:noProof/>
          <w:lang w:val="en-US" w:eastAsia="en-US"/>
        </w:rPr>
      </w:pPr>
      <w:hyperlink w:anchor="_Toc62993450" w:history="1">
        <w:r w:rsidR="00421485" w:rsidRPr="008E3F03">
          <w:rPr>
            <w:rStyle w:val="Hyperlink"/>
            <w:noProof/>
            <w:color w:val="auto"/>
            <w:u w:val="none"/>
          </w:rPr>
          <w:t>Conformare</w:t>
        </w:r>
      </w:hyperlink>
      <w:r w:rsidR="00577D03">
        <w:rPr>
          <w:rStyle w:val="Hyperlink"/>
          <w:noProof/>
          <w:color w:val="auto"/>
          <w:u w:val="none"/>
        </w:rPr>
        <w:t>.</w:t>
      </w:r>
    </w:p>
    <w:p w14:paraId="15622BB1" w14:textId="7DDF3384" w:rsidR="00421485" w:rsidRPr="008E3F03" w:rsidRDefault="009E72AD" w:rsidP="00F74B9F">
      <w:pPr>
        <w:pStyle w:val="Frspaiere"/>
        <w:ind w:left="1440" w:hanging="1080"/>
        <w:rPr>
          <w:rFonts w:cstheme="minorBidi"/>
          <w:noProof/>
          <w:lang w:val="en-US" w:eastAsia="en-US"/>
        </w:rPr>
      </w:pPr>
      <w:hyperlink w:anchor="_Toc62993451" w:history="1">
        <w:r w:rsidR="00421485" w:rsidRPr="008E3F03">
          <w:rPr>
            <w:rStyle w:val="Hyperlink"/>
            <w:noProof/>
            <w:color w:val="auto"/>
            <w:u w:val="none"/>
          </w:rPr>
          <w:t>Conformare</w:t>
        </w:r>
      </w:hyperlink>
      <w:r w:rsidR="00577D03">
        <w:rPr>
          <w:rStyle w:val="Hyperlink"/>
          <w:noProof/>
          <w:color w:val="auto"/>
          <w:u w:val="none"/>
        </w:rPr>
        <w:t>.</w:t>
      </w:r>
    </w:p>
    <w:p w14:paraId="7232F34C" w14:textId="76C85C0A" w:rsidR="00421485" w:rsidRPr="008E3F03" w:rsidRDefault="009E72AD" w:rsidP="00F74B9F">
      <w:pPr>
        <w:pStyle w:val="Frspaiere"/>
        <w:ind w:left="1440" w:hanging="1080"/>
        <w:rPr>
          <w:rFonts w:cstheme="minorBidi"/>
          <w:noProof/>
          <w:lang w:val="en-US" w:eastAsia="en-US"/>
        </w:rPr>
      </w:pPr>
      <w:hyperlink w:anchor="_Toc62993452" w:history="1">
        <w:r w:rsidR="00421485" w:rsidRPr="008E3F03">
          <w:rPr>
            <w:rStyle w:val="Hyperlink"/>
            <w:noProof/>
            <w:color w:val="auto"/>
            <w:u w:val="none"/>
          </w:rPr>
          <w:t>Conformare</w:t>
        </w:r>
      </w:hyperlink>
      <w:r w:rsidR="00577D03">
        <w:rPr>
          <w:rStyle w:val="Hyperlink"/>
          <w:noProof/>
          <w:color w:val="auto"/>
          <w:u w:val="none"/>
        </w:rPr>
        <w:t>.</w:t>
      </w:r>
    </w:p>
    <w:p w14:paraId="27ACAE2F" w14:textId="7F7FED08" w:rsidR="00421485" w:rsidRPr="008E3F03" w:rsidRDefault="009E72AD" w:rsidP="00F74B9F">
      <w:pPr>
        <w:pStyle w:val="Frspaiere"/>
        <w:ind w:left="1440" w:hanging="1080"/>
        <w:rPr>
          <w:rFonts w:cstheme="minorBidi"/>
          <w:noProof/>
          <w:lang w:val="en-US" w:eastAsia="en-US"/>
        </w:rPr>
      </w:pPr>
      <w:hyperlink w:anchor="_Toc62993453" w:history="1">
        <w:r w:rsidR="00421485" w:rsidRPr="008E3F03">
          <w:rPr>
            <w:rStyle w:val="Hyperlink"/>
            <w:noProof/>
            <w:color w:val="auto"/>
            <w:u w:val="none"/>
          </w:rPr>
          <w:t>Conformare</w:t>
        </w:r>
      </w:hyperlink>
      <w:r w:rsidR="00577D03">
        <w:rPr>
          <w:rStyle w:val="Hyperlink"/>
          <w:noProof/>
          <w:color w:val="auto"/>
          <w:u w:val="none"/>
        </w:rPr>
        <w:t>.</w:t>
      </w:r>
    </w:p>
    <w:p w14:paraId="26A3196B" w14:textId="69B5406B" w:rsidR="00421485" w:rsidRPr="008E3F03" w:rsidRDefault="009E72AD" w:rsidP="00F74B9F">
      <w:pPr>
        <w:pStyle w:val="Frspaiere"/>
        <w:ind w:left="1440" w:hanging="1080"/>
        <w:rPr>
          <w:rFonts w:cstheme="minorBidi"/>
          <w:noProof/>
          <w:lang w:val="en-US" w:eastAsia="en-US"/>
        </w:rPr>
      </w:pPr>
      <w:hyperlink w:anchor="_Toc62993454" w:history="1">
        <w:r w:rsidR="00421485" w:rsidRPr="008E3F03">
          <w:rPr>
            <w:rStyle w:val="Hyperlink"/>
            <w:noProof/>
            <w:color w:val="auto"/>
            <w:u w:val="none"/>
          </w:rPr>
          <w:t>Conformare</w:t>
        </w:r>
      </w:hyperlink>
      <w:r w:rsidR="00577D03">
        <w:rPr>
          <w:rStyle w:val="Hyperlink"/>
          <w:noProof/>
          <w:color w:val="auto"/>
          <w:u w:val="none"/>
        </w:rPr>
        <w:t>.</w:t>
      </w:r>
    </w:p>
    <w:p w14:paraId="5A12D744"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55" w:history="1">
        <w:r w:rsidR="00421485" w:rsidRPr="00A360FE">
          <w:rPr>
            <w:rStyle w:val="Hyperlink"/>
            <w:b/>
            <w:bCs/>
            <w:noProof/>
            <w:color w:val="auto"/>
            <w:szCs w:val="22"/>
            <w:u w:val="none"/>
          </w:rPr>
          <w:t>BAT 4</w:t>
        </w:r>
        <w:r w:rsidR="00421485" w:rsidRPr="008E3F03">
          <w:rPr>
            <w:rStyle w:val="Hyperlink"/>
            <w:noProof/>
            <w:color w:val="auto"/>
            <w:szCs w:val="22"/>
            <w:u w:val="none"/>
          </w:rPr>
          <w:t xml:space="preserve"> – Fosfor excretat</w:t>
        </w:r>
      </w:hyperlink>
    </w:p>
    <w:p w14:paraId="1FD92ACA" w14:textId="69753417" w:rsidR="00421485" w:rsidRPr="008E3F03" w:rsidRDefault="009E72AD" w:rsidP="00F74B9F">
      <w:pPr>
        <w:pStyle w:val="Frspaiere"/>
        <w:ind w:left="1440" w:hanging="1080"/>
        <w:rPr>
          <w:rFonts w:cstheme="minorBidi"/>
          <w:noProof/>
          <w:lang w:val="en-US" w:eastAsia="en-US"/>
        </w:rPr>
      </w:pPr>
      <w:hyperlink w:anchor="_Toc62993456" w:history="1">
        <w:r w:rsidR="00421485" w:rsidRPr="008E3F03">
          <w:rPr>
            <w:rStyle w:val="Hyperlink"/>
            <w:noProof/>
            <w:color w:val="auto"/>
            <w:u w:val="none"/>
          </w:rPr>
          <w:t>Conformare</w:t>
        </w:r>
      </w:hyperlink>
      <w:r w:rsidR="00577D03">
        <w:rPr>
          <w:rStyle w:val="Hyperlink"/>
          <w:noProof/>
          <w:color w:val="auto"/>
          <w:u w:val="none"/>
        </w:rPr>
        <w:t>.</w:t>
      </w:r>
    </w:p>
    <w:p w14:paraId="694B4E1D" w14:textId="040D625A" w:rsidR="00421485" w:rsidRPr="008E3F03" w:rsidRDefault="009E72AD" w:rsidP="00F74B9F">
      <w:pPr>
        <w:pStyle w:val="Frspaiere"/>
        <w:ind w:left="1440" w:hanging="1080"/>
        <w:rPr>
          <w:rFonts w:eastAsiaTheme="minorEastAsia" w:cstheme="minorBidi"/>
          <w:noProof/>
          <w:szCs w:val="22"/>
          <w:lang w:eastAsia="en-US"/>
        </w:rPr>
      </w:pPr>
      <w:hyperlink w:anchor="_Toc62993457" w:history="1">
        <w:r w:rsidR="00421485" w:rsidRPr="00A360FE">
          <w:rPr>
            <w:rStyle w:val="Hyperlink"/>
            <w:b/>
            <w:bCs/>
            <w:noProof/>
            <w:color w:val="auto"/>
            <w:szCs w:val="22"/>
            <w:u w:val="none"/>
          </w:rPr>
          <w:t>BAT 5</w:t>
        </w:r>
        <w:r w:rsidR="00FF6368">
          <w:rPr>
            <w:rStyle w:val="Hyperlink"/>
            <w:noProof/>
            <w:color w:val="auto"/>
            <w:szCs w:val="22"/>
            <w:u w:val="none"/>
          </w:rPr>
          <w:t xml:space="preserve"> – Utilizarea eficient</w:t>
        </w:r>
        <w:r w:rsidR="00421485" w:rsidRPr="008E3F03">
          <w:rPr>
            <w:rStyle w:val="Hyperlink"/>
            <w:noProof/>
            <w:color w:val="auto"/>
            <w:szCs w:val="22"/>
            <w:u w:val="none"/>
          </w:rPr>
          <w:t>ă a apei</w:t>
        </w:r>
      </w:hyperlink>
    </w:p>
    <w:p w14:paraId="09009A5C" w14:textId="505C53C9" w:rsidR="00421485" w:rsidRPr="008E3F03" w:rsidRDefault="009E72AD" w:rsidP="00F74B9F">
      <w:pPr>
        <w:pStyle w:val="Frspaiere"/>
        <w:ind w:left="1440" w:hanging="1080"/>
        <w:rPr>
          <w:rFonts w:eastAsiaTheme="minorEastAsia" w:cstheme="minorBidi"/>
          <w:noProof/>
          <w:szCs w:val="22"/>
          <w:lang w:eastAsia="en-US"/>
        </w:rPr>
      </w:pPr>
      <w:hyperlink w:anchor="_Toc62993458" w:history="1">
        <w:r w:rsidR="00421485" w:rsidRPr="008E3F03">
          <w:rPr>
            <w:rStyle w:val="Hyperlink"/>
            <w:noProof/>
            <w:color w:val="auto"/>
            <w:szCs w:val="22"/>
            <w:u w:val="none"/>
          </w:rPr>
          <w:t>5.1. Menținerea unei evidențe a utilizării apei</w:t>
        </w:r>
      </w:hyperlink>
      <w:r w:rsidR="00577D03">
        <w:rPr>
          <w:rStyle w:val="Hyperlink"/>
          <w:noProof/>
          <w:color w:val="auto"/>
          <w:szCs w:val="22"/>
          <w:u w:val="none"/>
        </w:rPr>
        <w:t>;</w:t>
      </w:r>
    </w:p>
    <w:p w14:paraId="772E7D81" w14:textId="01072269" w:rsidR="00421485" w:rsidRPr="008E3F03" w:rsidRDefault="009E72AD" w:rsidP="00F74B9F">
      <w:pPr>
        <w:pStyle w:val="Frspaiere"/>
        <w:ind w:left="1440" w:hanging="1080"/>
        <w:rPr>
          <w:rFonts w:cstheme="minorBidi"/>
          <w:noProof/>
          <w:lang w:val="en-US" w:eastAsia="en-US"/>
        </w:rPr>
      </w:pPr>
      <w:hyperlink w:anchor="_Toc62993459" w:history="1">
        <w:r w:rsidR="00421485" w:rsidRPr="008E3F03">
          <w:rPr>
            <w:rStyle w:val="Hyperlink"/>
            <w:noProof/>
            <w:color w:val="auto"/>
            <w:u w:val="none"/>
          </w:rPr>
          <w:t>Conformare</w:t>
        </w:r>
      </w:hyperlink>
      <w:r w:rsidR="00577D03">
        <w:rPr>
          <w:rStyle w:val="Hyperlink"/>
          <w:noProof/>
          <w:color w:val="auto"/>
          <w:u w:val="none"/>
        </w:rPr>
        <w:t>.</w:t>
      </w:r>
    </w:p>
    <w:p w14:paraId="4D91C602" w14:textId="09BFC833" w:rsidR="00421485" w:rsidRPr="008E3F03" w:rsidRDefault="009E72AD" w:rsidP="00F74B9F">
      <w:pPr>
        <w:pStyle w:val="Frspaiere"/>
        <w:ind w:left="1440" w:hanging="1080"/>
        <w:rPr>
          <w:rFonts w:cstheme="minorBidi"/>
          <w:noProof/>
          <w:lang w:val="en-US" w:eastAsia="en-US"/>
        </w:rPr>
      </w:pPr>
      <w:hyperlink w:anchor="_Toc62993460" w:history="1">
        <w:r w:rsidR="00421485" w:rsidRPr="008E3F03">
          <w:rPr>
            <w:rStyle w:val="Hyperlink"/>
            <w:noProof/>
            <w:color w:val="auto"/>
            <w:u w:val="none"/>
          </w:rPr>
          <w:t>Termen de realizare: 31.12.2022</w:t>
        </w:r>
      </w:hyperlink>
      <w:r w:rsidR="00577D03">
        <w:rPr>
          <w:rStyle w:val="Hyperlink"/>
          <w:noProof/>
          <w:color w:val="auto"/>
          <w:u w:val="none"/>
        </w:rPr>
        <w:t>.</w:t>
      </w:r>
    </w:p>
    <w:p w14:paraId="6C661636" w14:textId="1D700CE5" w:rsidR="00421485" w:rsidRPr="008E3F03" w:rsidRDefault="009E72AD" w:rsidP="00F74B9F">
      <w:pPr>
        <w:pStyle w:val="Frspaiere"/>
        <w:ind w:left="1440" w:hanging="1080"/>
        <w:rPr>
          <w:rFonts w:eastAsiaTheme="minorEastAsia" w:cstheme="minorBidi"/>
          <w:noProof/>
          <w:szCs w:val="22"/>
          <w:lang w:eastAsia="en-US"/>
        </w:rPr>
      </w:pPr>
      <w:hyperlink w:anchor="_Toc62993461" w:history="1">
        <w:r w:rsidR="00421485" w:rsidRPr="008E3F03">
          <w:rPr>
            <w:rStyle w:val="Hyperlink"/>
            <w:noProof/>
            <w:color w:val="auto"/>
            <w:szCs w:val="22"/>
            <w:u w:val="none"/>
          </w:rPr>
          <w:t>5.2. Detectarea și repararea scurgerilor de apă</w:t>
        </w:r>
      </w:hyperlink>
      <w:r w:rsidR="00577D03">
        <w:rPr>
          <w:rStyle w:val="Hyperlink"/>
          <w:noProof/>
          <w:color w:val="auto"/>
          <w:szCs w:val="22"/>
          <w:u w:val="none"/>
        </w:rPr>
        <w:t>;</w:t>
      </w:r>
    </w:p>
    <w:p w14:paraId="236F0D81" w14:textId="6EAB6D4A" w:rsidR="00421485" w:rsidRPr="008E3F03" w:rsidRDefault="009E72AD" w:rsidP="00F74B9F">
      <w:pPr>
        <w:pStyle w:val="Frspaiere"/>
        <w:ind w:left="1440" w:hanging="1080"/>
        <w:rPr>
          <w:rFonts w:cstheme="minorBidi"/>
          <w:noProof/>
          <w:lang w:val="en-US" w:eastAsia="en-US"/>
        </w:rPr>
      </w:pPr>
      <w:hyperlink w:anchor="_Toc62993462" w:history="1">
        <w:r w:rsidR="00421485" w:rsidRPr="008E3F03">
          <w:rPr>
            <w:rStyle w:val="Hyperlink"/>
            <w:noProof/>
            <w:color w:val="auto"/>
            <w:u w:val="none"/>
          </w:rPr>
          <w:t>Conformare</w:t>
        </w:r>
      </w:hyperlink>
      <w:r w:rsidR="00577D03">
        <w:rPr>
          <w:rStyle w:val="Hyperlink"/>
          <w:noProof/>
          <w:color w:val="auto"/>
          <w:u w:val="none"/>
        </w:rPr>
        <w:t>.</w:t>
      </w:r>
    </w:p>
    <w:p w14:paraId="7665D950" w14:textId="418CAC00" w:rsidR="00421485" w:rsidRPr="008E3F03" w:rsidRDefault="009E72AD" w:rsidP="00F74B9F">
      <w:pPr>
        <w:pStyle w:val="Frspaiere"/>
        <w:ind w:left="1440" w:hanging="1080"/>
        <w:rPr>
          <w:rFonts w:eastAsiaTheme="minorEastAsia" w:cstheme="minorBidi"/>
          <w:noProof/>
          <w:szCs w:val="22"/>
          <w:lang w:eastAsia="en-US"/>
        </w:rPr>
      </w:pPr>
      <w:hyperlink w:anchor="_Toc62993463" w:history="1">
        <w:r w:rsidR="00421485" w:rsidRPr="008E3F03">
          <w:rPr>
            <w:rStyle w:val="Hyperlink"/>
            <w:noProof/>
            <w:color w:val="auto"/>
            <w:szCs w:val="22"/>
            <w:u w:val="none"/>
          </w:rPr>
          <w:t>5.3. Utilizarea aparatelor de curățare cu înaltă presiune pentru curățarea adăposturilor pentru animale și a echipamentelor</w:t>
        </w:r>
      </w:hyperlink>
      <w:r w:rsidR="00577D03">
        <w:rPr>
          <w:rStyle w:val="Hyperlink"/>
          <w:noProof/>
          <w:color w:val="auto"/>
          <w:szCs w:val="22"/>
          <w:u w:val="none"/>
        </w:rPr>
        <w:t>;</w:t>
      </w:r>
    </w:p>
    <w:p w14:paraId="3C4ECEE5" w14:textId="4CAF64D3" w:rsidR="00421485" w:rsidRPr="008E3F03" w:rsidRDefault="009E72AD" w:rsidP="00F74B9F">
      <w:pPr>
        <w:pStyle w:val="Frspaiere"/>
        <w:ind w:left="1440" w:hanging="1080"/>
        <w:rPr>
          <w:rFonts w:cstheme="minorBidi"/>
          <w:noProof/>
          <w:lang w:val="en-US" w:eastAsia="en-US"/>
        </w:rPr>
      </w:pPr>
      <w:hyperlink w:anchor="_Toc62993464" w:history="1">
        <w:r w:rsidR="00421485" w:rsidRPr="008E3F03">
          <w:rPr>
            <w:rStyle w:val="Hyperlink"/>
            <w:noProof/>
            <w:color w:val="auto"/>
            <w:u w:val="none"/>
          </w:rPr>
          <w:t>Conformare</w:t>
        </w:r>
      </w:hyperlink>
      <w:r w:rsidR="00577D03">
        <w:rPr>
          <w:rStyle w:val="Hyperlink"/>
          <w:noProof/>
          <w:color w:val="auto"/>
          <w:u w:val="none"/>
        </w:rPr>
        <w:t>/</w:t>
      </w:r>
    </w:p>
    <w:p w14:paraId="3663F258" w14:textId="7FBBD0E9" w:rsidR="00421485" w:rsidRPr="008E3F03" w:rsidRDefault="009E72AD" w:rsidP="00F74B9F">
      <w:pPr>
        <w:pStyle w:val="Frspaiere"/>
        <w:ind w:left="1440" w:hanging="1080"/>
        <w:rPr>
          <w:rFonts w:eastAsiaTheme="minorEastAsia" w:cstheme="minorBidi"/>
          <w:noProof/>
          <w:szCs w:val="22"/>
          <w:lang w:eastAsia="en-US"/>
        </w:rPr>
      </w:pPr>
      <w:hyperlink w:anchor="_Toc62993465" w:history="1">
        <w:r w:rsidR="00421485" w:rsidRPr="008E3F03">
          <w:rPr>
            <w:rStyle w:val="Hyperlink"/>
            <w:noProof/>
            <w:color w:val="auto"/>
            <w:szCs w:val="22"/>
            <w:u w:val="none"/>
          </w:rPr>
          <w:t>5.4. Selectarea și utilizarea echipamentului corespunzător, garantând, în același timp, disponibilitatea apei (</w:t>
        </w:r>
        <w:r w:rsidR="00421485" w:rsidRPr="008E3F03">
          <w:rPr>
            <w:rStyle w:val="Hyperlink"/>
            <w:i/>
            <w:iCs/>
            <w:noProof/>
            <w:color w:val="auto"/>
            <w:szCs w:val="22"/>
            <w:u w:val="none"/>
          </w:rPr>
          <w:t>ad libitum</w:t>
        </w:r>
        <w:r w:rsidR="00421485" w:rsidRPr="008E3F03">
          <w:rPr>
            <w:rStyle w:val="Hyperlink"/>
            <w:noProof/>
            <w:color w:val="auto"/>
            <w:szCs w:val="22"/>
            <w:u w:val="none"/>
          </w:rPr>
          <w:t>)</w:t>
        </w:r>
      </w:hyperlink>
      <w:r w:rsidR="00577D03">
        <w:rPr>
          <w:rStyle w:val="Hyperlink"/>
          <w:noProof/>
          <w:color w:val="auto"/>
          <w:szCs w:val="22"/>
          <w:u w:val="none"/>
        </w:rPr>
        <w:t>;</w:t>
      </w:r>
    </w:p>
    <w:p w14:paraId="3354FAED" w14:textId="634A67D0" w:rsidR="00421485" w:rsidRPr="008E3F03" w:rsidRDefault="009E72AD" w:rsidP="00F74B9F">
      <w:pPr>
        <w:pStyle w:val="Frspaiere"/>
        <w:ind w:left="1440" w:hanging="1080"/>
        <w:rPr>
          <w:rFonts w:cstheme="minorBidi"/>
          <w:noProof/>
          <w:lang w:val="en-US" w:eastAsia="en-US"/>
        </w:rPr>
      </w:pPr>
      <w:hyperlink w:anchor="_Toc62993466" w:history="1">
        <w:r w:rsidR="00421485" w:rsidRPr="008E3F03">
          <w:rPr>
            <w:rStyle w:val="Hyperlink"/>
            <w:noProof/>
            <w:color w:val="auto"/>
            <w:u w:val="none"/>
          </w:rPr>
          <w:t>Conformare</w:t>
        </w:r>
      </w:hyperlink>
      <w:r w:rsidR="00577D03">
        <w:rPr>
          <w:rStyle w:val="Hyperlink"/>
          <w:noProof/>
          <w:color w:val="auto"/>
          <w:u w:val="none"/>
        </w:rPr>
        <w:t>/</w:t>
      </w:r>
    </w:p>
    <w:p w14:paraId="5E2B3195" w14:textId="387D896E" w:rsidR="00421485" w:rsidRPr="008E3F03" w:rsidRDefault="009E72AD" w:rsidP="00F74B9F">
      <w:pPr>
        <w:pStyle w:val="Frspaiere"/>
        <w:ind w:left="1440" w:hanging="1080"/>
        <w:rPr>
          <w:rFonts w:eastAsiaTheme="minorEastAsia" w:cstheme="minorBidi"/>
          <w:noProof/>
          <w:szCs w:val="22"/>
          <w:lang w:eastAsia="en-US"/>
        </w:rPr>
      </w:pPr>
      <w:hyperlink w:anchor="_Toc62993467" w:history="1">
        <w:r w:rsidR="00421485" w:rsidRPr="008E3F03">
          <w:rPr>
            <w:rStyle w:val="Hyperlink"/>
            <w:noProof/>
            <w:color w:val="auto"/>
            <w:szCs w:val="22"/>
            <w:u w:val="none"/>
          </w:rPr>
          <w:t>5.5. Verificarea și (dacă este necesar) ajustarea în mod periodic a calibrării echipamentului de furnizare a apei potabile</w:t>
        </w:r>
      </w:hyperlink>
      <w:r w:rsidR="00577D03">
        <w:rPr>
          <w:rStyle w:val="Hyperlink"/>
          <w:noProof/>
          <w:color w:val="auto"/>
          <w:szCs w:val="22"/>
          <w:u w:val="none"/>
        </w:rPr>
        <w:t>;</w:t>
      </w:r>
    </w:p>
    <w:p w14:paraId="3A1A1904" w14:textId="430E05E5" w:rsidR="00421485" w:rsidRPr="008E3F03" w:rsidRDefault="009E72AD" w:rsidP="00F74B9F">
      <w:pPr>
        <w:pStyle w:val="Frspaiere"/>
        <w:ind w:left="1440" w:hanging="1080"/>
        <w:rPr>
          <w:rFonts w:cstheme="minorBidi"/>
          <w:noProof/>
          <w:lang w:val="en-US" w:eastAsia="en-US"/>
        </w:rPr>
      </w:pPr>
      <w:hyperlink w:anchor="_Toc62993468" w:history="1">
        <w:r w:rsidR="00421485" w:rsidRPr="008E3F03">
          <w:rPr>
            <w:rStyle w:val="Hyperlink"/>
            <w:noProof/>
            <w:color w:val="auto"/>
            <w:u w:val="none"/>
          </w:rPr>
          <w:t>Conformare</w:t>
        </w:r>
      </w:hyperlink>
      <w:r w:rsidR="00577D03">
        <w:rPr>
          <w:rStyle w:val="Hyperlink"/>
          <w:noProof/>
          <w:color w:val="auto"/>
          <w:u w:val="none"/>
        </w:rPr>
        <w:t>.</w:t>
      </w:r>
    </w:p>
    <w:p w14:paraId="163E79E9" w14:textId="640A0F4E" w:rsidR="00421485" w:rsidRPr="008E3F03" w:rsidRDefault="009E72AD" w:rsidP="00F74B9F">
      <w:pPr>
        <w:pStyle w:val="Frspaiere"/>
        <w:ind w:left="1440" w:hanging="1080"/>
        <w:rPr>
          <w:rFonts w:eastAsiaTheme="minorEastAsia" w:cstheme="minorBidi"/>
          <w:noProof/>
          <w:szCs w:val="22"/>
          <w:lang w:eastAsia="en-US"/>
        </w:rPr>
      </w:pPr>
      <w:hyperlink w:anchor="_Toc62993469" w:history="1">
        <w:r w:rsidR="00421485" w:rsidRPr="008E3F03">
          <w:rPr>
            <w:rStyle w:val="Hyperlink"/>
            <w:noProof/>
            <w:color w:val="auto"/>
            <w:szCs w:val="22"/>
            <w:u w:val="none"/>
          </w:rPr>
          <w:t>5.6. Reutilizarea apei de ploaie necontaminate ca apă utilizată pentru curățenie</w:t>
        </w:r>
      </w:hyperlink>
      <w:r w:rsidR="00577D03">
        <w:rPr>
          <w:rStyle w:val="Hyperlink"/>
          <w:noProof/>
          <w:color w:val="auto"/>
          <w:szCs w:val="22"/>
          <w:u w:val="none"/>
        </w:rPr>
        <w:t>;</w:t>
      </w:r>
    </w:p>
    <w:p w14:paraId="75D78FBF" w14:textId="70FA1A65" w:rsidR="00421485" w:rsidRPr="008E3F03" w:rsidRDefault="009E72AD" w:rsidP="00F74B9F">
      <w:pPr>
        <w:pStyle w:val="Frspaiere"/>
        <w:ind w:left="1440" w:hanging="1080"/>
        <w:rPr>
          <w:rFonts w:cstheme="minorBidi"/>
          <w:noProof/>
          <w:lang w:val="en-US" w:eastAsia="en-US"/>
        </w:rPr>
      </w:pPr>
      <w:hyperlink w:anchor="_Toc62993470" w:history="1">
        <w:r w:rsidR="00421485" w:rsidRPr="008E3F03">
          <w:rPr>
            <w:rStyle w:val="Hyperlink"/>
            <w:noProof/>
            <w:color w:val="auto"/>
            <w:u w:val="none"/>
          </w:rPr>
          <w:t>Termen de realizare: 31.12.2022</w:t>
        </w:r>
      </w:hyperlink>
      <w:r w:rsidR="00577D03">
        <w:rPr>
          <w:rStyle w:val="Hyperlink"/>
          <w:noProof/>
          <w:color w:val="auto"/>
          <w:u w:val="none"/>
        </w:rPr>
        <w:t>.</w:t>
      </w:r>
    </w:p>
    <w:p w14:paraId="69B283C0"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71" w:history="1">
        <w:r w:rsidR="00421485" w:rsidRPr="00A360FE">
          <w:rPr>
            <w:rStyle w:val="Hyperlink"/>
            <w:b/>
            <w:bCs/>
            <w:noProof/>
            <w:color w:val="auto"/>
            <w:szCs w:val="22"/>
            <w:u w:val="none"/>
          </w:rPr>
          <w:t>BAT 6</w:t>
        </w:r>
        <w:r w:rsidR="00421485" w:rsidRPr="008E3F03">
          <w:rPr>
            <w:rStyle w:val="Hyperlink"/>
            <w:noProof/>
            <w:color w:val="auto"/>
            <w:szCs w:val="22"/>
            <w:u w:val="none"/>
          </w:rPr>
          <w:t xml:space="preserve"> – Măsuri de reducere a apelor uzate</w:t>
        </w:r>
      </w:hyperlink>
    </w:p>
    <w:p w14:paraId="00755637" w14:textId="45D38695" w:rsidR="00421485" w:rsidRPr="008E3F03" w:rsidRDefault="009E72AD" w:rsidP="00F74B9F">
      <w:pPr>
        <w:pStyle w:val="Frspaiere"/>
        <w:ind w:left="1440" w:hanging="1080"/>
        <w:rPr>
          <w:rFonts w:cstheme="minorBidi"/>
          <w:noProof/>
          <w:lang w:val="en-US" w:eastAsia="en-US"/>
        </w:rPr>
      </w:pPr>
      <w:hyperlink w:anchor="_Toc62993472" w:history="1">
        <w:r w:rsidR="00421485" w:rsidRPr="008E3F03">
          <w:rPr>
            <w:rStyle w:val="Hyperlink"/>
            <w:noProof/>
            <w:color w:val="auto"/>
            <w:u w:val="none"/>
          </w:rPr>
          <w:t>Conformare</w:t>
        </w:r>
      </w:hyperlink>
      <w:r w:rsidR="00577D03">
        <w:rPr>
          <w:rStyle w:val="Hyperlink"/>
          <w:noProof/>
          <w:color w:val="auto"/>
          <w:u w:val="none"/>
        </w:rPr>
        <w:t>.</w:t>
      </w:r>
    </w:p>
    <w:p w14:paraId="307919F4" w14:textId="5EDEDF90" w:rsidR="00421485" w:rsidRPr="008E3F03" w:rsidRDefault="009E72AD" w:rsidP="00F74B9F">
      <w:pPr>
        <w:pStyle w:val="Frspaiere"/>
        <w:ind w:left="1440" w:hanging="1080"/>
        <w:rPr>
          <w:rFonts w:cstheme="minorBidi"/>
          <w:noProof/>
          <w:lang w:val="en-US" w:eastAsia="en-US"/>
        </w:rPr>
      </w:pPr>
      <w:hyperlink w:anchor="_Toc62993473" w:history="1">
        <w:r w:rsidR="00421485" w:rsidRPr="008E3F03">
          <w:rPr>
            <w:rStyle w:val="Hyperlink"/>
            <w:noProof/>
            <w:color w:val="auto"/>
            <w:u w:val="none"/>
          </w:rPr>
          <w:t>Conformare</w:t>
        </w:r>
      </w:hyperlink>
      <w:r w:rsidR="00577D03">
        <w:rPr>
          <w:rStyle w:val="Hyperlink"/>
          <w:noProof/>
          <w:color w:val="auto"/>
          <w:u w:val="none"/>
        </w:rPr>
        <w:t>.</w:t>
      </w:r>
    </w:p>
    <w:p w14:paraId="30E5724B" w14:textId="2733848F" w:rsidR="00421485" w:rsidRPr="008E3F03" w:rsidRDefault="009E72AD" w:rsidP="00F74B9F">
      <w:pPr>
        <w:pStyle w:val="Frspaiere"/>
        <w:ind w:left="1440" w:hanging="1080"/>
        <w:rPr>
          <w:rFonts w:cstheme="minorBidi"/>
          <w:noProof/>
          <w:lang w:val="en-US" w:eastAsia="en-US"/>
        </w:rPr>
      </w:pPr>
      <w:hyperlink w:anchor="_Toc62993474" w:history="1">
        <w:r w:rsidR="00421485" w:rsidRPr="008E3F03">
          <w:rPr>
            <w:rStyle w:val="Hyperlink"/>
            <w:noProof/>
            <w:color w:val="auto"/>
            <w:u w:val="none"/>
          </w:rPr>
          <w:t>Conformare</w:t>
        </w:r>
      </w:hyperlink>
      <w:r w:rsidR="00577D03">
        <w:rPr>
          <w:rStyle w:val="Hyperlink"/>
          <w:noProof/>
          <w:color w:val="auto"/>
          <w:u w:val="none"/>
        </w:rPr>
        <w:t>.</w:t>
      </w:r>
    </w:p>
    <w:p w14:paraId="6D5E859E"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75" w:history="1">
        <w:r w:rsidR="00421485" w:rsidRPr="00A360FE">
          <w:rPr>
            <w:rStyle w:val="Hyperlink"/>
            <w:b/>
            <w:bCs/>
            <w:noProof/>
            <w:color w:val="auto"/>
            <w:szCs w:val="22"/>
            <w:u w:val="none"/>
          </w:rPr>
          <w:t>BAT 7</w:t>
        </w:r>
        <w:r w:rsidR="00421485" w:rsidRPr="008E3F03">
          <w:rPr>
            <w:rStyle w:val="Hyperlink"/>
            <w:noProof/>
            <w:color w:val="auto"/>
            <w:szCs w:val="22"/>
            <w:u w:val="none"/>
          </w:rPr>
          <w:t xml:space="preserve"> – Reducerea emisiilor în apele uzate</w:t>
        </w:r>
      </w:hyperlink>
    </w:p>
    <w:p w14:paraId="5E38E2D7" w14:textId="7E713557" w:rsidR="00421485" w:rsidRPr="008E3F03" w:rsidRDefault="009E72AD" w:rsidP="00F74B9F">
      <w:pPr>
        <w:pStyle w:val="Frspaiere"/>
        <w:ind w:left="1440" w:hanging="1080"/>
        <w:rPr>
          <w:rFonts w:eastAsiaTheme="minorEastAsia" w:cstheme="minorBidi"/>
          <w:noProof/>
          <w:szCs w:val="22"/>
          <w:lang w:eastAsia="en-US"/>
        </w:rPr>
      </w:pPr>
      <w:hyperlink w:anchor="_Toc62993476" w:history="1">
        <w:r w:rsidR="00421485" w:rsidRPr="008E3F03">
          <w:rPr>
            <w:rStyle w:val="Hyperlink"/>
            <w:noProof/>
            <w:color w:val="auto"/>
            <w:szCs w:val="22"/>
            <w:u w:val="none"/>
          </w:rPr>
          <w:t>7.1. Scurgerea apelor uzate către un container special sau un depozit pentru dejecțiile lichide</w:t>
        </w:r>
      </w:hyperlink>
      <w:r w:rsidR="00577D03">
        <w:rPr>
          <w:rStyle w:val="Hyperlink"/>
          <w:noProof/>
          <w:color w:val="auto"/>
          <w:szCs w:val="22"/>
          <w:u w:val="none"/>
        </w:rPr>
        <w:t>;</w:t>
      </w:r>
    </w:p>
    <w:p w14:paraId="47632BA5" w14:textId="5818512D" w:rsidR="00421485" w:rsidRPr="008E3F03" w:rsidRDefault="009E72AD" w:rsidP="00F74B9F">
      <w:pPr>
        <w:pStyle w:val="Frspaiere"/>
        <w:ind w:left="1440" w:hanging="1080"/>
        <w:rPr>
          <w:rFonts w:cstheme="minorBidi"/>
          <w:noProof/>
          <w:lang w:val="en-US" w:eastAsia="en-US"/>
        </w:rPr>
      </w:pPr>
      <w:hyperlink w:anchor="_Toc62993477" w:history="1">
        <w:r w:rsidR="00421485" w:rsidRPr="008E3F03">
          <w:rPr>
            <w:rStyle w:val="Hyperlink"/>
            <w:noProof/>
            <w:color w:val="auto"/>
            <w:u w:val="none"/>
          </w:rPr>
          <w:t>Ne-aplicabil</w:t>
        </w:r>
      </w:hyperlink>
      <w:r w:rsidR="00577D03">
        <w:rPr>
          <w:rStyle w:val="Hyperlink"/>
          <w:noProof/>
          <w:color w:val="auto"/>
          <w:u w:val="none"/>
        </w:rPr>
        <w:t>.</w:t>
      </w:r>
    </w:p>
    <w:p w14:paraId="428E351A" w14:textId="37EF0DE1" w:rsidR="00421485" w:rsidRPr="008E3F03" w:rsidRDefault="009E72AD" w:rsidP="00F74B9F">
      <w:pPr>
        <w:pStyle w:val="Frspaiere"/>
        <w:ind w:left="1440" w:hanging="1080"/>
        <w:rPr>
          <w:rFonts w:eastAsiaTheme="minorEastAsia" w:cstheme="minorBidi"/>
          <w:noProof/>
          <w:szCs w:val="22"/>
          <w:lang w:eastAsia="en-US"/>
        </w:rPr>
      </w:pPr>
      <w:hyperlink w:anchor="_Toc62993478" w:history="1">
        <w:r w:rsidR="00421485" w:rsidRPr="008E3F03">
          <w:rPr>
            <w:rStyle w:val="Hyperlink"/>
            <w:noProof/>
            <w:color w:val="auto"/>
            <w:szCs w:val="22"/>
            <w:u w:val="none"/>
          </w:rPr>
          <w:t>7.2. Epurarea apelor uzate</w:t>
        </w:r>
      </w:hyperlink>
      <w:r w:rsidR="00577D03">
        <w:rPr>
          <w:rStyle w:val="Hyperlink"/>
          <w:noProof/>
          <w:color w:val="auto"/>
          <w:szCs w:val="22"/>
          <w:u w:val="none"/>
        </w:rPr>
        <w:t>;</w:t>
      </w:r>
    </w:p>
    <w:p w14:paraId="64981051" w14:textId="68F4451B" w:rsidR="00421485" w:rsidRPr="008E3F03" w:rsidRDefault="009E72AD" w:rsidP="00F74B9F">
      <w:pPr>
        <w:pStyle w:val="Frspaiere"/>
        <w:ind w:left="1440" w:hanging="1080"/>
        <w:rPr>
          <w:rFonts w:cstheme="minorBidi"/>
          <w:noProof/>
          <w:lang w:val="en-US" w:eastAsia="en-US"/>
        </w:rPr>
      </w:pPr>
      <w:hyperlink w:anchor="_Toc62993479" w:history="1">
        <w:r w:rsidR="00421485" w:rsidRPr="008E3F03">
          <w:rPr>
            <w:rStyle w:val="Hyperlink"/>
            <w:noProof/>
            <w:color w:val="auto"/>
            <w:u w:val="none"/>
          </w:rPr>
          <w:t>Conformare</w:t>
        </w:r>
      </w:hyperlink>
      <w:r w:rsidR="00577D03">
        <w:rPr>
          <w:rStyle w:val="Hyperlink"/>
          <w:noProof/>
          <w:color w:val="auto"/>
          <w:u w:val="none"/>
        </w:rPr>
        <w:t>.</w:t>
      </w:r>
    </w:p>
    <w:p w14:paraId="38B6E684" w14:textId="7E0C0AE0" w:rsidR="00421485" w:rsidRPr="008E3F03" w:rsidRDefault="009E72AD" w:rsidP="00F74B9F">
      <w:pPr>
        <w:pStyle w:val="Frspaiere"/>
        <w:ind w:left="1440" w:hanging="1080"/>
        <w:rPr>
          <w:rFonts w:eastAsiaTheme="minorEastAsia" w:cstheme="minorBidi"/>
          <w:noProof/>
          <w:szCs w:val="22"/>
          <w:lang w:eastAsia="en-US"/>
        </w:rPr>
      </w:pPr>
      <w:hyperlink w:anchor="_Toc62993480" w:history="1">
        <w:r w:rsidR="00421485" w:rsidRPr="008E3F03">
          <w:rPr>
            <w:rStyle w:val="Hyperlink"/>
            <w:noProof/>
            <w:color w:val="auto"/>
            <w:szCs w:val="22"/>
            <w:u w:val="none"/>
          </w:rPr>
          <w:t>7.3. Împrăștierea pe sol a apelor uzate, de exemplu prin utilizarea unui sistem de irigații, cum ar fi aspersoare, sisteme de stropitoare mobile, rezervoare, injector cu bară de împrăștiere</w:t>
        </w:r>
      </w:hyperlink>
      <w:r w:rsidR="00577D03">
        <w:rPr>
          <w:rStyle w:val="Hyperlink"/>
          <w:noProof/>
          <w:color w:val="auto"/>
          <w:szCs w:val="22"/>
          <w:u w:val="none"/>
        </w:rPr>
        <w:t>;</w:t>
      </w:r>
    </w:p>
    <w:p w14:paraId="5BB62FCA" w14:textId="2F0A2D0F" w:rsidR="00421485" w:rsidRPr="008E3F03" w:rsidRDefault="009E72AD" w:rsidP="00F74B9F">
      <w:pPr>
        <w:pStyle w:val="Frspaiere"/>
        <w:ind w:left="1440" w:hanging="1080"/>
        <w:rPr>
          <w:rFonts w:cstheme="minorBidi"/>
          <w:noProof/>
          <w:lang w:val="en-US" w:eastAsia="en-US"/>
        </w:rPr>
      </w:pPr>
      <w:hyperlink w:anchor="_Toc62993481" w:history="1">
        <w:r w:rsidR="00421485" w:rsidRPr="008E3F03">
          <w:rPr>
            <w:rStyle w:val="Hyperlink"/>
            <w:noProof/>
            <w:color w:val="auto"/>
            <w:u w:val="none"/>
          </w:rPr>
          <w:t>Ne-aplicabil</w:t>
        </w:r>
      </w:hyperlink>
      <w:r w:rsidR="00577D03">
        <w:rPr>
          <w:rStyle w:val="Hyperlink"/>
          <w:noProof/>
          <w:color w:val="auto"/>
          <w:u w:val="none"/>
        </w:rPr>
        <w:t>.</w:t>
      </w:r>
    </w:p>
    <w:p w14:paraId="7754506A"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82" w:history="1">
        <w:r w:rsidR="00421485" w:rsidRPr="00A360FE">
          <w:rPr>
            <w:rStyle w:val="Hyperlink"/>
            <w:b/>
            <w:bCs/>
            <w:noProof/>
            <w:color w:val="auto"/>
            <w:szCs w:val="22"/>
            <w:u w:val="none"/>
          </w:rPr>
          <w:t>BAT 8</w:t>
        </w:r>
        <w:r w:rsidR="00421485" w:rsidRPr="008E3F03">
          <w:rPr>
            <w:rStyle w:val="Hyperlink"/>
            <w:noProof/>
            <w:color w:val="auto"/>
            <w:szCs w:val="22"/>
            <w:u w:val="none"/>
          </w:rPr>
          <w:t xml:space="preserve"> – Utilizarea eficientă a energiei</w:t>
        </w:r>
      </w:hyperlink>
    </w:p>
    <w:p w14:paraId="789DF242" w14:textId="346F71B1" w:rsidR="00421485" w:rsidRPr="008E3F03" w:rsidRDefault="009E72AD" w:rsidP="00F74B9F">
      <w:pPr>
        <w:pStyle w:val="Frspaiere"/>
        <w:ind w:left="1440" w:hanging="1080"/>
        <w:rPr>
          <w:rFonts w:eastAsiaTheme="minorEastAsia" w:cstheme="minorBidi"/>
          <w:noProof/>
          <w:szCs w:val="22"/>
          <w:lang w:eastAsia="en-US"/>
        </w:rPr>
      </w:pPr>
      <w:hyperlink w:anchor="_Toc62993483" w:history="1">
        <w:r w:rsidR="00421485" w:rsidRPr="008E3F03">
          <w:rPr>
            <w:rStyle w:val="Hyperlink"/>
            <w:noProof/>
            <w:color w:val="auto"/>
            <w:szCs w:val="22"/>
            <w:u w:val="none"/>
          </w:rPr>
          <w:t>8.1. Sisteme de încălzire/răcire și de ventilație cu eficiență ridicată</w:t>
        </w:r>
      </w:hyperlink>
      <w:r w:rsidR="00577D03">
        <w:rPr>
          <w:rStyle w:val="Hyperlink"/>
          <w:noProof/>
          <w:color w:val="auto"/>
          <w:szCs w:val="22"/>
          <w:u w:val="none"/>
        </w:rPr>
        <w:t>;</w:t>
      </w:r>
    </w:p>
    <w:p w14:paraId="5E63C2A3" w14:textId="32695397" w:rsidR="00421485" w:rsidRPr="008E3F03" w:rsidRDefault="009E72AD" w:rsidP="00F74B9F">
      <w:pPr>
        <w:pStyle w:val="Frspaiere"/>
        <w:ind w:left="1440" w:hanging="1080"/>
        <w:rPr>
          <w:rFonts w:cstheme="minorBidi"/>
          <w:noProof/>
          <w:lang w:val="en-US" w:eastAsia="en-US"/>
        </w:rPr>
      </w:pPr>
      <w:hyperlink w:anchor="_Toc62993484" w:history="1">
        <w:r w:rsidR="00421485" w:rsidRPr="008E3F03">
          <w:rPr>
            <w:rStyle w:val="Hyperlink"/>
            <w:noProof/>
            <w:color w:val="auto"/>
            <w:u w:val="none"/>
          </w:rPr>
          <w:t>Conformare</w:t>
        </w:r>
      </w:hyperlink>
      <w:r w:rsidR="00577D03">
        <w:rPr>
          <w:rStyle w:val="Hyperlink"/>
          <w:noProof/>
          <w:color w:val="auto"/>
          <w:u w:val="none"/>
        </w:rPr>
        <w:t>.</w:t>
      </w:r>
    </w:p>
    <w:p w14:paraId="342EE060" w14:textId="027E0B9F" w:rsidR="00421485" w:rsidRPr="008E3F03" w:rsidRDefault="009E72AD" w:rsidP="00F74B9F">
      <w:pPr>
        <w:pStyle w:val="Frspaiere"/>
        <w:ind w:left="1440" w:hanging="1080"/>
        <w:rPr>
          <w:rFonts w:eastAsiaTheme="minorEastAsia" w:cstheme="minorBidi"/>
          <w:noProof/>
          <w:szCs w:val="22"/>
          <w:lang w:eastAsia="en-US"/>
        </w:rPr>
      </w:pPr>
      <w:hyperlink w:anchor="_Toc62993485" w:history="1">
        <w:r w:rsidR="00421485" w:rsidRPr="008E3F03">
          <w:rPr>
            <w:rStyle w:val="Hyperlink"/>
            <w:noProof/>
            <w:color w:val="auto"/>
            <w:szCs w:val="22"/>
            <w:u w:val="none"/>
          </w:rPr>
          <w:t>8.2. Optimizarea sistemelor de încălzire/răcire și de ventilație și gestionarea acestora, în special în cazul în care se utilizează sisteme de purificare a aerului</w:t>
        </w:r>
      </w:hyperlink>
      <w:r w:rsidR="00577D03">
        <w:rPr>
          <w:rStyle w:val="Hyperlink"/>
          <w:noProof/>
          <w:color w:val="auto"/>
          <w:szCs w:val="22"/>
          <w:u w:val="none"/>
        </w:rPr>
        <w:t>;</w:t>
      </w:r>
    </w:p>
    <w:p w14:paraId="056291B4" w14:textId="389085F0" w:rsidR="00421485" w:rsidRPr="008E3F03" w:rsidRDefault="009E72AD" w:rsidP="00F74B9F">
      <w:pPr>
        <w:pStyle w:val="Frspaiere"/>
        <w:ind w:left="1440" w:hanging="1080"/>
        <w:rPr>
          <w:rFonts w:cstheme="minorBidi"/>
          <w:noProof/>
          <w:lang w:val="en-US" w:eastAsia="en-US"/>
        </w:rPr>
      </w:pPr>
      <w:hyperlink w:anchor="_Toc62993486" w:history="1">
        <w:r w:rsidR="00421485" w:rsidRPr="008E3F03">
          <w:rPr>
            <w:rStyle w:val="Hyperlink"/>
            <w:noProof/>
            <w:color w:val="auto"/>
            <w:u w:val="none"/>
          </w:rPr>
          <w:t>Conformare</w:t>
        </w:r>
      </w:hyperlink>
      <w:r w:rsidR="00577D03">
        <w:rPr>
          <w:rStyle w:val="Hyperlink"/>
          <w:noProof/>
          <w:color w:val="auto"/>
          <w:u w:val="none"/>
        </w:rPr>
        <w:t>.</w:t>
      </w:r>
    </w:p>
    <w:p w14:paraId="317C5D2A" w14:textId="1B6F245B" w:rsidR="00421485" w:rsidRPr="008E3F03" w:rsidRDefault="009E72AD" w:rsidP="00F74B9F">
      <w:pPr>
        <w:pStyle w:val="Frspaiere"/>
        <w:ind w:left="1440" w:hanging="1080"/>
        <w:rPr>
          <w:rFonts w:eastAsiaTheme="minorEastAsia" w:cstheme="minorBidi"/>
          <w:noProof/>
          <w:szCs w:val="22"/>
          <w:lang w:eastAsia="en-US"/>
        </w:rPr>
      </w:pPr>
      <w:hyperlink w:anchor="_Toc62993487" w:history="1">
        <w:r w:rsidR="00421485" w:rsidRPr="008E3F03">
          <w:rPr>
            <w:rStyle w:val="Hyperlink"/>
            <w:noProof/>
            <w:color w:val="auto"/>
            <w:szCs w:val="22"/>
            <w:u w:val="none"/>
          </w:rPr>
          <w:t>8.3. Izolarea pereților, a podelelor și/sau a plafoanelor adăposturilor pentru animale</w:t>
        </w:r>
      </w:hyperlink>
      <w:r w:rsidR="00577D03">
        <w:rPr>
          <w:rStyle w:val="Hyperlink"/>
          <w:noProof/>
          <w:color w:val="auto"/>
          <w:szCs w:val="22"/>
          <w:u w:val="none"/>
        </w:rPr>
        <w:t>;</w:t>
      </w:r>
    </w:p>
    <w:p w14:paraId="0B0EE5A2" w14:textId="11D26B36" w:rsidR="00421485" w:rsidRPr="008E3F03" w:rsidRDefault="009E72AD" w:rsidP="00F74B9F">
      <w:pPr>
        <w:pStyle w:val="Frspaiere"/>
        <w:ind w:left="1440" w:hanging="1080"/>
        <w:rPr>
          <w:rFonts w:cstheme="minorBidi"/>
          <w:noProof/>
          <w:lang w:val="en-US" w:eastAsia="en-US"/>
        </w:rPr>
      </w:pPr>
      <w:hyperlink w:anchor="_Toc62993488" w:history="1">
        <w:r w:rsidR="00421485" w:rsidRPr="008E3F03">
          <w:rPr>
            <w:rStyle w:val="Hyperlink"/>
            <w:noProof/>
            <w:color w:val="auto"/>
            <w:u w:val="none"/>
          </w:rPr>
          <w:t>Conformare</w:t>
        </w:r>
      </w:hyperlink>
      <w:r w:rsidR="00577D03">
        <w:rPr>
          <w:rStyle w:val="Hyperlink"/>
          <w:noProof/>
          <w:color w:val="auto"/>
          <w:u w:val="none"/>
        </w:rPr>
        <w:t>.</w:t>
      </w:r>
    </w:p>
    <w:p w14:paraId="558C355E" w14:textId="5067BA47" w:rsidR="00421485" w:rsidRPr="008E3F03" w:rsidRDefault="009E72AD" w:rsidP="00F74B9F">
      <w:pPr>
        <w:pStyle w:val="Frspaiere"/>
        <w:ind w:left="1440" w:hanging="1080"/>
        <w:rPr>
          <w:rFonts w:eastAsiaTheme="minorEastAsia" w:cstheme="minorBidi"/>
          <w:noProof/>
          <w:szCs w:val="22"/>
          <w:lang w:eastAsia="en-US"/>
        </w:rPr>
      </w:pPr>
      <w:hyperlink w:anchor="_Toc62993489" w:history="1">
        <w:r w:rsidR="00421485" w:rsidRPr="008E3F03">
          <w:rPr>
            <w:rStyle w:val="Hyperlink"/>
            <w:noProof/>
            <w:color w:val="auto"/>
            <w:szCs w:val="22"/>
            <w:u w:val="none"/>
          </w:rPr>
          <w:t>8.4. Utilizarea iluminatului eficient din punct de vedere energetic</w:t>
        </w:r>
      </w:hyperlink>
      <w:r w:rsidR="00577D03">
        <w:rPr>
          <w:rStyle w:val="Hyperlink"/>
          <w:noProof/>
          <w:color w:val="auto"/>
          <w:szCs w:val="22"/>
          <w:u w:val="none"/>
        </w:rPr>
        <w:t>;</w:t>
      </w:r>
    </w:p>
    <w:p w14:paraId="7EE835DB" w14:textId="36621075" w:rsidR="00421485" w:rsidRPr="008E3F03" w:rsidRDefault="009E72AD" w:rsidP="00F74B9F">
      <w:pPr>
        <w:pStyle w:val="Frspaiere"/>
        <w:ind w:left="1440" w:hanging="1080"/>
        <w:rPr>
          <w:rFonts w:cstheme="minorBidi"/>
          <w:noProof/>
          <w:lang w:val="en-US" w:eastAsia="en-US"/>
        </w:rPr>
      </w:pPr>
      <w:hyperlink w:anchor="_Toc62993490" w:history="1">
        <w:r w:rsidR="00421485" w:rsidRPr="008E3F03">
          <w:rPr>
            <w:rStyle w:val="Hyperlink"/>
            <w:noProof/>
            <w:color w:val="auto"/>
            <w:u w:val="none"/>
          </w:rPr>
          <w:t>Conformare</w:t>
        </w:r>
      </w:hyperlink>
      <w:r w:rsidR="00577D03">
        <w:rPr>
          <w:rStyle w:val="Hyperlink"/>
          <w:noProof/>
          <w:color w:val="auto"/>
          <w:u w:val="none"/>
        </w:rPr>
        <w:t>.</w:t>
      </w:r>
    </w:p>
    <w:p w14:paraId="2D67032D" w14:textId="6B1E2A19" w:rsidR="00421485" w:rsidRPr="008E3F03" w:rsidRDefault="009E72AD" w:rsidP="00F74B9F">
      <w:pPr>
        <w:pStyle w:val="Frspaiere"/>
        <w:ind w:left="1440" w:hanging="1080"/>
        <w:rPr>
          <w:rFonts w:eastAsiaTheme="minorEastAsia" w:cstheme="minorBidi"/>
          <w:noProof/>
          <w:szCs w:val="22"/>
          <w:lang w:eastAsia="en-US"/>
        </w:rPr>
      </w:pPr>
      <w:hyperlink w:anchor="_Toc62993491" w:history="1">
        <w:r w:rsidR="00421485" w:rsidRPr="008E3F03">
          <w:rPr>
            <w:rStyle w:val="Hyperlink"/>
            <w:noProof/>
            <w:color w:val="auto"/>
            <w:szCs w:val="22"/>
            <w:u w:val="none"/>
          </w:rPr>
          <w:t>8.5. Utilizarea schimbătoarelor de căldură</w:t>
        </w:r>
      </w:hyperlink>
      <w:r w:rsidR="00577D03">
        <w:rPr>
          <w:rStyle w:val="Hyperlink"/>
          <w:noProof/>
          <w:color w:val="auto"/>
          <w:szCs w:val="22"/>
          <w:u w:val="none"/>
        </w:rPr>
        <w:t>;</w:t>
      </w:r>
    </w:p>
    <w:p w14:paraId="63F1AF7C" w14:textId="7F41F9DD" w:rsidR="00421485" w:rsidRPr="008E3F03" w:rsidRDefault="009E72AD" w:rsidP="00F74B9F">
      <w:pPr>
        <w:pStyle w:val="Frspaiere"/>
        <w:ind w:left="1440" w:hanging="1080"/>
        <w:rPr>
          <w:rFonts w:cstheme="minorBidi"/>
          <w:noProof/>
          <w:lang w:val="en-US" w:eastAsia="en-US"/>
        </w:rPr>
      </w:pPr>
      <w:hyperlink w:anchor="_Toc62993492" w:history="1">
        <w:r w:rsidR="00AF527F">
          <w:rPr>
            <w:rStyle w:val="Hyperlink"/>
            <w:noProof/>
            <w:color w:val="auto"/>
            <w:u w:val="none"/>
          </w:rPr>
          <w:t>Ne-aplicabil</w:t>
        </w:r>
      </w:hyperlink>
      <w:r w:rsidR="00577D03">
        <w:rPr>
          <w:rStyle w:val="Hyperlink"/>
          <w:noProof/>
          <w:color w:val="auto"/>
          <w:u w:val="none"/>
        </w:rPr>
        <w:t>.</w:t>
      </w:r>
    </w:p>
    <w:p w14:paraId="49E61597" w14:textId="211B8BFF" w:rsidR="00421485" w:rsidRPr="008E3F03" w:rsidRDefault="009E72AD" w:rsidP="00F74B9F">
      <w:pPr>
        <w:pStyle w:val="Frspaiere"/>
        <w:ind w:left="1440" w:hanging="1080"/>
        <w:rPr>
          <w:rFonts w:eastAsiaTheme="minorEastAsia" w:cstheme="minorBidi"/>
          <w:noProof/>
          <w:szCs w:val="22"/>
          <w:lang w:eastAsia="en-US"/>
        </w:rPr>
      </w:pPr>
      <w:hyperlink w:anchor="_Toc62993493" w:history="1">
        <w:r w:rsidR="00421485" w:rsidRPr="008E3F03">
          <w:rPr>
            <w:rStyle w:val="Hyperlink"/>
            <w:noProof/>
            <w:color w:val="auto"/>
            <w:szCs w:val="22"/>
            <w:u w:val="none"/>
          </w:rPr>
          <w:t>8.6. Utilizarea pompelor de căldură pentru recuperarea căldurii</w:t>
        </w:r>
      </w:hyperlink>
      <w:r w:rsidR="00577D03">
        <w:rPr>
          <w:rStyle w:val="Hyperlink"/>
          <w:noProof/>
          <w:color w:val="auto"/>
          <w:szCs w:val="22"/>
          <w:u w:val="none"/>
        </w:rPr>
        <w:t>;</w:t>
      </w:r>
    </w:p>
    <w:p w14:paraId="1AD73120" w14:textId="38D68117" w:rsidR="00421485" w:rsidRPr="008E3F03" w:rsidRDefault="009E72AD" w:rsidP="00F74B9F">
      <w:pPr>
        <w:pStyle w:val="Frspaiere"/>
        <w:ind w:left="1440" w:hanging="1080"/>
        <w:rPr>
          <w:rFonts w:cstheme="minorBidi"/>
          <w:noProof/>
          <w:lang w:val="en-US" w:eastAsia="en-US"/>
        </w:rPr>
      </w:pPr>
      <w:hyperlink w:anchor="_Toc62993494" w:history="1">
        <w:r w:rsidR="00AF527F">
          <w:rPr>
            <w:rStyle w:val="Hyperlink"/>
            <w:noProof/>
            <w:color w:val="auto"/>
            <w:u w:val="none"/>
          </w:rPr>
          <w:t>Ne-aplicabil.</w:t>
        </w:r>
      </w:hyperlink>
      <w:r w:rsidR="00AF527F">
        <w:rPr>
          <w:rStyle w:val="Hyperlink"/>
          <w:noProof/>
          <w:color w:val="auto"/>
          <w:u w:val="none"/>
        </w:rPr>
        <w:t xml:space="preserve"> Se studiază variante/alternative</w:t>
      </w:r>
      <w:r w:rsidR="00577D03">
        <w:rPr>
          <w:rStyle w:val="Hyperlink"/>
          <w:noProof/>
          <w:color w:val="auto"/>
          <w:u w:val="none"/>
        </w:rPr>
        <w:t>.</w:t>
      </w:r>
    </w:p>
    <w:p w14:paraId="4C846859" w14:textId="182325D3" w:rsidR="00421485" w:rsidRPr="008E3F03" w:rsidRDefault="009E72AD" w:rsidP="00F74B9F">
      <w:pPr>
        <w:pStyle w:val="Frspaiere"/>
        <w:ind w:left="1440" w:hanging="1080"/>
        <w:rPr>
          <w:rFonts w:eastAsiaTheme="minorEastAsia" w:cstheme="minorBidi"/>
          <w:noProof/>
          <w:szCs w:val="22"/>
          <w:lang w:eastAsia="en-US"/>
        </w:rPr>
      </w:pPr>
      <w:hyperlink w:anchor="_Toc62993495" w:history="1">
        <w:r w:rsidR="00421485" w:rsidRPr="008E3F03">
          <w:rPr>
            <w:rStyle w:val="Hyperlink"/>
            <w:noProof/>
            <w:color w:val="auto"/>
            <w:szCs w:val="22"/>
            <w:u w:val="none"/>
          </w:rPr>
          <w:t>8.7. Recuperarea căldurii prin intermediul podelei cu așternut prevăzute cu sistem de încălzire și răcire (sistem „combideck”)</w:t>
        </w:r>
      </w:hyperlink>
      <w:r w:rsidR="00577D03">
        <w:rPr>
          <w:rStyle w:val="Hyperlink"/>
          <w:noProof/>
          <w:color w:val="auto"/>
          <w:szCs w:val="22"/>
          <w:u w:val="none"/>
        </w:rPr>
        <w:t>;</w:t>
      </w:r>
    </w:p>
    <w:p w14:paraId="0EA4025D" w14:textId="176EDAA9" w:rsidR="00421485" w:rsidRPr="008E3F03" w:rsidRDefault="009E72AD" w:rsidP="00F74B9F">
      <w:pPr>
        <w:pStyle w:val="Frspaiere"/>
        <w:ind w:left="1440" w:hanging="1080"/>
        <w:rPr>
          <w:rFonts w:cstheme="minorBidi"/>
          <w:noProof/>
          <w:lang w:val="en-US" w:eastAsia="en-US"/>
        </w:rPr>
      </w:pPr>
      <w:hyperlink w:anchor="_Toc62993496" w:history="1">
        <w:r w:rsidR="00421485" w:rsidRPr="008E3F03">
          <w:rPr>
            <w:rStyle w:val="Hyperlink"/>
            <w:noProof/>
            <w:color w:val="auto"/>
            <w:u w:val="none"/>
          </w:rPr>
          <w:t>Ne-aplicabil</w:t>
        </w:r>
      </w:hyperlink>
      <w:r w:rsidR="00577D03">
        <w:rPr>
          <w:rStyle w:val="Hyperlink"/>
          <w:noProof/>
          <w:color w:val="auto"/>
          <w:u w:val="none"/>
        </w:rPr>
        <w:t>.</w:t>
      </w:r>
    </w:p>
    <w:p w14:paraId="44FB7011"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97" w:history="1">
        <w:r w:rsidR="00421485" w:rsidRPr="008E3F03">
          <w:rPr>
            <w:rStyle w:val="Hyperlink"/>
            <w:noProof/>
            <w:color w:val="auto"/>
            <w:szCs w:val="22"/>
            <w:u w:val="none"/>
          </w:rPr>
          <w:t>8.8. Utilizarea ventilației naturale</w:t>
        </w:r>
      </w:hyperlink>
    </w:p>
    <w:p w14:paraId="7D07248C" w14:textId="77777777" w:rsidR="00421485" w:rsidRPr="008E3F03" w:rsidRDefault="009E72AD" w:rsidP="00F74B9F">
      <w:pPr>
        <w:pStyle w:val="Frspaiere"/>
        <w:ind w:left="1440" w:hanging="1080"/>
        <w:rPr>
          <w:rFonts w:cstheme="minorBidi"/>
          <w:noProof/>
          <w:lang w:val="en-US" w:eastAsia="en-US"/>
        </w:rPr>
      </w:pPr>
      <w:hyperlink w:anchor="_Toc62993498" w:history="1">
        <w:r w:rsidR="00421485" w:rsidRPr="008E3F03">
          <w:rPr>
            <w:rStyle w:val="Hyperlink"/>
            <w:noProof/>
            <w:color w:val="auto"/>
            <w:u w:val="none"/>
          </w:rPr>
          <w:t>Conformare</w:t>
        </w:r>
      </w:hyperlink>
    </w:p>
    <w:p w14:paraId="1612100A"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499" w:history="1">
        <w:r w:rsidR="00421485" w:rsidRPr="00A360FE">
          <w:rPr>
            <w:rStyle w:val="Hyperlink"/>
            <w:b/>
            <w:bCs/>
            <w:noProof/>
            <w:color w:val="auto"/>
            <w:szCs w:val="22"/>
            <w:u w:val="none"/>
          </w:rPr>
          <w:t>BAT 9</w:t>
        </w:r>
        <w:r w:rsidR="00421485" w:rsidRPr="008E3F03">
          <w:rPr>
            <w:rStyle w:val="Hyperlink"/>
            <w:noProof/>
            <w:color w:val="auto"/>
            <w:szCs w:val="22"/>
            <w:u w:val="none"/>
          </w:rPr>
          <w:t xml:space="preserve"> – Emisii de zgomot</w:t>
        </w:r>
      </w:hyperlink>
    </w:p>
    <w:p w14:paraId="4DFE08CD" w14:textId="177B104F" w:rsidR="00421485" w:rsidRPr="008E3F03" w:rsidRDefault="009E72AD" w:rsidP="00F74B9F">
      <w:pPr>
        <w:pStyle w:val="Frspaiere"/>
        <w:ind w:left="1440" w:hanging="1080"/>
        <w:rPr>
          <w:rFonts w:cstheme="minorBidi"/>
          <w:noProof/>
          <w:lang w:val="en-US" w:eastAsia="en-US"/>
        </w:rPr>
      </w:pPr>
      <w:hyperlink w:anchor="_Toc62993500" w:history="1">
        <w:r w:rsidR="00421485" w:rsidRPr="008E3F03">
          <w:rPr>
            <w:rStyle w:val="Hyperlink"/>
            <w:noProof/>
            <w:color w:val="auto"/>
            <w:u w:val="none"/>
          </w:rPr>
          <w:t>Termen de realizare: 31.12.202</w:t>
        </w:r>
        <w:r w:rsidR="00AF527F">
          <w:rPr>
            <w:rStyle w:val="Hyperlink"/>
            <w:noProof/>
            <w:color w:val="auto"/>
            <w:u w:val="none"/>
          </w:rPr>
          <w:t>2</w:t>
        </w:r>
      </w:hyperlink>
    </w:p>
    <w:p w14:paraId="25A49104"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501" w:history="1">
        <w:r w:rsidR="00421485" w:rsidRPr="00A360FE">
          <w:rPr>
            <w:rStyle w:val="Hyperlink"/>
            <w:b/>
            <w:bCs/>
            <w:noProof/>
            <w:color w:val="auto"/>
            <w:szCs w:val="22"/>
            <w:u w:val="none"/>
          </w:rPr>
          <w:t>BAT 10</w:t>
        </w:r>
        <w:r w:rsidR="00421485" w:rsidRPr="008E3F03">
          <w:rPr>
            <w:rStyle w:val="Hyperlink"/>
            <w:noProof/>
            <w:color w:val="auto"/>
            <w:szCs w:val="22"/>
            <w:u w:val="none"/>
          </w:rPr>
          <w:t xml:space="preserve"> – Reducerea emisiilor de zgomot</w:t>
        </w:r>
      </w:hyperlink>
    </w:p>
    <w:p w14:paraId="355C198D" w14:textId="12C7320E" w:rsidR="00421485" w:rsidRPr="008E3F03" w:rsidRDefault="009E72AD" w:rsidP="00F74B9F">
      <w:pPr>
        <w:pStyle w:val="Frspaiere"/>
        <w:ind w:left="1440" w:hanging="1080"/>
        <w:rPr>
          <w:rFonts w:eastAsiaTheme="minorEastAsia" w:cstheme="minorBidi"/>
          <w:noProof/>
          <w:szCs w:val="22"/>
          <w:lang w:eastAsia="en-US"/>
        </w:rPr>
      </w:pPr>
      <w:hyperlink w:anchor="_Toc62993502" w:history="1">
        <w:r w:rsidR="00421485" w:rsidRPr="008E3F03">
          <w:rPr>
            <w:rStyle w:val="Hyperlink"/>
            <w:noProof/>
            <w:color w:val="auto"/>
            <w:szCs w:val="22"/>
            <w:u w:val="none"/>
          </w:rPr>
          <w:t>10.1. Asigurarea unor distanțe adecvate între instalație/ fermă și receptorii sensibili</w:t>
        </w:r>
      </w:hyperlink>
      <w:r w:rsidR="00577D03">
        <w:rPr>
          <w:rStyle w:val="Hyperlink"/>
          <w:noProof/>
          <w:color w:val="auto"/>
          <w:szCs w:val="22"/>
          <w:u w:val="none"/>
        </w:rPr>
        <w:t>;</w:t>
      </w:r>
    </w:p>
    <w:p w14:paraId="294CFA8F" w14:textId="7ED80073" w:rsidR="00421485" w:rsidRPr="008E3F03" w:rsidRDefault="009E72AD" w:rsidP="00F74B9F">
      <w:pPr>
        <w:pStyle w:val="Frspaiere"/>
        <w:ind w:left="1440" w:hanging="1080"/>
        <w:rPr>
          <w:rFonts w:cstheme="minorBidi"/>
          <w:noProof/>
          <w:lang w:val="en-US" w:eastAsia="en-US"/>
        </w:rPr>
      </w:pPr>
      <w:hyperlink w:anchor="_Toc62993503" w:history="1">
        <w:r w:rsidR="00421485" w:rsidRPr="008E3F03">
          <w:rPr>
            <w:rStyle w:val="Hyperlink"/>
            <w:noProof/>
            <w:color w:val="auto"/>
            <w:u w:val="none"/>
          </w:rPr>
          <w:t>Conformare</w:t>
        </w:r>
      </w:hyperlink>
      <w:r w:rsidR="00577D03">
        <w:rPr>
          <w:rStyle w:val="Hyperlink"/>
          <w:noProof/>
          <w:color w:val="auto"/>
          <w:u w:val="none"/>
        </w:rPr>
        <w:t>.</w:t>
      </w:r>
    </w:p>
    <w:p w14:paraId="09350C9B" w14:textId="3F9632EA" w:rsidR="00421485" w:rsidRPr="008E3F03" w:rsidRDefault="009E72AD" w:rsidP="00F74B9F">
      <w:pPr>
        <w:pStyle w:val="Frspaiere"/>
        <w:ind w:left="1440" w:hanging="1080"/>
        <w:rPr>
          <w:rFonts w:eastAsiaTheme="minorEastAsia" w:cstheme="minorBidi"/>
          <w:noProof/>
          <w:szCs w:val="22"/>
          <w:lang w:eastAsia="en-US"/>
        </w:rPr>
      </w:pPr>
      <w:hyperlink w:anchor="_Toc62993504" w:history="1">
        <w:r w:rsidR="00421485" w:rsidRPr="008E3F03">
          <w:rPr>
            <w:rStyle w:val="Hyperlink"/>
            <w:noProof/>
            <w:color w:val="auto"/>
            <w:szCs w:val="22"/>
            <w:u w:val="none"/>
          </w:rPr>
          <w:t>10.2. Amplasarea echipamentelor</w:t>
        </w:r>
      </w:hyperlink>
      <w:r w:rsidR="00577D03">
        <w:rPr>
          <w:rStyle w:val="Hyperlink"/>
          <w:noProof/>
          <w:color w:val="auto"/>
          <w:szCs w:val="22"/>
          <w:u w:val="none"/>
        </w:rPr>
        <w:t>;</w:t>
      </w:r>
    </w:p>
    <w:p w14:paraId="533142D1" w14:textId="002C0DA8" w:rsidR="00421485" w:rsidRPr="008E3F03" w:rsidRDefault="009E72AD" w:rsidP="00F74B9F">
      <w:pPr>
        <w:pStyle w:val="Frspaiere"/>
        <w:ind w:left="1440" w:hanging="1080"/>
        <w:rPr>
          <w:rFonts w:cstheme="minorBidi"/>
          <w:noProof/>
          <w:lang w:val="en-US" w:eastAsia="en-US"/>
        </w:rPr>
      </w:pPr>
      <w:hyperlink w:anchor="_Toc62993505" w:history="1">
        <w:r w:rsidR="00421485" w:rsidRPr="008E3F03">
          <w:rPr>
            <w:rStyle w:val="Hyperlink"/>
            <w:noProof/>
            <w:color w:val="auto"/>
            <w:u w:val="none"/>
          </w:rPr>
          <w:t>Conformare</w:t>
        </w:r>
      </w:hyperlink>
      <w:r w:rsidR="00577D03">
        <w:rPr>
          <w:rStyle w:val="Hyperlink"/>
          <w:noProof/>
          <w:color w:val="auto"/>
          <w:u w:val="none"/>
        </w:rPr>
        <w:t>.</w:t>
      </w:r>
    </w:p>
    <w:p w14:paraId="23DD21B9" w14:textId="3514A6EC" w:rsidR="00421485" w:rsidRPr="008E3F03" w:rsidRDefault="009E72AD" w:rsidP="00F74B9F">
      <w:pPr>
        <w:pStyle w:val="Frspaiere"/>
        <w:ind w:left="1440" w:hanging="1080"/>
        <w:rPr>
          <w:rFonts w:eastAsiaTheme="minorEastAsia" w:cstheme="minorBidi"/>
          <w:noProof/>
          <w:szCs w:val="22"/>
          <w:lang w:eastAsia="en-US"/>
        </w:rPr>
      </w:pPr>
      <w:hyperlink w:anchor="_Toc62993506" w:history="1">
        <w:r w:rsidR="00421485" w:rsidRPr="008E3F03">
          <w:rPr>
            <w:rStyle w:val="Hyperlink"/>
            <w:noProof/>
            <w:color w:val="auto"/>
            <w:szCs w:val="22"/>
            <w:u w:val="none"/>
          </w:rPr>
          <w:t>10.3. Măsuri operaționale</w:t>
        </w:r>
      </w:hyperlink>
      <w:r w:rsidR="00577D03">
        <w:rPr>
          <w:rStyle w:val="Hyperlink"/>
          <w:noProof/>
          <w:color w:val="auto"/>
          <w:szCs w:val="22"/>
          <w:u w:val="none"/>
        </w:rPr>
        <w:t>;</w:t>
      </w:r>
    </w:p>
    <w:p w14:paraId="756368DB" w14:textId="74546ABF" w:rsidR="00421485" w:rsidRPr="008E3F03" w:rsidRDefault="009E72AD" w:rsidP="00F74B9F">
      <w:pPr>
        <w:pStyle w:val="Frspaiere"/>
        <w:ind w:left="1440" w:hanging="1080"/>
        <w:rPr>
          <w:rFonts w:cstheme="minorBidi"/>
          <w:noProof/>
          <w:lang w:val="en-US" w:eastAsia="en-US"/>
        </w:rPr>
      </w:pPr>
      <w:hyperlink w:anchor="_Toc62993507" w:history="1">
        <w:r w:rsidR="00421485" w:rsidRPr="008E3F03">
          <w:rPr>
            <w:rStyle w:val="Hyperlink"/>
            <w:noProof/>
            <w:color w:val="auto"/>
            <w:u w:val="none"/>
          </w:rPr>
          <w:t>Conformare</w:t>
        </w:r>
      </w:hyperlink>
      <w:r w:rsidR="00577D03">
        <w:rPr>
          <w:rStyle w:val="Hyperlink"/>
          <w:noProof/>
          <w:color w:val="auto"/>
          <w:u w:val="none"/>
        </w:rPr>
        <w:t>.</w:t>
      </w:r>
    </w:p>
    <w:p w14:paraId="01BA91AC" w14:textId="659026C2" w:rsidR="00421485" w:rsidRPr="008E3F03" w:rsidRDefault="009E72AD" w:rsidP="00F74B9F">
      <w:pPr>
        <w:pStyle w:val="Frspaiere"/>
        <w:ind w:left="1440" w:hanging="1080"/>
        <w:rPr>
          <w:rFonts w:eastAsiaTheme="minorEastAsia" w:cstheme="minorBidi"/>
          <w:noProof/>
          <w:szCs w:val="22"/>
          <w:lang w:eastAsia="en-US"/>
        </w:rPr>
      </w:pPr>
      <w:hyperlink w:anchor="_Toc62993508" w:history="1">
        <w:r w:rsidR="00421485" w:rsidRPr="008E3F03">
          <w:rPr>
            <w:rStyle w:val="Hyperlink"/>
            <w:noProof/>
            <w:color w:val="auto"/>
            <w:szCs w:val="22"/>
            <w:u w:val="none"/>
          </w:rPr>
          <w:t>10.4. Utilizarea de echipamente silențioase</w:t>
        </w:r>
      </w:hyperlink>
      <w:r w:rsidR="00577D03">
        <w:rPr>
          <w:rStyle w:val="Hyperlink"/>
          <w:noProof/>
          <w:color w:val="auto"/>
          <w:szCs w:val="22"/>
          <w:u w:val="none"/>
        </w:rPr>
        <w:t>;</w:t>
      </w:r>
    </w:p>
    <w:p w14:paraId="6D732D8D" w14:textId="662BC69A" w:rsidR="00421485" w:rsidRPr="008E3F03" w:rsidRDefault="009E72AD" w:rsidP="00F74B9F">
      <w:pPr>
        <w:pStyle w:val="Frspaiere"/>
        <w:ind w:left="1440" w:hanging="1080"/>
        <w:rPr>
          <w:rFonts w:cstheme="minorBidi"/>
          <w:noProof/>
          <w:lang w:val="en-US" w:eastAsia="en-US"/>
        </w:rPr>
      </w:pPr>
      <w:hyperlink w:anchor="_Toc62993509" w:history="1">
        <w:r w:rsidR="00421485" w:rsidRPr="008E3F03">
          <w:rPr>
            <w:rStyle w:val="Hyperlink"/>
            <w:noProof/>
            <w:color w:val="auto"/>
            <w:u w:val="none"/>
          </w:rPr>
          <w:t>Conformare</w:t>
        </w:r>
      </w:hyperlink>
      <w:r w:rsidR="00577D03">
        <w:rPr>
          <w:rStyle w:val="Hyperlink"/>
          <w:noProof/>
          <w:color w:val="auto"/>
          <w:u w:val="none"/>
        </w:rPr>
        <w:t>.</w:t>
      </w:r>
    </w:p>
    <w:p w14:paraId="76A771A8" w14:textId="386EF1E4" w:rsidR="00421485" w:rsidRPr="008E3F03" w:rsidRDefault="009E72AD" w:rsidP="00F74B9F">
      <w:pPr>
        <w:pStyle w:val="Frspaiere"/>
        <w:ind w:left="1440" w:hanging="1080"/>
        <w:rPr>
          <w:rFonts w:eastAsiaTheme="minorEastAsia" w:cstheme="minorBidi"/>
          <w:noProof/>
          <w:szCs w:val="22"/>
          <w:lang w:eastAsia="en-US"/>
        </w:rPr>
      </w:pPr>
      <w:hyperlink w:anchor="_Toc62993510" w:history="1">
        <w:r w:rsidR="00421485" w:rsidRPr="008E3F03">
          <w:rPr>
            <w:rStyle w:val="Hyperlink"/>
            <w:noProof/>
            <w:color w:val="auto"/>
            <w:szCs w:val="22"/>
            <w:u w:val="none"/>
          </w:rPr>
          <w:t>10.5. Echipamente de control a zgomotului</w:t>
        </w:r>
      </w:hyperlink>
      <w:r w:rsidR="00577D03">
        <w:rPr>
          <w:rStyle w:val="Hyperlink"/>
          <w:noProof/>
          <w:color w:val="auto"/>
          <w:szCs w:val="22"/>
          <w:u w:val="none"/>
        </w:rPr>
        <w:t>;</w:t>
      </w:r>
    </w:p>
    <w:p w14:paraId="10C03F7B" w14:textId="1342798B" w:rsidR="00421485" w:rsidRPr="008E3F03" w:rsidRDefault="009E72AD" w:rsidP="00F74B9F">
      <w:pPr>
        <w:pStyle w:val="Frspaiere"/>
        <w:ind w:left="1440" w:hanging="1080"/>
        <w:rPr>
          <w:rFonts w:cstheme="minorBidi"/>
          <w:noProof/>
          <w:lang w:val="en-US" w:eastAsia="en-US"/>
        </w:rPr>
      </w:pPr>
      <w:hyperlink w:anchor="_Toc62993511" w:history="1">
        <w:r w:rsidR="00421485" w:rsidRPr="008E3F03">
          <w:rPr>
            <w:rStyle w:val="Hyperlink"/>
            <w:noProof/>
            <w:color w:val="auto"/>
            <w:u w:val="none"/>
          </w:rPr>
          <w:t>Conformare</w:t>
        </w:r>
      </w:hyperlink>
      <w:r w:rsidR="00577D03">
        <w:rPr>
          <w:rStyle w:val="Hyperlink"/>
          <w:noProof/>
          <w:color w:val="auto"/>
          <w:u w:val="none"/>
        </w:rPr>
        <w:t>.</w:t>
      </w:r>
    </w:p>
    <w:p w14:paraId="3A50187E" w14:textId="783D886F" w:rsidR="00421485" w:rsidRPr="008E3F03" w:rsidRDefault="009E72AD" w:rsidP="00F74B9F">
      <w:pPr>
        <w:pStyle w:val="Frspaiere"/>
        <w:ind w:left="1440" w:hanging="1080"/>
        <w:rPr>
          <w:rFonts w:eastAsiaTheme="minorEastAsia" w:cstheme="minorBidi"/>
          <w:noProof/>
          <w:szCs w:val="22"/>
          <w:lang w:eastAsia="en-US"/>
        </w:rPr>
      </w:pPr>
      <w:hyperlink w:anchor="_Toc62993512" w:history="1">
        <w:r w:rsidR="00421485" w:rsidRPr="008E3F03">
          <w:rPr>
            <w:rStyle w:val="Hyperlink"/>
            <w:noProof/>
            <w:color w:val="auto"/>
            <w:szCs w:val="22"/>
            <w:u w:val="none"/>
          </w:rPr>
          <w:t>10.6. Reducerea zgomotului</w:t>
        </w:r>
      </w:hyperlink>
      <w:r w:rsidR="00577D03">
        <w:rPr>
          <w:rStyle w:val="Hyperlink"/>
          <w:noProof/>
          <w:color w:val="auto"/>
          <w:szCs w:val="22"/>
          <w:u w:val="none"/>
        </w:rPr>
        <w:t>;</w:t>
      </w:r>
    </w:p>
    <w:p w14:paraId="2DC86634" w14:textId="6BA7FA57" w:rsidR="00421485" w:rsidRPr="008E3F03" w:rsidRDefault="009E72AD" w:rsidP="00F74B9F">
      <w:pPr>
        <w:pStyle w:val="Frspaiere"/>
        <w:ind w:left="1440" w:hanging="1080"/>
        <w:rPr>
          <w:rFonts w:cstheme="minorBidi"/>
          <w:noProof/>
          <w:lang w:val="en-US" w:eastAsia="en-US"/>
        </w:rPr>
      </w:pPr>
      <w:hyperlink w:anchor="_Toc62993513" w:history="1">
        <w:r w:rsidR="00421485" w:rsidRPr="008E3F03">
          <w:rPr>
            <w:rStyle w:val="Hyperlink"/>
            <w:noProof/>
            <w:color w:val="auto"/>
            <w:u w:val="none"/>
          </w:rPr>
          <w:t>Termen de realizare: 31.12.2022</w:t>
        </w:r>
      </w:hyperlink>
      <w:r w:rsidR="00577D03">
        <w:rPr>
          <w:rStyle w:val="Hyperlink"/>
          <w:noProof/>
          <w:color w:val="auto"/>
          <w:u w:val="none"/>
        </w:rPr>
        <w:t>.</w:t>
      </w:r>
    </w:p>
    <w:p w14:paraId="7C0596DA" w14:textId="263BCABA" w:rsidR="00421485" w:rsidRPr="008E3F03" w:rsidRDefault="009E72AD" w:rsidP="00F74B9F">
      <w:pPr>
        <w:pStyle w:val="Frspaiere"/>
        <w:ind w:left="1440" w:hanging="1080"/>
        <w:rPr>
          <w:rFonts w:eastAsiaTheme="minorEastAsia" w:cstheme="minorBidi"/>
          <w:noProof/>
          <w:szCs w:val="22"/>
          <w:lang w:eastAsia="en-US"/>
        </w:rPr>
      </w:pPr>
      <w:hyperlink w:anchor="_Toc62993514" w:history="1">
        <w:r w:rsidR="00421485" w:rsidRPr="00A360FE">
          <w:rPr>
            <w:rStyle w:val="Hyperlink"/>
            <w:b/>
            <w:bCs/>
            <w:noProof/>
            <w:color w:val="auto"/>
            <w:szCs w:val="22"/>
            <w:u w:val="none"/>
          </w:rPr>
          <w:t xml:space="preserve">BAT 11 </w:t>
        </w:r>
        <w:r w:rsidR="00421485" w:rsidRPr="008E3F03">
          <w:rPr>
            <w:rStyle w:val="Hyperlink"/>
            <w:noProof/>
            <w:color w:val="auto"/>
            <w:szCs w:val="22"/>
            <w:u w:val="none"/>
          </w:rPr>
          <w:t>– Reducerea emisiilor de pulberi</w:t>
        </w:r>
      </w:hyperlink>
      <w:r w:rsidR="00577D03">
        <w:rPr>
          <w:rStyle w:val="Hyperlink"/>
          <w:noProof/>
          <w:color w:val="auto"/>
          <w:szCs w:val="22"/>
          <w:u w:val="none"/>
        </w:rPr>
        <w:t>;</w:t>
      </w:r>
    </w:p>
    <w:p w14:paraId="7D7931B6" w14:textId="5EDD036E" w:rsidR="00421485" w:rsidRPr="008E3F03" w:rsidRDefault="009E72AD" w:rsidP="00F74B9F">
      <w:pPr>
        <w:pStyle w:val="Frspaiere"/>
        <w:ind w:left="1440" w:hanging="1080"/>
        <w:rPr>
          <w:rFonts w:eastAsiaTheme="minorEastAsia" w:cstheme="minorBidi"/>
          <w:noProof/>
          <w:szCs w:val="22"/>
          <w:lang w:eastAsia="en-US"/>
        </w:rPr>
      </w:pPr>
      <w:hyperlink w:anchor="_Toc62993515" w:history="1">
        <w:r w:rsidR="00421485" w:rsidRPr="008E3F03">
          <w:rPr>
            <w:rStyle w:val="Hyperlink"/>
            <w:noProof/>
            <w:color w:val="auto"/>
            <w:szCs w:val="22"/>
            <w:u w:val="none"/>
          </w:rPr>
          <w:t xml:space="preserve">11.1. Utilizarea de așternut cu potențial </w:t>
        </w:r>
        <w:r w:rsidR="00A360FE" w:rsidRPr="00A360FE">
          <w:rPr>
            <w:rStyle w:val="Hyperlink"/>
            <w:noProof/>
            <w:color w:val="auto"/>
            <w:u w:val="none"/>
          </w:rPr>
          <w:t>redus</w:t>
        </w:r>
        <w:r w:rsidR="00A360FE" w:rsidRPr="008E3F03">
          <w:rPr>
            <w:rStyle w:val="Hyperlink"/>
            <w:noProof/>
            <w:color w:val="auto"/>
            <w:szCs w:val="22"/>
            <w:u w:val="none"/>
          </w:rPr>
          <w:t xml:space="preserve"> </w:t>
        </w:r>
        <w:r w:rsidR="00421485" w:rsidRPr="008E3F03">
          <w:rPr>
            <w:rStyle w:val="Hyperlink"/>
            <w:noProof/>
            <w:color w:val="auto"/>
            <w:szCs w:val="22"/>
            <w:u w:val="none"/>
          </w:rPr>
          <w:t>de generare de pulberi</w:t>
        </w:r>
      </w:hyperlink>
      <w:r w:rsidR="00577D03">
        <w:rPr>
          <w:rStyle w:val="Hyperlink"/>
          <w:noProof/>
          <w:color w:val="auto"/>
          <w:szCs w:val="22"/>
          <w:u w:val="none"/>
        </w:rPr>
        <w:t>;</w:t>
      </w:r>
    </w:p>
    <w:p w14:paraId="2D751186" w14:textId="5FD98633" w:rsidR="00421485" w:rsidRPr="008E3F03" w:rsidRDefault="009E72AD" w:rsidP="00F74B9F">
      <w:pPr>
        <w:pStyle w:val="Frspaiere"/>
        <w:ind w:left="1440" w:hanging="1080"/>
        <w:rPr>
          <w:rFonts w:cstheme="minorBidi"/>
          <w:noProof/>
          <w:lang w:val="en-US" w:eastAsia="en-US"/>
        </w:rPr>
      </w:pPr>
      <w:hyperlink w:anchor="_Toc62993516" w:history="1">
        <w:r w:rsidR="00A360FE">
          <w:rPr>
            <w:rStyle w:val="Hyperlink"/>
            <w:noProof/>
            <w:color w:val="auto"/>
            <w:u w:val="none"/>
          </w:rPr>
          <w:t>Ne-aplicabil</w:t>
        </w:r>
      </w:hyperlink>
      <w:r w:rsidR="00A360FE" w:rsidRPr="00A360FE">
        <w:t xml:space="preserve"> </w:t>
      </w:r>
      <w:r w:rsidR="00577D03">
        <w:t>.</w:t>
      </w:r>
    </w:p>
    <w:p w14:paraId="7F2E05A3" w14:textId="36FE3A4E" w:rsidR="00421485" w:rsidRPr="008E3F03" w:rsidRDefault="009E72AD" w:rsidP="00F74B9F">
      <w:pPr>
        <w:pStyle w:val="Frspaiere"/>
        <w:ind w:left="1440" w:hanging="1080"/>
        <w:rPr>
          <w:rFonts w:eastAsiaTheme="minorEastAsia" w:cstheme="minorBidi"/>
          <w:noProof/>
          <w:szCs w:val="22"/>
          <w:lang w:eastAsia="en-US"/>
        </w:rPr>
      </w:pPr>
      <w:hyperlink w:anchor="_Toc62993517" w:history="1">
        <w:r w:rsidR="00421485" w:rsidRPr="008E3F03">
          <w:rPr>
            <w:rStyle w:val="Hyperlink"/>
            <w:noProof/>
            <w:color w:val="auto"/>
            <w:szCs w:val="22"/>
            <w:u w:val="none"/>
          </w:rPr>
          <w:t>11.2. Aplicarea unui așternut proaspăt prin utilizarea unei tehnici de presare a așternutului care generează un nivel scăzut de pulberi</w:t>
        </w:r>
      </w:hyperlink>
      <w:r w:rsidR="00577D03">
        <w:rPr>
          <w:rStyle w:val="Hyperlink"/>
          <w:noProof/>
          <w:color w:val="auto"/>
          <w:szCs w:val="22"/>
          <w:u w:val="none"/>
        </w:rPr>
        <w:t>;</w:t>
      </w:r>
    </w:p>
    <w:p w14:paraId="239B34C1" w14:textId="520F8BC4" w:rsidR="00421485" w:rsidRPr="008E3F03" w:rsidRDefault="009E72AD" w:rsidP="00F74B9F">
      <w:pPr>
        <w:pStyle w:val="Frspaiere"/>
        <w:ind w:left="1440" w:hanging="1080"/>
        <w:rPr>
          <w:rFonts w:cstheme="minorBidi"/>
          <w:noProof/>
          <w:lang w:val="en-US" w:eastAsia="en-US"/>
        </w:rPr>
      </w:pPr>
      <w:hyperlink w:anchor="_Toc62993518" w:history="1">
        <w:r w:rsidR="00A360FE">
          <w:rPr>
            <w:rStyle w:val="Hyperlink"/>
            <w:noProof/>
            <w:color w:val="auto"/>
            <w:u w:val="none"/>
          </w:rPr>
          <w:t>Ne-aplicabil</w:t>
        </w:r>
      </w:hyperlink>
      <w:r w:rsidR="00A360FE">
        <w:rPr>
          <w:rStyle w:val="Hyperlink"/>
          <w:noProof/>
          <w:color w:val="auto"/>
          <w:u w:val="none"/>
        </w:rPr>
        <w:t xml:space="preserve"> </w:t>
      </w:r>
      <w:r w:rsidR="00577D03">
        <w:rPr>
          <w:rStyle w:val="Hyperlink"/>
          <w:noProof/>
          <w:color w:val="auto"/>
          <w:u w:val="none"/>
        </w:rPr>
        <w:t>.</w:t>
      </w:r>
    </w:p>
    <w:p w14:paraId="14439161" w14:textId="3971B858" w:rsidR="00421485" w:rsidRPr="008E3F03" w:rsidRDefault="009E72AD" w:rsidP="00F74B9F">
      <w:pPr>
        <w:pStyle w:val="Frspaiere"/>
        <w:ind w:left="1440" w:hanging="1080"/>
        <w:rPr>
          <w:rFonts w:eastAsiaTheme="minorEastAsia" w:cstheme="minorBidi"/>
          <w:noProof/>
          <w:szCs w:val="22"/>
          <w:lang w:eastAsia="en-US"/>
        </w:rPr>
      </w:pPr>
      <w:hyperlink w:anchor="_Toc62993519" w:history="1">
        <w:r w:rsidR="00421485" w:rsidRPr="008E3F03">
          <w:rPr>
            <w:rStyle w:val="Hyperlink"/>
            <w:noProof/>
            <w:color w:val="auto"/>
            <w:szCs w:val="22"/>
            <w:u w:val="none"/>
          </w:rPr>
          <w:t xml:space="preserve">11.3. Alimentare </w:t>
        </w:r>
        <w:r w:rsidR="00421485" w:rsidRPr="008E3F03">
          <w:rPr>
            <w:rStyle w:val="Hyperlink"/>
            <w:i/>
            <w:iCs/>
            <w:noProof/>
            <w:color w:val="auto"/>
            <w:szCs w:val="22"/>
            <w:u w:val="none"/>
          </w:rPr>
          <w:t>ad-libitum</w:t>
        </w:r>
      </w:hyperlink>
      <w:r w:rsidR="00577D03">
        <w:rPr>
          <w:rStyle w:val="Hyperlink"/>
          <w:i/>
          <w:iCs/>
          <w:noProof/>
          <w:color w:val="auto"/>
          <w:szCs w:val="22"/>
          <w:u w:val="none"/>
        </w:rPr>
        <w:t>;</w:t>
      </w:r>
    </w:p>
    <w:p w14:paraId="7F2CF1BA" w14:textId="5AB9CF26" w:rsidR="00421485" w:rsidRPr="008E3F03" w:rsidRDefault="009E72AD" w:rsidP="00F74B9F">
      <w:pPr>
        <w:pStyle w:val="Frspaiere"/>
        <w:ind w:left="1440" w:hanging="1080"/>
        <w:rPr>
          <w:rFonts w:cstheme="minorBidi"/>
          <w:noProof/>
          <w:lang w:val="en-US" w:eastAsia="en-US"/>
        </w:rPr>
      </w:pPr>
      <w:hyperlink w:anchor="_Toc62993520" w:history="1">
        <w:r w:rsidR="00421485" w:rsidRPr="008E3F03">
          <w:rPr>
            <w:rStyle w:val="Hyperlink"/>
            <w:noProof/>
            <w:color w:val="auto"/>
            <w:u w:val="none"/>
          </w:rPr>
          <w:t>Conformare</w:t>
        </w:r>
      </w:hyperlink>
      <w:r w:rsidR="00577D03">
        <w:rPr>
          <w:rStyle w:val="Hyperlink"/>
          <w:noProof/>
          <w:color w:val="auto"/>
          <w:u w:val="none"/>
        </w:rPr>
        <w:t>.</w:t>
      </w:r>
    </w:p>
    <w:p w14:paraId="7A427550" w14:textId="709B5A27" w:rsidR="00421485" w:rsidRPr="008E3F03" w:rsidRDefault="009E72AD" w:rsidP="00F74B9F">
      <w:pPr>
        <w:pStyle w:val="Frspaiere"/>
        <w:ind w:left="1440" w:hanging="1080"/>
        <w:rPr>
          <w:rFonts w:eastAsiaTheme="minorEastAsia" w:cstheme="minorBidi"/>
          <w:noProof/>
          <w:szCs w:val="22"/>
          <w:lang w:eastAsia="en-US"/>
        </w:rPr>
      </w:pPr>
      <w:hyperlink w:anchor="_Toc62993521" w:history="1">
        <w:r w:rsidR="00421485" w:rsidRPr="008E3F03">
          <w:rPr>
            <w:rStyle w:val="Hyperlink"/>
            <w:noProof/>
            <w:color w:val="auto"/>
            <w:szCs w:val="22"/>
            <w:u w:val="none"/>
          </w:rPr>
          <w:t>11.4. Utilizarea hranei umede, a hranei sub formă de pelete sau adăugarea unor materii prime uleioase sau lianți în sistemele de furajare uscate</w:t>
        </w:r>
      </w:hyperlink>
      <w:r w:rsidR="004C0F70">
        <w:rPr>
          <w:rStyle w:val="Hyperlink"/>
          <w:noProof/>
          <w:color w:val="auto"/>
          <w:szCs w:val="22"/>
          <w:u w:val="none"/>
        </w:rPr>
        <w:t>;</w:t>
      </w:r>
    </w:p>
    <w:p w14:paraId="629B6AEE" w14:textId="12DE76D1" w:rsidR="00421485" w:rsidRPr="008E3F03" w:rsidRDefault="009E72AD" w:rsidP="00F74B9F">
      <w:pPr>
        <w:pStyle w:val="Frspaiere"/>
        <w:ind w:left="1440" w:hanging="1080"/>
        <w:rPr>
          <w:rFonts w:cstheme="minorBidi"/>
          <w:noProof/>
          <w:lang w:val="en-US" w:eastAsia="en-US"/>
        </w:rPr>
      </w:pPr>
      <w:hyperlink w:anchor="_Toc62993522" w:history="1">
        <w:r w:rsidR="00421485" w:rsidRPr="008E3F03">
          <w:rPr>
            <w:rStyle w:val="Hyperlink"/>
            <w:noProof/>
            <w:color w:val="auto"/>
            <w:u w:val="none"/>
          </w:rPr>
          <w:t>Conformare</w:t>
        </w:r>
      </w:hyperlink>
      <w:r w:rsidR="00A360FE">
        <w:rPr>
          <w:rStyle w:val="Hyperlink"/>
          <w:noProof/>
          <w:color w:val="auto"/>
          <w:u w:val="none"/>
        </w:rPr>
        <w:t xml:space="preserve"> parțială</w:t>
      </w:r>
      <w:r w:rsidR="004C0F70">
        <w:rPr>
          <w:rStyle w:val="Hyperlink"/>
          <w:noProof/>
          <w:color w:val="auto"/>
          <w:u w:val="none"/>
        </w:rPr>
        <w:t>.</w:t>
      </w:r>
    </w:p>
    <w:p w14:paraId="7F6229D0" w14:textId="7B80F216" w:rsidR="00421485" w:rsidRPr="008E3F03" w:rsidRDefault="009E72AD" w:rsidP="00F74B9F">
      <w:pPr>
        <w:pStyle w:val="Frspaiere"/>
        <w:ind w:left="1440" w:hanging="1080"/>
        <w:rPr>
          <w:rFonts w:eastAsiaTheme="minorEastAsia" w:cstheme="minorBidi"/>
          <w:noProof/>
          <w:szCs w:val="22"/>
          <w:lang w:eastAsia="en-US"/>
        </w:rPr>
      </w:pPr>
      <w:hyperlink w:anchor="_Toc62993523" w:history="1">
        <w:r w:rsidR="00421485" w:rsidRPr="008E3F03">
          <w:rPr>
            <w:rStyle w:val="Hyperlink"/>
            <w:noProof/>
            <w:color w:val="auto"/>
            <w:szCs w:val="22"/>
            <w:u w:val="none"/>
          </w:rPr>
          <w:t>11.5. Montarea unor separatoare de pulberi în depozitele pentru furaje uscate care sunt umplute cu ajutorul sistemelor pneumatice</w:t>
        </w:r>
      </w:hyperlink>
      <w:r w:rsidR="004C0F70">
        <w:rPr>
          <w:rStyle w:val="Hyperlink"/>
          <w:noProof/>
          <w:color w:val="auto"/>
          <w:szCs w:val="22"/>
          <w:u w:val="none"/>
        </w:rPr>
        <w:t>;</w:t>
      </w:r>
    </w:p>
    <w:p w14:paraId="73EB0C57" w14:textId="1CD41EBF" w:rsidR="00421485" w:rsidRPr="008E3F03" w:rsidRDefault="009E72AD" w:rsidP="00F74B9F">
      <w:pPr>
        <w:pStyle w:val="Frspaiere"/>
        <w:ind w:left="1440" w:hanging="1080"/>
        <w:rPr>
          <w:rFonts w:cstheme="minorBidi"/>
          <w:noProof/>
          <w:lang w:val="en-US" w:eastAsia="en-US"/>
        </w:rPr>
      </w:pPr>
      <w:hyperlink w:anchor="_Toc62993524" w:history="1">
        <w:r w:rsidR="00A360FE">
          <w:rPr>
            <w:rStyle w:val="Hyperlink"/>
            <w:noProof/>
            <w:color w:val="auto"/>
            <w:u w:val="none"/>
          </w:rPr>
          <w:t>Ne-aplicabil</w:t>
        </w:r>
      </w:hyperlink>
      <w:r w:rsidR="004C0F70">
        <w:rPr>
          <w:rStyle w:val="Hyperlink"/>
          <w:noProof/>
          <w:color w:val="auto"/>
          <w:u w:val="none"/>
        </w:rPr>
        <w:t>.</w:t>
      </w:r>
    </w:p>
    <w:p w14:paraId="1B456882" w14:textId="39B24C19" w:rsidR="00421485" w:rsidRPr="008E3F03" w:rsidRDefault="009E72AD" w:rsidP="00F74B9F">
      <w:pPr>
        <w:pStyle w:val="Frspaiere"/>
        <w:ind w:left="1440" w:hanging="1080"/>
        <w:rPr>
          <w:rFonts w:eastAsiaTheme="minorEastAsia" w:cstheme="minorBidi"/>
          <w:noProof/>
          <w:szCs w:val="22"/>
          <w:lang w:eastAsia="en-US"/>
        </w:rPr>
      </w:pPr>
      <w:hyperlink w:anchor="_Toc62993525" w:history="1">
        <w:r w:rsidR="00421485" w:rsidRPr="008E3F03">
          <w:rPr>
            <w:rStyle w:val="Hyperlink"/>
            <w:noProof/>
            <w:color w:val="auto"/>
            <w:szCs w:val="22"/>
            <w:u w:val="none"/>
          </w:rPr>
          <w:t>11.6. Proiectarea și operarea sistemului de ventilație la o viteză mică a aerului în adăpost</w:t>
        </w:r>
      </w:hyperlink>
      <w:r w:rsidR="004C0F70">
        <w:rPr>
          <w:rStyle w:val="Hyperlink"/>
          <w:noProof/>
          <w:color w:val="auto"/>
          <w:szCs w:val="22"/>
          <w:u w:val="none"/>
        </w:rPr>
        <w:t>;</w:t>
      </w:r>
    </w:p>
    <w:p w14:paraId="50C7034A" w14:textId="10AC3678" w:rsidR="00421485" w:rsidRPr="008E3F03" w:rsidRDefault="009E72AD" w:rsidP="00F74B9F">
      <w:pPr>
        <w:pStyle w:val="Frspaiere"/>
        <w:ind w:left="1440" w:hanging="1080"/>
        <w:rPr>
          <w:rFonts w:cstheme="minorBidi"/>
          <w:noProof/>
          <w:lang w:val="en-US" w:eastAsia="en-US"/>
        </w:rPr>
      </w:pPr>
      <w:hyperlink w:anchor="_Toc62993526" w:history="1">
        <w:r w:rsidR="00421485" w:rsidRPr="008E3F03">
          <w:rPr>
            <w:rStyle w:val="Hyperlink"/>
            <w:noProof/>
            <w:color w:val="auto"/>
            <w:u w:val="none"/>
          </w:rPr>
          <w:t>Conformare</w:t>
        </w:r>
      </w:hyperlink>
      <w:r w:rsidR="004C0F70">
        <w:rPr>
          <w:rStyle w:val="Hyperlink"/>
          <w:noProof/>
          <w:color w:val="auto"/>
          <w:u w:val="none"/>
        </w:rPr>
        <w:t>.</w:t>
      </w:r>
    </w:p>
    <w:p w14:paraId="7DD61355" w14:textId="77777777" w:rsidR="00421485" w:rsidRPr="008E3F03" w:rsidRDefault="009E72AD" w:rsidP="00F74B9F">
      <w:pPr>
        <w:pStyle w:val="Frspaiere"/>
        <w:ind w:left="1440" w:hanging="1080"/>
        <w:rPr>
          <w:rFonts w:eastAsiaTheme="minorEastAsia" w:cstheme="minorBidi"/>
          <w:noProof/>
          <w:szCs w:val="22"/>
          <w:lang w:eastAsia="en-US"/>
        </w:rPr>
      </w:pPr>
      <w:hyperlink w:anchor="_Toc62993527" w:history="1">
        <w:r w:rsidR="00421485" w:rsidRPr="008E3F03">
          <w:rPr>
            <w:rStyle w:val="Hyperlink"/>
            <w:noProof/>
            <w:color w:val="auto"/>
            <w:szCs w:val="22"/>
            <w:u w:val="none"/>
          </w:rPr>
          <w:t>11.7. Reducerea concentrației de pulberi în interiorul adăpostului pentru animale prin aplicarea:</w:t>
        </w:r>
      </w:hyperlink>
    </w:p>
    <w:p w14:paraId="18B0A1D6" w14:textId="75D4BA50" w:rsidR="00421485" w:rsidRPr="008E3F03" w:rsidRDefault="009E72AD" w:rsidP="00F74B9F">
      <w:pPr>
        <w:pStyle w:val="Frspaiere"/>
        <w:ind w:left="1440" w:hanging="1080"/>
        <w:rPr>
          <w:rFonts w:eastAsiaTheme="minorEastAsia" w:cstheme="minorBidi"/>
          <w:szCs w:val="22"/>
          <w:lang w:val="en-US" w:eastAsia="en-US"/>
        </w:rPr>
      </w:pPr>
      <w:hyperlink w:anchor="_Toc62993528" w:history="1">
        <w:r w:rsidR="004C0F70">
          <w:rPr>
            <w:rStyle w:val="Hyperlink"/>
            <w:color w:val="auto"/>
            <w:szCs w:val="22"/>
            <w:u w:val="none"/>
          </w:rPr>
          <w:t>a. Ceață</w:t>
        </w:r>
        <w:r w:rsidR="00421485" w:rsidRPr="008E3F03">
          <w:rPr>
            <w:rStyle w:val="Hyperlink"/>
            <w:color w:val="auto"/>
            <w:szCs w:val="22"/>
            <w:u w:val="none"/>
          </w:rPr>
          <w:t xml:space="preserve"> de apă</w:t>
        </w:r>
      </w:hyperlink>
    </w:p>
    <w:p w14:paraId="4B3D4F41" w14:textId="77777777" w:rsidR="00421485" w:rsidRPr="008E3F03" w:rsidRDefault="009E72AD" w:rsidP="00F74B9F">
      <w:pPr>
        <w:pStyle w:val="Frspaiere"/>
        <w:ind w:left="1440" w:hanging="1080"/>
        <w:rPr>
          <w:rFonts w:cstheme="minorBidi"/>
          <w:noProof/>
          <w:lang w:val="en-US" w:eastAsia="en-US"/>
        </w:rPr>
      </w:pPr>
      <w:hyperlink w:anchor="_Toc62993529" w:history="1">
        <w:r w:rsidR="00421485" w:rsidRPr="008E3F03">
          <w:rPr>
            <w:rStyle w:val="Hyperlink"/>
            <w:noProof/>
            <w:color w:val="auto"/>
            <w:u w:val="none"/>
          </w:rPr>
          <w:t>Ne-aplicabil</w:t>
        </w:r>
      </w:hyperlink>
    </w:p>
    <w:p w14:paraId="0A165984" w14:textId="77777777" w:rsidR="00421485" w:rsidRPr="008E3F03" w:rsidRDefault="009E72AD" w:rsidP="00F74B9F">
      <w:pPr>
        <w:pStyle w:val="Frspaiere"/>
        <w:ind w:left="1440" w:hanging="1080"/>
        <w:rPr>
          <w:rFonts w:eastAsiaTheme="minorEastAsia" w:cstheme="minorBidi"/>
          <w:szCs w:val="22"/>
          <w:lang w:val="en-US" w:eastAsia="en-US"/>
        </w:rPr>
      </w:pPr>
      <w:hyperlink w:anchor="_Toc62993530" w:history="1">
        <w:r w:rsidR="00421485" w:rsidRPr="008E3F03">
          <w:rPr>
            <w:rStyle w:val="Hyperlink"/>
            <w:color w:val="auto"/>
            <w:szCs w:val="22"/>
            <w:u w:val="none"/>
          </w:rPr>
          <w:t>b. Pulverizarea cu ulei</w:t>
        </w:r>
      </w:hyperlink>
    </w:p>
    <w:p w14:paraId="1674DBD2" w14:textId="77777777" w:rsidR="00421485" w:rsidRPr="008E3F03" w:rsidRDefault="009E72AD" w:rsidP="00F74B9F">
      <w:pPr>
        <w:pStyle w:val="Frspaiere"/>
        <w:ind w:left="1440" w:hanging="1080"/>
        <w:rPr>
          <w:rFonts w:cstheme="minorBidi"/>
          <w:noProof/>
          <w:lang w:val="en-US" w:eastAsia="en-US"/>
        </w:rPr>
      </w:pPr>
      <w:hyperlink w:anchor="_Toc62993531" w:history="1">
        <w:r w:rsidR="00421485" w:rsidRPr="008E3F03">
          <w:rPr>
            <w:rStyle w:val="Hyperlink"/>
            <w:noProof/>
            <w:color w:val="auto"/>
            <w:u w:val="none"/>
          </w:rPr>
          <w:t>Ne-aplicabil</w:t>
        </w:r>
      </w:hyperlink>
    </w:p>
    <w:p w14:paraId="1C21C9FA" w14:textId="77777777" w:rsidR="00421485" w:rsidRPr="008E3F03" w:rsidRDefault="009E72AD" w:rsidP="00F74B9F">
      <w:pPr>
        <w:pStyle w:val="Frspaiere"/>
        <w:ind w:left="1440" w:hanging="1080"/>
        <w:rPr>
          <w:rFonts w:eastAsiaTheme="minorEastAsia" w:cstheme="minorBidi"/>
          <w:szCs w:val="22"/>
          <w:lang w:val="en-US" w:eastAsia="en-US"/>
        </w:rPr>
      </w:pPr>
      <w:hyperlink w:anchor="_Toc62993532" w:history="1">
        <w:r w:rsidR="00421485" w:rsidRPr="008E3F03">
          <w:rPr>
            <w:rStyle w:val="Hyperlink"/>
            <w:color w:val="auto"/>
            <w:szCs w:val="22"/>
            <w:u w:val="none"/>
          </w:rPr>
          <w:t>c. Ionizare</w:t>
        </w:r>
      </w:hyperlink>
    </w:p>
    <w:p w14:paraId="574E489F" w14:textId="131CF99D" w:rsidR="00421485" w:rsidRPr="008E3F03" w:rsidRDefault="009E72AD" w:rsidP="00F74B9F">
      <w:pPr>
        <w:pStyle w:val="Frspaiere"/>
        <w:ind w:left="1440" w:hanging="1080"/>
        <w:rPr>
          <w:rFonts w:cstheme="minorBidi"/>
          <w:noProof/>
          <w:lang w:val="en-US" w:eastAsia="en-US"/>
        </w:rPr>
      </w:pPr>
      <w:hyperlink w:anchor="_Toc62993533" w:history="1">
        <w:r w:rsidR="00A360FE">
          <w:rPr>
            <w:rStyle w:val="Hyperlink"/>
            <w:noProof/>
            <w:color w:val="auto"/>
            <w:u w:val="none"/>
          </w:rPr>
          <w:t>Nu</w:t>
        </w:r>
      </w:hyperlink>
      <w:r w:rsidR="004C0F70">
        <w:rPr>
          <w:rStyle w:val="Hyperlink"/>
          <w:noProof/>
          <w:color w:val="auto"/>
          <w:u w:val="none"/>
        </w:rPr>
        <w:t xml:space="preserve"> se aplică. Su</w:t>
      </w:r>
      <w:r w:rsidR="00A360FE">
        <w:rPr>
          <w:rStyle w:val="Hyperlink"/>
          <w:noProof/>
          <w:color w:val="auto"/>
          <w:u w:val="none"/>
        </w:rPr>
        <w:t>nt studiate variante investiționale</w:t>
      </w:r>
      <w:r w:rsidR="004C0F70">
        <w:rPr>
          <w:rStyle w:val="Hyperlink"/>
          <w:noProof/>
          <w:color w:val="auto"/>
          <w:u w:val="none"/>
        </w:rPr>
        <w:t>.</w:t>
      </w:r>
    </w:p>
    <w:p w14:paraId="7144DC91" w14:textId="59A0AB8A" w:rsidR="00421485" w:rsidRPr="004C0F70" w:rsidRDefault="009E72AD" w:rsidP="00F74B9F">
      <w:pPr>
        <w:pStyle w:val="Frspaiere"/>
        <w:ind w:left="1440" w:hanging="1080"/>
        <w:rPr>
          <w:rFonts w:eastAsiaTheme="minorEastAsia" w:cstheme="minorBidi"/>
          <w:noProof/>
          <w:szCs w:val="22"/>
          <w:lang w:val="en-US" w:eastAsia="en-US"/>
        </w:rPr>
      </w:pPr>
      <w:hyperlink w:anchor="_Toc62993534" w:history="1">
        <w:r w:rsidR="00421485" w:rsidRPr="008E3F03">
          <w:rPr>
            <w:rStyle w:val="Hyperlink"/>
            <w:noProof/>
            <w:color w:val="auto"/>
            <w:szCs w:val="22"/>
            <w:u w:val="none"/>
          </w:rPr>
          <w:t>11.8. Purificarea aerului expirat</w:t>
        </w:r>
      </w:hyperlink>
      <w:r w:rsidR="004C0F70">
        <w:rPr>
          <w:rStyle w:val="Hyperlink"/>
          <w:noProof/>
          <w:color w:val="auto"/>
          <w:szCs w:val="22"/>
          <w:u w:val="none"/>
          <w:lang w:val="en-US"/>
        </w:rPr>
        <w:t>;</w:t>
      </w:r>
    </w:p>
    <w:p w14:paraId="79CE9A96" w14:textId="77777777" w:rsidR="00421485" w:rsidRPr="008E3F03" w:rsidRDefault="009E72AD" w:rsidP="00F74B9F">
      <w:pPr>
        <w:pStyle w:val="Frspaiere"/>
        <w:ind w:left="1440" w:hanging="1080"/>
        <w:rPr>
          <w:rFonts w:eastAsiaTheme="minorEastAsia" w:cstheme="minorBidi"/>
          <w:szCs w:val="22"/>
          <w:lang w:val="en-US" w:eastAsia="en-US"/>
        </w:rPr>
      </w:pPr>
      <w:hyperlink w:anchor="_Toc62993535" w:history="1">
        <w:r w:rsidR="00421485" w:rsidRPr="008E3F03">
          <w:rPr>
            <w:rStyle w:val="Hyperlink"/>
            <w:color w:val="auto"/>
            <w:szCs w:val="22"/>
            <w:u w:val="none"/>
          </w:rPr>
          <w:t>a. Captatoare de apă</w:t>
        </w:r>
      </w:hyperlink>
    </w:p>
    <w:p w14:paraId="060D6CB3" w14:textId="77777777" w:rsidR="00421485" w:rsidRPr="008E3F03" w:rsidRDefault="009E72AD" w:rsidP="00F74B9F">
      <w:pPr>
        <w:pStyle w:val="Frspaiere"/>
        <w:ind w:left="1440" w:hanging="1080"/>
        <w:rPr>
          <w:rFonts w:cstheme="minorBidi"/>
          <w:noProof/>
          <w:lang w:val="en-US" w:eastAsia="en-US"/>
        </w:rPr>
      </w:pPr>
      <w:hyperlink w:anchor="_Toc62993536" w:history="1">
        <w:r w:rsidR="00421485" w:rsidRPr="008E3F03">
          <w:rPr>
            <w:rStyle w:val="Hyperlink"/>
            <w:noProof/>
            <w:color w:val="auto"/>
            <w:u w:val="none"/>
          </w:rPr>
          <w:t>Ne-aplicabil</w:t>
        </w:r>
      </w:hyperlink>
    </w:p>
    <w:p w14:paraId="4C0FBA69" w14:textId="77777777" w:rsidR="00421485" w:rsidRPr="008E3F03" w:rsidRDefault="009E72AD" w:rsidP="00F74B9F">
      <w:pPr>
        <w:pStyle w:val="Frspaiere"/>
        <w:ind w:left="1440" w:hanging="1080"/>
        <w:rPr>
          <w:rFonts w:eastAsiaTheme="minorEastAsia" w:cstheme="minorBidi"/>
          <w:szCs w:val="22"/>
          <w:lang w:val="en-US" w:eastAsia="en-US"/>
        </w:rPr>
      </w:pPr>
      <w:hyperlink w:anchor="_Toc62993537" w:history="1">
        <w:r w:rsidR="00421485" w:rsidRPr="008E3F03">
          <w:rPr>
            <w:rStyle w:val="Hyperlink"/>
            <w:color w:val="auto"/>
            <w:szCs w:val="22"/>
            <w:u w:val="none"/>
          </w:rPr>
          <w:t>b. Filtru uscat</w:t>
        </w:r>
      </w:hyperlink>
    </w:p>
    <w:p w14:paraId="126F2E81" w14:textId="77777777" w:rsidR="00421485" w:rsidRPr="008E3F03" w:rsidRDefault="009E72AD" w:rsidP="00F74B9F">
      <w:pPr>
        <w:pStyle w:val="Frspaiere"/>
        <w:ind w:left="1440" w:hanging="1080"/>
        <w:rPr>
          <w:rFonts w:cstheme="minorBidi"/>
          <w:noProof/>
          <w:lang w:val="en-US" w:eastAsia="en-US"/>
        </w:rPr>
      </w:pPr>
      <w:hyperlink w:anchor="_Toc62993538" w:history="1">
        <w:r w:rsidR="00421485" w:rsidRPr="008E3F03">
          <w:rPr>
            <w:rStyle w:val="Hyperlink"/>
            <w:noProof/>
            <w:color w:val="auto"/>
            <w:u w:val="none"/>
          </w:rPr>
          <w:t>Ne-aplicabil</w:t>
        </w:r>
      </w:hyperlink>
    </w:p>
    <w:p w14:paraId="4E57D4F8" w14:textId="77777777" w:rsidR="00421485" w:rsidRPr="008E3F03" w:rsidRDefault="009E72AD" w:rsidP="00F74B9F">
      <w:pPr>
        <w:pStyle w:val="Frspaiere"/>
        <w:ind w:left="1440" w:hanging="1080"/>
        <w:rPr>
          <w:rFonts w:eastAsiaTheme="minorEastAsia" w:cstheme="minorBidi"/>
          <w:szCs w:val="22"/>
          <w:lang w:val="en-US" w:eastAsia="en-US"/>
        </w:rPr>
      </w:pPr>
      <w:hyperlink w:anchor="_Toc62993539" w:history="1">
        <w:r w:rsidR="00421485" w:rsidRPr="008E3F03">
          <w:rPr>
            <w:rStyle w:val="Hyperlink"/>
            <w:color w:val="auto"/>
            <w:szCs w:val="22"/>
            <w:u w:val="none"/>
          </w:rPr>
          <w:t>c. Sistem tip Scrubber</w:t>
        </w:r>
      </w:hyperlink>
    </w:p>
    <w:p w14:paraId="1A91FA39" w14:textId="03E1AD1F" w:rsidR="00421485" w:rsidRPr="008E3F03" w:rsidRDefault="009E72AD" w:rsidP="002A5D6C">
      <w:pPr>
        <w:pStyle w:val="Frspaiere"/>
        <w:ind w:left="1440" w:hanging="1080"/>
        <w:jc w:val="both"/>
        <w:rPr>
          <w:rFonts w:cstheme="minorBidi"/>
          <w:noProof/>
          <w:lang w:val="en-US" w:eastAsia="en-US"/>
        </w:rPr>
      </w:pPr>
      <w:hyperlink w:anchor="_Toc62993540" w:history="1">
        <w:r w:rsidR="00421485" w:rsidRPr="008E3F03">
          <w:rPr>
            <w:rStyle w:val="Hyperlink"/>
            <w:rFonts w:eastAsiaTheme="minorHAnsi"/>
            <w:noProof/>
            <w:color w:val="auto"/>
            <w:u w:val="none"/>
          </w:rPr>
          <w:t>-</w:t>
        </w:r>
        <w:r w:rsidR="00421485" w:rsidRPr="008E3F03">
          <w:rPr>
            <w:rFonts w:cstheme="minorBidi"/>
            <w:noProof/>
            <w:lang w:val="en-US" w:eastAsia="en-US"/>
          </w:rPr>
          <w:tab/>
        </w:r>
        <w:r w:rsidR="00421485" w:rsidRPr="008E3F03">
          <w:rPr>
            <w:rStyle w:val="Hyperlink"/>
            <w:noProof/>
            <w:color w:val="auto"/>
            <w:u w:val="none"/>
          </w:rPr>
          <w:t>Ne-aplicabil</w:t>
        </w:r>
      </w:hyperlink>
      <w:r w:rsidR="004C0F70">
        <w:rPr>
          <w:rStyle w:val="Hyperlink"/>
          <w:noProof/>
          <w:color w:val="auto"/>
          <w:u w:val="none"/>
        </w:rPr>
        <w:t>.</w:t>
      </w:r>
    </w:p>
    <w:p w14:paraId="6D392529" w14:textId="03BB2587" w:rsidR="00421485" w:rsidRPr="008E3F03" w:rsidRDefault="009E72AD" w:rsidP="002A5D6C">
      <w:pPr>
        <w:pStyle w:val="Frspaiere"/>
        <w:ind w:left="1440" w:hanging="1080"/>
        <w:jc w:val="both"/>
        <w:rPr>
          <w:rFonts w:eastAsiaTheme="minorEastAsia" w:cstheme="minorBidi"/>
          <w:noProof/>
          <w:szCs w:val="22"/>
          <w:lang w:eastAsia="en-US"/>
        </w:rPr>
      </w:pPr>
      <w:hyperlink w:anchor="_Toc62993541" w:history="1">
        <w:r w:rsidR="00421485" w:rsidRPr="00A360FE">
          <w:rPr>
            <w:rStyle w:val="Hyperlink"/>
            <w:b/>
            <w:bCs/>
            <w:noProof/>
            <w:color w:val="auto"/>
            <w:szCs w:val="22"/>
            <w:u w:val="none"/>
          </w:rPr>
          <w:t>BAT 12</w:t>
        </w:r>
        <w:r w:rsidR="00421485" w:rsidRPr="008E3F03">
          <w:rPr>
            <w:rStyle w:val="Hyperlink"/>
            <w:noProof/>
            <w:color w:val="auto"/>
            <w:szCs w:val="22"/>
            <w:u w:val="none"/>
          </w:rPr>
          <w:t xml:space="preserve"> – Emisiile de mirosuri</w:t>
        </w:r>
      </w:hyperlink>
      <w:r w:rsidR="004C0F70">
        <w:rPr>
          <w:rStyle w:val="Hyperlink"/>
          <w:noProof/>
          <w:color w:val="auto"/>
          <w:szCs w:val="22"/>
          <w:u w:val="none"/>
        </w:rPr>
        <w:t>;</w:t>
      </w:r>
    </w:p>
    <w:p w14:paraId="44538889" w14:textId="3D9B666A" w:rsidR="00421485" w:rsidRPr="008E3F03" w:rsidRDefault="009E72AD" w:rsidP="002A5D6C">
      <w:pPr>
        <w:pStyle w:val="Frspaiere"/>
        <w:ind w:left="1440" w:hanging="1080"/>
        <w:jc w:val="both"/>
        <w:rPr>
          <w:rFonts w:cstheme="minorBidi"/>
          <w:noProof/>
          <w:lang w:val="en-US" w:eastAsia="en-US"/>
        </w:rPr>
      </w:pPr>
      <w:hyperlink w:anchor="_Toc62993542" w:history="1">
        <w:r w:rsidR="00421485" w:rsidRPr="008E3F03">
          <w:rPr>
            <w:rStyle w:val="Hyperlink"/>
            <w:noProof/>
            <w:color w:val="auto"/>
            <w:u w:val="none"/>
          </w:rPr>
          <w:t>Termen de realizare: 31.12.202</w:t>
        </w:r>
      </w:hyperlink>
      <w:r w:rsidR="00B52428">
        <w:rPr>
          <w:rStyle w:val="Hyperlink"/>
          <w:noProof/>
          <w:color w:val="auto"/>
          <w:u w:val="none"/>
        </w:rPr>
        <w:t>2</w:t>
      </w:r>
      <w:r w:rsidR="004C0F70">
        <w:rPr>
          <w:rStyle w:val="Hyperlink"/>
          <w:noProof/>
          <w:color w:val="auto"/>
          <w:u w:val="none"/>
        </w:rPr>
        <w:t>.</w:t>
      </w:r>
    </w:p>
    <w:p w14:paraId="53A9C650"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543" w:history="1">
        <w:r w:rsidR="00421485" w:rsidRPr="00B52428">
          <w:rPr>
            <w:rStyle w:val="Hyperlink"/>
            <w:b/>
            <w:bCs/>
            <w:noProof/>
            <w:color w:val="auto"/>
            <w:szCs w:val="22"/>
            <w:u w:val="none"/>
          </w:rPr>
          <w:t>BAT 13</w:t>
        </w:r>
        <w:r w:rsidR="00421485" w:rsidRPr="008E3F03">
          <w:rPr>
            <w:rStyle w:val="Hyperlink"/>
            <w:noProof/>
            <w:color w:val="auto"/>
            <w:szCs w:val="22"/>
            <w:u w:val="none"/>
          </w:rPr>
          <w:t xml:space="preserve"> – Prevenirea și reducerea emisiilor de mirosuri</w:t>
        </w:r>
      </w:hyperlink>
    </w:p>
    <w:p w14:paraId="3329BD09" w14:textId="0DB4B718" w:rsidR="00421485" w:rsidRPr="008E3F03" w:rsidRDefault="009E72AD" w:rsidP="002A5D6C">
      <w:pPr>
        <w:pStyle w:val="Frspaiere"/>
        <w:ind w:left="1440" w:hanging="1080"/>
        <w:jc w:val="both"/>
        <w:rPr>
          <w:rFonts w:eastAsiaTheme="minorEastAsia" w:cstheme="minorBidi"/>
          <w:noProof/>
          <w:szCs w:val="22"/>
          <w:lang w:eastAsia="en-US"/>
        </w:rPr>
      </w:pPr>
      <w:hyperlink w:anchor="_Toc62993544" w:history="1">
        <w:r w:rsidR="00421485" w:rsidRPr="008E3F03">
          <w:rPr>
            <w:rStyle w:val="Hyperlink"/>
            <w:noProof/>
            <w:color w:val="auto"/>
            <w:szCs w:val="22"/>
            <w:u w:val="none"/>
          </w:rPr>
          <w:t>13.1. Asigurarea unei distanțe adecvate între fermă/instalație și receptorii sensibili</w:t>
        </w:r>
      </w:hyperlink>
      <w:r w:rsidR="004C0F70">
        <w:rPr>
          <w:rStyle w:val="Hyperlink"/>
          <w:noProof/>
          <w:color w:val="auto"/>
          <w:szCs w:val="22"/>
          <w:u w:val="none"/>
        </w:rPr>
        <w:t>;</w:t>
      </w:r>
    </w:p>
    <w:p w14:paraId="6345D12B" w14:textId="68E0CB3D" w:rsidR="00421485" w:rsidRPr="008E3F03" w:rsidRDefault="009E72AD" w:rsidP="002A5D6C">
      <w:pPr>
        <w:pStyle w:val="Frspaiere"/>
        <w:ind w:left="1440" w:hanging="1080"/>
        <w:jc w:val="both"/>
        <w:rPr>
          <w:rFonts w:cstheme="minorBidi"/>
          <w:noProof/>
          <w:lang w:val="en-US" w:eastAsia="en-US"/>
        </w:rPr>
      </w:pPr>
      <w:hyperlink w:anchor="_Toc62993545" w:history="1">
        <w:r w:rsidR="00421485" w:rsidRPr="008E3F03">
          <w:rPr>
            <w:rStyle w:val="Hyperlink"/>
            <w:noProof/>
            <w:color w:val="auto"/>
            <w:u w:val="none"/>
          </w:rPr>
          <w:t>Conformare</w:t>
        </w:r>
      </w:hyperlink>
      <w:r w:rsidR="004C0F70">
        <w:rPr>
          <w:rStyle w:val="Hyperlink"/>
          <w:noProof/>
          <w:color w:val="auto"/>
          <w:u w:val="none"/>
        </w:rPr>
        <w:t>.</w:t>
      </w:r>
    </w:p>
    <w:p w14:paraId="087642BB" w14:textId="12E1D3DB" w:rsidR="00421485" w:rsidRPr="008E3F03" w:rsidRDefault="009E72AD" w:rsidP="002A5D6C">
      <w:pPr>
        <w:pStyle w:val="Frspaiere"/>
        <w:ind w:left="1440" w:hanging="1080"/>
        <w:jc w:val="both"/>
        <w:rPr>
          <w:rFonts w:eastAsiaTheme="minorEastAsia" w:cstheme="minorBidi"/>
          <w:noProof/>
          <w:szCs w:val="22"/>
          <w:lang w:eastAsia="en-US"/>
        </w:rPr>
      </w:pPr>
      <w:hyperlink w:anchor="_Toc62993546" w:history="1">
        <w:r w:rsidR="00421485" w:rsidRPr="008E3F03">
          <w:rPr>
            <w:rStyle w:val="Hyperlink"/>
            <w:noProof/>
            <w:color w:val="auto"/>
            <w:szCs w:val="22"/>
            <w:u w:val="none"/>
          </w:rPr>
          <w:t>13.2. Utilizarea unui sistem de adăposturi care pune în aplicare unul dintre următoarele principii sau o combinație a acestora</w:t>
        </w:r>
      </w:hyperlink>
      <w:r w:rsidR="004C0F70">
        <w:rPr>
          <w:rStyle w:val="Hyperlink"/>
          <w:noProof/>
          <w:color w:val="auto"/>
          <w:szCs w:val="22"/>
          <w:u w:val="none"/>
        </w:rPr>
        <w:t>;</w:t>
      </w:r>
    </w:p>
    <w:p w14:paraId="3BEAA6D2" w14:textId="7C893339" w:rsidR="00421485" w:rsidRPr="008E3F03" w:rsidRDefault="009E72AD" w:rsidP="002A5D6C">
      <w:pPr>
        <w:pStyle w:val="Frspaiere"/>
        <w:ind w:left="1440" w:hanging="1080"/>
        <w:jc w:val="both"/>
        <w:rPr>
          <w:rFonts w:cstheme="minorBidi"/>
          <w:noProof/>
          <w:lang w:val="en-US" w:eastAsia="en-US"/>
        </w:rPr>
      </w:pPr>
      <w:hyperlink w:anchor="_Toc62993547" w:history="1">
        <w:r w:rsidR="00421485" w:rsidRPr="008E3F03">
          <w:rPr>
            <w:rStyle w:val="Hyperlink"/>
            <w:noProof/>
            <w:color w:val="auto"/>
            <w:u w:val="none"/>
          </w:rPr>
          <w:t>Conformare</w:t>
        </w:r>
      </w:hyperlink>
      <w:r w:rsidR="004C0F70">
        <w:rPr>
          <w:rStyle w:val="Hyperlink"/>
          <w:noProof/>
          <w:color w:val="auto"/>
          <w:u w:val="none"/>
        </w:rPr>
        <w:t>.</w:t>
      </w:r>
    </w:p>
    <w:p w14:paraId="340EAA8B" w14:textId="367F1A87" w:rsidR="00421485" w:rsidRPr="008E3F03" w:rsidRDefault="009E72AD" w:rsidP="002A5D6C">
      <w:pPr>
        <w:pStyle w:val="Frspaiere"/>
        <w:ind w:left="1440" w:hanging="1080"/>
        <w:jc w:val="both"/>
        <w:rPr>
          <w:rFonts w:eastAsiaTheme="minorEastAsia" w:cstheme="minorBidi"/>
          <w:noProof/>
          <w:szCs w:val="22"/>
          <w:lang w:eastAsia="en-US"/>
        </w:rPr>
      </w:pPr>
      <w:hyperlink w:anchor="_Toc62993548" w:history="1">
        <w:r w:rsidR="00421485" w:rsidRPr="008E3F03">
          <w:rPr>
            <w:rStyle w:val="Hyperlink"/>
            <w:noProof/>
            <w:color w:val="auto"/>
            <w:szCs w:val="22"/>
            <w:u w:val="none"/>
          </w:rPr>
          <w:t>13.3. Optimizarea condițiilor de evacuare a aerului din adăposturile pentru animale prin utilizarea uneia dintre următoarele tehnici sau a unei combinații a acestora</w:t>
        </w:r>
      </w:hyperlink>
      <w:r w:rsidR="004C0F70">
        <w:rPr>
          <w:rStyle w:val="Hyperlink"/>
          <w:noProof/>
          <w:color w:val="auto"/>
          <w:szCs w:val="22"/>
          <w:u w:val="none"/>
        </w:rPr>
        <w:t>;</w:t>
      </w:r>
    </w:p>
    <w:p w14:paraId="31B171AF" w14:textId="45297A98" w:rsidR="00421485" w:rsidRPr="008E3F03" w:rsidRDefault="009E72AD" w:rsidP="002A5D6C">
      <w:pPr>
        <w:pStyle w:val="Frspaiere"/>
        <w:ind w:left="1440" w:hanging="1080"/>
        <w:jc w:val="both"/>
        <w:rPr>
          <w:rFonts w:cstheme="minorBidi"/>
          <w:noProof/>
          <w:lang w:val="en-US" w:eastAsia="en-US"/>
        </w:rPr>
      </w:pPr>
      <w:hyperlink w:anchor="_Toc62993549" w:history="1">
        <w:r w:rsidR="00421485" w:rsidRPr="008E3F03">
          <w:rPr>
            <w:rStyle w:val="Hyperlink"/>
            <w:noProof/>
            <w:color w:val="auto"/>
            <w:u w:val="none"/>
          </w:rPr>
          <w:t>Termen de realizare: 31.12.2022</w:t>
        </w:r>
      </w:hyperlink>
      <w:r w:rsidR="004C0F70">
        <w:rPr>
          <w:rStyle w:val="Hyperlink"/>
          <w:noProof/>
          <w:color w:val="auto"/>
          <w:u w:val="none"/>
        </w:rPr>
        <w:t>.</w:t>
      </w:r>
    </w:p>
    <w:p w14:paraId="7F632295" w14:textId="6350F2FB" w:rsidR="00421485" w:rsidRPr="008E3F03" w:rsidRDefault="009E72AD" w:rsidP="002A5D6C">
      <w:pPr>
        <w:pStyle w:val="Frspaiere"/>
        <w:ind w:left="1440" w:hanging="1080"/>
        <w:jc w:val="both"/>
        <w:rPr>
          <w:rFonts w:eastAsiaTheme="minorEastAsia" w:cstheme="minorBidi"/>
          <w:noProof/>
          <w:szCs w:val="22"/>
          <w:lang w:eastAsia="en-US"/>
        </w:rPr>
      </w:pPr>
      <w:hyperlink w:anchor="_Toc62993550" w:history="1">
        <w:r w:rsidR="00421485" w:rsidRPr="008E3F03">
          <w:rPr>
            <w:rStyle w:val="Hyperlink"/>
            <w:noProof/>
            <w:color w:val="auto"/>
            <w:szCs w:val="22"/>
            <w:u w:val="none"/>
          </w:rPr>
          <w:t>13.4. Utilizarea unui sistem de purificare a aerului</w:t>
        </w:r>
      </w:hyperlink>
      <w:r w:rsidR="004C0F70">
        <w:rPr>
          <w:rStyle w:val="Hyperlink"/>
          <w:noProof/>
          <w:color w:val="auto"/>
          <w:szCs w:val="22"/>
          <w:u w:val="none"/>
        </w:rPr>
        <w:t>;</w:t>
      </w:r>
    </w:p>
    <w:p w14:paraId="1932B06F" w14:textId="33867840" w:rsidR="00421485" w:rsidRPr="008E3F03" w:rsidRDefault="009E72AD" w:rsidP="002A5D6C">
      <w:pPr>
        <w:pStyle w:val="Frspaiere"/>
        <w:ind w:left="1440" w:hanging="1080"/>
        <w:jc w:val="both"/>
        <w:rPr>
          <w:rFonts w:cstheme="minorBidi"/>
          <w:noProof/>
          <w:lang w:val="en-US" w:eastAsia="en-US"/>
        </w:rPr>
      </w:pPr>
      <w:hyperlink w:anchor="_Toc62993551" w:history="1">
        <w:r w:rsidR="00421485" w:rsidRPr="008E3F03">
          <w:rPr>
            <w:rStyle w:val="Hyperlink"/>
            <w:noProof/>
            <w:color w:val="auto"/>
            <w:u w:val="none"/>
          </w:rPr>
          <w:t>Termen de realizare: 31.12.2022</w:t>
        </w:r>
      </w:hyperlink>
      <w:r w:rsidR="004C0F70">
        <w:rPr>
          <w:rStyle w:val="Hyperlink"/>
          <w:noProof/>
          <w:color w:val="auto"/>
          <w:u w:val="none"/>
        </w:rPr>
        <w:t>.</w:t>
      </w:r>
    </w:p>
    <w:p w14:paraId="48A74101" w14:textId="48C00CC3" w:rsidR="00421485" w:rsidRPr="008E3F03" w:rsidRDefault="009E72AD" w:rsidP="002A5D6C">
      <w:pPr>
        <w:pStyle w:val="Frspaiere"/>
        <w:ind w:left="1440" w:hanging="1080"/>
        <w:jc w:val="both"/>
        <w:rPr>
          <w:rFonts w:eastAsiaTheme="minorEastAsia" w:cstheme="minorBidi"/>
          <w:noProof/>
          <w:szCs w:val="22"/>
          <w:lang w:eastAsia="en-US"/>
        </w:rPr>
      </w:pPr>
      <w:hyperlink w:anchor="_Toc62993552" w:history="1">
        <w:r w:rsidR="00421485" w:rsidRPr="008E3F03">
          <w:rPr>
            <w:rStyle w:val="Hyperlink"/>
            <w:noProof/>
            <w:color w:val="auto"/>
            <w:szCs w:val="22"/>
            <w:u w:val="none"/>
          </w:rPr>
          <w:t>13.5. Utilizarea unor soluții optimizate de depozitare a dejecțiilor</w:t>
        </w:r>
      </w:hyperlink>
      <w:r w:rsidR="004C0F70">
        <w:rPr>
          <w:rStyle w:val="Hyperlink"/>
          <w:noProof/>
          <w:color w:val="auto"/>
          <w:szCs w:val="22"/>
          <w:u w:val="none"/>
        </w:rPr>
        <w:t>:</w:t>
      </w:r>
    </w:p>
    <w:p w14:paraId="5375A36C" w14:textId="77777777" w:rsidR="00421485" w:rsidRPr="008E3F03" w:rsidRDefault="009E72AD" w:rsidP="002A5D6C">
      <w:pPr>
        <w:pStyle w:val="Frspaiere"/>
        <w:ind w:left="1440" w:hanging="1080"/>
        <w:jc w:val="both"/>
        <w:rPr>
          <w:rFonts w:eastAsiaTheme="minorEastAsia" w:cstheme="minorBidi"/>
          <w:szCs w:val="22"/>
          <w:lang w:val="en-US" w:eastAsia="en-US"/>
        </w:rPr>
      </w:pPr>
      <w:hyperlink w:anchor="_Toc62993553" w:history="1">
        <w:r w:rsidR="00421485" w:rsidRPr="008E3F03">
          <w:rPr>
            <w:rStyle w:val="Hyperlink"/>
            <w:color w:val="auto"/>
            <w:szCs w:val="22"/>
            <w:u w:val="none"/>
          </w:rPr>
          <w:t>a. Acoperirea dejecțiilor lichide sau solide în timpul depozitării;</w:t>
        </w:r>
      </w:hyperlink>
    </w:p>
    <w:p w14:paraId="630B3AD4" w14:textId="11F4EF94" w:rsidR="00421485" w:rsidRPr="008E3F03" w:rsidRDefault="009E72AD" w:rsidP="002A5D6C">
      <w:pPr>
        <w:pStyle w:val="Frspaiere"/>
        <w:ind w:left="1440" w:hanging="1080"/>
        <w:jc w:val="both"/>
        <w:rPr>
          <w:rFonts w:cstheme="minorBidi"/>
          <w:noProof/>
          <w:lang w:val="en-US" w:eastAsia="en-US"/>
        </w:rPr>
      </w:pPr>
      <w:hyperlink w:anchor="_Toc62993554" w:history="1">
        <w:r w:rsidR="00B52428">
          <w:rPr>
            <w:rStyle w:val="Hyperlink"/>
            <w:noProof/>
            <w:color w:val="auto"/>
            <w:u w:val="none"/>
          </w:rPr>
          <w:t>Conformare</w:t>
        </w:r>
      </w:hyperlink>
    </w:p>
    <w:p w14:paraId="40DCB3A1" w14:textId="77777777" w:rsidR="00421485" w:rsidRPr="008E3F03" w:rsidRDefault="009E72AD" w:rsidP="002A5D6C">
      <w:pPr>
        <w:pStyle w:val="Frspaiere"/>
        <w:ind w:left="1440" w:hanging="1080"/>
        <w:jc w:val="both"/>
        <w:rPr>
          <w:rFonts w:eastAsiaTheme="minorEastAsia" w:cstheme="minorBidi"/>
          <w:szCs w:val="22"/>
          <w:lang w:val="en-US" w:eastAsia="en-US"/>
        </w:rPr>
      </w:pPr>
      <w:hyperlink w:anchor="_Toc62993555" w:history="1">
        <w:r w:rsidR="00421485" w:rsidRPr="008E3F03">
          <w:rPr>
            <w:rStyle w:val="Hyperlink"/>
            <w:color w:val="auto"/>
            <w:szCs w:val="22"/>
            <w:u w:val="none"/>
          </w:rPr>
          <w:t>b. Amplasarea depozitului, luând în considerare direcția generală a vântului și/sau adoptarea de măsuri pentru a reduce viteza vântului în jurul și deasupra depozitului (de exemplu copaci, bariere naturale</w:t>
        </w:r>
      </w:hyperlink>
    </w:p>
    <w:p w14:paraId="6DE3EE71" w14:textId="308D3A87" w:rsidR="00421485" w:rsidRPr="008E3F03" w:rsidRDefault="009E72AD" w:rsidP="002A5D6C">
      <w:pPr>
        <w:pStyle w:val="Frspaiere"/>
        <w:ind w:left="1440" w:hanging="1080"/>
        <w:jc w:val="both"/>
        <w:rPr>
          <w:rFonts w:cstheme="minorBidi"/>
          <w:noProof/>
          <w:lang w:val="en-US" w:eastAsia="en-US"/>
        </w:rPr>
      </w:pPr>
      <w:hyperlink w:anchor="_Toc62993556" w:history="1">
        <w:r w:rsidR="00421485" w:rsidRPr="008E3F03">
          <w:rPr>
            <w:rStyle w:val="Hyperlink"/>
            <w:noProof/>
            <w:color w:val="auto"/>
            <w:u w:val="none"/>
          </w:rPr>
          <w:t>Conformare</w:t>
        </w:r>
      </w:hyperlink>
      <w:r w:rsidR="00B52428">
        <w:rPr>
          <w:rStyle w:val="Hyperlink"/>
          <w:noProof/>
          <w:color w:val="auto"/>
          <w:u w:val="none"/>
        </w:rPr>
        <w:t>. In proces de optimizare</w:t>
      </w:r>
    </w:p>
    <w:p w14:paraId="5C3F65C7" w14:textId="77777777" w:rsidR="00421485" w:rsidRPr="008E3F03" w:rsidRDefault="009E72AD" w:rsidP="002A5D6C">
      <w:pPr>
        <w:pStyle w:val="Frspaiere"/>
        <w:ind w:left="1440" w:hanging="1080"/>
        <w:jc w:val="both"/>
        <w:rPr>
          <w:rFonts w:eastAsiaTheme="minorEastAsia" w:cstheme="minorBidi"/>
          <w:szCs w:val="22"/>
          <w:lang w:val="en-US" w:eastAsia="en-US"/>
        </w:rPr>
      </w:pPr>
      <w:hyperlink w:anchor="_Toc62993557" w:history="1">
        <w:r w:rsidR="00421485" w:rsidRPr="008E3F03">
          <w:rPr>
            <w:rStyle w:val="Hyperlink"/>
            <w:color w:val="auto"/>
            <w:szCs w:val="22"/>
            <w:u w:val="none"/>
          </w:rPr>
          <w:t>c. Reducerea la minimum a amestecării dejecțiilor lichide.</w:t>
        </w:r>
      </w:hyperlink>
    </w:p>
    <w:p w14:paraId="07305F89" w14:textId="77777777" w:rsidR="00421485" w:rsidRPr="008E3F03" w:rsidRDefault="009E72AD" w:rsidP="002A5D6C">
      <w:pPr>
        <w:pStyle w:val="Frspaiere"/>
        <w:ind w:left="1440" w:hanging="1080"/>
        <w:jc w:val="both"/>
        <w:rPr>
          <w:rFonts w:cstheme="minorBidi"/>
          <w:noProof/>
          <w:lang w:val="en-US" w:eastAsia="en-US"/>
        </w:rPr>
      </w:pPr>
      <w:hyperlink w:anchor="_Toc62993558" w:history="1">
        <w:r w:rsidR="00421485" w:rsidRPr="008E3F03">
          <w:rPr>
            <w:rStyle w:val="Hyperlink"/>
            <w:noProof/>
            <w:color w:val="auto"/>
            <w:u w:val="none"/>
          </w:rPr>
          <w:t>Conformare</w:t>
        </w:r>
      </w:hyperlink>
    </w:p>
    <w:p w14:paraId="65CDAEE2" w14:textId="7C97BAFB" w:rsidR="00421485" w:rsidRPr="008E3F03" w:rsidRDefault="009E72AD" w:rsidP="002A5D6C">
      <w:pPr>
        <w:pStyle w:val="Frspaiere"/>
        <w:ind w:left="1440" w:hanging="1080"/>
        <w:jc w:val="both"/>
        <w:rPr>
          <w:rFonts w:eastAsiaTheme="minorEastAsia" w:cstheme="minorBidi"/>
          <w:noProof/>
          <w:szCs w:val="22"/>
          <w:lang w:eastAsia="en-US"/>
        </w:rPr>
      </w:pPr>
      <w:hyperlink w:anchor="_Toc62993559" w:history="1">
        <w:r w:rsidR="00421485" w:rsidRPr="008E3F03">
          <w:rPr>
            <w:rStyle w:val="Hyperlink"/>
            <w:noProof/>
            <w:color w:val="auto"/>
            <w:szCs w:val="22"/>
            <w:u w:val="none"/>
          </w:rPr>
          <w:t>13.6. Prelucrarea conformă a dejecțiilor</w:t>
        </w:r>
      </w:hyperlink>
      <w:r w:rsidR="004C0F70">
        <w:rPr>
          <w:rStyle w:val="Hyperlink"/>
          <w:noProof/>
          <w:color w:val="auto"/>
          <w:szCs w:val="22"/>
          <w:u w:val="none"/>
        </w:rPr>
        <w:t>;</w:t>
      </w:r>
    </w:p>
    <w:p w14:paraId="1EBB0313" w14:textId="63ED348E" w:rsidR="00421485" w:rsidRPr="008E3F03" w:rsidRDefault="009E72AD" w:rsidP="002A5D6C">
      <w:pPr>
        <w:pStyle w:val="Frspaiere"/>
        <w:ind w:left="1440" w:hanging="1080"/>
        <w:jc w:val="both"/>
        <w:rPr>
          <w:rFonts w:cstheme="minorBidi"/>
          <w:noProof/>
          <w:lang w:val="en-US" w:eastAsia="en-US"/>
        </w:rPr>
      </w:pPr>
      <w:hyperlink w:anchor="_Toc62993560" w:history="1">
        <w:r w:rsidR="00421485" w:rsidRPr="008E3F03">
          <w:rPr>
            <w:rStyle w:val="Hyperlink"/>
            <w:noProof/>
            <w:color w:val="auto"/>
            <w:u w:val="none"/>
          </w:rPr>
          <w:t>Ne-aplicabil</w:t>
        </w:r>
      </w:hyperlink>
      <w:r w:rsidR="004C0F70">
        <w:rPr>
          <w:rStyle w:val="Hyperlink"/>
          <w:noProof/>
          <w:color w:val="auto"/>
          <w:u w:val="none"/>
        </w:rPr>
        <w:t>.</w:t>
      </w:r>
    </w:p>
    <w:p w14:paraId="0771A3C2" w14:textId="1E0611B7" w:rsidR="00421485" w:rsidRPr="008E3F03" w:rsidRDefault="009E72AD" w:rsidP="002A5D6C">
      <w:pPr>
        <w:pStyle w:val="Frspaiere"/>
        <w:ind w:left="1440" w:hanging="1080"/>
        <w:jc w:val="both"/>
        <w:rPr>
          <w:rFonts w:cstheme="minorBidi"/>
          <w:noProof/>
          <w:lang w:val="en-US" w:eastAsia="en-US"/>
        </w:rPr>
      </w:pPr>
      <w:hyperlink w:anchor="_Toc62993561" w:history="1">
        <w:r w:rsidR="00421485" w:rsidRPr="008E3F03">
          <w:rPr>
            <w:rStyle w:val="Hyperlink"/>
            <w:noProof/>
            <w:color w:val="auto"/>
            <w:u w:val="none"/>
          </w:rPr>
          <w:t>Termen de realizare: 31.12.2022</w:t>
        </w:r>
      </w:hyperlink>
      <w:r w:rsidR="004C0F70">
        <w:rPr>
          <w:rStyle w:val="Hyperlink"/>
          <w:noProof/>
          <w:color w:val="auto"/>
          <w:u w:val="none"/>
        </w:rPr>
        <w:t>.</w:t>
      </w:r>
    </w:p>
    <w:p w14:paraId="2DA3F144" w14:textId="69E2630F" w:rsidR="00421485" w:rsidRPr="008E3F03" w:rsidRDefault="009E72AD" w:rsidP="002A5D6C">
      <w:pPr>
        <w:pStyle w:val="Frspaiere"/>
        <w:ind w:left="1440" w:hanging="1080"/>
        <w:jc w:val="both"/>
        <w:rPr>
          <w:rFonts w:cstheme="minorBidi"/>
          <w:noProof/>
          <w:lang w:val="en-US" w:eastAsia="en-US"/>
        </w:rPr>
      </w:pPr>
      <w:hyperlink w:anchor="_Toc62993562" w:history="1">
        <w:r w:rsidR="00421485" w:rsidRPr="008E3F03">
          <w:rPr>
            <w:rStyle w:val="Hyperlink"/>
            <w:noProof/>
            <w:color w:val="auto"/>
            <w:u w:val="none"/>
          </w:rPr>
          <w:t>Ne-aplicabil</w:t>
        </w:r>
      </w:hyperlink>
      <w:r w:rsidR="004C0F70">
        <w:rPr>
          <w:rStyle w:val="Hyperlink"/>
          <w:noProof/>
          <w:color w:val="auto"/>
          <w:u w:val="none"/>
        </w:rPr>
        <w:t>.</w:t>
      </w:r>
    </w:p>
    <w:p w14:paraId="056B827E" w14:textId="2CFF1E87" w:rsidR="00421485" w:rsidRPr="008E3F03" w:rsidRDefault="009E72AD" w:rsidP="002A5D6C">
      <w:pPr>
        <w:pStyle w:val="Frspaiere"/>
        <w:ind w:left="1440" w:hanging="1080"/>
        <w:jc w:val="both"/>
        <w:rPr>
          <w:rFonts w:eastAsiaTheme="minorEastAsia" w:cstheme="minorBidi"/>
          <w:noProof/>
          <w:szCs w:val="22"/>
          <w:lang w:eastAsia="en-US"/>
        </w:rPr>
      </w:pPr>
      <w:hyperlink w:anchor="_Toc62993563" w:history="1">
        <w:r w:rsidR="00421485" w:rsidRPr="008E3F03">
          <w:rPr>
            <w:rStyle w:val="Hyperlink"/>
            <w:noProof/>
            <w:color w:val="auto"/>
            <w:szCs w:val="22"/>
            <w:u w:val="none"/>
          </w:rPr>
          <w:t>13.7. Imprăștierea conformă pe sol a dejecțiilor</w:t>
        </w:r>
      </w:hyperlink>
      <w:r w:rsidR="004C0F70">
        <w:rPr>
          <w:rStyle w:val="Hyperlink"/>
          <w:noProof/>
          <w:color w:val="auto"/>
          <w:szCs w:val="22"/>
          <w:u w:val="none"/>
        </w:rPr>
        <w:t>;</w:t>
      </w:r>
    </w:p>
    <w:p w14:paraId="0879C583" w14:textId="5242DFFB" w:rsidR="00421485" w:rsidRPr="008E3F03" w:rsidRDefault="009E72AD" w:rsidP="002A5D6C">
      <w:pPr>
        <w:pStyle w:val="Frspaiere"/>
        <w:ind w:left="1440" w:hanging="1080"/>
        <w:jc w:val="both"/>
        <w:rPr>
          <w:rFonts w:cstheme="minorBidi"/>
          <w:noProof/>
          <w:lang w:val="en-US" w:eastAsia="en-US"/>
        </w:rPr>
      </w:pPr>
      <w:hyperlink w:anchor="_Toc62993564" w:history="1">
        <w:r w:rsidR="00AF527F">
          <w:rPr>
            <w:rStyle w:val="Hyperlink"/>
            <w:noProof/>
            <w:color w:val="auto"/>
            <w:u w:val="none"/>
          </w:rPr>
          <w:t>Conformare</w:t>
        </w:r>
      </w:hyperlink>
      <w:r w:rsidR="004C0F70">
        <w:rPr>
          <w:rStyle w:val="Hyperlink"/>
          <w:noProof/>
          <w:color w:val="auto"/>
          <w:u w:val="none"/>
        </w:rPr>
        <w:t>.</w:t>
      </w:r>
    </w:p>
    <w:p w14:paraId="429AECBC"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565" w:history="1">
        <w:r w:rsidR="00421485" w:rsidRPr="00B52428">
          <w:rPr>
            <w:rStyle w:val="Hyperlink"/>
            <w:b/>
            <w:bCs/>
            <w:noProof/>
            <w:color w:val="auto"/>
            <w:szCs w:val="22"/>
            <w:u w:val="none"/>
          </w:rPr>
          <w:t>BAT 14</w:t>
        </w:r>
        <w:r w:rsidR="00421485" w:rsidRPr="008E3F03">
          <w:rPr>
            <w:rStyle w:val="Hyperlink"/>
            <w:noProof/>
            <w:color w:val="auto"/>
            <w:szCs w:val="22"/>
            <w:u w:val="none"/>
          </w:rPr>
          <w:t xml:space="preserve"> – Emisii provenite din depozitarea dejecțiilor solide</w:t>
        </w:r>
      </w:hyperlink>
    </w:p>
    <w:p w14:paraId="4C78C056" w14:textId="6A979033" w:rsidR="00421485" w:rsidRPr="008E3F03" w:rsidRDefault="009E72AD" w:rsidP="002A5D6C">
      <w:pPr>
        <w:pStyle w:val="Frspaiere"/>
        <w:ind w:left="1440" w:hanging="1080"/>
        <w:jc w:val="both"/>
        <w:rPr>
          <w:rFonts w:eastAsiaTheme="minorEastAsia" w:cstheme="minorBidi"/>
          <w:noProof/>
          <w:szCs w:val="22"/>
          <w:lang w:eastAsia="en-US"/>
        </w:rPr>
      </w:pPr>
      <w:hyperlink w:anchor="_Toc62993566" w:history="1">
        <w:r w:rsidR="00421485" w:rsidRPr="008E3F03">
          <w:rPr>
            <w:rStyle w:val="Hyperlink"/>
            <w:noProof/>
            <w:color w:val="auto"/>
            <w:szCs w:val="22"/>
            <w:u w:val="none"/>
          </w:rPr>
          <w:t>14.1. Reducerea raportului dintre suprafața emițătoare și volumul grămezii de dejecții solide</w:t>
        </w:r>
      </w:hyperlink>
      <w:r w:rsidR="004C0F70">
        <w:rPr>
          <w:rStyle w:val="Hyperlink"/>
          <w:noProof/>
          <w:color w:val="auto"/>
          <w:szCs w:val="22"/>
          <w:u w:val="none"/>
        </w:rPr>
        <w:t>;</w:t>
      </w:r>
    </w:p>
    <w:p w14:paraId="4F778D7D" w14:textId="5383E392" w:rsidR="00421485" w:rsidRPr="008E3F03" w:rsidRDefault="009E72AD" w:rsidP="002A5D6C">
      <w:pPr>
        <w:pStyle w:val="Frspaiere"/>
        <w:ind w:left="1440" w:hanging="1080"/>
        <w:jc w:val="both"/>
        <w:rPr>
          <w:rFonts w:cstheme="minorBidi"/>
          <w:noProof/>
          <w:lang w:val="en-US" w:eastAsia="en-US"/>
        </w:rPr>
      </w:pPr>
      <w:hyperlink w:anchor="_Toc62993567" w:history="1">
        <w:r w:rsidR="00421485" w:rsidRPr="008E3F03">
          <w:rPr>
            <w:rStyle w:val="Hyperlink"/>
            <w:noProof/>
            <w:color w:val="auto"/>
            <w:u w:val="none"/>
          </w:rPr>
          <w:t>Conformare</w:t>
        </w:r>
      </w:hyperlink>
      <w:r w:rsidR="004C0F70">
        <w:rPr>
          <w:rStyle w:val="Hyperlink"/>
          <w:noProof/>
          <w:color w:val="auto"/>
          <w:u w:val="none"/>
        </w:rPr>
        <w:t>.</w:t>
      </w:r>
    </w:p>
    <w:p w14:paraId="387BE3FB" w14:textId="05BE393A" w:rsidR="00421485" w:rsidRPr="008E3F03" w:rsidRDefault="009E72AD" w:rsidP="002A5D6C">
      <w:pPr>
        <w:pStyle w:val="Frspaiere"/>
        <w:ind w:left="1440" w:hanging="1080"/>
        <w:jc w:val="both"/>
        <w:rPr>
          <w:rFonts w:eastAsiaTheme="minorEastAsia" w:cstheme="minorBidi"/>
          <w:noProof/>
          <w:szCs w:val="22"/>
          <w:lang w:eastAsia="en-US"/>
        </w:rPr>
      </w:pPr>
      <w:hyperlink w:anchor="_Toc62993568" w:history="1">
        <w:r w:rsidR="00421485" w:rsidRPr="008E3F03">
          <w:rPr>
            <w:rStyle w:val="Hyperlink"/>
            <w:noProof/>
            <w:color w:val="auto"/>
            <w:szCs w:val="22"/>
            <w:u w:val="none"/>
          </w:rPr>
          <w:t>14.2. Acoperirea grămezilor de dejecții solide.</w:t>
        </w:r>
      </w:hyperlink>
      <w:r w:rsidR="004C0F70">
        <w:rPr>
          <w:rStyle w:val="Hyperlink"/>
          <w:noProof/>
          <w:color w:val="auto"/>
          <w:szCs w:val="22"/>
          <w:u w:val="none"/>
        </w:rPr>
        <w:t>;</w:t>
      </w:r>
    </w:p>
    <w:p w14:paraId="03E5D96C" w14:textId="6DA609BC" w:rsidR="00421485" w:rsidRPr="008E3F03" w:rsidRDefault="009E72AD" w:rsidP="002A5D6C">
      <w:pPr>
        <w:pStyle w:val="Frspaiere"/>
        <w:ind w:left="1440" w:hanging="1080"/>
        <w:jc w:val="both"/>
        <w:rPr>
          <w:rFonts w:cstheme="minorBidi"/>
          <w:noProof/>
          <w:lang w:val="en-US" w:eastAsia="en-US"/>
        </w:rPr>
      </w:pPr>
      <w:hyperlink w:anchor="_Toc62993569" w:history="1">
        <w:r w:rsidR="00421485" w:rsidRPr="008E3F03">
          <w:rPr>
            <w:rStyle w:val="Hyperlink"/>
            <w:noProof/>
            <w:color w:val="auto"/>
            <w:u w:val="none"/>
          </w:rPr>
          <w:t>Conformare</w:t>
        </w:r>
      </w:hyperlink>
      <w:r w:rsidR="004C0F70">
        <w:rPr>
          <w:rStyle w:val="Hyperlink"/>
          <w:noProof/>
          <w:color w:val="auto"/>
          <w:u w:val="none"/>
        </w:rPr>
        <w:t>.</w:t>
      </w:r>
    </w:p>
    <w:p w14:paraId="23D2B16B" w14:textId="15D05CD2" w:rsidR="00421485" w:rsidRPr="008E3F03" w:rsidRDefault="009E72AD" w:rsidP="002A5D6C">
      <w:pPr>
        <w:pStyle w:val="Frspaiere"/>
        <w:ind w:left="1440" w:hanging="1080"/>
        <w:jc w:val="both"/>
        <w:rPr>
          <w:rFonts w:eastAsiaTheme="minorEastAsia" w:cstheme="minorBidi"/>
          <w:noProof/>
          <w:szCs w:val="22"/>
          <w:lang w:eastAsia="en-US"/>
        </w:rPr>
      </w:pPr>
      <w:hyperlink w:anchor="_Toc62993570" w:history="1">
        <w:r w:rsidR="00421485" w:rsidRPr="008E3F03">
          <w:rPr>
            <w:rStyle w:val="Hyperlink"/>
            <w:noProof/>
            <w:color w:val="auto"/>
            <w:szCs w:val="22"/>
            <w:u w:val="none"/>
          </w:rPr>
          <w:t>14.3. Depozitarea dejecțiilor solide într-un hambar</w:t>
        </w:r>
      </w:hyperlink>
      <w:r w:rsidR="004C0F70">
        <w:rPr>
          <w:rStyle w:val="Hyperlink"/>
          <w:noProof/>
          <w:color w:val="auto"/>
          <w:szCs w:val="22"/>
          <w:u w:val="none"/>
        </w:rPr>
        <w:t>;</w:t>
      </w:r>
    </w:p>
    <w:p w14:paraId="64ED1DA7" w14:textId="7585B0F0" w:rsidR="00421485" w:rsidRPr="008E3F03" w:rsidRDefault="00B52428" w:rsidP="002A5D6C">
      <w:pPr>
        <w:pStyle w:val="Frspaiere"/>
        <w:ind w:left="1440" w:hanging="1080"/>
        <w:jc w:val="both"/>
        <w:rPr>
          <w:rFonts w:cstheme="minorBidi"/>
          <w:noProof/>
          <w:lang w:val="en-US" w:eastAsia="en-US"/>
        </w:rPr>
      </w:pPr>
      <w:r>
        <w:rPr>
          <w:rFonts w:cstheme="minorBidi"/>
          <w:noProof/>
          <w:lang w:val="en-US" w:eastAsia="en-US"/>
        </w:rPr>
        <w:t>Ne-aplicabil</w:t>
      </w:r>
      <w:r w:rsidR="004C0F70">
        <w:rPr>
          <w:rFonts w:cstheme="minorBidi"/>
          <w:noProof/>
          <w:lang w:val="en-US" w:eastAsia="en-US"/>
        </w:rPr>
        <w:t>.</w:t>
      </w:r>
    </w:p>
    <w:p w14:paraId="779769F4"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572" w:history="1">
        <w:r w:rsidR="00421485" w:rsidRPr="00B52428">
          <w:rPr>
            <w:rStyle w:val="Hyperlink"/>
            <w:b/>
            <w:bCs/>
            <w:noProof/>
            <w:color w:val="auto"/>
            <w:szCs w:val="22"/>
            <w:u w:val="none"/>
          </w:rPr>
          <w:t>BAT 15</w:t>
        </w:r>
        <w:r w:rsidR="00421485" w:rsidRPr="008E3F03">
          <w:rPr>
            <w:rStyle w:val="Hyperlink"/>
            <w:noProof/>
            <w:color w:val="auto"/>
            <w:szCs w:val="22"/>
            <w:u w:val="none"/>
          </w:rPr>
          <w:t xml:space="preserve"> – Prevenirea și reducerea emisiilor în sol și apă provenite de depozitatrea dejecțiilor solide</w:t>
        </w:r>
      </w:hyperlink>
    </w:p>
    <w:p w14:paraId="06C8B120" w14:textId="24E1E06C" w:rsidR="00421485" w:rsidRPr="008E3F03" w:rsidRDefault="009E72AD" w:rsidP="002A5D6C">
      <w:pPr>
        <w:pStyle w:val="Frspaiere"/>
        <w:ind w:left="1440" w:hanging="1080"/>
        <w:jc w:val="both"/>
        <w:rPr>
          <w:rFonts w:eastAsiaTheme="minorEastAsia" w:cstheme="minorBidi"/>
          <w:noProof/>
          <w:szCs w:val="22"/>
          <w:lang w:eastAsia="en-US"/>
        </w:rPr>
      </w:pPr>
      <w:hyperlink w:anchor="_Toc62993573" w:history="1">
        <w:r w:rsidR="00421485" w:rsidRPr="008E3F03">
          <w:rPr>
            <w:rStyle w:val="Hyperlink"/>
            <w:noProof/>
            <w:color w:val="auto"/>
            <w:szCs w:val="22"/>
            <w:u w:val="none"/>
          </w:rPr>
          <w:t>15.1. Depozitarea dejecțiilor solide într-un hambar</w:t>
        </w:r>
      </w:hyperlink>
      <w:r w:rsidR="004C0F70">
        <w:rPr>
          <w:rStyle w:val="Hyperlink"/>
          <w:noProof/>
          <w:color w:val="auto"/>
          <w:szCs w:val="22"/>
          <w:u w:val="none"/>
        </w:rPr>
        <w:t>;</w:t>
      </w:r>
    </w:p>
    <w:p w14:paraId="5C3FD949" w14:textId="086B652E" w:rsidR="00421485" w:rsidRPr="008E3F03" w:rsidRDefault="009E72AD" w:rsidP="002A5D6C">
      <w:pPr>
        <w:pStyle w:val="Frspaiere"/>
        <w:ind w:left="1440" w:hanging="1080"/>
        <w:jc w:val="both"/>
        <w:rPr>
          <w:rFonts w:cstheme="minorBidi"/>
          <w:noProof/>
          <w:lang w:val="en-US" w:eastAsia="en-US"/>
        </w:rPr>
      </w:pPr>
      <w:hyperlink w:anchor="_Toc62993574" w:history="1">
        <w:r w:rsidR="00B52428">
          <w:rPr>
            <w:rStyle w:val="Hyperlink"/>
            <w:noProof/>
            <w:color w:val="auto"/>
            <w:u w:val="none"/>
          </w:rPr>
          <w:t>Ne-aplicabil</w:t>
        </w:r>
      </w:hyperlink>
      <w:r w:rsidR="004C0F70">
        <w:rPr>
          <w:rStyle w:val="Hyperlink"/>
          <w:noProof/>
          <w:color w:val="auto"/>
          <w:u w:val="none"/>
        </w:rPr>
        <w:t>.</w:t>
      </w:r>
    </w:p>
    <w:p w14:paraId="187FBC5C" w14:textId="1B15564D" w:rsidR="00421485" w:rsidRPr="008E3F03" w:rsidRDefault="009E72AD" w:rsidP="002A5D6C">
      <w:pPr>
        <w:pStyle w:val="Frspaiere"/>
        <w:ind w:left="1440" w:hanging="1080"/>
        <w:jc w:val="both"/>
        <w:rPr>
          <w:rFonts w:eastAsiaTheme="minorEastAsia" w:cstheme="minorBidi"/>
          <w:noProof/>
          <w:szCs w:val="22"/>
          <w:lang w:eastAsia="en-US"/>
        </w:rPr>
      </w:pPr>
      <w:hyperlink w:anchor="_Toc62993575" w:history="1">
        <w:r w:rsidR="00421485" w:rsidRPr="008E3F03">
          <w:rPr>
            <w:rStyle w:val="Hyperlink"/>
            <w:noProof/>
            <w:color w:val="auto"/>
            <w:szCs w:val="22"/>
            <w:u w:val="none"/>
          </w:rPr>
          <w:t>15.2. Depozitarea dejecțiilor solide într-un siloz din beton</w:t>
        </w:r>
      </w:hyperlink>
      <w:r w:rsidR="004C0F70">
        <w:rPr>
          <w:rStyle w:val="Hyperlink"/>
          <w:noProof/>
          <w:color w:val="auto"/>
          <w:szCs w:val="22"/>
          <w:u w:val="none"/>
        </w:rPr>
        <w:t>;</w:t>
      </w:r>
    </w:p>
    <w:p w14:paraId="7769CC0B" w14:textId="1C9C917B" w:rsidR="00421485" w:rsidRPr="008E3F03" w:rsidRDefault="009E72AD" w:rsidP="002A5D6C">
      <w:pPr>
        <w:pStyle w:val="Frspaiere"/>
        <w:ind w:left="1440" w:hanging="1080"/>
        <w:jc w:val="both"/>
        <w:rPr>
          <w:rFonts w:cstheme="minorBidi"/>
          <w:noProof/>
          <w:lang w:val="en-US" w:eastAsia="en-US"/>
        </w:rPr>
      </w:pPr>
      <w:hyperlink w:anchor="_Toc62993576" w:history="1">
        <w:r w:rsidR="00B52428">
          <w:rPr>
            <w:rStyle w:val="Hyperlink"/>
            <w:noProof/>
            <w:color w:val="auto"/>
            <w:u w:val="none"/>
          </w:rPr>
          <w:t>Ne-aplicabil</w:t>
        </w:r>
      </w:hyperlink>
      <w:r w:rsidR="004C0F70">
        <w:rPr>
          <w:rStyle w:val="Hyperlink"/>
          <w:noProof/>
          <w:color w:val="auto"/>
          <w:u w:val="none"/>
        </w:rPr>
        <w:t>.</w:t>
      </w:r>
    </w:p>
    <w:p w14:paraId="30C5ABCC" w14:textId="3D85D66E" w:rsidR="00421485" w:rsidRPr="008E3F03" w:rsidRDefault="009E72AD" w:rsidP="002A5D6C">
      <w:pPr>
        <w:pStyle w:val="Frspaiere"/>
        <w:ind w:left="1440" w:hanging="1080"/>
        <w:jc w:val="both"/>
        <w:rPr>
          <w:rFonts w:eastAsiaTheme="minorEastAsia" w:cstheme="minorBidi"/>
          <w:noProof/>
          <w:szCs w:val="22"/>
          <w:lang w:eastAsia="en-US"/>
        </w:rPr>
      </w:pPr>
      <w:hyperlink w:anchor="_Toc62993577" w:history="1">
        <w:r w:rsidR="00421485" w:rsidRPr="008E3F03">
          <w:rPr>
            <w:rStyle w:val="Hyperlink"/>
            <w:noProof/>
            <w:color w:val="auto"/>
            <w:szCs w:val="22"/>
            <w:u w:val="none"/>
          </w:rPr>
          <w:t>15.3. Depozitarea dejecțiilor solide pe o podea solidă impermeabilă echipată cu sistem de scurgere și rezervor de captare a scurgerilor</w:t>
        </w:r>
      </w:hyperlink>
      <w:r w:rsidR="004C0F70">
        <w:rPr>
          <w:rStyle w:val="Hyperlink"/>
          <w:noProof/>
          <w:color w:val="auto"/>
          <w:szCs w:val="22"/>
          <w:u w:val="none"/>
        </w:rPr>
        <w:t>;</w:t>
      </w:r>
    </w:p>
    <w:p w14:paraId="2A5C76DF" w14:textId="527FFD05" w:rsidR="00421485" w:rsidRPr="008E3F03" w:rsidRDefault="009E72AD" w:rsidP="002A5D6C">
      <w:pPr>
        <w:pStyle w:val="Frspaiere"/>
        <w:ind w:left="1440" w:hanging="1080"/>
        <w:jc w:val="both"/>
        <w:rPr>
          <w:rFonts w:cstheme="minorBidi"/>
          <w:noProof/>
          <w:lang w:val="en-US" w:eastAsia="en-US"/>
        </w:rPr>
      </w:pPr>
      <w:hyperlink w:anchor="_Toc62993578" w:history="1">
        <w:r w:rsidR="00B52428">
          <w:rPr>
            <w:rStyle w:val="Hyperlink"/>
            <w:noProof/>
            <w:color w:val="auto"/>
            <w:u w:val="none"/>
          </w:rPr>
          <w:t>Ne-aplicabil</w:t>
        </w:r>
      </w:hyperlink>
      <w:r w:rsidR="004C0F70">
        <w:rPr>
          <w:rStyle w:val="Hyperlink"/>
          <w:noProof/>
          <w:color w:val="auto"/>
          <w:u w:val="none"/>
        </w:rPr>
        <w:t>.</w:t>
      </w:r>
    </w:p>
    <w:p w14:paraId="3849009C" w14:textId="131A9876" w:rsidR="00421485" w:rsidRPr="008E3F03" w:rsidRDefault="009E72AD" w:rsidP="002A5D6C">
      <w:pPr>
        <w:pStyle w:val="Frspaiere"/>
        <w:ind w:left="1440" w:hanging="1080"/>
        <w:jc w:val="both"/>
        <w:rPr>
          <w:rFonts w:eastAsiaTheme="minorEastAsia" w:cstheme="minorBidi"/>
          <w:noProof/>
          <w:szCs w:val="22"/>
          <w:lang w:eastAsia="en-US"/>
        </w:rPr>
      </w:pPr>
      <w:hyperlink w:anchor="_Toc62993579" w:history="1">
        <w:r w:rsidR="00421485" w:rsidRPr="008E3F03">
          <w:rPr>
            <w:rStyle w:val="Hyperlink"/>
            <w:noProof/>
            <w:color w:val="auto"/>
            <w:szCs w:val="22"/>
            <w:u w:val="none"/>
          </w:rPr>
          <w:t>15.4. Alegerea unei instalații de depozitare cu o capacitate suficientă pentru a păstra dejecțiile solide în timpul perioadelor în care nu este posibilă împrăștierea pe sol a acestora</w:t>
        </w:r>
      </w:hyperlink>
      <w:r w:rsidR="004C0F70">
        <w:rPr>
          <w:rStyle w:val="Hyperlink"/>
          <w:noProof/>
          <w:color w:val="auto"/>
          <w:szCs w:val="22"/>
          <w:u w:val="none"/>
        </w:rPr>
        <w:t>;</w:t>
      </w:r>
    </w:p>
    <w:p w14:paraId="63A931F8" w14:textId="7E57B311" w:rsidR="00421485" w:rsidRPr="008E3F03" w:rsidRDefault="009E72AD" w:rsidP="002A5D6C">
      <w:pPr>
        <w:pStyle w:val="Frspaiere"/>
        <w:ind w:left="1440" w:hanging="1080"/>
        <w:jc w:val="both"/>
        <w:rPr>
          <w:rFonts w:cstheme="minorBidi"/>
          <w:noProof/>
          <w:lang w:val="en-US" w:eastAsia="en-US"/>
        </w:rPr>
      </w:pPr>
      <w:hyperlink w:anchor="_Toc62993580" w:history="1">
        <w:r w:rsidR="00421485" w:rsidRPr="008E3F03">
          <w:rPr>
            <w:rStyle w:val="Hyperlink"/>
            <w:noProof/>
            <w:color w:val="auto"/>
            <w:u w:val="none"/>
          </w:rPr>
          <w:t>Conformare</w:t>
        </w:r>
      </w:hyperlink>
      <w:r w:rsidR="004C0F70">
        <w:rPr>
          <w:rStyle w:val="Hyperlink"/>
          <w:noProof/>
          <w:color w:val="auto"/>
          <w:u w:val="none"/>
        </w:rPr>
        <w:t>.</w:t>
      </w:r>
    </w:p>
    <w:p w14:paraId="6CEED401" w14:textId="057D88F8" w:rsidR="00421485" w:rsidRPr="008E3F03" w:rsidRDefault="009E72AD" w:rsidP="002A5D6C">
      <w:pPr>
        <w:pStyle w:val="Frspaiere"/>
        <w:ind w:left="1440" w:hanging="1080"/>
        <w:jc w:val="both"/>
        <w:rPr>
          <w:rFonts w:eastAsiaTheme="minorEastAsia" w:cstheme="minorBidi"/>
          <w:noProof/>
          <w:szCs w:val="22"/>
          <w:lang w:eastAsia="en-US"/>
        </w:rPr>
      </w:pPr>
      <w:hyperlink w:anchor="_Toc62993581" w:history="1">
        <w:r w:rsidR="00421485" w:rsidRPr="008E3F03">
          <w:rPr>
            <w:rStyle w:val="Hyperlink"/>
            <w:noProof/>
            <w:color w:val="auto"/>
            <w:szCs w:val="22"/>
            <w:u w:val="none"/>
          </w:rPr>
          <w:t>15.5. Depozitarea dejecțiilor solide în grămezi amplasate pe câmp, departe de cursurile de ape de suprafață și/sau subterane în care s-ar putea scurge fracțiunea lichidă</w:t>
        </w:r>
      </w:hyperlink>
      <w:r w:rsidR="004C0F70">
        <w:rPr>
          <w:rStyle w:val="Hyperlink"/>
          <w:noProof/>
          <w:color w:val="auto"/>
          <w:szCs w:val="22"/>
          <w:u w:val="none"/>
        </w:rPr>
        <w:t>;</w:t>
      </w:r>
    </w:p>
    <w:p w14:paraId="21480D32" w14:textId="3BFC33E3" w:rsidR="00421485" w:rsidRPr="008E3F03" w:rsidRDefault="009E72AD" w:rsidP="002A5D6C">
      <w:pPr>
        <w:pStyle w:val="Frspaiere"/>
        <w:ind w:left="1440" w:hanging="1080"/>
        <w:jc w:val="both"/>
        <w:rPr>
          <w:rFonts w:cstheme="minorBidi"/>
          <w:noProof/>
          <w:lang w:val="en-US" w:eastAsia="en-US"/>
        </w:rPr>
      </w:pPr>
      <w:hyperlink w:anchor="_Toc62993582" w:history="1">
        <w:r w:rsidR="00421485" w:rsidRPr="008E3F03">
          <w:rPr>
            <w:rStyle w:val="Hyperlink"/>
            <w:noProof/>
            <w:color w:val="auto"/>
            <w:u w:val="none"/>
          </w:rPr>
          <w:t>Ne-aplicabil</w:t>
        </w:r>
      </w:hyperlink>
      <w:r w:rsidR="004C0F70">
        <w:rPr>
          <w:rStyle w:val="Hyperlink"/>
          <w:noProof/>
          <w:color w:val="auto"/>
          <w:u w:val="none"/>
        </w:rPr>
        <w:t>.</w:t>
      </w:r>
    </w:p>
    <w:p w14:paraId="642F011E" w14:textId="628EC1A8" w:rsidR="00421485" w:rsidRDefault="009E72AD" w:rsidP="002A5D6C">
      <w:pPr>
        <w:pStyle w:val="Frspaiere"/>
        <w:ind w:left="1440" w:hanging="1080"/>
        <w:jc w:val="both"/>
        <w:rPr>
          <w:rStyle w:val="Hyperlink"/>
          <w:noProof/>
          <w:color w:val="auto"/>
          <w:szCs w:val="22"/>
          <w:u w:val="none"/>
        </w:rPr>
      </w:pPr>
      <w:hyperlink w:anchor="_Toc62993583" w:history="1">
        <w:r w:rsidR="00421485" w:rsidRPr="00B52428">
          <w:rPr>
            <w:rStyle w:val="Hyperlink"/>
            <w:b/>
            <w:bCs/>
            <w:noProof/>
            <w:color w:val="auto"/>
            <w:szCs w:val="22"/>
            <w:u w:val="none"/>
          </w:rPr>
          <w:t>BAT 16</w:t>
        </w:r>
        <w:r w:rsidR="00421485" w:rsidRPr="008E3F03">
          <w:rPr>
            <w:rStyle w:val="Hyperlink"/>
            <w:noProof/>
            <w:color w:val="auto"/>
            <w:szCs w:val="22"/>
            <w:u w:val="none"/>
          </w:rPr>
          <w:t xml:space="preserve"> – Emisiile provenite din depozitarea dejecțiilor lichide</w:t>
        </w:r>
      </w:hyperlink>
    </w:p>
    <w:p w14:paraId="19A83448" w14:textId="555F623B" w:rsidR="00B52428" w:rsidRPr="008E3F03" w:rsidRDefault="00B52428" w:rsidP="002A5D6C">
      <w:pPr>
        <w:pStyle w:val="Frspaiere"/>
        <w:ind w:left="1440" w:hanging="1080"/>
        <w:jc w:val="both"/>
        <w:rPr>
          <w:rFonts w:eastAsiaTheme="minorEastAsia" w:cstheme="minorBidi"/>
          <w:noProof/>
          <w:szCs w:val="22"/>
          <w:lang w:eastAsia="en-US"/>
        </w:rPr>
      </w:pPr>
      <w:r>
        <w:rPr>
          <w:rStyle w:val="Hyperlink"/>
          <w:noProof/>
          <w:color w:val="auto"/>
          <w:szCs w:val="22"/>
          <w:u w:val="none"/>
        </w:rPr>
        <w:t xml:space="preserve">17.1. </w:t>
      </w:r>
      <w:r w:rsidRPr="00B52428">
        <w:rPr>
          <w:rStyle w:val="Hyperlink"/>
          <w:noProof/>
          <w:color w:val="auto"/>
          <w:szCs w:val="22"/>
          <w:u w:val="none"/>
        </w:rPr>
        <w:t>Proiectarea și gestionarea corespunzătoare a depozitului de dejecții lichide prin utilizarea mai multor tehnici</w:t>
      </w:r>
      <w:r w:rsidR="004C0F70">
        <w:rPr>
          <w:rStyle w:val="Hyperlink"/>
          <w:noProof/>
          <w:color w:val="auto"/>
          <w:szCs w:val="22"/>
          <w:u w:val="none"/>
        </w:rPr>
        <w:t>;</w:t>
      </w:r>
    </w:p>
    <w:p w14:paraId="7A4AC073" w14:textId="4748584F" w:rsidR="00421485" w:rsidRDefault="009E72AD" w:rsidP="002A5D6C">
      <w:pPr>
        <w:pStyle w:val="Frspaiere"/>
        <w:ind w:left="1440" w:hanging="1080"/>
        <w:jc w:val="both"/>
        <w:rPr>
          <w:rStyle w:val="Hyperlink"/>
          <w:noProof/>
          <w:color w:val="auto"/>
          <w:u w:val="none"/>
        </w:rPr>
      </w:pPr>
      <w:hyperlink w:anchor="_Toc62993584" w:history="1">
        <w:r w:rsidR="00B52428">
          <w:rPr>
            <w:rStyle w:val="Hyperlink"/>
            <w:noProof/>
            <w:color w:val="auto"/>
            <w:u w:val="none"/>
          </w:rPr>
          <w:t>Conformare</w:t>
        </w:r>
      </w:hyperlink>
      <w:r w:rsidR="004C0F70">
        <w:rPr>
          <w:rStyle w:val="Hyperlink"/>
          <w:noProof/>
          <w:color w:val="auto"/>
          <w:u w:val="none"/>
        </w:rPr>
        <w:t>,</w:t>
      </w:r>
    </w:p>
    <w:p w14:paraId="543E6C18" w14:textId="3D70B799" w:rsidR="00B52428" w:rsidRDefault="00B52428" w:rsidP="002A5D6C">
      <w:pPr>
        <w:pStyle w:val="Frspaiere"/>
        <w:ind w:left="1440" w:hanging="1080"/>
        <w:jc w:val="both"/>
        <w:rPr>
          <w:rStyle w:val="Hyperlink"/>
          <w:noProof/>
          <w:color w:val="auto"/>
          <w:u w:val="none"/>
        </w:rPr>
      </w:pPr>
      <w:r>
        <w:rPr>
          <w:rStyle w:val="Hyperlink"/>
          <w:noProof/>
          <w:color w:val="auto"/>
          <w:u w:val="none"/>
        </w:rPr>
        <w:t xml:space="preserve">17.2. </w:t>
      </w:r>
      <w:r w:rsidRPr="00B52428">
        <w:rPr>
          <w:rStyle w:val="Hyperlink"/>
          <w:noProof/>
          <w:color w:val="auto"/>
          <w:u w:val="none"/>
        </w:rPr>
        <w:t>Acoperirea depozitului de dejecții lichide</w:t>
      </w:r>
      <w:r w:rsidR="004C0F70">
        <w:rPr>
          <w:rStyle w:val="Hyperlink"/>
          <w:noProof/>
          <w:color w:val="auto"/>
          <w:u w:val="none"/>
        </w:rPr>
        <w:t>;</w:t>
      </w:r>
    </w:p>
    <w:p w14:paraId="5498E0AC" w14:textId="45F5E740" w:rsidR="00B52428" w:rsidRPr="008E3F03" w:rsidRDefault="00B52428" w:rsidP="002A5D6C">
      <w:pPr>
        <w:pStyle w:val="Frspaiere"/>
        <w:ind w:left="1440" w:hanging="1080"/>
        <w:jc w:val="both"/>
        <w:rPr>
          <w:rFonts w:cstheme="minorBidi"/>
          <w:noProof/>
          <w:lang w:val="en-US" w:eastAsia="en-US"/>
        </w:rPr>
      </w:pPr>
      <w:r>
        <w:rPr>
          <w:rStyle w:val="Hyperlink"/>
          <w:noProof/>
          <w:color w:val="auto"/>
          <w:u w:val="none"/>
        </w:rPr>
        <w:t>Conformare parțială (pt bazinele îngropate de sub hale</w:t>
      </w:r>
      <w:r w:rsidR="004C0F70">
        <w:rPr>
          <w:rStyle w:val="Hyperlink"/>
          <w:noProof/>
          <w:color w:val="auto"/>
          <w:u w:val="none"/>
        </w:rPr>
        <w:t>).</w:t>
      </w:r>
    </w:p>
    <w:p w14:paraId="20C5F2D7"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585" w:history="1">
        <w:r w:rsidR="00421485" w:rsidRPr="00B52428">
          <w:rPr>
            <w:rStyle w:val="Hyperlink"/>
            <w:b/>
            <w:bCs/>
            <w:noProof/>
            <w:color w:val="auto"/>
            <w:szCs w:val="22"/>
            <w:u w:val="none"/>
          </w:rPr>
          <w:t>BAT 17</w:t>
        </w:r>
        <w:r w:rsidR="00421485" w:rsidRPr="008E3F03">
          <w:rPr>
            <w:rStyle w:val="Hyperlink"/>
            <w:noProof/>
            <w:color w:val="auto"/>
            <w:szCs w:val="22"/>
            <w:u w:val="none"/>
          </w:rPr>
          <w:t xml:space="preserve"> – Reducerea emisiilor de amoniac din depozite îngropate sau lagune pentru dejecții lichide</w:t>
        </w:r>
      </w:hyperlink>
    </w:p>
    <w:p w14:paraId="6501EDB5" w14:textId="05B54F0E" w:rsidR="00421485" w:rsidRDefault="009E72AD" w:rsidP="002A5D6C">
      <w:pPr>
        <w:pStyle w:val="Frspaiere"/>
        <w:ind w:left="1440" w:hanging="1080"/>
        <w:jc w:val="both"/>
        <w:rPr>
          <w:rStyle w:val="Hyperlink"/>
          <w:noProof/>
          <w:color w:val="auto"/>
          <w:u w:val="none"/>
        </w:rPr>
      </w:pPr>
      <w:hyperlink w:anchor="_Toc62993586" w:history="1">
        <w:r w:rsidR="00B52428">
          <w:rPr>
            <w:rStyle w:val="Hyperlink"/>
            <w:noProof/>
            <w:color w:val="auto"/>
            <w:u w:val="none"/>
          </w:rPr>
          <w:t>17.1.</w:t>
        </w:r>
      </w:hyperlink>
      <w:r w:rsidR="00B52428">
        <w:rPr>
          <w:rStyle w:val="Hyperlink"/>
          <w:noProof/>
          <w:color w:val="auto"/>
          <w:u w:val="none"/>
        </w:rPr>
        <w:t xml:space="preserve"> </w:t>
      </w:r>
      <w:r w:rsidR="00B52428" w:rsidRPr="00B52428">
        <w:rPr>
          <w:rStyle w:val="Hyperlink"/>
          <w:noProof/>
          <w:color w:val="auto"/>
          <w:u w:val="none"/>
        </w:rPr>
        <w:t>Reducerea la minimum a amestecării dejecțiilor lichide</w:t>
      </w:r>
      <w:r w:rsidR="004C0F70">
        <w:rPr>
          <w:rStyle w:val="Hyperlink"/>
          <w:noProof/>
          <w:color w:val="auto"/>
          <w:u w:val="none"/>
        </w:rPr>
        <w:t>;</w:t>
      </w:r>
    </w:p>
    <w:p w14:paraId="043FB851" w14:textId="17A68688" w:rsidR="00B52428" w:rsidRDefault="00B52428" w:rsidP="002A5D6C">
      <w:pPr>
        <w:pStyle w:val="Frspaiere"/>
        <w:ind w:left="1440" w:hanging="1080"/>
        <w:jc w:val="both"/>
        <w:rPr>
          <w:rStyle w:val="Hyperlink"/>
          <w:noProof/>
          <w:color w:val="auto"/>
          <w:u w:val="none"/>
        </w:rPr>
      </w:pPr>
      <w:r>
        <w:rPr>
          <w:rStyle w:val="Hyperlink"/>
          <w:noProof/>
          <w:color w:val="auto"/>
          <w:u w:val="none"/>
        </w:rPr>
        <w:t>Conformare</w:t>
      </w:r>
      <w:r w:rsidR="004C0F70">
        <w:rPr>
          <w:rStyle w:val="Hyperlink"/>
          <w:noProof/>
          <w:color w:val="auto"/>
          <w:u w:val="none"/>
        </w:rPr>
        <w:t>.</w:t>
      </w:r>
    </w:p>
    <w:p w14:paraId="4894F482" w14:textId="6A83DCF4" w:rsidR="00B52428" w:rsidRDefault="00B52428" w:rsidP="002A5D6C">
      <w:pPr>
        <w:pStyle w:val="Frspaiere"/>
        <w:ind w:left="1440" w:hanging="1080"/>
        <w:jc w:val="both"/>
        <w:rPr>
          <w:rStyle w:val="Hyperlink"/>
          <w:noProof/>
          <w:color w:val="auto"/>
          <w:u w:val="none"/>
        </w:rPr>
      </w:pPr>
      <w:r>
        <w:rPr>
          <w:rStyle w:val="Hyperlink"/>
          <w:noProof/>
          <w:color w:val="auto"/>
          <w:u w:val="none"/>
        </w:rPr>
        <w:t xml:space="preserve">17.2. </w:t>
      </w:r>
      <w:r w:rsidRPr="00B52428">
        <w:rPr>
          <w:rStyle w:val="Hyperlink"/>
          <w:noProof/>
          <w:color w:val="auto"/>
          <w:u w:val="none"/>
        </w:rPr>
        <w:t>Acoperirea depozitelor îngropate de dejecții lichide (lagune) cu o acoperitoare flexibilă și/sau plutitoare</w:t>
      </w:r>
      <w:r w:rsidR="004C0F70">
        <w:rPr>
          <w:rStyle w:val="Hyperlink"/>
          <w:noProof/>
          <w:color w:val="auto"/>
          <w:u w:val="none"/>
        </w:rPr>
        <w:t>;</w:t>
      </w:r>
    </w:p>
    <w:p w14:paraId="0F718EA5" w14:textId="5FC07CC4" w:rsidR="00B52428" w:rsidRPr="008E3F03" w:rsidRDefault="00B52428" w:rsidP="002A5D6C">
      <w:pPr>
        <w:pStyle w:val="Frspaiere"/>
        <w:ind w:left="1440" w:hanging="1080"/>
        <w:jc w:val="both"/>
        <w:rPr>
          <w:rFonts w:cstheme="minorBidi"/>
          <w:noProof/>
          <w:lang w:val="en-US" w:eastAsia="en-US"/>
        </w:rPr>
      </w:pPr>
      <w:r>
        <w:rPr>
          <w:rStyle w:val="Hyperlink"/>
          <w:noProof/>
          <w:color w:val="auto"/>
          <w:u w:val="none"/>
        </w:rPr>
        <w:t>Conformare</w:t>
      </w:r>
      <w:r w:rsidR="004C0F70">
        <w:rPr>
          <w:rStyle w:val="Hyperlink"/>
          <w:noProof/>
          <w:color w:val="auto"/>
          <w:u w:val="none"/>
        </w:rPr>
        <w:t>.</w:t>
      </w:r>
    </w:p>
    <w:p w14:paraId="16091D29" w14:textId="14847843" w:rsidR="00421485" w:rsidRDefault="009E72AD" w:rsidP="002A5D6C">
      <w:pPr>
        <w:pStyle w:val="Frspaiere"/>
        <w:ind w:left="1440" w:hanging="1080"/>
        <w:jc w:val="both"/>
        <w:rPr>
          <w:rStyle w:val="Hyperlink"/>
          <w:noProof/>
          <w:color w:val="auto"/>
          <w:szCs w:val="22"/>
          <w:u w:val="none"/>
        </w:rPr>
      </w:pPr>
      <w:hyperlink w:anchor="_Toc62993587" w:history="1">
        <w:r w:rsidR="00421485" w:rsidRPr="00B52428">
          <w:rPr>
            <w:rStyle w:val="Hyperlink"/>
            <w:b/>
            <w:bCs/>
            <w:noProof/>
            <w:color w:val="auto"/>
            <w:szCs w:val="22"/>
            <w:u w:val="none"/>
          </w:rPr>
          <w:t>BAT 18</w:t>
        </w:r>
        <w:r w:rsidR="00421485" w:rsidRPr="008E3F03">
          <w:rPr>
            <w:rStyle w:val="Hyperlink"/>
            <w:noProof/>
            <w:color w:val="auto"/>
            <w:szCs w:val="22"/>
            <w:u w:val="none"/>
          </w:rPr>
          <w:t xml:space="preserve"> – Colectarea și transportul dejecțiilor lichide</w:t>
        </w:r>
      </w:hyperlink>
    </w:p>
    <w:p w14:paraId="408404FF" w14:textId="767F5C44" w:rsidR="00B35967" w:rsidRDefault="00B35967" w:rsidP="002A5D6C">
      <w:pPr>
        <w:pStyle w:val="Frspaiere"/>
        <w:ind w:left="1440" w:hanging="1080"/>
        <w:jc w:val="both"/>
      </w:pPr>
      <w:r>
        <w:t xml:space="preserve">18.1. </w:t>
      </w:r>
      <w:r w:rsidRPr="00B35967">
        <w:t>Utilizarea depozitelor care pot rezista influențelor mecanice, chimice și termice</w:t>
      </w:r>
      <w:r w:rsidR="004C0F70">
        <w:t>;</w:t>
      </w:r>
    </w:p>
    <w:p w14:paraId="2B5C515B" w14:textId="0F03A095" w:rsidR="00B35967" w:rsidRDefault="00B35967" w:rsidP="002A5D6C">
      <w:pPr>
        <w:pStyle w:val="Frspaiere"/>
        <w:ind w:left="1440" w:hanging="1080"/>
        <w:jc w:val="both"/>
      </w:pPr>
      <w:r>
        <w:t>Conformare</w:t>
      </w:r>
      <w:r w:rsidR="004C0F70">
        <w:t>.</w:t>
      </w:r>
    </w:p>
    <w:p w14:paraId="0BA650C7" w14:textId="19341B9E" w:rsidR="00B35967" w:rsidRDefault="00B35967" w:rsidP="002A5D6C">
      <w:pPr>
        <w:pStyle w:val="Frspaiere"/>
        <w:ind w:left="1440" w:hanging="1080"/>
        <w:jc w:val="both"/>
      </w:pPr>
      <w:r>
        <w:t xml:space="preserve">18.2. </w:t>
      </w:r>
      <w:r w:rsidRPr="00B35967">
        <w:t>Alegerea unei instalații de depozitare cu o capacitate suficientă pentru a păstra dejecțiile lichide pe durata perioadelor în care nu este posibilă împrăștierea pe sol a acestora</w:t>
      </w:r>
      <w:r w:rsidR="004C0F70">
        <w:t>;</w:t>
      </w:r>
    </w:p>
    <w:p w14:paraId="4E27E428" w14:textId="7F144BAB" w:rsidR="00B35967" w:rsidRDefault="00B35967" w:rsidP="002A5D6C">
      <w:pPr>
        <w:pStyle w:val="Frspaiere"/>
        <w:ind w:left="1440" w:hanging="1080"/>
        <w:jc w:val="both"/>
      </w:pPr>
      <w:r>
        <w:t>Conformare</w:t>
      </w:r>
      <w:r w:rsidR="004C0F70">
        <w:t>.</w:t>
      </w:r>
    </w:p>
    <w:p w14:paraId="4A6B1120" w14:textId="48A7E611" w:rsidR="00B35967" w:rsidRDefault="00B35967" w:rsidP="002A5D6C">
      <w:pPr>
        <w:pStyle w:val="Frspaiere"/>
        <w:ind w:left="1440" w:hanging="1080"/>
        <w:jc w:val="both"/>
      </w:pPr>
      <w:r>
        <w:t xml:space="preserve">18.3. </w:t>
      </w:r>
      <w:r w:rsidRPr="00B35967">
        <w:t>Construirea de instalații etanșe și echipament pentru colectarea și transferarea dejecțiilor lichide (de exemplu puțuri, canale, canale de scurgere, stații de pompare)</w:t>
      </w:r>
      <w:r w:rsidR="004C0F70">
        <w:t>;</w:t>
      </w:r>
    </w:p>
    <w:p w14:paraId="31AA7E90" w14:textId="6C31F942" w:rsidR="00B35967" w:rsidRDefault="00B35967" w:rsidP="002A5D6C">
      <w:pPr>
        <w:pStyle w:val="Frspaiere"/>
        <w:ind w:left="1440" w:hanging="1080"/>
        <w:jc w:val="both"/>
      </w:pPr>
      <w:r>
        <w:t>Conformare</w:t>
      </w:r>
      <w:r w:rsidR="004C0F70">
        <w:t>.</w:t>
      </w:r>
    </w:p>
    <w:p w14:paraId="4F90345F" w14:textId="2FF40DE0" w:rsidR="00B35967" w:rsidRDefault="00B35967" w:rsidP="002A5D6C">
      <w:pPr>
        <w:pStyle w:val="Frspaiere"/>
        <w:ind w:left="1440" w:hanging="1080"/>
        <w:jc w:val="both"/>
      </w:pPr>
      <w:r>
        <w:t xml:space="preserve">18.4. </w:t>
      </w:r>
      <w:r w:rsidRPr="00B35967">
        <w:t xml:space="preserve">Depozitarea dejecțiilor lichide în depozite îngropate (lagune) care au baza și pereții impermeabili, de exemplu acoperiți cu argilă sau un strat </w:t>
      </w:r>
      <w:r w:rsidR="004C0F70">
        <w:t>de plastic (sau un strat dublu);</w:t>
      </w:r>
    </w:p>
    <w:p w14:paraId="0D9B3D28" w14:textId="40C505F1" w:rsidR="00B35967" w:rsidRDefault="00B35967" w:rsidP="002A5D6C">
      <w:pPr>
        <w:pStyle w:val="Frspaiere"/>
        <w:ind w:left="1440" w:hanging="1080"/>
        <w:jc w:val="both"/>
      </w:pPr>
      <w:r>
        <w:t>Conformare</w:t>
      </w:r>
      <w:r w:rsidR="004C0F70">
        <w:t>.</w:t>
      </w:r>
    </w:p>
    <w:p w14:paraId="6FC1F109" w14:textId="4D447B3B" w:rsidR="00B35967" w:rsidRDefault="00B35967" w:rsidP="002A5D6C">
      <w:pPr>
        <w:pStyle w:val="Frspaiere"/>
        <w:ind w:left="1440" w:hanging="1080"/>
        <w:jc w:val="both"/>
      </w:pPr>
      <w:r>
        <w:t xml:space="preserve">18.5. </w:t>
      </w:r>
      <w:r w:rsidRPr="00B35967">
        <w:t>Instalarea un</w:t>
      </w:r>
      <w:r w:rsidR="004C0F70">
        <w:t>ui</w:t>
      </w:r>
      <w:r w:rsidRPr="00B35967">
        <w:t xml:space="preserve"> sistem de detectare a scurgerilor, constând, de exemplu într-o geomembrană, un strat de drenare și un sistem de țevi de drenare</w:t>
      </w:r>
      <w:r w:rsidR="004C0F70">
        <w:t>;</w:t>
      </w:r>
    </w:p>
    <w:p w14:paraId="501EA064" w14:textId="6D7749B8" w:rsidR="00B35967" w:rsidRDefault="004C0F70" w:rsidP="002A5D6C">
      <w:pPr>
        <w:pStyle w:val="Frspaiere"/>
        <w:ind w:left="1440" w:hanging="1080"/>
        <w:jc w:val="both"/>
      </w:pPr>
      <w:r>
        <w:t>Conformare.</w:t>
      </w:r>
    </w:p>
    <w:p w14:paraId="452805AA" w14:textId="14540338" w:rsidR="00B35967" w:rsidRDefault="00B35967" w:rsidP="002A5D6C">
      <w:pPr>
        <w:pStyle w:val="Frspaiere"/>
        <w:ind w:left="1440" w:hanging="1080"/>
        <w:jc w:val="both"/>
      </w:pPr>
      <w:r>
        <w:t xml:space="preserve">18.6. </w:t>
      </w:r>
      <w:r w:rsidRPr="00B35967">
        <w:t>Verificarea integrității structurale a depozitelor cel puțin o dată pe an</w:t>
      </w:r>
      <w:r w:rsidR="004C0F70">
        <w:t>;</w:t>
      </w:r>
    </w:p>
    <w:p w14:paraId="0186FFA5" w14:textId="760C3A0E" w:rsidR="00B35967" w:rsidRDefault="00B35967" w:rsidP="002A5D6C">
      <w:pPr>
        <w:pStyle w:val="Frspaiere"/>
        <w:ind w:left="1440" w:hanging="1080"/>
        <w:jc w:val="both"/>
      </w:pPr>
      <w:r>
        <w:t>Conformare</w:t>
      </w:r>
      <w:r w:rsidR="004C0F70">
        <w:t>.</w:t>
      </w:r>
    </w:p>
    <w:p w14:paraId="69DEB0CD" w14:textId="4E1C2C90" w:rsidR="00421485" w:rsidRPr="008E3F03" w:rsidRDefault="009E72AD" w:rsidP="002A5D6C">
      <w:pPr>
        <w:pStyle w:val="Frspaiere"/>
        <w:ind w:left="1440" w:hanging="1080"/>
        <w:jc w:val="both"/>
        <w:rPr>
          <w:rFonts w:eastAsiaTheme="minorEastAsia" w:cstheme="minorBidi"/>
          <w:noProof/>
          <w:szCs w:val="22"/>
          <w:lang w:eastAsia="en-US"/>
        </w:rPr>
      </w:pPr>
      <w:hyperlink w:anchor="_Toc62993589" w:history="1">
        <w:r w:rsidR="00421485" w:rsidRPr="00B35967">
          <w:rPr>
            <w:rStyle w:val="Hyperlink"/>
            <w:b/>
            <w:bCs/>
            <w:noProof/>
            <w:color w:val="auto"/>
            <w:szCs w:val="22"/>
            <w:u w:val="none"/>
          </w:rPr>
          <w:t>BAT 19</w:t>
        </w:r>
        <w:r w:rsidR="00421485" w:rsidRPr="008E3F03">
          <w:rPr>
            <w:rStyle w:val="Hyperlink"/>
            <w:noProof/>
            <w:color w:val="auto"/>
            <w:szCs w:val="22"/>
            <w:u w:val="none"/>
          </w:rPr>
          <w:t xml:space="preserve"> – Prelucrarea în ferme a dejecțiilor animaliere</w:t>
        </w:r>
      </w:hyperlink>
      <w:r w:rsidR="004C0F70">
        <w:rPr>
          <w:rStyle w:val="Hyperlink"/>
          <w:noProof/>
          <w:color w:val="auto"/>
          <w:szCs w:val="22"/>
          <w:u w:val="none"/>
        </w:rPr>
        <w:t>;</w:t>
      </w:r>
    </w:p>
    <w:p w14:paraId="1F318550" w14:textId="29E6655C" w:rsidR="00421485" w:rsidRPr="008E3F03" w:rsidRDefault="009E72AD" w:rsidP="002A5D6C">
      <w:pPr>
        <w:pStyle w:val="Frspaiere"/>
        <w:ind w:left="1440" w:hanging="1080"/>
        <w:jc w:val="both"/>
        <w:rPr>
          <w:rFonts w:cstheme="minorBidi"/>
          <w:noProof/>
          <w:lang w:val="en-US" w:eastAsia="en-US"/>
        </w:rPr>
      </w:pPr>
      <w:hyperlink w:anchor="_Toc62993590" w:history="1">
        <w:r w:rsidR="00421485" w:rsidRPr="008E3F03">
          <w:rPr>
            <w:rStyle w:val="Hyperlink"/>
            <w:noProof/>
            <w:color w:val="auto"/>
            <w:u w:val="none"/>
          </w:rPr>
          <w:t>Ne-aplicabil</w:t>
        </w:r>
      </w:hyperlink>
      <w:r w:rsidR="004C0F70">
        <w:rPr>
          <w:rStyle w:val="Hyperlink"/>
          <w:noProof/>
          <w:color w:val="auto"/>
          <w:u w:val="none"/>
        </w:rPr>
        <w:t>.</w:t>
      </w:r>
    </w:p>
    <w:p w14:paraId="49D40390"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591" w:history="1">
        <w:r w:rsidR="00421485" w:rsidRPr="00B35967">
          <w:rPr>
            <w:rStyle w:val="Hyperlink"/>
            <w:b/>
            <w:bCs/>
            <w:noProof/>
            <w:color w:val="auto"/>
            <w:szCs w:val="22"/>
            <w:u w:val="none"/>
          </w:rPr>
          <w:t>BAT 20</w:t>
        </w:r>
        <w:r w:rsidR="00421485" w:rsidRPr="008E3F03">
          <w:rPr>
            <w:rStyle w:val="Hyperlink"/>
            <w:noProof/>
            <w:color w:val="auto"/>
            <w:szCs w:val="22"/>
            <w:u w:val="none"/>
          </w:rPr>
          <w:t xml:space="preserve"> – Imprăștierea pe sol a dejecțiilor animaliere</w:t>
        </w:r>
      </w:hyperlink>
    </w:p>
    <w:p w14:paraId="65997950" w14:textId="6EA60C2B" w:rsidR="00421485" w:rsidRDefault="009E72AD" w:rsidP="002A5D6C">
      <w:pPr>
        <w:pStyle w:val="Frspaiere"/>
        <w:ind w:left="1440" w:hanging="1080"/>
        <w:jc w:val="both"/>
        <w:rPr>
          <w:rStyle w:val="Hyperlink"/>
          <w:noProof/>
          <w:color w:val="auto"/>
          <w:u w:val="none"/>
        </w:rPr>
      </w:pPr>
      <w:hyperlink w:anchor="_Toc62993592" w:history="1">
        <w:r w:rsidR="00B35967">
          <w:rPr>
            <w:rStyle w:val="Hyperlink"/>
            <w:noProof/>
            <w:color w:val="auto"/>
            <w:u w:val="none"/>
          </w:rPr>
          <w:t>20.1.</w:t>
        </w:r>
      </w:hyperlink>
      <w:r w:rsidR="00B35967">
        <w:rPr>
          <w:rStyle w:val="Hyperlink"/>
          <w:noProof/>
          <w:color w:val="auto"/>
          <w:u w:val="none"/>
        </w:rPr>
        <w:t xml:space="preserve"> </w:t>
      </w:r>
      <w:r w:rsidR="00B35967" w:rsidRPr="00B35967">
        <w:rPr>
          <w:rStyle w:val="Hyperlink"/>
          <w:noProof/>
          <w:color w:val="auto"/>
          <w:u w:val="none"/>
        </w:rPr>
        <w:t>Evaluarea terenului pe care sunt împrăștiate dejecțiile pentru a id</w:t>
      </w:r>
      <w:r w:rsidR="004C0F70">
        <w:rPr>
          <w:rStyle w:val="Hyperlink"/>
          <w:noProof/>
          <w:color w:val="auto"/>
          <w:u w:val="none"/>
        </w:rPr>
        <w:t>entifica riscurile de scurgere;</w:t>
      </w:r>
    </w:p>
    <w:p w14:paraId="14FD804F" w14:textId="732DB086" w:rsidR="00B35967" w:rsidRDefault="00B35967" w:rsidP="002A5D6C">
      <w:pPr>
        <w:pStyle w:val="Frspaiere"/>
        <w:ind w:left="1440" w:hanging="1080"/>
        <w:jc w:val="both"/>
        <w:rPr>
          <w:rStyle w:val="Hyperlink"/>
          <w:noProof/>
          <w:color w:val="auto"/>
          <w:u w:val="none"/>
        </w:rPr>
      </w:pPr>
      <w:r>
        <w:rPr>
          <w:rStyle w:val="Hyperlink"/>
          <w:noProof/>
          <w:color w:val="auto"/>
          <w:u w:val="none"/>
        </w:rPr>
        <w:t>Conformare</w:t>
      </w:r>
      <w:r w:rsidR="004C0F70">
        <w:rPr>
          <w:rStyle w:val="Hyperlink"/>
          <w:noProof/>
          <w:color w:val="auto"/>
          <w:u w:val="none"/>
        </w:rPr>
        <w:t>.</w:t>
      </w:r>
    </w:p>
    <w:p w14:paraId="4B4B05B9" w14:textId="5E3C794F" w:rsidR="00B35967" w:rsidRDefault="00B35967" w:rsidP="002A5D6C">
      <w:pPr>
        <w:pStyle w:val="Frspaiere"/>
        <w:ind w:left="1440" w:hanging="1080"/>
        <w:jc w:val="both"/>
        <w:rPr>
          <w:rStyle w:val="Hyperlink"/>
          <w:noProof/>
          <w:color w:val="auto"/>
          <w:u w:val="none"/>
        </w:rPr>
      </w:pPr>
      <w:r>
        <w:rPr>
          <w:rStyle w:val="Hyperlink"/>
          <w:noProof/>
          <w:color w:val="auto"/>
          <w:u w:val="none"/>
        </w:rPr>
        <w:t xml:space="preserve">20.2. </w:t>
      </w:r>
      <w:r w:rsidRPr="00B35967">
        <w:rPr>
          <w:rStyle w:val="Hyperlink"/>
          <w:noProof/>
          <w:color w:val="auto"/>
          <w:u w:val="none"/>
        </w:rPr>
        <w:t>Menținerea unei distanțe suficiente între terenurile pe care sunt împrăștiate dejecțiile animaliere (lăsând o fâșie de teren netratată) și: 1. zonele în care există un risc de scurgere în apă, cum ar fi cursuri de apă, izvoare, puțuri etc.; 2. proprietățile înve</w:t>
      </w:r>
      <w:r w:rsidR="004C0F70">
        <w:rPr>
          <w:rStyle w:val="Hyperlink"/>
          <w:noProof/>
          <w:color w:val="auto"/>
          <w:u w:val="none"/>
        </w:rPr>
        <w:t>cinate (inclusiv împrejmuirile);</w:t>
      </w:r>
    </w:p>
    <w:p w14:paraId="7160D0E7" w14:textId="5106B592" w:rsidR="00B35967" w:rsidRDefault="00B35967" w:rsidP="002A5D6C">
      <w:pPr>
        <w:pStyle w:val="Frspaiere"/>
        <w:ind w:left="1440" w:hanging="1080"/>
        <w:jc w:val="both"/>
        <w:rPr>
          <w:rStyle w:val="Hyperlink"/>
          <w:noProof/>
          <w:color w:val="auto"/>
          <w:u w:val="none"/>
        </w:rPr>
      </w:pPr>
      <w:r>
        <w:rPr>
          <w:rStyle w:val="Hyperlink"/>
          <w:noProof/>
          <w:color w:val="auto"/>
          <w:u w:val="none"/>
        </w:rPr>
        <w:t>Conformare</w:t>
      </w:r>
      <w:r w:rsidR="004C0F70">
        <w:rPr>
          <w:rStyle w:val="Hyperlink"/>
          <w:noProof/>
          <w:color w:val="auto"/>
          <w:u w:val="none"/>
        </w:rPr>
        <w:t>.</w:t>
      </w:r>
    </w:p>
    <w:p w14:paraId="09839964" w14:textId="472B52B0" w:rsidR="00B35967" w:rsidRDefault="00B35967" w:rsidP="002A5D6C">
      <w:pPr>
        <w:pStyle w:val="Frspaiere"/>
        <w:ind w:left="1440" w:hanging="1080"/>
        <w:jc w:val="both"/>
        <w:rPr>
          <w:rStyle w:val="Hyperlink"/>
          <w:noProof/>
          <w:color w:val="auto"/>
          <w:u w:val="none"/>
        </w:rPr>
      </w:pPr>
      <w:r>
        <w:rPr>
          <w:rStyle w:val="Hyperlink"/>
          <w:noProof/>
          <w:color w:val="auto"/>
          <w:u w:val="none"/>
        </w:rPr>
        <w:t xml:space="preserve">20.3. </w:t>
      </w:r>
      <w:r w:rsidRPr="00B35967">
        <w:rPr>
          <w:rStyle w:val="Hyperlink"/>
          <w:noProof/>
          <w:color w:val="auto"/>
          <w:u w:val="none"/>
        </w:rPr>
        <w:t>Evitarea împrăștierii pe sol a dejecțiilor animaliere atunci când riscul de scurgere poate fi semnificativ. În special, dejecțiile animaliere nu se aplică atunci când: 1. terenul este inundat saturat de apa, înghețat sau acoperit de zăpadă; 2.condițiile solului (de exemplu saturația apei sau tasarea) în combinație cu panta terenului și/sau drenarea terenului sunt de așa natură încât riscul de scurgere sau drenare este ridicat; 3. scurgerea poate fi anticipată având în ve</w:t>
      </w:r>
      <w:r w:rsidR="004C0F70">
        <w:rPr>
          <w:rStyle w:val="Hyperlink"/>
          <w:noProof/>
          <w:color w:val="auto"/>
          <w:u w:val="none"/>
        </w:rPr>
        <w:t>dere precipitațiile preconizate;</w:t>
      </w:r>
    </w:p>
    <w:p w14:paraId="565CE28E" w14:textId="64100353" w:rsidR="00B35967" w:rsidRDefault="00B35967" w:rsidP="002A5D6C">
      <w:pPr>
        <w:pStyle w:val="Frspaiere"/>
        <w:ind w:left="1440" w:hanging="1080"/>
        <w:jc w:val="both"/>
        <w:rPr>
          <w:rStyle w:val="Hyperlink"/>
          <w:noProof/>
          <w:color w:val="auto"/>
          <w:u w:val="none"/>
        </w:rPr>
      </w:pPr>
      <w:r>
        <w:rPr>
          <w:rStyle w:val="Hyperlink"/>
          <w:noProof/>
          <w:color w:val="auto"/>
          <w:u w:val="none"/>
        </w:rPr>
        <w:t xml:space="preserve">20.4. </w:t>
      </w:r>
      <w:r w:rsidRPr="00B35967">
        <w:rPr>
          <w:rStyle w:val="Hyperlink"/>
          <w:noProof/>
          <w:color w:val="auto"/>
          <w:u w:val="none"/>
        </w:rPr>
        <w:t>Adaptarea frecvenței de împrăștiere pe sol a dejecțiilor animaliere, luând în considerare conținutul de azot și fosfor al dejecțiilor animaliere și caracteristicile solului (de exemplu conținutul de nutrienți), cerințele privind culturile sezoniere și condițiile climatice sau ale solului care ar putea cauza scurgeri</w:t>
      </w:r>
      <w:r w:rsidR="004C0F70">
        <w:rPr>
          <w:rStyle w:val="Hyperlink"/>
          <w:noProof/>
          <w:color w:val="auto"/>
          <w:u w:val="none"/>
        </w:rPr>
        <w:t>;</w:t>
      </w:r>
    </w:p>
    <w:p w14:paraId="0B3E4796" w14:textId="555C7BBD" w:rsidR="00B35967" w:rsidRDefault="00B35967" w:rsidP="002A5D6C">
      <w:pPr>
        <w:pStyle w:val="Frspaiere"/>
        <w:ind w:left="1440" w:hanging="1080"/>
        <w:jc w:val="both"/>
        <w:rPr>
          <w:rStyle w:val="Hyperlink"/>
          <w:noProof/>
          <w:color w:val="auto"/>
          <w:u w:val="none"/>
        </w:rPr>
      </w:pPr>
      <w:r>
        <w:rPr>
          <w:rStyle w:val="Hyperlink"/>
          <w:noProof/>
          <w:color w:val="auto"/>
          <w:u w:val="none"/>
        </w:rPr>
        <w:t>Conformare</w:t>
      </w:r>
      <w:r w:rsidR="004C0F70">
        <w:rPr>
          <w:rStyle w:val="Hyperlink"/>
          <w:noProof/>
          <w:color w:val="auto"/>
          <w:u w:val="none"/>
        </w:rPr>
        <w:t>.</w:t>
      </w:r>
    </w:p>
    <w:p w14:paraId="1B74D3A5" w14:textId="5803F3C6" w:rsidR="00B35967" w:rsidRDefault="00B35967" w:rsidP="002A5D6C">
      <w:pPr>
        <w:pStyle w:val="Frspaiere"/>
        <w:ind w:left="1440" w:hanging="1080"/>
        <w:jc w:val="both"/>
        <w:rPr>
          <w:rStyle w:val="Hyperlink"/>
          <w:noProof/>
          <w:color w:val="auto"/>
          <w:u w:val="none"/>
        </w:rPr>
      </w:pPr>
      <w:r>
        <w:rPr>
          <w:rStyle w:val="Hyperlink"/>
          <w:noProof/>
          <w:color w:val="auto"/>
          <w:u w:val="none"/>
        </w:rPr>
        <w:t xml:space="preserve">20.5. </w:t>
      </w:r>
      <w:r w:rsidRPr="00B35967">
        <w:rPr>
          <w:rStyle w:val="Hyperlink"/>
          <w:noProof/>
          <w:color w:val="auto"/>
          <w:u w:val="none"/>
        </w:rPr>
        <w:t>Sincronizarea împrăștierii pe sol a dejecțiilor animaliere cu cererea de nutrienți a culturilor</w:t>
      </w:r>
      <w:r w:rsidR="004C0F70">
        <w:rPr>
          <w:rStyle w:val="Hyperlink"/>
          <w:noProof/>
          <w:color w:val="auto"/>
          <w:u w:val="none"/>
        </w:rPr>
        <w:t>;</w:t>
      </w:r>
    </w:p>
    <w:p w14:paraId="782BA5ED" w14:textId="2AABE546" w:rsidR="00B35967" w:rsidRDefault="00B35967" w:rsidP="002A5D6C">
      <w:pPr>
        <w:pStyle w:val="Frspaiere"/>
        <w:ind w:left="1440" w:hanging="1080"/>
        <w:jc w:val="both"/>
        <w:rPr>
          <w:rFonts w:cstheme="minorBidi"/>
          <w:noProof/>
          <w:lang w:val="en-US" w:eastAsia="en-US"/>
        </w:rPr>
      </w:pPr>
      <w:r>
        <w:rPr>
          <w:rFonts w:cstheme="minorBidi"/>
          <w:noProof/>
          <w:lang w:val="en-US" w:eastAsia="en-US"/>
        </w:rPr>
        <w:lastRenderedPageBreak/>
        <w:t>Conformare</w:t>
      </w:r>
      <w:r w:rsidR="004C0F70">
        <w:rPr>
          <w:rFonts w:cstheme="minorBidi"/>
          <w:noProof/>
          <w:lang w:val="en-US" w:eastAsia="en-US"/>
        </w:rPr>
        <w:t>.</w:t>
      </w:r>
    </w:p>
    <w:p w14:paraId="313EF900" w14:textId="1F8768F3" w:rsidR="00B35967" w:rsidRDefault="00B35967" w:rsidP="002A5D6C">
      <w:pPr>
        <w:pStyle w:val="Frspaiere"/>
        <w:ind w:left="1440" w:hanging="1080"/>
        <w:jc w:val="both"/>
        <w:rPr>
          <w:rFonts w:cstheme="minorBidi"/>
          <w:noProof/>
          <w:lang w:val="en-US" w:eastAsia="en-US"/>
        </w:rPr>
      </w:pPr>
      <w:r>
        <w:rPr>
          <w:rFonts w:cstheme="minorBidi"/>
          <w:noProof/>
          <w:lang w:val="en-US" w:eastAsia="en-US"/>
        </w:rPr>
        <w:t xml:space="preserve">20.6. </w:t>
      </w:r>
      <w:r w:rsidRPr="00B35967">
        <w:rPr>
          <w:rFonts w:cstheme="minorBidi"/>
          <w:noProof/>
          <w:lang w:val="en-US" w:eastAsia="en-US"/>
        </w:rPr>
        <w:t>Verificarea la intervale regulate a terenurilor pe care sunt împrăștiate dejecțiile animaliere pentru a identifica orice semn de scurgere și intervenția corespunzătoare atunci când este necesar</w:t>
      </w:r>
      <w:r w:rsidR="004C0F70">
        <w:rPr>
          <w:rFonts w:cstheme="minorBidi"/>
          <w:noProof/>
          <w:lang w:val="en-US" w:eastAsia="en-US"/>
        </w:rPr>
        <w:t>;</w:t>
      </w:r>
    </w:p>
    <w:p w14:paraId="27CD2A38" w14:textId="28D206CC" w:rsidR="00B35967" w:rsidRDefault="00B35967" w:rsidP="002A5D6C">
      <w:pPr>
        <w:pStyle w:val="Frspaiere"/>
        <w:ind w:left="1440" w:hanging="1080"/>
        <w:jc w:val="both"/>
        <w:rPr>
          <w:rFonts w:cstheme="minorBidi"/>
          <w:noProof/>
          <w:lang w:val="en-US" w:eastAsia="en-US"/>
        </w:rPr>
      </w:pPr>
      <w:r>
        <w:rPr>
          <w:rFonts w:cstheme="minorBidi"/>
          <w:noProof/>
          <w:lang w:val="en-US" w:eastAsia="en-US"/>
        </w:rPr>
        <w:t>Conformare</w:t>
      </w:r>
      <w:r w:rsidR="004C0F70">
        <w:rPr>
          <w:rFonts w:cstheme="minorBidi"/>
          <w:noProof/>
          <w:lang w:val="en-US" w:eastAsia="en-US"/>
        </w:rPr>
        <w:t>.</w:t>
      </w:r>
    </w:p>
    <w:p w14:paraId="58A8797D" w14:textId="1C5B95C1" w:rsidR="00B35967" w:rsidRDefault="00B35967" w:rsidP="002A5D6C">
      <w:pPr>
        <w:pStyle w:val="Frspaiere"/>
        <w:ind w:left="1440" w:hanging="1080"/>
        <w:jc w:val="both"/>
        <w:rPr>
          <w:rFonts w:cstheme="minorBidi"/>
          <w:noProof/>
          <w:lang w:val="en-US" w:eastAsia="en-US"/>
        </w:rPr>
      </w:pPr>
      <w:r>
        <w:rPr>
          <w:rFonts w:cstheme="minorBidi"/>
          <w:noProof/>
          <w:lang w:val="en-US" w:eastAsia="en-US"/>
        </w:rPr>
        <w:t xml:space="preserve">20.7. </w:t>
      </w:r>
      <w:r w:rsidRPr="00B35967">
        <w:rPr>
          <w:rFonts w:cstheme="minorBidi"/>
          <w:noProof/>
          <w:lang w:val="en-US" w:eastAsia="en-US"/>
        </w:rPr>
        <w:t>Asigurarea unui acces adecvat la depozitul de dejecții animaliere și efectuarea în mod eficace a încărcării dejecțiilor animaliere fără a avea loc scurgeri</w:t>
      </w:r>
      <w:r w:rsidR="004C0F70">
        <w:rPr>
          <w:rFonts w:cstheme="minorBidi"/>
          <w:noProof/>
          <w:lang w:val="en-US" w:eastAsia="en-US"/>
        </w:rPr>
        <w:t>;</w:t>
      </w:r>
    </w:p>
    <w:p w14:paraId="1E59E23C" w14:textId="008CD832" w:rsidR="00B35967" w:rsidRDefault="00B35967" w:rsidP="002A5D6C">
      <w:pPr>
        <w:pStyle w:val="Frspaiere"/>
        <w:ind w:left="1440" w:hanging="1080"/>
        <w:jc w:val="both"/>
        <w:rPr>
          <w:rFonts w:cstheme="minorBidi"/>
          <w:noProof/>
          <w:lang w:val="en-US" w:eastAsia="en-US"/>
        </w:rPr>
      </w:pPr>
      <w:r>
        <w:rPr>
          <w:rFonts w:cstheme="minorBidi"/>
          <w:noProof/>
          <w:lang w:val="en-US" w:eastAsia="en-US"/>
        </w:rPr>
        <w:t>Conformare</w:t>
      </w:r>
      <w:r w:rsidR="004C0F70">
        <w:rPr>
          <w:rFonts w:cstheme="minorBidi"/>
          <w:noProof/>
          <w:lang w:val="en-US" w:eastAsia="en-US"/>
        </w:rPr>
        <w:t>.</w:t>
      </w:r>
    </w:p>
    <w:p w14:paraId="308B33C0" w14:textId="364EA9CA" w:rsidR="00B35967" w:rsidRDefault="00B35967" w:rsidP="002A5D6C">
      <w:pPr>
        <w:pStyle w:val="Frspaiere"/>
        <w:ind w:left="1440" w:hanging="1080"/>
        <w:jc w:val="both"/>
        <w:rPr>
          <w:rFonts w:cstheme="minorBidi"/>
          <w:noProof/>
          <w:lang w:val="en-US" w:eastAsia="en-US"/>
        </w:rPr>
      </w:pPr>
      <w:r>
        <w:rPr>
          <w:rFonts w:cstheme="minorBidi"/>
          <w:noProof/>
          <w:lang w:val="en-US" w:eastAsia="en-US"/>
        </w:rPr>
        <w:t xml:space="preserve">20.8. </w:t>
      </w:r>
      <w:r w:rsidRPr="00B35967">
        <w:rPr>
          <w:rFonts w:cstheme="minorBidi"/>
          <w:noProof/>
          <w:lang w:val="en-US" w:eastAsia="en-US"/>
        </w:rPr>
        <w:t>Verificarea utilajelor pentru împrăștierea pe sol a dejecțiilor, astfel încât acestea să fie în stare bună de funcționare și să fie configurate la o rată de aplicare adecvată</w:t>
      </w:r>
      <w:r w:rsidR="004C0F70">
        <w:rPr>
          <w:rFonts w:cstheme="minorBidi"/>
          <w:noProof/>
          <w:lang w:val="en-US" w:eastAsia="en-US"/>
        </w:rPr>
        <w:t>;</w:t>
      </w:r>
    </w:p>
    <w:p w14:paraId="13F9B59C" w14:textId="02D489FF" w:rsidR="00B35967" w:rsidRPr="008E3F03" w:rsidRDefault="00B35967" w:rsidP="002A5D6C">
      <w:pPr>
        <w:pStyle w:val="Frspaiere"/>
        <w:ind w:left="1440" w:hanging="1080"/>
        <w:jc w:val="both"/>
        <w:rPr>
          <w:rFonts w:cstheme="minorBidi"/>
          <w:noProof/>
          <w:lang w:val="en-US" w:eastAsia="en-US"/>
        </w:rPr>
      </w:pPr>
      <w:r>
        <w:rPr>
          <w:rFonts w:cstheme="minorBidi"/>
          <w:noProof/>
          <w:lang w:val="en-US" w:eastAsia="en-US"/>
        </w:rPr>
        <w:t>Conformare</w:t>
      </w:r>
      <w:r w:rsidR="004C0F70">
        <w:rPr>
          <w:rFonts w:cstheme="minorBidi"/>
          <w:noProof/>
          <w:lang w:val="en-US" w:eastAsia="en-US"/>
        </w:rPr>
        <w:t>.</w:t>
      </w:r>
    </w:p>
    <w:p w14:paraId="4BCFCF46" w14:textId="76808DB8" w:rsidR="00421485" w:rsidRPr="008E3F03" w:rsidRDefault="009E72AD" w:rsidP="002A5D6C">
      <w:pPr>
        <w:pStyle w:val="Frspaiere"/>
        <w:ind w:left="1440" w:hanging="1080"/>
        <w:jc w:val="both"/>
        <w:rPr>
          <w:rFonts w:eastAsiaTheme="minorEastAsia" w:cstheme="minorBidi"/>
          <w:noProof/>
          <w:szCs w:val="22"/>
          <w:lang w:eastAsia="en-US"/>
        </w:rPr>
      </w:pPr>
      <w:hyperlink w:anchor="_Toc62993593" w:history="1">
        <w:r w:rsidR="00421485" w:rsidRPr="00B35967">
          <w:rPr>
            <w:rStyle w:val="Hyperlink"/>
            <w:b/>
            <w:bCs/>
            <w:noProof/>
            <w:color w:val="auto"/>
            <w:szCs w:val="22"/>
            <w:u w:val="none"/>
          </w:rPr>
          <w:t>BAT 21</w:t>
        </w:r>
        <w:r w:rsidR="00421485" w:rsidRPr="008E3F03">
          <w:rPr>
            <w:rStyle w:val="Hyperlink"/>
            <w:noProof/>
            <w:color w:val="auto"/>
            <w:szCs w:val="22"/>
            <w:u w:val="none"/>
          </w:rPr>
          <w:t xml:space="preserve"> – </w:t>
        </w:r>
        <w:r w:rsidR="00B35967">
          <w:rPr>
            <w:rStyle w:val="Hyperlink"/>
            <w:noProof/>
            <w:color w:val="auto"/>
            <w:szCs w:val="22"/>
            <w:u w:val="none"/>
          </w:rPr>
          <w:t>R</w:t>
        </w:r>
        <w:r w:rsidR="00421485" w:rsidRPr="008E3F03">
          <w:rPr>
            <w:rStyle w:val="Hyperlink"/>
            <w:noProof/>
            <w:color w:val="auto"/>
            <w:szCs w:val="22"/>
            <w:u w:val="none"/>
          </w:rPr>
          <w:t>educerea emisiilor de amoniac în aer rezultate din împrăștierea pe sol a dejecțiilor lichide</w:t>
        </w:r>
      </w:hyperlink>
    </w:p>
    <w:p w14:paraId="7E4F88C4" w14:textId="2EBEB1E3" w:rsidR="00421485" w:rsidRDefault="009E72AD" w:rsidP="002A5D6C">
      <w:pPr>
        <w:pStyle w:val="Frspaiere"/>
        <w:ind w:left="1440" w:hanging="1080"/>
        <w:jc w:val="both"/>
        <w:rPr>
          <w:rStyle w:val="Hyperlink"/>
          <w:noProof/>
          <w:color w:val="auto"/>
          <w:u w:val="none"/>
        </w:rPr>
      </w:pPr>
      <w:hyperlink w:anchor="_Toc62993594" w:history="1">
        <w:r w:rsidR="005C1B93">
          <w:rPr>
            <w:rStyle w:val="Hyperlink"/>
            <w:noProof/>
            <w:color w:val="auto"/>
            <w:u w:val="none"/>
          </w:rPr>
          <w:t>21.1.</w:t>
        </w:r>
      </w:hyperlink>
      <w:r w:rsidR="005C1B93">
        <w:rPr>
          <w:rStyle w:val="Hyperlink"/>
          <w:noProof/>
          <w:color w:val="auto"/>
          <w:u w:val="none"/>
        </w:rPr>
        <w:t xml:space="preserve"> </w:t>
      </w:r>
      <w:r w:rsidR="005C1B93" w:rsidRPr="005C1B93">
        <w:rPr>
          <w:rStyle w:val="Hyperlink"/>
          <w:noProof/>
          <w:color w:val="auto"/>
          <w:u w:val="none"/>
        </w:rPr>
        <w:t>Diluarea dejecțiilor lichide, urmată de tehnici cum ar fi sistemul de irigare cu presiune scăzută a apei</w:t>
      </w:r>
      <w:r w:rsidR="004C0F70">
        <w:rPr>
          <w:rStyle w:val="Hyperlink"/>
          <w:noProof/>
          <w:color w:val="auto"/>
          <w:u w:val="none"/>
        </w:rPr>
        <w:t>;</w:t>
      </w:r>
    </w:p>
    <w:p w14:paraId="21BD52C0" w14:textId="64BB186C" w:rsidR="005C1B93" w:rsidRDefault="005C1B93" w:rsidP="002A5D6C">
      <w:pPr>
        <w:pStyle w:val="Frspaiere"/>
        <w:ind w:left="1440" w:hanging="1080"/>
        <w:jc w:val="both"/>
        <w:rPr>
          <w:rStyle w:val="Hyperlink"/>
          <w:noProof/>
          <w:color w:val="auto"/>
          <w:u w:val="none"/>
        </w:rPr>
      </w:pPr>
      <w:r>
        <w:rPr>
          <w:rStyle w:val="Hyperlink"/>
          <w:noProof/>
          <w:color w:val="auto"/>
          <w:u w:val="none"/>
        </w:rPr>
        <w:t>Conformare</w:t>
      </w:r>
      <w:r w:rsidR="004C0F70">
        <w:rPr>
          <w:rStyle w:val="Hyperlink"/>
          <w:noProof/>
          <w:color w:val="auto"/>
          <w:u w:val="none"/>
        </w:rPr>
        <w:t>.</w:t>
      </w:r>
    </w:p>
    <w:p w14:paraId="7F38D279" w14:textId="60460D75" w:rsidR="005C1B93" w:rsidRDefault="005C1B93" w:rsidP="002A5D6C">
      <w:pPr>
        <w:pStyle w:val="Frspaiere"/>
        <w:ind w:left="1440" w:hanging="1080"/>
        <w:jc w:val="both"/>
        <w:rPr>
          <w:rStyle w:val="Hyperlink"/>
          <w:noProof/>
          <w:color w:val="auto"/>
          <w:u w:val="none"/>
        </w:rPr>
      </w:pPr>
      <w:r>
        <w:rPr>
          <w:rStyle w:val="Hyperlink"/>
          <w:noProof/>
          <w:color w:val="auto"/>
          <w:u w:val="none"/>
        </w:rPr>
        <w:t xml:space="preserve">21.2. </w:t>
      </w:r>
      <w:r w:rsidRPr="005C1B93">
        <w:rPr>
          <w:rStyle w:val="Hyperlink"/>
          <w:noProof/>
          <w:color w:val="auto"/>
          <w:u w:val="none"/>
        </w:rPr>
        <w:t>Dispozitiv de împrăștiere în fâșii, prin aplicarea uneia dintre următoarele tehnici: 1. rampă orizontală cu furtunuri; 2.rampă orizontală cu du</w:t>
      </w:r>
      <w:r w:rsidR="004C0F70">
        <w:rPr>
          <w:rStyle w:val="Hyperlink"/>
          <w:noProof/>
          <w:color w:val="auto"/>
          <w:u w:val="none"/>
        </w:rPr>
        <w:t>ze de stropire la înălțime mică;</w:t>
      </w:r>
    </w:p>
    <w:p w14:paraId="6778E426" w14:textId="7A7F38A3" w:rsidR="005C1B93" w:rsidRDefault="005C1B93" w:rsidP="002A5D6C">
      <w:pPr>
        <w:pStyle w:val="Frspaiere"/>
        <w:ind w:left="1440" w:hanging="1080"/>
        <w:jc w:val="both"/>
        <w:rPr>
          <w:rStyle w:val="Hyperlink"/>
          <w:noProof/>
          <w:color w:val="auto"/>
          <w:u w:val="none"/>
        </w:rPr>
      </w:pPr>
      <w:r>
        <w:rPr>
          <w:rStyle w:val="Hyperlink"/>
          <w:noProof/>
          <w:color w:val="auto"/>
          <w:u w:val="none"/>
        </w:rPr>
        <w:t>Conformare</w:t>
      </w:r>
      <w:r w:rsidR="004C0F70">
        <w:rPr>
          <w:rStyle w:val="Hyperlink"/>
          <w:noProof/>
          <w:color w:val="auto"/>
          <w:u w:val="none"/>
        </w:rPr>
        <w:t>.</w:t>
      </w:r>
    </w:p>
    <w:p w14:paraId="148A6D44" w14:textId="3B1EE38C" w:rsidR="005C1B93" w:rsidRDefault="005C1B93" w:rsidP="002A5D6C">
      <w:pPr>
        <w:pStyle w:val="Frspaiere"/>
        <w:ind w:left="1440" w:hanging="1080"/>
        <w:jc w:val="both"/>
        <w:rPr>
          <w:rStyle w:val="Hyperlink"/>
          <w:noProof/>
          <w:color w:val="auto"/>
          <w:u w:val="none"/>
        </w:rPr>
      </w:pPr>
      <w:r>
        <w:rPr>
          <w:rStyle w:val="Hyperlink"/>
          <w:noProof/>
          <w:color w:val="auto"/>
          <w:u w:val="none"/>
        </w:rPr>
        <w:t xml:space="preserve">21.3. </w:t>
      </w:r>
      <w:r w:rsidRPr="005C1B93">
        <w:rPr>
          <w:rStyle w:val="Hyperlink"/>
          <w:noProof/>
          <w:color w:val="auto"/>
          <w:u w:val="none"/>
        </w:rPr>
        <w:t>Injector cu</w:t>
      </w:r>
      <w:r w:rsidR="004C0F70">
        <w:rPr>
          <w:rStyle w:val="Hyperlink"/>
          <w:noProof/>
          <w:color w:val="auto"/>
          <w:u w:val="none"/>
        </w:rPr>
        <w:t xml:space="preserve"> brazdă de suprafață (deschisă);</w:t>
      </w:r>
    </w:p>
    <w:p w14:paraId="1A22F356" w14:textId="2B0C4495" w:rsidR="005C1B93" w:rsidRDefault="005C1B93" w:rsidP="002A5D6C">
      <w:pPr>
        <w:pStyle w:val="Frspaiere"/>
        <w:ind w:left="1440" w:hanging="1080"/>
        <w:jc w:val="both"/>
        <w:rPr>
          <w:rStyle w:val="Hyperlink"/>
          <w:noProof/>
          <w:color w:val="auto"/>
          <w:u w:val="none"/>
        </w:rPr>
      </w:pPr>
      <w:r>
        <w:rPr>
          <w:rStyle w:val="Hyperlink"/>
          <w:noProof/>
          <w:color w:val="auto"/>
          <w:u w:val="none"/>
        </w:rPr>
        <w:t>Ne-aplicabil</w:t>
      </w:r>
      <w:r w:rsidR="004C0F70">
        <w:rPr>
          <w:rStyle w:val="Hyperlink"/>
          <w:noProof/>
          <w:color w:val="auto"/>
          <w:u w:val="none"/>
        </w:rPr>
        <w:t>.</w:t>
      </w:r>
    </w:p>
    <w:p w14:paraId="477BB499" w14:textId="10AFCFFD" w:rsidR="005C1B93" w:rsidRDefault="005C1B93" w:rsidP="002A5D6C">
      <w:pPr>
        <w:pStyle w:val="Frspaiere"/>
        <w:ind w:left="1440" w:hanging="1080"/>
        <w:jc w:val="both"/>
        <w:rPr>
          <w:rStyle w:val="Hyperlink"/>
          <w:noProof/>
          <w:color w:val="auto"/>
          <w:u w:val="none"/>
        </w:rPr>
      </w:pPr>
      <w:r>
        <w:rPr>
          <w:rStyle w:val="Hyperlink"/>
          <w:noProof/>
          <w:color w:val="auto"/>
          <w:u w:val="none"/>
        </w:rPr>
        <w:t xml:space="preserve">21.4. </w:t>
      </w:r>
      <w:r w:rsidRPr="005C1B93">
        <w:rPr>
          <w:rStyle w:val="Hyperlink"/>
          <w:noProof/>
          <w:color w:val="auto"/>
          <w:u w:val="none"/>
        </w:rPr>
        <w:t>Injector cu brazdă de adâncime (închisă)</w:t>
      </w:r>
      <w:r w:rsidR="004C0F70">
        <w:rPr>
          <w:rStyle w:val="Hyperlink"/>
          <w:noProof/>
          <w:color w:val="auto"/>
          <w:u w:val="none"/>
        </w:rPr>
        <w:t>;</w:t>
      </w:r>
    </w:p>
    <w:p w14:paraId="5D1B1C8D" w14:textId="43CAD7CE" w:rsidR="005C1B93" w:rsidRDefault="005C1B93" w:rsidP="002A5D6C">
      <w:pPr>
        <w:pStyle w:val="Frspaiere"/>
        <w:ind w:left="1440" w:hanging="1080"/>
        <w:jc w:val="both"/>
        <w:rPr>
          <w:rStyle w:val="Hyperlink"/>
          <w:noProof/>
          <w:color w:val="auto"/>
          <w:u w:val="none"/>
        </w:rPr>
      </w:pPr>
      <w:r>
        <w:rPr>
          <w:rStyle w:val="Hyperlink"/>
          <w:noProof/>
          <w:color w:val="auto"/>
          <w:u w:val="none"/>
        </w:rPr>
        <w:t>Ne-aplicabil</w:t>
      </w:r>
      <w:r w:rsidR="004C0F70">
        <w:rPr>
          <w:rStyle w:val="Hyperlink"/>
          <w:noProof/>
          <w:color w:val="auto"/>
          <w:u w:val="none"/>
        </w:rPr>
        <w:t>.</w:t>
      </w:r>
    </w:p>
    <w:p w14:paraId="4B84E7CB" w14:textId="57C5CAD5" w:rsidR="005C1B93" w:rsidRDefault="005C1B93" w:rsidP="002A5D6C">
      <w:pPr>
        <w:pStyle w:val="Frspaiere"/>
        <w:ind w:left="1440" w:hanging="1080"/>
        <w:jc w:val="both"/>
        <w:rPr>
          <w:rStyle w:val="Hyperlink"/>
          <w:noProof/>
          <w:color w:val="auto"/>
          <w:u w:val="none"/>
        </w:rPr>
      </w:pPr>
      <w:r>
        <w:rPr>
          <w:rStyle w:val="Hyperlink"/>
          <w:noProof/>
          <w:color w:val="auto"/>
          <w:u w:val="none"/>
        </w:rPr>
        <w:t xml:space="preserve">21.5. </w:t>
      </w:r>
      <w:r w:rsidRPr="005C1B93">
        <w:rPr>
          <w:rStyle w:val="Hyperlink"/>
          <w:noProof/>
          <w:color w:val="auto"/>
          <w:u w:val="none"/>
        </w:rPr>
        <w:t>Acidifierea dejecțiilor lichide</w:t>
      </w:r>
      <w:r w:rsidR="004C0F70">
        <w:rPr>
          <w:rStyle w:val="Hyperlink"/>
          <w:noProof/>
          <w:color w:val="auto"/>
          <w:u w:val="none"/>
        </w:rPr>
        <w:t>;</w:t>
      </w:r>
    </w:p>
    <w:p w14:paraId="06002412" w14:textId="5A0334C7" w:rsidR="005C1B93" w:rsidRPr="008E3F03" w:rsidRDefault="005C1B93" w:rsidP="002A5D6C">
      <w:pPr>
        <w:pStyle w:val="Frspaiere"/>
        <w:ind w:left="1440" w:hanging="1080"/>
        <w:jc w:val="both"/>
        <w:rPr>
          <w:rFonts w:cstheme="minorBidi"/>
          <w:noProof/>
          <w:lang w:val="en-US" w:eastAsia="en-US"/>
        </w:rPr>
      </w:pPr>
      <w:r>
        <w:rPr>
          <w:rStyle w:val="Hyperlink"/>
          <w:noProof/>
          <w:color w:val="auto"/>
          <w:u w:val="none"/>
        </w:rPr>
        <w:t>Ne-aplicabil</w:t>
      </w:r>
      <w:r w:rsidR="004C0F70">
        <w:rPr>
          <w:rStyle w:val="Hyperlink"/>
          <w:noProof/>
          <w:color w:val="auto"/>
          <w:u w:val="none"/>
        </w:rPr>
        <w:t>.</w:t>
      </w:r>
    </w:p>
    <w:p w14:paraId="4C3ECD53" w14:textId="480CA99C" w:rsidR="00421485" w:rsidRPr="008E3F03" w:rsidRDefault="009E72AD" w:rsidP="002A5D6C">
      <w:pPr>
        <w:pStyle w:val="Frspaiere"/>
        <w:ind w:left="1440" w:hanging="1080"/>
        <w:jc w:val="both"/>
        <w:rPr>
          <w:rFonts w:eastAsiaTheme="minorEastAsia" w:cstheme="minorBidi"/>
          <w:noProof/>
          <w:szCs w:val="22"/>
          <w:lang w:eastAsia="en-US"/>
        </w:rPr>
      </w:pPr>
      <w:hyperlink w:anchor="_Toc62993595" w:history="1">
        <w:r w:rsidR="00421485" w:rsidRPr="005C1B93">
          <w:rPr>
            <w:rStyle w:val="Hyperlink"/>
            <w:b/>
            <w:bCs/>
            <w:noProof/>
            <w:color w:val="auto"/>
            <w:szCs w:val="22"/>
            <w:u w:val="none"/>
          </w:rPr>
          <w:t>BAT 22</w:t>
        </w:r>
        <w:r w:rsidR="00421485" w:rsidRPr="008E3F03">
          <w:rPr>
            <w:rStyle w:val="Hyperlink"/>
            <w:noProof/>
            <w:color w:val="auto"/>
            <w:szCs w:val="22"/>
            <w:u w:val="none"/>
          </w:rPr>
          <w:t xml:space="preserve"> – Reducerea emisiilor de amoniac în aer provenite din împrăștierea pe sol a dejecțiilor animaliere</w:t>
        </w:r>
      </w:hyperlink>
      <w:r w:rsidR="004C0F70">
        <w:rPr>
          <w:rStyle w:val="Hyperlink"/>
          <w:noProof/>
          <w:color w:val="auto"/>
          <w:szCs w:val="22"/>
          <w:u w:val="none"/>
        </w:rPr>
        <w:t>;</w:t>
      </w:r>
    </w:p>
    <w:p w14:paraId="2057C863" w14:textId="28D38E0E" w:rsidR="00421485" w:rsidRPr="008E3F03" w:rsidRDefault="009E72AD" w:rsidP="002A5D6C">
      <w:pPr>
        <w:pStyle w:val="Frspaiere"/>
        <w:ind w:left="1440" w:hanging="1080"/>
        <w:jc w:val="both"/>
        <w:rPr>
          <w:rFonts w:cstheme="minorBidi"/>
          <w:noProof/>
          <w:lang w:val="en-US" w:eastAsia="en-US"/>
        </w:rPr>
      </w:pPr>
      <w:hyperlink w:anchor="_Toc62993596" w:history="1">
        <w:r w:rsidR="005C1B93">
          <w:rPr>
            <w:rStyle w:val="Hyperlink"/>
            <w:noProof/>
            <w:color w:val="auto"/>
            <w:u w:val="none"/>
          </w:rPr>
          <w:t>Conformare</w:t>
        </w:r>
      </w:hyperlink>
      <w:r w:rsidR="004C0F70">
        <w:rPr>
          <w:rStyle w:val="Hyperlink"/>
          <w:noProof/>
          <w:color w:val="auto"/>
          <w:u w:val="none"/>
        </w:rPr>
        <w:t>.</w:t>
      </w:r>
    </w:p>
    <w:p w14:paraId="62AF52A2" w14:textId="56FD7465" w:rsidR="00421485" w:rsidRPr="008E3F03" w:rsidRDefault="009E72AD" w:rsidP="002A5D6C">
      <w:pPr>
        <w:pStyle w:val="Frspaiere"/>
        <w:ind w:left="1440" w:hanging="1080"/>
        <w:jc w:val="both"/>
        <w:rPr>
          <w:rFonts w:eastAsiaTheme="minorEastAsia" w:cstheme="minorBidi"/>
          <w:noProof/>
          <w:szCs w:val="22"/>
          <w:lang w:eastAsia="en-US"/>
        </w:rPr>
      </w:pPr>
      <w:hyperlink w:anchor="_Toc62993597" w:history="1">
        <w:r w:rsidR="00421485" w:rsidRPr="005C1B93">
          <w:rPr>
            <w:rStyle w:val="Hyperlink"/>
            <w:b/>
            <w:bCs/>
            <w:noProof/>
            <w:color w:val="auto"/>
            <w:szCs w:val="22"/>
            <w:u w:val="none"/>
          </w:rPr>
          <w:t>BAT 23</w:t>
        </w:r>
        <w:r w:rsidR="00421485" w:rsidRPr="008E3F03">
          <w:rPr>
            <w:rStyle w:val="Hyperlink"/>
            <w:noProof/>
            <w:color w:val="auto"/>
            <w:szCs w:val="22"/>
            <w:u w:val="none"/>
          </w:rPr>
          <w:t xml:space="preserve"> – Reducerea emisiilor de amoniac provenite din întregul proces de producție</w:t>
        </w:r>
      </w:hyperlink>
      <w:r w:rsidR="004C0F70">
        <w:rPr>
          <w:rStyle w:val="Hyperlink"/>
          <w:noProof/>
          <w:color w:val="auto"/>
          <w:szCs w:val="22"/>
          <w:u w:val="none"/>
        </w:rPr>
        <w:t>;</w:t>
      </w:r>
    </w:p>
    <w:p w14:paraId="7B01F46E" w14:textId="54672134" w:rsidR="00421485" w:rsidRPr="008E3F03" w:rsidRDefault="009E72AD" w:rsidP="002A5D6C">
      <w:pPr>
        <w:pStyle w:val="Frspaiere"/>
        <w:ind w:left="1440" w:hanging="1080"/>
        <w:jc w:val="both"/>
        <w:rPr>
          <w:rFonts w:cstheme="minorBidi"/>
          <w:noProof/>
          <w:lang w:val="en-US" w:eastAsia="en-US"/>
        </w:rPr>
      </w:pPr>
      <w:hyperlink w:anchor="_Toc62993598" w:history="1">
        <w:r w:rsidR="00421485" w:rsidRPr="008E3F03">
          <w:rPr>
            <w:rStyle w:val="Hyperlink"/>
            <w:noProof/>
            <w:color w:val="auto"/>
            <w:u w:val="none"/>
          </w:rPr>
          <w:t>Conformare</w:t>
        </w:r>
      </w:hyperlink>
      <w:r w:rsidR="004C0F70">
        <w:rPr>
          <w:rStyle w:val="Hyperlink"/>
          <w:noProof/>
          <w:color w:val="auto"/>
          <w:u w:val="none"/>
        </w:rPr>
        <w:t>.</w:t>
      </w:r>
    </w:p>
    <w:p w14:paraId="150B092A" w14:textId="5744280D" w:rsidR="00421485" w:rsidRPr="004C0F70" w:rsidRDefault="009E72AD" w:rsidP="002A5D6C">
      <w:pPr>
        <w:pStyle w:val="Frspaiere"/>
        <w:ind w:left="1440" w:hanging="1080"/>
        <w:jc w:val="both"/>
        <w:rPr>
          <w:rFonts w:eastAsiaTheme="minorEastAsia" w:cstheme="minorBidi"/>
          <w:noProof/>
          <w:szCs w:val="22"/>
          <w:lang w:val="en-US" w:eastAsia="en-US"/>
        </w:rPr>
      </w:pPr>
      <w:hyperlink w:anchor="_Toc62993599" w:history="1">
        <w:r w:rsidR="00421485" w:rsidRPr="005C1B93">
          <w:rPr>
            <w:rStyle w:val="Hyperlink"/>
            <w:b/>
            <w:bCs/>
            <w:noProof/>
            <w:color w:val="auto"/>
            <w:szCs w:val="22"/>
            <w:u w:val="none"/>
          </w:rPr>
          <w:t>BAT 24</w:t>
        </w:r>
        <w:r w:rsidR="004C0F70">
          <w:rPr>
            <w:rStyle w:val="Hyperlink"/>
            <w:noProof/>
            <w:color w:val="auto"/>
            <w:szCs w:val="22"/>
            <w:u w:val="none"/>
          </w:rPr>
          <w:t xml:space="preserve"> – Monitorizarea cantităț</w:t>
        </w:r>
        <w:r w:rsidR="00421485" w:rsidRPr="008E3F03">
          <w:rPr>
            <w:rStyle w:val="Hyperlink"/>
            <w:noProof/>
            <w:color w:val="auto"/>
            <w:szCs w:val="22"/>
            <w:u w:val="none"/>
          </w:rPr>
          <w:t>ii de N și P total excretat din dejecțiile animaliere</w:t>
        </w:r>
      </w:hyperlink>
      <w:r w:rsidR="004C0F70">
        <w:rPr>
          <w:rStyle w:val="Hyperlink"/>
          <w:noProof/>
          <w:color w:val="auto"/>
          <w:szCs w:val="22"/>
          <w:u w:val="none"/>
          <w:lang w:val="en-US"/>
        </w:rPr>
        <w:t>;</w:t>
      </w:r>
    </w:p>
    <w:p w14:paraId="636B44A1" w14:textId="6CC14D11" w:rsidR="00421485" w:rsidRPr="008E3F03" w:rsidRDefault="009E72AD" w:rsidP="002A5D6C">
      <w:pPr>
        <w:pStyle w:val="Frspaiere"/>
        <w:ind w:left="1440" w:hanging="1080"/>
        <w:jc w:val="both"/>
        <w:rPr>
          <w:rFonts w:eastAsiaTheme="minorEastAsia" w:cstheme="minorBidi"/>
          <w:noProof/>
          <w:szCs w:val="22"/>
          <w:lang w:eastAsia="en-US"/>
        </w:rPr>
      </w:pPr>
      <w:hyperlink w:anchor="_Toc62993600" w:history="1">
        <w:r w:rsidR="00421485" w:rsidRPr="008E3F03">
          <w:rPr>
            <w:rStyle w:val="Hyperlink"/>
            <w:noProof/>
            <w:color w:val="auto"/>
            <w:szCs w:val="22"/>
            <w:u w:val="none"/>
          </w:rPr>
          <w:t>24. 1. Metoda de calcul</w:t>
        </w:r>
      </w:hyperlink>
      <w:r w:rsidR="004C0F70">
        <w:rPr>
          <w:rStyle w:val="Hyperlink"/>
          <w:noProof/>
          <w:color w:val="auto"/>
          <w:szCs w:val="22"/>
          <w:u w:val="none"/>
        </w:rPr>
        <w:t>;</w:t>
      </w:r>
    </w:p>
    <w:p w14:paraId="2534D36B" w14:textId="4EB676EB" w:rsidR="00421485" w:rsidRPr="008E3F03" w:rsidRDefault="009E72AD" w:rsidP="002A5D6C">
      <w:pPr>
        <w:pStyle w:val="Frspaiere"/>
        <w:ind w:left="1440" w:hanging="1080"/>
        <w:jc w:val="both"/>
        <w:rPr>
          <w:rFonts w:cstheme="minorBidi"/>
          <w:noProof/>
          <w:lang w:val="en-US" w:eastAsia="en-US"/>
        </w:rPr>
      </w:pPr>
      <w:hyperlink w:anchor="_Toc62993601" w:history="1">
        <w:r w:rsidR="00421485" w:rsidRPr="008E3F03">
          <w:rPr>
            <w:rStyle w:val="Hyperlink"/>
            <w:noProof/>
            <w:color w:val="auto"/>
            <w:u w:val="none"/>
          </w:rPr>
          <w:t>Conformare</w:t>
        </w:r>
      </w:hyperlink>
      <w:r w:rsidR="004C0F70">
        <w:rPr>
          <w:rStyle w:val="Hyperlink"/>
          <w:noProof/>
          <w:color w:val="auto"/>
          <w:u w:val="none"/>
        </w:rPr>
        <w:t>.</w:t>
      </w:r>
    </w:p>
    <w:p w14:paraId="769F7E2B" w14:textId="015EB0E2" w:rsidR="00421485" w:rsidRPr="008E3F03" w:rsidRDefault="009E72AD" w:rsidP="002A5D6C">
      <w:pPr>
        <w:pStyle w:val="Frspaiere"/>
        <w:ind w:left="1440" w:hanging="1080"/>
        <w:jc w:val="both"/>
        <w:rPr>
          <w:rFonts w:eastAsiaTheme="minorEastAsia" w:cstheme="minorBidi"/>
          <w:noProof/>
          <w:szCs w:val="22"/>
          <w:lang w:eastAsia="en-US"/>
        </w:rPr>
      </w:pPr>
      <w:hyperlink w:anchor="_Toc62993602" w:history="1">
        <w:r w:rsidR="00421485" w:rsidRPr="008E3F03">
          <w:rPr>
            <w:rStyle w:val="Hyperlink"/>
            <w:noProof/>
            <w:color w:val="auto"/>
            <w:szCs w:val="22"/>
            <w:u w:val="none"/>
          </w:rPr>
          <w:t>24.2. Estimare prin utilizarea analizei dejecțiilor animaliere pentru conținutul de azot total și de fosfor total</w:t>
        </w:r>
      </w:hyperlink>
      <w:r w:rsidR="004C0F70">
        <w:rPr>
          <w:rStyle w:val="Hyperlink"/>
          <w:noProof/>
          <w:color w:val="auto"/>
          <w:szCs w:val="22"/>
          <w:u w:val="none"/>
        </w:rPr>
        <w:t>;</w:t>
      </w:r>
    </w:p>
    <w:p w14:paraId="5FB830B4" w14:textId="28B49164" w:rsidR="00421485" w:rsidRPr="008E3F03" w:rsidRDefault="009E72AD" w:rsidP="002A5D6C">
      <w:pPr>
        <w:pStyle w:val="Frspaiere"/>
        <w:ind w:left="1440" w:hanging="1080"/>
        <w:jc w:val="both"/>
        <w:rPr>
          <w:rFonts w:cstheme="minorBidi"/>
          <w:noProof/>
          <w:lang w:val="en-US" w:eastAsia="en-US"/>
        </w:rPr>
      </w:pPr>
      <w:hyperlink w:anchor="_Toc62993603" w:history="1">
        <w:r w:rsidR="00421485" w:rsidRPr="008E3F03">
          <w:rPr>
            <w:rStyle w:val="Hyperlink"/>
            <w:noProof/>
            <w:color w:val="auto"/>
            <w:u w:val="none"/>
          </w:rPr>
          <w:t>Termen de aplicare: 31.12.202</w:t>
        </w:r>
      </w:hyperlink>
      <w:r w:rsidR="005C1B93">
        <w:rPr>
          <w:rStyle w:val="Hyperlink"/>
          <w:noProof/>
          <w:color w:val="auto"/>
          <w:u w:val="none"/>
        </w:rPr>
        <w:t>2</w:t>
      </w:r>
      <w:r w:rsidR="004C0F70">
        <w:rPr>
          <w:rStyle w:val="Hyperlink"/>
          <w:noProof/>
          <w:color w:val="auto"/>
          <w:u w:val="none"/>
        </w:rPr>
        <w:t>.</w:t>
      </w:r>
    </w:p>
    <w:p w14:paraId="3831579C"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604" w:history="1">
        <w:r w:rsidR="00421485" w:rsidRPr="005C1B93">
          <w:rPr>
            <w:rStyle w:val="Hyperlink"/>
            <w:b/>
            <w:bCs/>
            <w:noProof/>
            <w:color w:val="auto"/>
            <w:szCs w:val="22"/>
            <w:u w:val="none"/>
          </w:rPr>
          <w:t>BAT 25</w:t>
        </w:r>
        <w:r w:rsidR="00421485" w:rsidRPr="008E3F03">
          <w:rPr>
            <w:rStyle w:val="Hyperlink"/>
            <w:noProof/>
            <w:color w:val="auto"/>
            <w:szCs w:val="22"/>
            <w:u w:val="none"/>
          </w:rPr>
          <w:t xml:space="preserve"> – Monitorizarea emisiilor de amoniac din aer</w:t>
        </w:r>
      </w:hyperlink>
    </w:p>
    <w:p w14:paraId="57FADCED" w14:textId="1D8ABA6D" w:rsidR="00421485" w:rsidRPr="008E3F03" w:rsidRDefault="009E72AD" w:rsidP="002A5D6C">
      <w:pPr>
        <w:pStyle w:val="Frspaiere"/>
        <w:ind w:left="1440" w:hanging="1080"/>
        <w:jc w:val="both"/>
        <w:rPr>
          <w:rFonts w:eastAsiaTheme="minorEastAsia" w:cstheme="minorBidi"/>
          <w:noProof/>
          <w:szCs w:val="22"/>
          <w:lang w:eastAsia="en-US"/>
        </w:rPr>
      </w:pPr>
      <w:hyperlink w:anchor="_Toc62993605" w:history="1">
        <w:r w:rsidR="00421485" w:rsidRPr="008E3F03">
          <w:rPr>
            <w:rStyle w:val="Hyperlink"/>
            <w:noProof/>
            <w:color w:val="auto"/>
            <w:szCs w:val="22"/>
            <w:u w:val="none"/>
          </w:rPr>
          <w:t>25.1. Estimare prin utilizarea bilanțului masic bazat pe excreție și pe azotul total (sau azotul amoniacal total) prezent în fiecare etapă de gestionare a dejecțiilor animaliere</w:t>
        </w:r>
      </w:hyperlink>
      <w:r w:rsidR="003904AD">
        <w:rPr>
          <w:rStyle w:val="Hyperlink"/>
          <w:noProof/>
          <w:color w:val="auto"/>
          <w:szCs w:val="22"/>
          <w:u w:val="none"/>
        </w:rPr>
        <w:t>;</w:t>
      </w:r>
    </w:p>
    <w:p w14:paraId="4DFA6775" w14:textId="6E1EA599" w:rsidR="00421485" w:rsidRPr="008E3F03" w:rsidRDefault="009E72AD" w:rsidP="002A5D6C">
      <w:pPr>
        <w:pStyle w:val="Frspaiere"/>
        <w:ind w:left="1440" w:hanging="1080"/>
        <w:jc w:val="both"/>
        <w:rPr>
          <w:rFonts w:cstheme="minorBidi"/>
          <w:noProof/>
          <w:lang w:val="en-US" w:eastAsia="en-US"/>
        </w:rPr>
      </w:pPr>
      <w:hyperlink w:anchor="_Toc62993606" w:history="1">
        <w:r w:rsidR="00421485" w:rsidRPr="008E3F03">
          <w:rPr>
            <w:rStyle w:val="Hyperlink"/>
            <w:noProof/>
            <w:color w:val="auto"/>
            <w:u w:val="none"/>
          </w:rPr>
          <w:t>Conformare</w:t>
        </w:r>
      </w:hyperlink>
      <w:r w:rsidR="003904AD">
        <w:rPr>
          <w:rStyle w:val="Hyperlink"/>
          <w:noProof/>
          <w:color w:val="auto"/>
          <w:u w:val="none"/>
        </w:rPr>
        <w:t>.</w:t>
      </w:r>
    </w:p>
    <w:p w14:paraId="1A5FDAE8" w14:textId="28C3D768" w:rsidR="00421485" w:rsidRPr="008E3F03" w:rsidRDefault="009E72AD" w:rsidP="002A5D6C">
      <w:pPr>
        <w:pStyle w:val="Frspaiere"/>
        <w:ind w:left="1440" w:hanging="1080"/>
        <w:jc w:val="both"/>
        <w:rPr>
          <w:rFonts w:eastAsiaTheme="minorEastAsia" w:cstheme="minorBidi"/>
          <w:noProof/>
          <w:szCs w:val="22"/>
          <w:lang w:eastAsia="en-US"/>
        </w:rPr>
      </w:pPr>
      <w:hyperlink w:anchor="_Toc62993607" w:history="1">
        <w:r w:rsidR="00421485" w:rsidRPr="008E3F03">
          <w:rPr>
            <w:rStyle w:val="Hyperlink"/>
            <w:noProof/>
            <w:color w:val="auto"/>
            <w:szCs w:val="22"/>
            <w:u w:val="none"/>
          </w:rPr>
          <w:t>25.2. Calculare prin măsurarea concentrației de amoniac și a ratei de ventilație prin utilizarea metodelor standard ISO, naționale sau internaționale ori a altor metode care asigură date de o calitate științifică echivalentă</w:t>
        </w:r>
      </w:hyperlink>
      <w:r w:rsidR="003904AD">
        <w:rPr>
          <w:rStyle w:val="Hyperlink"/>
          <w:noProof/>
          <w:color w:val="auto"/>
          <w:szCs w:val="22"/>
          <w:u w:val="none"/>
        </w:rPr>
        <w:t>;</w:t>
      </w:r>
    </w:p>
    <w:p w14:paraId="6A5DC33B" w14:textId="7C2B738A" w:rsidR="00421485" w:rsidRPr="008E3F03" w:rsidRDefault="009E72AD" w:rsidP="002A5D6C">
      <w:pPr>
        <w:pStyle w:val="Frspaiere"/>
        <w:ind w:left="1440" w:hanging="1080"/>
        <w:jc w:val="both"/>
        <w:rPr>
          <w:rFonts w:cstheme="minorBidi"/>
          <w:noProof/>
          <w:lang w:val="en-US" w:eastAsia="en-US"/>
        </w:rPr>
      </w:pPr>
      <w:hyperlink w:anchor="_Toc62993608" w:history="1">
        <w:r w:rsidR="00421485" w:rsidRPr="008E3F03">
          <w:rPr>
            <w:rStyle w:val="Hyperlink"/>
            <w:noProof/>
            <w:color w:val="auto"/>
            <w:u w:val="none"/>
          </w:rPr>
          <w:t>Conformare</w:t>
        </w:r>
      </w:hyperlink>
      <w:r w:rsidR="003904AD">
        <w:rPr>
          <w:rStyle w:val="Hyperlink"/>
          <w:noProof/>
          <w:color w:val="auto"/>
          <w:u w:val="none"/>
        </w:rPr>
        <w:t>.</w:t>
      </w:r>
    </w:p>
    <w:p w14:paraId="2A179D2E" w14:textId="29FC6F45" w:rsidR="00421485" w:rsidRPr="008E3F03" w:rsidRDefault="009E72AD" w:rsidP="002A5D6C">
      <w:pPr>
        <w:pStyle w:val="Frspaiere"/>
        <w:ind w:left="1440" w:hanging="1080"/>
        <w:jc w:val="both"/>
        <w:rPr>
          <w:rFonts w:eastAsiaTheme="minorEastAsia" w:cstheme="minorBidi"/>
          <w:noProof/>
          <w:szCs w:val="22"/>
          <w:lang w:eastAsia="en-US"/>
        </w:rPr>
      </w:pPr>
      <w:hyperlink w:anchor="_Toc62993609" w:history="1">
        <w:r w:rsidR="00421485" w:rsidRPr="008E3F03">
          <w:rPr>
            <w:rStyle w:val="Hyperlink"/>
            <w:noProof/>
            <w:color w:val="auto"/>
            <w:szCs w:val="22"/>
            <w:u w:val="none"/>
          </w:rPr>
          <w:t>25.3. Estimare prin utilizarea factorilor de emisie</w:t>
        </w:r>
      </w:hyperlink>
      <w:r w:rsidR="003904AD">
        <w:rPr>
          <w:rStyle w:val="Hyperlink"/>
          <w:noProof/>
          <w:color w:val="auto"/>
          <w:szCs w:val="22"/>
          <w:u w:val="none"/>
        </w:rPr>
        <w:t>;</w:t>
      </w:r>
    </w:p>
    <w:p w14:paraId="66F5B304" w14:textId="5445608A" w:rsidR="00421485" w:rsidRPr="008E3F03" w:rsidRDefault="009E72AD" w:rsidP="002A5D6C">
      <w:pPr>
        <w:pStyle w:val="Frspaiere"/>
        <w:ind w:left="1440" w:hanging="1080"/>
        <w:jc w:val="both"/>
        <w:rPr>
          <w:rFonts w:cstheme="minorBidi"/>
          <w:noProof/>
          <w:lang w:val="en-US" w:eastAsia="en-US"/>
        </w:rPr>
      </w:pPr>
      <w:hyperlink w:anchor="_Toc62993610" w:history="1">
        <w:r w:rsidR="00421485" w:rsidRPr="008E3F03">
          <w:rPr>
            <w:rStyle w:val="Hyperlink"/>
            <w:noProof/>
            <w:color w:val="auto"/>
            <w:u w:val="none"/>
          </w:rPr>
          <w:t>Termen de aplicare: 31.12.2021</w:t>
        </w:r>
      </w:hyperlink>
      <w:r w:rsidR="003904AD">
        <w:rPr>
          <w:rStyle w:val="Hyperlink"/>
          <w:noProof/>
          <w:color w:val="auto"/>
          <w:u w:val="none"/>
        </w:rPr>
        <w:t>.</w:t>
      </w:r>
    </w:p>
    <w:p w14:paraId="7AE1A154" w14:textId="04956A00" w:rsidR="00421485" w:rsidRPr="008E3F03" w:rsidRDefault="009E72AD" w:rsidP="002A5D6C">
      <w:pPr>
        <w:pStyle w:val="Frspaiere"/>
        <w:ind w:left="1440" w:hanging="1080"/>
        <w:jc w:val="both"/>
        <w:rPr>
          <w:rFonts w:eastAsiaTheme="minorEastAsia" w:cstheme="minorBidi"/>
          <w:noProof/>
          <w:szCs w:val="22"/>
          <w:lang w:eastAsia="en-US"/>
        </w:rPr>
      </w:pPr>
      <w:hyperlink w:anchor="_Toc62993611" w:history="1">
        <w:r w:rsidR="00421485" w:rsidRPr="005C1B93">
          <w:rPr>
            <w:rStyle w:val="Hyperlink"/>
            <w:b/>
            <w:bCs/>
            <w:noProof/>
            <w:color w:val="auto"/>
            <w:szCs w:val="22"/>
            <w:u w:val="none"/>
          </w:rPr>
          <w:t xml:space="preserve">BAT 26 </w:t>
        </w:r>
        <w:r w:rsidR="00421485" w:rsidRPr="008E3F03">
          <w:rPr>
            <w:rStyle w:val="Hyperlink"/>
            <w:noProof/>
            <w:color w:val="auto"/>
            <w:szCs w:val="22"/>
            <w:u w:val="none"/>
          </w:rPr>
          <w:t>– Monitorizarea periodică a emisiilor de mirosuri în aer</w:t>
        </w:r>
      </w:hyperlink>
      <w:r w:rsidR="003904AD">
        <w:rPr>
          <w:rStyle w:val="Hyperlink"/>
          <w:noProof/>
          <w:color w:val="auto"/>
          <w:szCs w:val="22"/>
          <w:u w:val="none"/>
        </w:rPr>
        <w:t>;</w:t>
      </w:r>
    </w:p>
    <w:p w14:paraId="3CF6FD8A" w14:textId="731029A2" w:rsidR="00421485" w:rsidRPr="008E3F03" w:rsidRDefault="009E72AD" w:rsidP="002A5D6C">
      <w:pPr>
        <w:pStyle w:val="Frspaiere"/>
        <w:ind w:left="1440" w:hanging="1080"/>
        <w:jc w:val="both"/>
        <w:rPr>
          <w:rFonts w:cstheme="minorBidi"/>
          <w:noProof/>
          <w:lang w:val="en-US" w:eastAsia="en-US"/>
        </w:rPr>
      </w:pPr>
      <w:hyperlink w:anchor="_Toc62993612" w:history="1">
        <w:r w:rsidR="00704592">
          <w:rPr>
            <w:rStyle w:val="Hyperlink"/>
            <w:noProof/>
            <w:color w:val="auto"/>
            <w:u w:val="none"/>
          </w:rPr>
          <w:t>Termen de realizare: 31.12.2022</w:t>
        </w:r>
      </w:hyperlink>
      <w:r w:rsidR="003904AD">
        <w:rPr>
          <w:rStyle w:val="Hyperlink"/>
          <w:noProof/>
          <w:color w:val="auto"/>
          <w:u w:val="none"/>
        </w:rPr>
        <w:t>.</w:t>
      </w:r>
    </w:p>
    <w:p w14:paraId="6A6971DE"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613" w:history="1">
        <w:r w:rsidR="00421485" w:rsidRPr="005C1B93">
          <w:rPr>
            <w:rStyle w:val="Hyperlink"/>
            <w:b/>
            <w:bCs/>
            <w:noProof/>
            <w:color w:val="auto"/>
            <w:szCs w:val="22"/>
            <w:u w:val="none"/>
          </w:rPr>
          <w:t>BAT 27</w:t>
        </w:r>
        <w:r w:rsidR="00421485" w:rsidRPr="008E3F03">
          <w:rPr>
            <w:rStyle w:val="Hyperlink"/>
            <w:noProof/>
            <w:color w:val="auto"/>
            <w:szCs w:val="22"/>
            <w:u w:val="none"/>
          </w:rPr>
          <w:t xml:space="preserve"> – Monitorizarea emisiilor de pulberi</w:t>
        </w:r>
      </w:hyperlink>
    </w:p>
    <w:p w14:paraId="6A425093" w14:textId="4E1A2F6D" w:rsidR="00421485" w:rsidRPr="008E3F03" w:rsidRDefault="009E72AD" w:rsidP="002A5D6C">
      <w:pPr>
        <w:pStyle w:val="Frspaiere"/>
        <w:ind w:left="1440" w:hanging="1080"/>
        <w:jc w:val="both"/>
        <w:rPr>
          <w:rFonts w:eastAsiaTheme="minorEastAsia" w:cstheme="minorBidi"/>
          <w:noProof/>
          <w:szCs w:val="22"/>
          <w:lang w:eastAsia="en-US"/>
        </w:rPr>
      </w:pPr>
      <w:hyperlink w:anchor="_Toc62993614" w:history="1">
        <w:r w:rsidR="00421485" w:rsidRPr="008E3F03">
          <w:rPr>
            <w:rStyle w:val="Hyperlink"/>
            <w:noProof/>
            <w:color w:val="auto"/>
            <w:szCs w:val="22"/>
            <w:u w:val="none"/>
          </w:rPr>
          <w:t>27.1. Calculare prin măsurarea concentrației de pulberi și a ratei de ventilație prin utilizarea metodelor standard EN sau a altor metode (ISO, naționale sau internaționale) care asigură date de o calitate științifică echivalentă</w:t>
        </w:r>
      </w:hyperlink>
      <w:r w:rsidR="003904AD">
        <w:rPr>
          <w:rStyle w:val="Hyperlink"/>
          <w:noProof/>
          <w:color w:val="auto"/>
          <w:szCs w:val="22"/>
          <w:u w:val="none"/>
        </w:rPr>
        <w:t>;</w:t>
      </w:r>
    </w:p>
    <w:p w14:paraId="0D1A0C12" w14:textId="5D9A40F0" w:rsidR="00421485" w:rsidRPr="008E3F03" w:rsidRDefault="009E72AD" w:rsidP="002A5D6C">
      <w:pPr>
        <w:pStyle w:val="Frspaiere"/>
        <w:ind w:left="1440" w:hanging="1080"/>
        <w:jc w:val="both"/>
        <w:rPr>
          <w:rFonts w:cstheme="minorBidi"/>
          <w:noProof/>
          <w:lang w:val="en-US" w:eastAsia="en-US"/>
        </w:rPr>
      </w:pPr>
      <w:hyperlink w:anchor="_Toc62993615" w:history="1">
        <w:r w:rsidR="00421485" w:rsidRPr="008E3F03">
          <w:rPr>
            <w:rStyle w:val="Hyperlink"/>
            <w:noProof/>
            <w:color w:val="auto"/>
            <w:u w:val="none"/>
          </w:rPr>
          <w:t>Conformare</w:t>
        </w:r>
      </w:hyperlink>
      <w:r w:rsidR="003904AD">
        <w:rPr>
          <w:rStyle w:val="Hyperlink"/>
          <w:noProof/>
          <w:color w:val="auto"/>
          <w:u w:val="none"/>
        </w:rPr>
        <w:t>.</w:t>
      </w:r>
    </w:p>
    <w:p w14:paraId="3B4DBAE6" w14:textId="01BA16F3" w:rsidR="00421485" w:rsidRPr="008E3F03" w:rsidRDefault="009E72AD" w:rsidP="002A5D6C">
      <w:pPr>
        <w:pStyle w:val="Frspaiere"/>
        <w:ind w:left="1440" w:hanging="1080"/>
        <w:jc w:val="both"/>
        <w:rPr>
          <w:rFonts w:eastAsiaTheme="minorEastAsia" w:cstheme="minorBidi"/>
          <w:noProof/>
          <w:szCs w:val="22"/>
          <w:lang w:eastAsia="en-US"/>
        </w:rPr>
      </w:pPr>
      <w:hyperlink w:anchor="_Toc62993616" w:history="1">
        <w:r w:rsidR="00421485" w:rsidRPr="008E3F03">
          <w:rPr>
            <w:rStyle w:val="Hyperlink"/>
            <w:noProof/>
            <w:color w:val="auto"/>
            <w:szCs w:val="22"/>
            <w:u w:val="none"/>
          </w:rPr>
          <w:t>27.2. Estimare prin utilizarea factorilor de emisie</w:t>
        </w:r>
      </w:hyperlink>
      <w:r w:rsidR="003904AD">
        <w:rPr>
          <w:rStyle w:val="Hyperlink"/>
          <w:noProof/>
          <w:color w:val="auto"/>
          <w:szCs w:val="22"/>
          <w:u w:val="none"/>
        </w:rPr>
        <w:t>;</w:t>
      </w:r>
    </w:p>
    <w:p w14:paraId="3007D16A" w14:textId="5B0F20FF" w:rsidR="00421485" w:rsidRPr="008E3F03" w:rsidRDefault="009E72AD" w:rsidP="002A5D6C">
      <w:pPr>
        <w:pStyle w:val="Frspaiere"/>
        <w:ind w:left="1440" w:hanging="1080"/>
        <w:jc w:val="both"/>
        <w:rPr>
          <w:rFonts w:cstheme="minorBidi"/>
          <w:noProof/>
          <w:lang w:val="en-US" w:eastAsia="en-US"/>
        </w:rPr>
      </w:pPr>
      <w:hyperlink w:anchor="_Toc62993617" w:history="1">
        <w:r w:rsidR="00421485" w:rsidRPr="008E3F03">
          <w:rPr>
            <w:rStyle w:val="Hyperlink"/>
            <w:noProof/>
            <w:color w:val="auto"/>
            <w:u w:val="none"/>
          </w:rPr>
          <w:t>Termen de aplicare: 31.12.202</w:t>
        </w:r>
      </w:hyperlink>
      <w:r w:rsidR="005C1B93">
        <w:rPr>
          <w:rStyle w:val="Hyperlink"/>
          <w:noProof/>
          <w:color w:val="auto"/>
          <w:u w:val="none"/>
        </w:rPr>
        <w:t>2</w:t>
      </w:r>
      <w:r w:rsidR="003904AD">
        <w:rPr>
          <w:rStyle w:val="Hyperlink"/>
          <w:noProof/>
          <w:color w:val="auto"/>
          <w:u w:val="none"/>
        </w:rPr>
        <w:t>.</w:t>
      </w:r>
    </w:p>
    <w:p w14:paraId="36F98A67" w14:textId="6E71C3BB" w:rsidR="00421485" w:rsidRPr="008E3F03" w:rsidRDefault="009E72AD" w:rsidP="002A5D6C">
      <w:pPr>
        <w:pStyle w:val="Frspaiere"/>
        <w:ind w:left="1440" w:hanging="1080"/>
        <w:jc w:val="both"/>
        <w:rPr>
          <w:rFonts w:eastAsiaTheme="minorEastAsia" w:cstheme="minorBidi"/>
          <w:noProof/>
          <w:szCs w:val="22"/>
          <w:lang w:eastAsia="en-US"/>
        </w:rPr>
      </w:pPr>
      <w:hyperlink w:anchor="_Toc62993618" w:history="1">
        <w:r w:rsidR="00421485" w:rsidRPr="005C1B93">
          <w:rPr>
            <w:rStyle w:val="Hyperlink"/>
            <w:b/>
            <w:bCs/>
            <w:noProof/>
            <w:color w:val="auto"/>
            <w:szCs w:val="22"/>
            <w:u w:val="none"/>
          </w:rPr>
          <w:t>BAT 28</w:t>
        </w:r>
        <w:r w:rsidR="00421485" w:rsidRPr="008E3F03">
          <w:rPr>
            <w:rStyle w:val="Hyperlink"/>
            <w:noProof/>
            <w:color w:val="auto"/>
            <w:szCs w:val="22"/>
            <w:u w:val="none"/>
          </w:rPr>
          <w:t xml:space="preserve"> – Monitorizarea emisiilor de amoniac, pulberi și/sau mirosuri generate de fiecare adăpost pentru animale echipat cu un sistem de purificare a aerului</w:t>
        </w:r>
      </w:hyperlink>
      <w:r w:rsidR="003904AD">
        <w:rPr>
          <w:rStyle w:val="Hyperlink"/>
          <w:noProof/>
          <w:color w:val="auto"/>
          <w:szCs w:val="22"/>
          <w:u w:val="none"/>
        </w:rPr>
        <w:t>;</w:t>
      </w:r>
    </w:p>
    <w:p w14:paraId="1E3F626B" w14:textId="1D6EDFC3" w:rsidR="00421485" w:rsidRPr="008E3F03" w:rsidRDefault="009E72AD" w:rsidP="002A5D6C">
      <w:pPr>
        <w:pStyle w:val="Frspaiere"/>
        <w:ind w:left="1440" w:hanging="1080"/>
        <w:jc w:val="both"/>
        <w:rPr>
          <w:rFonts w:cstheme="minorBidi"/>
          <w:noProof/>
          <w:lang w:val="en-US" w:eastAsia="en-US"/>
        </w:rPr>
      </w:pPr>
      <w:hyperlink w:anchor="_Toc62993619" w:history="1">
        <w:r w:rsidR="00421485" w:rsidRPr="008E3F03">
          <w:rPr>
            <w:rStyle w:val="Hyperlink"/>
            <w:noProof/>
            <w:color w:val="auto"/>
            <w:u w:val="none"/>
          </w:rPr>
          <w:t>Ne-aplicabil</w:t>
        </w:r>
      </w:hyperlink>
      <w:r w:rsidR="003904AD">
        <w:rPr>
          <w:rStyle w:val="Hyperlink"/>
          <w:noProof/>
          <w:color w:val="auto"/>
          <w:u w:val="none"/>
        </w:rPr>
        <w:t>.</w:t>
      </w:r>
    </w:p>
    <w:p w14:paraId="00AF63EA" w14:textId="77777777" w:rsidR="00421485" w:rsidRPr="008E3F03" w:rsidRDefault="009E72AD" w:rsidP="002A5D6C">
      <w:pPr>
        <w:pStyle w:val="Frspaiere"/>
        <w:ind w:left="1440" w:hanging="1080"/>
        <w:jc w:val="both"/>
        <w:rPr>
          <w:rFonts w:eastAsiaTheme="minorEastAsia" w:cstheme="minorBidi"/>
          <w:noProof/>
          <w:szCs w:val="22"/>
          <w:lang w:eastAsia="en-US"/>
        </w:rPr>
      </w:pPr>
      <w:hyperlink w:anchor="_Toc62993620" w:history="1">
        <w:r w:rsidR="00421485" w:rsidRPr="005C1B93">
          <w:rPr>
            <w:rStyle w:val="Hyperlink"/>
            <w:b/>
            <w:bCs/>
            <w:noProof/>
            <w:color w:val="auto"/>
            <w:szCs w:val="22"/>
            <w:u w:val="none"/>
          </w:rPr>
          <w:t>BAT 29</w:t>
        </w:r>
        <w:r w:rsidR="00421485" w:rsidRPr="008E3F03">
          <w:rPr>
            <w:rStyle w:val="Hyperlink"/>
            <w:noProof/>
            <w:color w:val="auto"/>
            <w:szCs w:val="22"/>
            <w:u w:val="none"/>
          </w:rPr>
          <w:t xml:space="preserve"> – Monitorizarea procesului</w:t>
        </w:r>
      </w:hyperlink>
    </w:p>
    <w:p w14:paraId="6398AE98" w14:textId="418AF503" w:rsidR="00421485" w:rsidRPr="008E3F03" w:rsidRDefault="009E72AD" w:rsidP="002A5D6C">
      <w:pPr>
        <w:pStyle w:val="Frspaiere"/>
        <w:ind w:left="1440" w:hanging="1080"/>
        <w:jc w:val="both"/>
        <w:rPr>
          <w:rFonts w:eastAsiaTheme="minorEastAsia" w:cstheme="minorBidi"/>
          <w:noProof/>
          <w:szCs w:val="22"/>
          <w:lang w:eastAsia="en-US"/>
        </w:rPr>
      </w:pPr>
      <w:hyperlink w:anchor="_Toc62993621" w:history="1">
        <w:r w:rsidR="00421485" w:rsidRPr="008E3F03">
          <w:rPr>
            <w:rStyle w:val="Hyperlink"/>
            <w:noProof/>
            <w:color w:val="auto"/>
            <w:szCs w:val="22"/>
            <w:u w:val="none"/>
          </w:rPr>
          <w:t>29.1. Monitorizarea consumurilor de apă</w:t>
        </w:r>
      </w:hyperlink>
      <w:r w:rsidR="003904AD">
        <w:rPr>
          <w:rStyle w:val="Hyperlink"/>
          <w:noProof/>
          <w:color w:val="auto"/>
          <w:szCs w:val="22"/>
          <w:u w:val="none"/>
        </w:rPr>
        <w:t>;</w:t>
      </w:r>
    </w:p>
    <w:p w14:paraId="736EEBF6" w14:textId="0AE63E46" w:rsidR="00421485" w:rsidRPr="008E3F03" w:rsidRDefault="009E72AD" w:rsidP="002A5D6C">
      <w:pPr>
        <w:pStyle w:val="Frspaiere"/>
        <w:ind w:left="1440" w:hanging="1080"/>
        <w:jc w:val="both"/>
        <w:rPr>
          <w:rFonts w:cstheme="minorBidi"/>
          <w:noProof/>
          <w:lang w:val="en-US" w:eastAsia="en-US"/>
        </w:rPr>
      </w:pPr>
      <w:hyperlink w:anchor="_Toc62993622" w:history="1">
        <w:r w:rsidR="00421485" w:rsidRPr="008E3F03">
          <w:rPr>
            <w:rStyle w:val="Hyperlink"/>
            <w:noProof/>
            <w:color w:val="auto"/>
            <w:u w:val="none"/>
          </w:rPr>
          <w:t>Conformare</w:t>
        </w:r>
      </w:hyperlink>
      <w:r w:rsidR="003904AD">
        <w:rPr>
          <w:rStyle w:val="Hyperlink"/>
          <w:noProof/>
          <w:color w:val="auto"/>
          <w:u w:val="none"/>
        </w:rPr>
        <w:t>.</w:t>
      </w:r>
    </w:p>
    <w:p w14:paraId="015F3382" w14:textId="3DEFB02A" w:rsidR="00421485" w:rsidRPr="008E3F03" w:rsidRDefault="009E72AD" w:rsidP="002A5D6C">
      <w:pPr>
        <w:pStyle w:val="Frspaiere"/>
        <w:ind w:left="1440" w:hanging="1080"/>
        <w:jc w:val="both"/>
        <w:rPr>
          <w:rFonts w:eastAsiaTheme="minorEastAsia" w:cstheme="minorBidi"/>
          <w:noProof/>
          <w:szCs w:val="22"/>
          <w:lang w:eastAsia="en-US"/>
        </w:rPr>
      </w:pPr>
      <w:hyperlink w:anchor="_Toc62993623" w:history="1">
        <w:r w:rsidR="00421485" w:rsidRPr="008E3F03">
          <w:rPr>
            <w:rStyle w:val="Hyperlink"/>
            <w:noProof/>
            <w:color w:val="auto"/>
            <w:szCs w:val="22"/>
            <w:u w:val="none"/>
          </w:rPr>
          <w:t>29.2. Consumul de energie electrică</w:t>
        </w:r>
      </w:hyperlink>
      <w:r w:rsidR="003904AD">
        <w:rPr>
          <w:rStyle w:val="Hyperlink"/>
          <w:noProof/>
          <w:color w:val="auto"/>
          <w:szCs w:val="22"/>
          <w:u w:val="none"/>
        </w:rPr>
        <w:t>;</w:t>
      </w:r>
    </w:p>
    <w:p w14:paraId="3C47AE82" w14:textId="2F45FF98" w:rsidR="00421485" w:rsidRPr="008E3F03" w:rsidRDefault="009E72AD" w:rsidP="002A5D6C">
      <w:pPr>
        <w:pStyle w:val="Frspaiere"/>
        <w:ind w:left="1440" w:hanging="1080"/>
        <w:jc w:val="both"/>
        <w:rPr>
          <w:rFonts w:cstheme="minorBidi"/>
          <w:noProof/>
          <w:lang w:val="en-US" w:eastAsia="en-US"/>
        </w:rPr>
      </w:pPr>
      <w:hyperlink w:anchor="_Toc62993624" w:history="1">
        <w:r w:rsidR="00421485" w:rsidRPr="008E3F03">
          <w:rPr>
            <w:rStyle w:val="Hyperlink"/>
            <w:noProof/>
            <w:color w:val="auto"/>
            <w:u w:val="none"/>
          </w:rPr>
          <w:t>Conformare</w:t>
        </w:r>
      </w:hyperlink>
      <w:r w:rsidR="003904AD">
        <w:rPr>
          <w:rStyle w:val="Hyperlink"/>
          <w:noProof/>
          <w:color w:val="auto"/>
          <w:u w:val="none"/>
        </w:rPr>
        <w:t>.</w:t>
      </w:r>
    </w:p>
    <w:p w14:paraId="24FE987B" w14:textId="2B6B36DF" w:rsidR="00421485" w:rsidRPr="008E3F03" w:rsidRDefault="009E72AD" w:rsidP="002A5D6C">
      <w:pPr>
        <w:pStyle w:val="Frspaiere"/>
        <w:ind w:left="1440" w:hanging="1080"/>
        <w:jc w:val="both"/>
        <w:rPr>
          <w:rFonts w:eastAsiaTheme="minorEastAsia" w:cstheme="minorBidi"/>
          <w:noProof/>
          <w:szCs w:val="22"/>
          <w:lang w:eastAsia="en-US"/>
        </w:rPr>
      </w:pPr>
      <w:hyperlink w:anchor="_Toc62993625" w:history="1">
        <w:r w:rsidR="00421485" w:rsidRPr="008E3F03">
          <w:rPr>
            <w:rStyle w:val="Hyperlink"/>
            <w:noProof/>
            <w:color w:val="auto"/>
            <w:szCs w:val="22"/>
            <w:u w:val="none"/>
          </w:rPr>
          <w:t>29.3. Consumul de combustibil</w:t>
        </w:r>
      </w:hyperlink>
      <w:r w:rsidR="003904AD">
        <w:rPr>
          <w:rStyle w:val="Hyperlink"/>
          <w:noProof/>
          <w:color w:val="auto"/>
          <w:szCs w:val="22"/>
          <w:u w:val="none"/>
        </w:rPr>
        <w:t>;</w:t>
      </w:r>
    </w:p>
    <w:p w14:paraId="562C7129" w14:textId="4B24DBE2" w:rsidR="00421485" w:rsidRPr="008E3F03" w:rsidRDefault="009E72AD" w:rsidP="002A5D6C">
      <w:pPr>
        <w:pStyle w:val="Frspaiere"/>
        <w:ind w:left="1440" w:hanging="1080"/>
        <w:jc w:val="both"/>
        <w:rPr>
          <w:rFonts w:cstheme="minorBidi"/>
          <w:noProof/>
          <w:lang w:val="en-US" w:eastAsia="en-US"/>
        </w:rPr>
      </w:pPr>
      <w:hyperlink w:anchor="_Toc62993626" w:history="1">
        <w:r w:rsidR="00704592">
          <w:rPr>
            <w:rStyle w:val="Hyperlink"/>
            <w:noProof/>
            <w:color w:val="auto"/>
            <w:u w:val="none"/>
          </w:rPr>
          <w:t>Termen de realizare: 31.12.2022</w:t>
        </w:r>
      </w:hyperlink>
      <w:r w:rsidR="003904AD">
        <w:rPr>
          <w:rStyle w:val="Hyperlink"/>
          <w:noProof/>
          <w:color w:val="auto"/>
          <w:u w:val="none"/>
        </w:rPr>
        <w:t>.</w:t>
      </w:r>
    </w:p>
    <w:p w14:paraId="01FE20DE" w14:textId="601442E5" w:rsidR="00421485" w:rsidRPr="008E3F03" w:rsidRDefault="009E72AD" w:rsidP="002A5D6C">
      <w:pPr>
        <w:pStyle w:val="Frspaiere"/>
        <w:ind w:left="1440" w:hanging="1080"/>
        <w:jc w:val="both"/>
        <w:rPr>
          <w:rFonts w:eastAsiaTheme="minorEastAsia" w:cstheme="minorBidi"/>
          <w:noProof/>
          <w:szCs w:val="22"/>
          <w:lang w:eastAsia="en-US"/>
        </w:rPr>
      </w:pPr>
      <w:hyperlink w:anchor="_Toc62993627" w:history="1">
        <w:r w:rsidR="00421485" w:rsidRPr="008E3F03">
          <w:rPr>
            <w:rStyle w:val="Hyperlink"/>
            <w:noProof/>
            <w:color w:val="auto"/>
            <w:szCs w:val="22"/>
            <w:u w:val="none"/>
          </w:rPr>
          <w:t>29.4. Mortalitatea</w:t>
        </w:r>
      </w:hyperlink>
      <w:r w:rsidR="003904AD">
        <w:rPr>
          <w:rStyle w:val="Hyperlink"/>
          <w:noProof/>
          <w:color w:val="auto"/>
          <w:szCs w:val="22"/>
          <w:u w:val="none"/>
        </w:rPr>
        <w:t>;</w:t>
      </w:r>
    </w:p>
    <w:p w14:paraId="0D3F9881" w14:textId="04572436" w:rsidR="00421485" w:rsidRPr="008E3F03" w:rsidRDefault="009E72AD" w:rsidP="002A5D6C">
      <w:pPr>
        <w:pStyle w:val="Frspaiere"/>
        <w:ind w:left="1440" w:hanging="1080"/>
        <w:jc w:val="both"/>
        <w:rPr>
          <w:rFonts w:cstheme="minorBidi"/>
          <w:noProof/>
          <w:lang w:val="en-US" w:eastAsia="en-US"/>
        </w:rPr>
      </w:pPr>
      <w:hyperlink w:anchor="_Toc62993628" w:history="1">
        <w:r w:rsidR="00704592">
          <w:rPr>
            <w:rStyle w:val="Hyperlink"/>
            <w:noProof/>
            <w:color w:val="auto"/>
            <w:u w:val="none"/>
          </w:rPr>
          <w:t>Termen de realizare: 31.12.2022</w:t>
        </w:r>
      </w:hyperlink>
      <w:r w:rsidR="003904AD">
        <w:rPr>
          <w:rStyle w:val="Hyperlink"/>
          <w:noProof/>
          <w:color w:val="auto"/>
          <w:u w:val="none"/>
        </w:rPr>
        <w:t>.</w:t>
      </w:r>
    </w:p>
    <w:p w14:paraId="5BCA34A7" w14:textId="1E14D701" w:rsidR="00421485" w:rsidRPr="008E3F03" w:rsidRDefault="009E72AD" w:rsidP="002A5D6C">
      <w:pPr>
        <w:pStyle w:val="Frspaiere"/>
        <w:ind w:left="1440" w:hanging="1080"/>
        <w:jc w:val="both"/>
        <w:rPr>
          <w:rFonts w:eastAsiaTheme="minorEastAsia" w:cstheme="minorBidi"/>
          <w:noProof/>
          <w:szCs w:val="22"/>
          <w:lang w:eastAsia="en-US"/>
        </w:rPr>
      </w:pPr>
      <w:hyperlink w:anchor="_Toc62993629" w:history="1">
        <w:r w:rsidR="00421485" w:rsidRPr="008E3F03">
          <w:rPr>
            <w:rStyle w:val="Hyperlink"/>
            <w:noProof/>
            <w:color w:val="auto"/>
            <w:szCs w:val="22"/>
            <w:u w:val="none"/>
          </w:rPr>
          <w:t>29.5. Consumul de furaje</w:t>
        </w:r>
      </w:hyperlink>
      <w:r w:rsidR="003904AD">
        <w:rPr>
          <w:rStyle w:val="Hyperlink"/>
          <w:noProof/>
          <w:color w:val="auto"/>
          <w:szCs w:val="22"/>
          <w:u w:val="none"/>
        </w:rPr>
        <w:t>;</w:t>
      </w:r>
    </w:p>
    <w:p w14:paraId="7752C671" w14:textId="2088FB5C" w:rsidR="00421485" w:rsidRPr="008E3F03" w:rsidRDefault="009E72AD" w:rsidP="002A5D6C">
      <w:pPr>
        <w:pStyle w:val="Frspaiere"/>
        <w:ind w:left="1440" w:hanging="1080"/>
        <w:jc w:val="both"/>
        <w:rPr>
          <w:rFonts w:cstheme="minorBidi"/>
          <w:noProof/>
          <w:lang w:val="en-US" w:eastAsia="en-US"/>
        </w:rPr>
      </w:pPr>
      <w:hyperlink w:anchor="_Toc62993630" w:history="1">
        <w:r w:rsidR="00421485" w:rsidRPr="008E3F03">
          <w:rPr>
            <w:rStyle w:val="Hyperlink"/>
            <w:noProof/>
            <w:color w:val="auto"/>
            <w:u w:val="none"/>
          </w:rPr>
          <w:t>Conformare</w:t>
        </w:r>
      </w:hyperlink>
      <w:r w:rsidR="003904AD">
        <w:rPr>
          <w:rStyle w:val="Hyperlink"/>
          <w:noProof/>
          <w:color w:val="auto"/>
          <w:u w:val="none"/>
        </w:rPr>
        <w:t>.</w:t>
      </w:r>
    </w:p>
    <w:p w14:paraId="3D93E186" w14:textId="421FC287" w:rsidR="00421485" w:rsidRPr="008E3F03" w:rsidRDefault="009E72AD" w:rsidP="002A5D6C">
      <w:pPr>
        <w:pStyle w:val="Frspaiere"/>
        <w:ind w:left="1440" w:hanging="1080"/>
        <w:jc w:val="both"/>
        <w:rPr>
          <w:rFonts w:eastAsiaTheme="minorEastAsia" w:cstheme="minorBidi"/>
          <w:noProof/>
          <w:szCs w:val="22"/>
          <w:lang w:eastAsia="en-US"/>
        </w:rPr>
      </w:pPr>
      <w:hyperlink w:anchor="_Toc62993631" w:history="1">
        <w:r w:rsidR="00421485" w:rsidRPr="008E3F03">
          <w:rPr>
            <w:rStyle w:val="Hyperlink"/>
            <w:noProof/>
            <w:color w:val="auto"/>
            <w:szCs w:val="22"/>
            <w:u w:val="none"/>
          </w:rPr>
          <w:t>29.6 Generarea de dejecții</w:t>
        </w:r>
      </w:hyperlink>
      <w:r w:rsidR="003904AD">
        <w:rPr>
          <w:rStyle w:val="Hyperlink"/>
          <w:noProof/>
          <w:color w:val="auto"/>
          <w:szCs w:val="22"/>
          <w:u w:val="none"/>
        </w:rPr>
        <w:t>;</w:t>
      </w:r>
    </w:p>
    <w:p w14:paraId="6D3FB0E9" w14:textId="5776812B" w:rsidR="00421485" w:rsidRPr="008E3F03" w:rsidRDefault="009E72AD" w:rsidP="002A5D6C">
      <w:pPr>
        <w:pStyle w:val="Frspaiere"/>
        <w:ind w:left="1440" w:hanging="1080"/>
        <w:jc w:val="both"/>
        <w:rPr>
          <w:rFonts w:cstheme="minorBidi"/>
          <w:noProof/>
          <w:lang w:val="en-US" w:eastAsia="en-US"/>
        </w:rPr>
      </w:pPr>
      <w:hyperlink w:anchor="_Toc62993632" w:history="1">
        <w:r w:rsidR="00421485" w:rsidRPr="008E3F03">
          <w:rPr>
            <w:rStyle w:val="Hyperlink"/>
            <w:noProof/>
            <w:color w:val="auto"/>
            <w:u w:val="none"/>
          </w:rPr>
          <w:t>Conformare</w:t>
        </w:r>
      </w:hyperlink>
      <w:r w:rsidR="003904AD">
        <w:rPr>
          <w:rStyle w:val="Hyperlink"/>
          <w:noProof/>
          <w:color w:val="auto"/>
          <w:u w:val="none"/>
        </w:rPr>
        <w:t>.</w:t>
      </w:r>
    </w:p>
    <w:p w14:paraId="3F72D5AD" w14:textId="39AFE454" w:rsidR="00421485" w:rsidRPr="008E3F03" w:rsidRDefault="009E72AD" w:rsidP="002A5D6C">
      <w:pPr>
        <w:pStyle w:val="Frspaiere"/>
        <w:ind w:left="1440" w:hanging="1080"/>
        <w:jc w:val="both"/>
        <w:rPr>
          <w:rFonts w:eastAsiaTheme="minorEastAsia" w:cstheme="minorBidi"/>
          <w:noProof/>
          <w:szCs w:val="22"/>
          <w:lang w:eastAsia="en-US"/>
        </w:rPr>
      </w:pPr>
      <w:hyperlink w:anchor="_Toc62993633" w:history="1">
        <w:r w:rsidR="00421485" w:rsidRPr="005C1B93">
          <w:rPr>
            <w:rStyle w:val="Hyperlink"/>
            <w:b/>
            <w:bCs/>
            <w:noProof/>
            <w:color w:val="auto"/>
            <w:szCs w:val="22"/>
            <w:u w:val="none"/>
          </w:rPr>
          <w:t>BAT 30</w:t>
        </w:r>
        <w:r w:rsidR="00421485" w:rsidRPr="008E3F03">
          <w:rPr>
            <w:rStyle w:val="Hyperlink"/>
            <w:noProof/>
            <w:color w:val="auto"/>
            <w:szCs w:val="22"/>
            <w:u w:val="none"/>
          </w:rPr>
          <w:t xml:space="preserve"> – Emisii de amoniac provenite din adăposturile pen</w:t>
        </w:r>
        <w:r w:rsidR="003904AD">
          <w:rPr>
            <w:rStyle w:val="Hyperlink"/>
            <w:noProof/>
            <w:color w:val="auto"/>
            <w:szCs w:val="22"/>
            <w:u w:val="none"/>
          </w:rPr>
          <w:t>t</w:t>
        </w:r>
        <w:r w:rsidR="00421485" w:rsidRPr="008E3F03">
          <w:rPr>
            <w:rStyle w:val="Hyperlink"/>
            <w:noProof/>
            <w:color w:val="auto"/>
            <w:szCs w:val="22"/>
            <w:u w:val="none"/>
          </w:rPr>
          <w:t>ru porci</w:t>
        </w:r>
      </w:hyperlink>
      <w:r w:rsidR="003904AD">
        <w:rPr>
          <w:rStyle w:val="Hyperlink"/>
          <w:noProof/>
          <w:color w:val="auto"/>
          <w:szCs w:val="22"/>
          <w:u w:val="none"/>
        </w:rPr>
        <w:t>;</w:t>
      </w:r>
    </w:p>
    <w:p w14:paraId="337C3194" w14:textId="2BD7410F" w:rsidR="00421485" w:rsidRPr="008E3F03" w:rsidRDefault="009E72AD" w:rsidP="002A5D6C">
      <w:pPr>
        <w:pStyle w:val="Frspaiere"/>
        <w:ind w:left="1440" w:hanging="1080"/>
        <w:jc w:val="both"/>
        <w:rPr>
          <w:rFonts w:cstheme="minorBidi"/>
          <w:noProof/>
          <w:lang w:val="en-US" w:eastAsia="en-US"/>
        </w:rPr>
      </w:pPr>
      <w:hyperlink w:anchor="_Toc62993634" w:history="1">
        <w:r w:rsidR="005C1B93">
          <w:rPr>
            <w:rStyle w:val="Hyperlink"/>
            <w:noProof/>
            <w:color w:val="auto"/>
            <w:u w:val="none"/>
          </w:rPr>
          <w:t>Conformare</w:t>
        </w:r>
      </w:hyperlink>
      <w:r w:rsidR="003904AD">
        <w:rPr>
          <w:rStyle w:val="Hyperlink"/>
          <w:noProof/>
          <w:color w:val="auto"/>
          <w:u w:val="none"/>
        </w:rPr>
        <w:t>.</w:t>
      </w:r>
    </w:p>
    <w:p w14:paraId="3E86CB8A" w14:textId="7BE7AE6B" w:rsidR="00421485" w:rsidRPr="008E3F03" w:rsidRDefault="009E72AD" w:rsidP="002A5D6C">
      <w:pPr>
        <w:pStyle w:val="Frspaiere"/>
        <w:ind w:left="1440" w:hanging="1080"/>
        <w:jc w:val="both"/>
        <w:rPr>
          <w:rFonts w:eastAsiaTheme="minorEastAsia" w:cstheme="minorBidi"/>
          <w:noProof/>
          <w:szCs w:val="22"/>
          <w:lang w:eastAsia="en-US"/>
        </w:rPr>
      </w:pPr>
      <w:hyperlink w:anchor="_Toc62993635" w:history="1">
        <w:r w:rsidR="00421485" w:rsidRPr="005C1B93">
          <w:rPr>
            <w:rStyle w:val="Hyperlink"/>
            <w:b/>
            <w:bCs/>
            <w:noProof/>
            <w:color w:val="auto"/>
            <w:szCs w:val="22"/>
            <w:u w:val="none"/>
          </w:rPr>
          <w:t>BAT 31</w:t>
        </w:r>
        <w:r w:rsidR="00421485" w:rsidRPr="008E3F03">
          <w:rPr>
            <w:rStyle w:val="Hyperlink"/>
            <w:noProof/>
            <w:color w:val="auto"/>
            <w:szCs w:val="22"/>
            <w:u w:val="none"/>
          </w:rPr>
          <w:t xml:space="preserve"> – Emisiile de amoniac provenite din adăposturile pentru păsări</w:t>
        </w:r>
      </w:hyperlink>
      <w:r w:rsidR="003904AD">
        <w:rPr>
          <w:rStyle w:val="Hyperlink"/>
          <w:noProof/>
          <w:color w:val="auto"/>
          <w:szCs w:val="22"/>
          <w:u w:val="none"/>
        </w:rPr>
        <w:t>;</w:t>
      </w:r>
    </w:p>
    <w:p w14:paraId="0004DCCF" w14:textId="021B3423" w:rsidR="00421485" w:rsidRPr="008E3F03" w:rsidRDefault="009E72AD" w:rsidP="002A5D6C">
      <w:pPr>
        <w:pStyle w:val="Frspaiere"/>
        <w:ind w:left="1440" w:hanging="1080"/>
        <w:jc w:val="both"/>
        <w:rPr>
          <w:rFonts w:cstheme="minorBidi"/>
          <w:noProof/>
          <w:lang w:val="en-US" w:eastAsia="en-US"/>
        </w:rPr>
      </w:pPr>
      <w:hyperlink w:anchor="_Toc62993637" w:history="1">
        <w:r w:rsidR="00421485" w:rsidRPr="008E3F03">
          <w:rPr>
            <w:rStyle w:val="Hyperlink"/>
            <w:noProof/>
            <w:color w:val="auto"/>
            <w:u w:val="none"/>
          </w:rPr>
          <w:t>Ne-aplicabil</w:t>
        </w:r>
      </w:hyperlink>
      <w:r w:rsidR="003904AD">
        <w:rPr>
          <w:rStyle w:val="Hyperlink"/>
          <w:noProof/>
          <w:color w:val="auto"/>
          <w:u w:val="none"/>
        </w:rPr>
        <w:t>.</w:t>
      </w:r>
    </w:p>
    <w:p w14:paraId="35712A2D" w14:textId="68ABE087" w:rsidR="00421485" w:rsidRPr="008E3F03" w:rsidRDefault="009E72AD" w:rsidP="002A5D6C">
      <w:pPr>
        <w:pStyle w:val="Frspaiere"/>
        <w:ind w:left="1440" w:hanging="1080"/>
        <w:jc w:val="both"/>
        <w:rPr>
          <w:rFonts w:eastAsiaTheme="minorEastAsia" w:cstheme="minorBidi"/>
          <w:noProof/>
          <w:szCs w:val="22"/>
          <w:lang w:eastAsia="en-US"/>
        </w:rPr>
      </w:pPr>
      <w:hyperlink w:anchor="_Toc62993644" w:history="1">
        <w:r w:rsidR="00421485" w:rsidRPr="005C1B93">
          <w:rPr>
            <w:rStyle w:val="Hyperlink"/>
            <w:b/>
            <w:bCs/>
            <w:noProof/>
            <w:color w:val="auto"/>
            <w:szCs w:val="22"/>
            <w:u w:val="none"/>
          </w:rPr>
          <w:t>BAT 32</w:t>
        </w:r>
        <w:r w:rsidR="00421485" w:rsidRPr="008E3F03">
          <w:rPr>
            <w:rStyle w:val="Hyperlink"/>
            <w:noProof/>
            <w:color w:val="auto"/>
            <w:szCs w:val="22"/>
            <w:u w:val="none"/>
          </w:rPr>
          <w:t xml:space="preserve"> – Reducerea emisiilor de amoniac</w:t>
        </w:r>
      </w:hyperlink>
      <w:r w:rsidR="00704592">
        <w:rPr>
          <w:rStyle w:val="Hyperlink"/>
          <w:noProof/>
          <w:color w:val="auto"/>
          <w:szCs w:val="22"/>
          <w:u w:val="none"/>
        </w:rPr>
        <w:t xml:space="preserve"> din adăposturile pentru pui de carne</w:t>
      </w:r>
      <w:r w:rsidR="003904AD">
        <w:rPr>
          <w:rStyle w:val="Hyperlink"/>
          <w:noProof/>
          <w:color w:val="auto"/>
          <w:szCs w:val="22"/>
          <w:u w:val="none"/>
        </w:rPr>
        <w:t>;</w:t>
      </w:r>
    </w:p>
    <w:p w14:paraId="6D127618" w14:textId="24D195A1" w:rsidR="00421485" w:rsidRDefault="009E72AD" w:rsidP="002A5D6C">
      <w:pPr>
        <w:pStyle w:val="Frspaiere"/>
        <w:ind w:left="1440" w:hanging="1080"/>
        <w:jc w:val="both"/>
        <w:rPr>
          <w:rStyle w:val="Hyperlink"/>
          <w:noProof/>
          <w:color w:val="auto"/>
          <w:u w:val="none"/>
        </w:rPr>
      </w:pPr>
      <w:hyperlink w:anchor="_Toc62993652" w:history="1">
        <w:r w:rsidR="00421485" w:rsidRPr="008E3F03">
          <w:rPr>
            <w:rStyle w:val="Hyperlink"/>
            <w:noProof/>
            <w:color w:val="auto"/>
            <w:u w:val="none"/>
          </w:rPr>
          <w:t>Ne-aplicabil</w:t>
        </w:r>
      </w:hyperlink>
      <w:r w:rsidR="003904AD">
        <w:rPr>
          <w:rStyle w:val="Hyperlink"/>
          <w:noProof/>
          <w:color w:val="auto"/>
          <w:u w:val="none"/>
        </w:rPr>
        <w:t>.</w:t>
      </w:r>
    </w:p>
    <w:p w14:paraId="47CDFD90" w14:textId="17661244" w:rsidR="005C1B93" w:rsidRPr="008E3F03" w:rsidRDefault="009E72AD" w:rsidP="002A5D6C">
      <w:pPr>
        <w:pStyle w:val="Frspaiere"/>
        <w:ind w:left="1440" w:hanging="1080"/>
        <w:jc w:val="both"/>
        <w:rPr>
          <w:rFonts w:eastAsiaTheme="minorEastAsia" w:cstheme="minorBidi"/>
          <w:noProof/>
          <w:szCs w:val="22"/>
          <w:lang w:eastAsia="en-US"/>
        </w:rPr>
      </w:pPr>
      <w:hyperlink w:anchor="_Toc62993644" w:history="1">
        <w:r w:rsidR="005C1B93" w:rsidRPr="005C1B93">
          <w:rPr>
            <w:rStyle w:val="Hyperlink"/>
            <w:b/>
            <w:bCs/>
            <w:noProof/>
            <w:color w:val="auto"/>
            <w:szCs w:val="22"/>
            <w:u w:val="none"/>
          </w:rPr>
          <w:t>BAT 3</w:t>
        </w:r>
        <w:r w:rsidR="005C1B93">
          <w:rPr>
            <w:rStyle w:val="Hyperlink"/>
            <w:b/>
            <w:bCs/>
            <w:noProof/>
            <w:color w:val="auto"/>
            <w:szCs w:val="22"/>
            <w:u w:val="none"/>
          </w:rPr>
          <w:t>3</w:t>
        </w:r>
        <w:r w:rsidR="005C1B93" w:rsidRPr="008E3F03">
          <w:rPr>
            <w:rStyle w:val="Hyperlink"/>
            <w:noProof/>
            <w:color w:val="auto"/>
            <w:szCs w:val="22"/>
            <w:u w:val="none"/>
          </w:rPr>
          <w:t xml:space="preserve"> – Reducerea emisiilor de amoniac</w:t>
        </w:r>
      </w:hyperlink>
      <w:r w:rsidR="005C1B93">
        <w:rPr>
          <w:rStyle w:val="Hyperlink"/>
          <w:noProof/>
          <w:color w:val="auto"/>
          <w:szCs w:val="22"/>
          <w:u w:val="none"/>
        </w:rPr>
        <w:t xml:space="preserve"> din adăposturile pentru rațe</w:t>
      </w:r>
      <w:r w:rsidR="003904AD">
        <w:rPr>
          <w:rStyle w:val="Hyperlink"/>
          <w:noProof/>
          <w:color w:val="auto"/>
          <w:szCs w:val="22"/>
          <w:u w:val="none"/>
        </w:rPr>
        <w:t>;</w:t>
      </w:r>
    </w:p>
    <w:p w14:paraId="44855B6C" w14:textId="41D766D6" w:rsidR="005C1B93" w:rsidRPr="008E3F03" w:rsidRDefault="009E72AD" w:rsidP="002A5D6C">
      <w:pPr>
        <w:pStyle w:val="Frspaiere"/>
        <w:ind w:left="1440" w:hanging="1080"/>
        <w:jc w:val="both"/>
        <w:rPr>
          <w:rFonts w:cstheme="minorBidi"/>
          <w:noProof/>
          <w:lang w:val="en-US" w:eastAsia="en-US"/>
        </w:rPr>
      </w:pPr>
      <w:hyperlink w:anchor="_Toc62993652" w:history="1">
        <w:r w:rsidR="005C1B93" w:rsidRPr="008E3F03">
          <w:rPr>
            <w:rStyle w:val="Hyperlink"/>
            <w:noProof/>
            <w:color w:val="auto"/>
            <w:u w:val="none"/>
          </w:rPr>
          <w:t>Ne-aplicabil</w:t>
        </w:r>
      </w:hyperlink>
      <w:r w:rsidR="003904AD">
        <w:rPr>
          <w:rStyle w:val="Hyperlink"/>
          <w:noProof/>
          <w:color w:val="auto"/>
          <w:u w:val="none"/>
        </w:rPr>
        <w:t>.</w:t>
      </w:r>
    </w:p>
    <w:p w14:paraId="2D98DEE9" w14:textId="7F90F90E" w:rsidR="00704592" w:rsidRPr="008E3F03" w:rsidRDefault="009E72AD" w:rsidP="002A5D6C">
      <w:pPr>
        <w:pStyle w:val="Frspaiere"/>
        <w:ind w:left="1440" w:hanging="1080"/>
        <w:jc w:val="both"/>
        <w:rPr>
          <w:rFonts w:eastAsiaTheme="minorEastAsia" w:cstheme="minorBidi"/>
          <w:noProof/>
          <w:szCs w:val="22"/>
          <w:lang w:eastAsia="en-US"/>
        </w:rPr>
      </w:pPr>
      <w:hyperlink w:anchor="_Toc62993644" w:history="1">
        <w:r w:rsidR="00704592" w:rsidRPr="005C1B93">
          <w:rPr>
            <w:rStyle w:val="Hyperlink"/>
            <w:b/>
            <w:bCs/>
            <w:noProof/>
            <w:color w:val="auto"/>
            <w:szCs w:val="22"/>
            <w:u w:val="none"/>
          </w:rPr>
          <w:t>BAT 3</w:t>
        </w:r>
        <w:r w:rsidR="00704592">
          <w:rPr>
            <w:rStyle w:val="Hyperlink"/>
            <w:b/>
            <w:bCs/>
            <w:noProof/>
            <w:color w:val="auto"/>
            <w:szCs w:val="22"/>
            <w:u w:val="none"/>
          </w:rPr>
          <w:t>4</w:t>
        </w:r>
        <w:r w:rsidR="00704592" w:rsidRPr="008E3F03">
          <w:rPr>
            <w:rStyle w:val="Hyperlink"/>
            <w:noProof/>
            <w:color w:val="auto"/>
            <w:szCs w:val="22"/>
            <w:u w:val="none"/>
          </w:rPr>
          <w:t xml:space="preserve"> – Reducerea emisiilor de amoniac</w:t>
        </w:r>
      </w:hyperlink>
      <w:r w:rsidR="00704592">
        <w:rPr>
          <w:rStyle w:val="Hyperlink"/>
          <w:noProof/>
          <w:color w:val="auto"/>
          <w:szCs w:val="22"/>
          <w:u w:val="none"/>
        </w:rPr>
        <w:t xml:space="preserve"> din adăposturile pentru curcani</w:t>
      </w:r>
      <w:r w:rsidR="003904AD">
        <w:rPr>
          <w:rStyle w:val="Hyperlink"/>
          <w:noProof/>
          <w:color w:val="auto"/>
          <w:szCs w:val="22"/>
          <w:u w:val="none"/>
        </w:rPr>
        <w:t>;</w:t>
      </w:r>
    </w:p>
    <w:p w14:paraId="5CAC6C95" w14:textId="77AF7BB4" w:rsidR="00704592" w:rsidRPr="008E3F03" w:rsidRDefault="009E72AD" w:rsidP="002A5D6C">
      <w:pPr>
        <w:pStyle w:val="Frspaiere"/>
        <w:ind w:left="1440" w:hanging="1080"/>
        <w:jc w:val="both"/>
        <w:rPr>
          <w:rFonts w:cstheme="minorBidi"/>
          <w:noProof/>
          <w:lang w:val="en-US" w:eastAsia="en-US"/>
        </w:rPr>
      </w:pPr>
      <w:hyperlink w:anchor="_Toc62993652" w:history="1">
        <w:r w:rsidR="00704592" w:rsidRPr="008E3F03">
          <w:rPr>
            <w:rStyle w:val="Hyperlink"/>
            <w:noProof/>
            <w:color w:val="auto"/>
            <w:u w:val="none"/>
          </w:rPr>
          <w:t>Ne-aplicabil</w:t>
        </w:r>
      </w:hyperlink>
      <w:r w:rsidR="003904AD">
        <w:rPr>
          <w:rStyle w:val="Hyperlink"/>
          <w:noProof/>
          <w:color w:val="auto"/>
          <w:u w:val="none"/>
        </w:rPr>
        <w:t>.</w:t>
      </w:r>
    </w:p>
    <w:p w14:paraId="3E792004" w14:textId="77777777" w:rsidR="005C1B93" w:rsidRPr="008E3F03" w:rsidRDefault="005C1B93" w:rsidP="002A5D6C">
      <w:pPr>
        <w:pStyle w:val="Frspaiere"/>
        <w:ind w:left="1440" w:hanging="1080"/>
        <w:jc w:val="both"/>
        <w:rPr>
          <w:rFonts w:cstheme="minorBidi"/>
          <w:noProof/>
          <w:lang w:val="en-US" w:eastAsia="en-US"/>
        </w:rPr>
      </w:pPr>
    </w:p>
    <w:p w14:paraId="78F7D303" w14:textId="77777777" w:rsidR="00421485" w:rsidRPr="008E3F03" w:rsidRDefault="00421485" w:rsidP="002A5D6C">
      <w:pPr>
        <w:pStyle w:val="Frspaiere"/>
        <w:jc w:val="both"/>
      </w:pPr>
    </w:p>
    <w:p w14:paraId="0EACC5A9" w14:textId="02EB5E1E" w:rsidR="001150F8" w:rsidRPr="008E3F03" w:rsidRDefault="00F74B9F" w:rsidP="002A5D6C">
      <w:pPr>
        <w:pStyle w:val="Frspaiere"/>
        <w:jc w:val="both"/>
      </w:pPr>
      <w:r w:rsidRPr="008E3F03">
        <w:t>Sumar al documentațiilor conexe ce sunt în redactare, urmând a fi puse în relație cu forma actualizată/revizuită a AIM :</w:t>
      </w:r>
    </w:p>
    <w:p w14:paraId="71E3F271" w14:textId="725FFA0B" w:rsidR="00F74B9F" w:rsidRPr="008E3F03" w:rsidRDefault="00F74B9F" w:rsidP="002A5D6C">
      <w:pPr>
        <w:pStyle w:val="Listparagraf"/>
        <w:numPr>
          <w:ilvl w:val="0"/>
          <w:numId w:val="11"/>
        </w:numPr>
        <w:jc w:val="both"/>
      </w:pPr>
      <w:r w:rsidRPr="008E3F03">
        <w:t>Plan de corespondență a cerințelor BAT cu fluxurile de producți</w:t>
      </w:r>
      <w:r w:rsidR="00704592">
        <w:t>e</w:t>
      </w:r>
    </w:p>
    <w:p w14:paraId="6B981B21" w14:textId="7A0BB7FE" w:rsidR="00F74B9F" w:rsidRPr="008E3F03" w:rsidRDefault="009E72AD" w:rsidP="002A5D6C">
      <w:pPr>
        <w:pStyle w:val="Listparagraf"/>
        <w:numPr>
          <w:ilvl w:val="7"/>
          <w:numId w:val="11"/>
        </w:numPr>
        <w:jc w:val="both"/>
      </w:pPr>
      <w:hyperlink w:anchor="_Toc62993658" w:history="1">
        <w:r w:rsidR="00704592">
          <w:rPr>
            <w:rStyle w:val="Hyperlink"/>
            <w:noProof/>
            <w:color w:val="auto"/>
            <w:u w:val="none"/>
          </w:rPr>
          <w:t>Termen de realizare: 31.12.2022</w:t>
        </w:r>
      </w:hyperlink>
    </w:p>
    <w:p w14:paraId="2ECBDFB2" w14:textId="3A11B414" w:rsidR="00F74B9F" w:rsidRPr="008E3F03" w:rsidRDefault="00F74B9F" w:rsidP="002A5D6C">
      <w:pPr>
        <w:pStyle w:val="Listparagraf"/>
        <w:numPr>
          <w:ilvl w:val="0"/>
          <w:numId w:val="11"/>
        </w:numPr>
        <w:jc w:val="both"/>
      </w:pPr>
      <w:r w:rsidRPr="008E3F03">
        <w:t>Plan de minimizare a deșeurilor; Plan de management al deșeurilor</w:t>
      </w:r>
    </w:p>
    <w:p w14:paraId="164A08CF" w14:textId="0E402DDD" w:rsidR="00F74B9F" w:rsidRPr="008E3F03" w:rsidRDefault="009E72AD" w:rsidP="002A5D6C">
      <w:pPr>
        <w:pStyle w:val="Frspaiere"/>
        <w:numPr>
          <w:ilvl w:val="7"/>
          <w:numId w:val="11"/>
        </w:numPr>
        <w:jc w:val="both"/>
        <w:rPr>
          <w:rFonts w:cstheme="minorBidi"/>
          <w:noProof/>
          <w:lang w:val="en-US" w:eastAsia="en-US"/>
        </w:rPr>
      </w:pPr>
      <w:hyperlink w:anchor="_Toc62993658" w:history="1">
        <w:r w:rsidR="00704592">
          <w:rPr>
            <w:rStyle w:val="Hyperlink"/>
            <w:noProof/>
            <w:color w:val="auto"/>
            <w:u w:val="none"/>
          </w:rPr>
          <w:t>Termen de realizare: 31.12.2022</w:t>
        </w:r>
      </w:hyperlink>
    </w:p>
    <w:p w14:paraId="5E518275" w14:textId="13A8488B" w:rsidR="00F74B9F" w:rsidRPr="008E3F03" w:rsidRDefault="00F74B9F" w:rsidP="002A5D6C">
      <w:pPr>
        <w:pStyle w:val="Listparagraf"/>
        <w:numPr>
          <w:ilvl w:val="0"/>
          <w:numId w:val="11"/>
        </w:numPr>
        <w:jc w:val="both"/>
      </w:pPr>
      <w:r w:rsidRPr="008E3F03">
        <w:t>Audit de utilizare a inputurilor (eficiența de utilizare a apei și a energiei)</w:t>
      </w:r>
    </w:p>
    <w:p w14:paraId="39F3CA59" w14:textId="6B4EF992" w:rsidR="00F74B9F" w:rsidRPr="008E3F03" w:rsidRDefault="009E72AD" w:rsidP="002A5D6C">
      <w:pPr>
        <w:pStyle w:val="Frspaiere"/>
        <w:numPr>
          <w:ilvl w:val="7"/>
          <w:numId w:val="11"/>
        </w:numPr>
        <w:jc w:val="both"/>
        <w:rPr>
          <w:rFonts w:cstheme="minorBidi"/>
          <w:noProof/>
          <w:lang w:val="en-US" w:eastAsia="en-US"/>
        </w:rPr>
      </w:pPr>
      <w:hyperlink w:anchor="_Toc62993658" w:history="1">
        <w:r w:rsidR="00704592">
          <w:rPr>
            <w:rStyle w:val="Hyperlink"/>
            <w:noProof/>
            <w:color w:val="auto"/>
            <w:u w:val="none"/>
          </w:rPr>
          <w:t>Termen de realizare: 31.12.2022</w:t>
        </w:r>
      </w:hyperlink>
    </w:p>
    <w:p w14:paraId="1AAD45A8" w14:textId="77777777" w:rsidR="00F74B9F" w:rsidRPr="008E3F03" w:rsidRDefault="00F74B9F" w:rsidP="002A5D6C">
      <w:pPr>
        <w:pStyle w:val="Listparagraf"/>
        <w:numPr>
          <w:ilvl w:val="0"/>
          <w:numId w:val="11"/>
        </w:numPr>
        <w:jc w:val="both"/>
      </w:pPr>
      <w:r w:rsidRPr="008E3F03">
        <w:t>Buletin anual de conformitate a proceselor de producție ce va însoți RAM</w:t>
      </w:r>
    </w:p>
    <w:p w14:paraId="1BD79298" w14:textId="4F707D7E" w:rsidR="00F74B9F" w:rsidRPr="008E3F03" w:rsidRDefault="009E72AD" w:rsidP="002A5D6C">
      <w:pPr>
        <w:pStyle w:val="Listparagraf"/>
        <w:numPr>
          <w:ilvl w:val="7"/>
          <w:numId w:val="11"/>
        </w:numPr>
        <w:jc w:val="both"/>
      </w:pPr>
      <w:hyperlink w:anchor="_Toc62993658" w:history="1">
        <w:r w:rsidR="00704592">
          <w:rPr>
            <w:rStyle w:val="Hyperlink"/>
            <w:noProof/>
            <w:color w:val="auto"/>
            <w:u w:val="none"/>
          </w:rPr>
          <w:t>Termen de realizare: 31.12.2022</w:t>
        </w:r>
      </w:hyperlink>
      <w:r w:rsidR="00F74B9F" w:rsidRPr="008E3F03">
        <w:rPr>
          <w:rStyle w:val="Hyperlink"/>
          <w:noProof/>
          <w:color w:val="auto"/>
          <w:u w:val="none"/>
        </w:rPr>
        <w:t xml:space="preserve"> (RAM 202</w:t>
      </w:r>
      <w:r w:rsidR="00704592">
        <w:rPr>
          <w:rStyle w:val="Hyperlink"/>
          <w:noProof/>
          <w:color w:val="auto"/>
          <w:u w:val="none"/>
        </w:rPr>
        <w:t>2</w:t>
      </w:r>
      <w:r w:rsidR="00F74B9F" w:rsidRPr="008E3F03">
        <w:rPr>
          <w:rStyle w:val="Hyperlink"/>
          <w:noProof/>
          <w:color w:val="auto"/>
          <w:u w:val="none"/>
        </w:rPr>
        <w:t>)</w:t>
      </w:r>
    </w:p>
    <w:p w14:paraId="34C1DE70" w14:textId="50D32C26" w:rsidR="00F74B9F" w:rsidRPr="008E3F03" w:rsidRDefault="00F74B9F" w:rsidP="002A5D6C">
      <w:pPr>
        <w:pStyle w:val="Listparagraf"/>
        <w:numPr>
          <w:ilvl w:val="0"/>
          <w:numId w:val="11"/>
        </w:numPr>
        <w:jc w:val="both"/>
      </w:pPr>
      <w:r w:rsidRPr="008E3F03">
        <w:t>Plan de creștere (iluminare/rețete)</w:t>
      </w:r>
    </w:p>
    <w:p w14:paraId="65E9D2CA" w14:textId="1BD85A22" w:rsidR="00F74B9F" w:rsidRPr="008E3F03" w:rsidRDefault="009E72AD" w:rsidP="002A5D6C">
      <w:pPr>
        <w:pStyle w:val="Frspaiere"/>
        <w:numPr>
          <w:ilvl w:val="7"/>
          <w:numId w:val="11"/>
        </w:numPr>
        <w:jc w:val="both"/>
        <w:rPr>
          <w:rFonts w:cstheme="minorBidi"/>
          <w:noProof/>
          <w:lang w:val="en-US" w:eastAsia="en-US"/>
        </w:rPr>
      </w:pPr>
      <w:hyperlink w:anchor="_Toc62993658" w:history="1">
        <w:r w:rsidR="00704592">
          <w:rPr>
            <w:rStyle w:val="Hyperlink"/>
            <w:noProof/>
            <w:color w:val="auto"/>
            <w:u w:val="none"/>
          </w:rPr>
          <w:t>Termen de realizare: 31.12.2022</w:t>
        </w:r>
      </w:hyperlink>
    </w:p>
    <w:p w14:paraId="0C7F4023" w14:textId="622618DF" w:rsidR="00F74B9F" w:rsidRPr="008E3F03" w:rsidRDefault="00F74B9F" w:rsidP="002A5D6C">
      <w:pPr>
        <w:pStyle w:val="Listparagraf"/>
        <w:numPr>
          <w:ilvl w:val="0"/>
          <w:numId w:val="11"/>
        </w:numPr>
        <w:jc w:val="both"/>
      </w:pPr>
      <w:r w:rsidRPr="008E3F03">
        <w:t>Plan de intervenție în caz de avarie</w:t>
      </w:r>
    </w:p>
    <w:p w14:paraId="6A950E75" w14:textId="55A256D2"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08CC4334" w14:textId="00BCDC16" w:rsidR="00F74B9F" w:rsidRPr="008E3F03" w:rsidRDefault="00F74B9F" w:rsidP="001C0294">
      <w:pPr>
        <w:pStyle w:val="Listparagraf"/>
        <w:numPr>
          <w:ilvl w:val="0"/>
          <w:numId w:val="11"/>
        </w:numPr>
      </w:pPr>
      <w:r w:rsidRPr="008E3F03">
        <w:t>Plan de intervenție în caz de poluare accidentală</w:t>
      </w:r>
    </w:p>
    <w:p w14:paraId="756378F0" w14:textId="4E8A50D0"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1F3AD61E" w14:textId="5BA65AEB" w:rsidR="00F74B9F" w:rsidRPr="008E3F03" w:rsidRDefault="00F74B9F" w:rsidP="001C0294">
      <w:pPr>
        <w:pStyle w:val="Listparagraf"/>
        <w:numPr>
          <w:ilvl w:val="0"/>
          <w:numId w:val="11"/>
        </w:numPr>
      </w:pPr>
      <w:r w:rsidRPr="008E3F03">
        <w:t>Plan operativ de prevenire și management al situațiilor de urgență Plan de intervenție în caz de izbucnire a alertei epizootice</w:t>
      </w:r>
    </w:p>
    <w:p w14:paraId="0B9E0F18" w14:textId="7E18B8B4"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44C4E3B6" w14:textId="541F507C" w:rsidR="00F74B9F" w:rsidRPr="008E3F03" w:rsidRDefault="00F74B9F" w:rsidP="001C0294">
      <w:pPr>
        <w:pStyle w:val="Listparagraf"/>
        <w:numPr>
          <w:ilvl w:val="0"/>
          <w:numId w:val="11"/>
        </w:numPr>
      </w:pPr>
      <w:r w:rsidRPr="008E3F03">
        <w:t>Plan de măsuri în vederea minimizării riscurilor</w:t>
      </w:r>
    </w:p>
    <w:p w14:paraId="7968A995" w14:textId="6EA65F92"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206E9C96" w14:textId="1AA44556" w:rsidR="00F74B9F" w:rsidRPr="008E3F03" w:rsidRDefault="00F74B9F" w:rsidP="001C0294">
      <w:pPr>
        <w:pStyle w:val="Listparagraf"/>
        <w:numPr>
          <w:ilvl w:val="0"/>
          <w:numId w:val="11"/>
        </w:numPr>
      </w:pPr>
      <w:r w:rsidRPr="008E3F03">
        <w:t>Program anual de revizii și reparații</w:t>
      </w:r>
    </w:p>
    <w:p w14:paraId="708B6282" w14:textId="36B27550"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4E79F877" w14:textId="547DD35D" w:rsidR="00F74B9F" w:rsidRPr="008E3F03" w:rsidRDefault="00F74B9F" w:rsidP="001C0294">
      <w:pPr>
        <w:pStyle w:val="Listparagraf"/>
        <w:numPr>
          <w:ilvl w:val="0"/>
          <w:numId w:val="11"/>
        </w:numPr>
      </w:pPr>
      <w:r w:rsidRPr="008E3F03">
        <w:t>Registru prelevări/monitorizare</w:t>
      </w:r>
    </w:p>
    <w:p w14:paraId="18278634" w14:textId="1F6F967D"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383DBC21" w14:textId="0B03B3B3" w:rsidR="00F74B9F" w:rsidRPr="008E3F03" w:rsidRDefault="00F74B9F" w:rsidP="001C0294">
      <w:pPr>
        <w:pStyle w:val="Listparagraf"/>
        <w:numPr>
          <w:ilvl w:val="0"/>
          <w:numId w:val="11"/>
        </w:numPr>
      </w:pPr>
      <w:r w:rsidRPr="008E3F03">
        <w:t>Registru incidente/reclamații</w:t>
      </w:r>
    </w:p>
    <w:p w14:paraId="46E10358" w14:textId="1F505833"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33672218" w14:textId="13D386DD" w:rsidR="00F74B9F" w:rsidRPr="008E3F03" w:rsidRDefault="00F74B9F" w:rsidP="001C0294">
      <w:pPr>
        <w:pStyle w:val="Listparagraf"/>
        <w:numPr>
          <w:ilvl w:val="0"/>
          <w:numId w:val="11"/>
        </w:numPr>
      </w:pPr>
      <w:r w:rsidRPr="008E3F03">
        <w:t>Registru mortalități (vârstă/kilograme)</w:t>
      </w:r>
    </w:p>
    <w:p w14:paraId="7D55A7D1" w14:textId="0A848EE0"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1693BFF9" w14:textId="302B6989" w:rsidR="00F74B9F" w:rsidRPr="008E3F03" w:rsidRDefault="00F74B9F" w:rsidP="001C0294">
      <w:pPr>
        <w:pStyle w:val="Listparagraf"/>
        <w:numPr>
          <w:ilvl w:val="0"/>
          <w:numId w:val="11"/>
        </w:numPr>
      </w:pPr>
      <w:r w:rsidRPr="008E3F03">
        <w:t>Registrul poluanților emiși (Amoniac, pulberi + apă)</w:t>
      </w:r>
    </w:p>
    <w:p w14:paraId="205BDF50" w14:textId="6CE90D3D"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3D387159" w14:textId="0AD7287A" w:rsidR="00F74B9F" w:rsidRPr="008E3F03" w:rsidRDefault="00F74B9F" w:rsidP="001C0294">
      <w:pPr>
        <w:pStyle w:val="Listparagraf"/>
        <w:numPr>
          <w:ilvl w:val="0"/>
          <w:numId w:val="11"/>
        </w:numPr>
      </w:pPr>
      <w:r w:rsidRPr="008E3F03">
        <w:t>Raport deșeuri</w:t>
      </w:r>
    </w:p>
    <w:p w14:paraId="06B6CDE3" w14:textId="5CC8AD05"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r w:rsidR="00F74B9F" w:rsidRPr="008E3F03">
        <w:rPr>
          <w:rStyle w:val="Hyperlink"/>
          <w:noProof/>
          <w:color w:val="auto"/>
          <w:u w:val="none"/>
        </w:rPr>
        <w:t xml:space="preserve"> (RAM 202</w:t>
      </w:r>
      <w:r w:rsidR="00704592">
        <w:rPr>
          <w:rStyle w:val="Hyperlink"/>
          <w:noProof/>
          <w:color w:val="auto"/>
          <w:u w:val="none"/>
        </w:rPr>
        <w:t>2</w:t>
      </w:r>
      <w:r w:rsidR="00F74B9F" w:rsidRPr="008E3F03">
        <w:rPr>
          <w:rStyle w:val="Hyperlink"/>
          <w:noProof/>
          <w:color w:val="auto"/>
          <w:u w:val="none"/>
        </w:rPr>
        <w:t>)</w:t>
      </w:r>
    </w:p>
    <w:p w14:paraId="39613E85" w14:textId="6C7DE970" w:rsidR="00F74B9F" w:rsidRPr="008E3F03" w:rsidRDefault="00F74B9F" w:rsidP="001C0294">
      <w:pPr>
        <w:pStyle w:val="Listparagraf"/>
        <w:numPr>
          <w:ilvl w:val="0"/>
          <w:numId w:val="11"/>
        </w:numPr>
      </w:pPr>
      <w:r w:rsidRPr="008E3F03">
        <w:t xml:space="preserve">Plan de închidere </w:t>
      </w:r>
    </w:p>
    <w:p w14:paraId="57E59FCA" w14:textId="1E620665"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62A85054" w14:textId="4B7EFC41" w:rsidR="00F74B9F" w:rsidRPr="008E3F03" w:rsidRDefault="00F74B9F" w:rsidP="001C0294">
      <w:pPr>
        <w:pStyle w:val="Listparagraf"/>
        <w:numPr>
          <w:ilvl w:val="0"/>
          <w:numId w:val="11"/>
        </w:numPr>
      </w:pPr>
      <w:r w:rsidRPr="008E3F03">
        <w:t>Plan de management de mediu</w:t>
      </w:r>
    </w:p>
    <w:p w14:paraId="581823D4" w14:textId="4ADCC5D5"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6E1E8273" w14:textId="197A9144" w:rsidR="00F74B9F" w:rsidRPr="008E3F03" w:rsidRDefault="00F74B9F" w:rsidP="001C0294">
      <w:pPr>
        <w:pStyle w:val="Listparagraf"/>
        <w:numPr>
          <w:ilvl w:val="0"/>
          <w:numId w:val="11"/>
        </w:numPr>
      </w:pPr>
      <w:r w:rsidRPr="008E3F03">
        <w:t>Plan de monitorizare</w:t>
      </w:r>
    </w:p>
    <w:p w14:paraId="068537E0" w14:textId="622A33D0"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65A4C9F1" w14:textId="77777777" w:rsidR="00F74B9F" w:rsidRPr="008E3F03" w:rsidRDefault="00F74B9F" w:rsidP="001C0294">
      <w:pPr>
        <w:pStyle w:val="Listparagraf"/>
        <w:numPr>
          <w:ilvl w:val="0"/>
          <w:numId w:val="11"/>
        </w:numPr>
      </w:pPr>
      <w:r w:rsidRPr="008E3F03">
        <w:t>Registru consum de combustibili</w:t>
      </w:r>
    </w:p>
    <w:p w14:paraId="7DE40C45" w14:textId="4C02AD2F"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237F711D" w14:textId="3948AB82" w:rsidR="00F74B9F" w:rsidRPr="008E3F03" w:rsidRDefault="00F74B9F" w:rsidP="001C0294">
      <w:pPr>
        <w:pStyle w:val="Listparagraf"/>
        <w:numPr>
          <w:ilvl w:val="0"/>
          <w:numId w:val="11"/>
        </w:numPr>
      </w:pPr>
      <w:r w:rsidRPr="008E3F03">
        <w:t>Registru N conținut în dejecții/ciclu – coroborare cu performanța hibrizilor și a rețetelor și fluxurile de creștere</w:t>
      </w:r>
    </w:p>
    <w:p w14:paraId="7877394F" w14:textId="1EC9FA8E" w:rsidR="00F74B9F" w:rsidRPr="008E3F03" w:rsidRDefault="009E72AD" w:rsidP="001C0294">
      <w:pPr>
        <w:pStyle w:val="Frspaiere"/>
        <w:numPr>
          <w:ilvl w:val="7"/>
          <w:numId w:val="11"/>
        </w:numPr>
        <w:rPr>
          <w:rFonts w:cstheme="minorBidi"/>
          <w:noProof/>
          <w:lang w:val="en-US" w:eastAsia="en-US"/>
        </w:rPr>
      </w:pPr>
      <w:hyperlink w:anchor="_Toc62993658" w:history="1">
        <w:r w:rsidR="00704592">
          <w:rPr>
            <w:rStyle w:val="Hyperlink"/>
            <w:noProof/>
            <w:color w:val="auto"/>
            <w:u w:val="none"/>
          </w:rPr>
          <w:t>Termen de realizare: 31.12.2022</w:t>
        </w:r>
      </w:hyperlink>
    </w:p>
    <w:p w14:paraId="1C53E148" w14:textId="77777777" w:rsidR="00F74B9F" w:rsidRPr="008E3F03" w:rsidRDefault="00F74B9F" w:rsidP="001150F8">
      <w:pPr>
        <w:pStyle w:val="Frspaiere"/>
      </w:pPr>
    </w:p>
    <w:p w14:paraId="2E1933BB" w14:textId="0457D563" w:rsidR="00F74B9F" w:rsidRPr="008E3F03" w:rsidRDefault="00F74B9F">
      <w:pPr>
        <w:spacing w:after="200" w:line="276" w:lineRule="auto"/>
        <w:rPr>
          <w:rFonts w:eastAsia="Times New Roman"/>
          <w:szCs w:val="24"/>
          <w:lang w:val="ro-RO" w:eastAsia="ro-RO"/>
        </w:rPr>
      </w:pPr>
      <w:r w:rsidRPr="008E3F03">
        <w:br w:type="page"/>
      </w:r>
    </w:p>
    <w:p w14:paraId="38A1EECA" w14:textId="0147D36E" w:rsidR="001150F8" w:rsidRPr="008E3F03" w:rsidRDefault="00F74B9F" w:rsidP="00AB1FC3">
      <w:pPr>
        <w:pStyle w:val="Titlu1"/>
      </w:pPr>
      <w:bookmarkStart w:id="69" w:name="_Toc95373098"/>
      <w:r w:rsidRPr="008E3F03">
        <w:lastRenderedPageBreak/>
        <w:t>SECȚIUNEA 4 – Emisii. Măsuri de reducere a poluării</w:t>
      </w:r>
      <w:bookmarkEnd w:id="69"/>
    </w:p>
    <w:p w14:paraId="64458353" w14:textId="59CBE556" w:rsidR="001150F8" w:rsidRPr="008E3F03" w:rsidRDefault="001150F8" w:rsidP="001150F8">
      <w:pPr>
        <w:pStyle w:val="Frspaiere"/>
      </w:pPr>
    </w:p>
    <w:p w14:paraId="7E29FA71" w14:textId="2B79B7F7" w:rsidR="001150F8" w:rsidRPr="008E3F03" w:rsidRDefault="001150F8" w:rsidP="001150F8">
      <w:pPr>
        <w:pStyle w:val="Frspaiere"/>
      </w:pPr>
    </w:p>
    <w:p w14:paraId="105B96F3" w14:textId="18B7A42C" w:rsidR="001150F8" w:rsidRDefault="00A024AB" w:rsidP="002A5D6C">
      <w:pPr>
        <w:pStyle w:val="Titlu2"/>
      </w:pPr>
      <w:bookmarkStart w:id="70" w:name="_Toc95373099"/>
      <w:r w:rsidRPr="008E3F03">
        <w:t>4.1. Emisii punctiforme</w:t>
      </w:r>
      <w:bookmarkEnd w:id="70"/>
    </w:p>
    <w:p w14:paraId="3EFC6086" w14:textId="244A5BCB" w:rsidR="00704592" w:rsidRPr="00704592" w:rsidRDefault="00704592" w:rsidP="002A5D6C">
      <w:pPr>
        <w:pStyle w:val="Frspaiere"/>
        <w:jc w:val="both"/>
      </w:pPr>
      <w:r w:rsidRPr="00704592">
        <w:t>Sursele staţionare dirijate de poluare atmosferică sunt:</w:t>
      </w:r>
    </w:p>
    <w:p w14:paraId="422D4212" w14:textId="688A3A5F" w:rsidR="00704592" w:rsidRPr="00704592" w:rsidRDefault="00704592" w:rsidP="002A5D6C">
      <w:pPr>
        <w:pStyle w:val="Frspaiere"/>
        <w:jc w:val="both"/>
      </w:pPr>
      <w:r w:rsidRPr="00704592">
        <w:t>-</w:t>
      </w:r>
      <w:r w:rsidRPr="00704592">
        <w:tab/>
        <w:t xml:space="preserve">turbosuflantele utilizate pentru încălzirea unora din </w:t>
      </w:r>
      <w:r w:rsidR="00FF6368">
        <w:t>halele în care vor fi adăpostiți</w:t>
      </w:r>
      <w:r w:rsidRPr="00704592">
        <w:t xml:space="preserve"> porci mici.</w:t>
      </w:r>
    </w:p>
    <w:p w14:paraId="5E5B6B6C" w14:textId="2D428055" w:rsidR="00704592" w:rsidRPr="00704592" w:rsidRDefault="00704592" w:rsidP="002A5D6C">
      <w:pPr>
        <w:pStyle w:val="Frspaiere"/>
        <w:jc w:val="both"/>
      </w:pPr>
      <w:r w:rsidRPr="00704592">
        <w:t>Sistemul de încălzire al adăpostului este compus din 4 generatoare /hală de instalaţii JET-MASTERS cu funcţionare pe G.N. şi P= 33 Kw.</w:t>
      </w:r>
    </w:p>
    <w:p w14:paraId="2F9211BA" w14:textId="07C838D9" w:rsidR="00704592" w:rsidRPr="00FF6368" w:rsidRDefault="00704592" w:rsidP="002A5D6C">
      <w:pPr>
        <w:pStyle w:val="Frspaiere"/>
        <w:jc w:val="both"/>
        <w:rPr>
          <w:lang w:val="en-US"/>
        </w:rPr>
      </w:pPr>
      <w:r w:rsidRPr="00704592">
        <w:t>-</w:t>
      </w:r>
      <w:r w:rsidRPr="00704592">
        <w:tab/>
        <w:t xml:space="preserve">dejecţiile de porc din halele de creştere </w:t>
      </w:r>
      <w:r w:rsidR="00FF6368">
        <w:t>;</w:t>
      </w:r>
    </w:p>
    <w:p w14:paraId="74BA82DB" w14:textId="43408F20" w:rsidR="00FF6368" w:rsidRDefault="00704592" w:rsidP="002A5D6C">
      <w:pPr>
        <w:pStyle w:val="Frspaiere"/>
        <w:jc w:val="both"/>
      </w:pPr>
      <w:r w:rsidRPr="00704592">
        <w:t>-</w:t>
      </w:r>
      <w:r w:rsidRPr="00704592">
        <w:tab/>
        <w:t>bazinele colectoare ale dejecţiilor</w:t>
      </w:r>
      <w:r w:rsidR="00FF6368">
        <w:t>.</w:t>
      </w:r>
    </w:p>
    <w:p w14:paraId="1EBF886F" w14:textId="77777777" w:rsidR="00ED37D6" w:rsidRPr="00704592" w:rsidRDefault="00ED37D6" w:rsidP="00704592">
      <w:pPr>
        <w:pStyle w:val="Frspaiere"/>
      </w:pPr>
    </w:p>
    <w:p w14:paraId="5821EFB8" w14:textId="542FF35B" w:rsidR="00704592" w:rsidRPr="002A5D6C" w:rsidRDefault="00FF6368" w:rsidP="00FF6368">
      <w:pPr>
        <w:pStyle w:val="Legend"/>
        <w:rPr>
          <w:bCs w:val="0"/>
          <w:i w:val="0"/>
        </w:rPr>
      </w:pPr>
      <w:r w:rsidRPr="002A5D6C">
        <w:rPr>
          <w:bCs w:val="0"/>
          <w:i w:val="0"/>
        </w:rPr>
        <w:t xml:space="preserve">Tabel </w:t>
      </w:r>
      <w:r w:rsidRPr="002A5D6C">
        <w:rPr>
          <w:bCs w:val="0"/>
          <w:i w:val="0"/>
        </w:rPr>
        <w:fldChar w:fldCharType="begin"/>
      </w:r>
      <w:r w:rsidRPr="002A5D6C">
        <w:rPr>
          <w:bCs w:val="0"/>
          <w:i w:val="0"/>
        </w:rPr>
        <w:instrText xml:space="preserve"> SEQ Tabel \* ARABIC </w:instrText>
      </w:r>
      <w:r w:rsidRPr="002A5D6C">
        <w:rPr>
          <w:bCs w:val="0"/>
          <w:i w:val="0"/>
        </w:rPr>
        <w:fldChar w:fldCharType="separate"/>
      </w:r>
      <w:r w:rsidR="00A3389E">
        <w:rPr>
          <w:bCs w:val="0"/>
          <w:i w:val="0"/>
          <w:noProof/>
        </w:rPr>
        <w:t>21</w:t>
      </w:r>
      <w:r w:rsidRPr="002A5D6C">
        <w:rPr>
          <w:bCs w:val="0"/>
          <w:i w:val="0"/>
        </w:rPr>
        <w:fldChar w:fldCharType="end"/>
      </w:r>
      <w:r w:rsidRPr="002A5D6C">
        <w:rPr>
          <w:bCs w:val="0"/>
          <w:i w:val="0"/>
        </w:rPr>
        <w:t>.</w:t>
      </w:r>
      <w:r w:rsidR="002A5D6C" w:rsidRPr="002A5D6C">
        <w:rPr>
          <w:bCs w:val="0"/>
          <w:i w:val="0"/>
        </w:rPr>
        <w:t xml:space="preserve"> Emisii punctiforme</w:t>
      </w:r>
    </w:p>
    <w:tbl>
      <w:tblPr>
        <w:tblW w:w="8723"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3"/>
        <w:gridCol w:w="1440"/>
        <w:gridCol w:w="1598"/>
        <w:gridCol w:w="1599"/>
        <w:gridCol w:w="914"/>
        <w:gridCol w:w="914"/>
        <w:gridCol w:w="915"/>
      </w:tblGrid>
      <w:tr w:rsidR="00704592" w:rsidRPr="00704592" w14:paraId="02D695EC" w14:textId="77777777" w:rsidTr="00ED37D6">
        <w:trPr>
          <w:cantSplit/>
        </w:trPr>
        <w:tc>
          <w:tcPr>
            <w:tcW w:w="1343" w:type="dxa"/>
            <w:vMerge w:val="restart"/>
            <w:tcBorders>
              <w:top w:val="single" w:sz="12" w:space="0" w:color="auto"/>
              <w:left w:val="single" w:sz="12" w:space="0" w:color="auto"/>
              <w:bottom w:val="single" w:sz="4" w:space="0" w:color="auto"/>
              <w:right w:val="single" w:sz="4" w:space="0" w:color="auto"/>
            </w:tcBorders>
            <w:shd w:val="clear" w:color="auto" w:fill="D9D9D9"/>
            <w:vAlign w:val="center"/>
          </w:tcPr>
          <w:p w14:paraId="0FC900ED" w14:textId="77777777" w:rsidR="00704592" w:rsidRPr="00704592" w:rsidRDefault="00704592" w:rsidP="00704592">
            <w:pPr>
              <w:pStyle w:val="Frspaiere"/>
              <w:jc w:val="center"/>
              <w:rPr>
                <w:b/>
                <w:lang w:val="en-US"/>
              </w:rPr>
            </w:pPr>
            <w:r w:rsidRPr="00704592">
              <w:rPr>
                <w:b/>
                <w:lang w:val="en-US"/>
              </w:rPr>
              <w:t>Sursa</w:t>
            </w:r>
          </w:p>
        </w:tc>
        <w:tc>
          <w:tcPr>
            <w:tcW w:w="1440" w:type="dxa"/>
            <w:vMerge w:val="restart"/>
            <w:tcBorders>
              <w:top w:val="single" w:sz="12" w:space="0" w:color="auto"/>
              <w:left w:val="single" w:sz="4" w:space="0" w:color="auto"/>
              <w:bottom w:val="single" w:sz="4" w:space="0" w:color="auto"/>
              <w:right w:val="single" w:sz="4" w:space="0" w:color="auto"/>
            </w:tcBorders>
            <w:shd w:val="clear" w:color="auto" w:fill="D9D9D9"/>
            <w:vAlign w:val="center"/>
          </w:tcPr>
          <w:p w14:paraId="2D353361" w14:textId="77777777" w:rsidR="00704592" w:rsidRPr="00704592" w:rsidRDefault="00704592" w:rsidP="00704592">
            <w:pPr>
              <w:pStyle w:val="Frspaiere"/>
              <w:jc w:val="center"/>
              <w:rPr>
                <w:b/>
                <w:lang w:val="en-US"/>
              </w:rPr>
            </w:pPr>
            <w:r w:rsidRPr="00704592">
              <w:rPr>
                <w:b/>
                <w:lang w:val="en-US"/>
              </w:rPr>
              <w:t>Mod de evacuare</w:t>
            </w:r>
          </w:p>
        </w:tc>
        <w:tc>
          <w:tcPr>
            <w:tcW w:w="1598" w:type="dxa"/>
            <w:vMerge w:val="restart"/>
            <w:tcBorders>
              <w:top w:val="single" w:sz="12" w:space="0" w:color="auto"/>
              <w:left w:val="single" w:sz="4" w:space="0" w:color="auto"/>
              <w:bottom w:val="single" w:sz="4" w:space="0" w:color="auto"/>
              <w:right w:val="single" w:sz="4" w:space="0" w:color="auto"/>
            </w:tcBorders>
            <w:shd w:val="clear" w:color="auto" w:fill="D9D9D9"/>
            <w:vAlign w:val="center"/>
          </w:tcPr>
          <w:p w14:paraId="6D00DB50" w14:textId="77777777" w:rsidR="00704592" w:rsidRPr="00704592" w:rsidRDefault="00704592" w:rsidP="00704592">
            <w:pPr>
              <w:pStyle w:val="Frspaiere"/>
              <w:jc w:val="center"/>
              <w:rPr>
                <w:b/>
                <w:lang w:val="en-US"/>
              </w:rPr>
            </w:pPr>
            <w:r w:rsidRPr="00704592">
              <w:rPr>
                <w:b/>
                <w:lang w:val="en-US"/>
              </w:rPr>
              <w:t>Nr.ventilat.</w:t>
            </w:r>
          </w:p>
        </w:tc>
        <w:tc>
          <w:tcPr>
            <w:tcW w:w="1599" w:type="dxa"/>
            <w:vMerge w:val="restart"/>
            <w:tcBorders>
              <w:top w:val="single" w:sz="12" w:space="0" w:color="auto"/>
              <w:left w:val="single" w:sz="4" w:space="0" w:color="auto"/>
              <w:bottom w:val="single" w:sz="4" w:space="0" w:color="auto"/>
              <w:right w:val="single" w:sz="4" w:space="0" w:color="auto"/>
            </w:tcBorders>
            <w:shd w:val="clear" w:color="auto" w:fill="D9D9D9"/>
            <w:vAlign w:val="center"/>
          </w:tcPr>
          <w:p w14:paraId="54EA8C6A" w14:textId="2BF71B03" w:rsidR="00704592" w:rsidRPr="00704592" w:rsidRDefault="00704592" w:rsidP="00704592">
            <w:pPr>
              <w:pStyle w:val="Frspaiere"/>
              <w:jc w:val="center"/>
              <w:rPr>
                <w:b/>
                <w:lang w:val="en-US"/>
              </w:rPr>
            </w:pPr>
            <w:r w:rsidRPr="00704592">
              <w:rPr>
                <w:b/>
                <w:lang w:val="en-US"/>
              </w:rPr>
              <w:t xml:space="preserve">Debit </w:t>
            </w:r>
            <w:r>
              <w:rPr>
                <w:b/>
                <w:lang w:val="en-US"/>
              </w:rPr>
              <w:t>e</w:t>
            </w:r>
            <w:r w:rsidRPr="00704592">
              <w:rPr>
                <w:b/>
                <w:lang w:val="en-US"/>
              </w:rPr>
              <w:t>vacuate (mc/h)</w:t>
            </w:r>
          </w:p>
        </w:tc>
        <w:tc>
          <w:tcPr>
            <w:tcW w:w="2743" w:type="dxa"/>
            <w:gridSpan w:val="3"/>
            <w:tcBorders>
              <w:top w:val="single" w:sz="12" w:space="0" w:color="auto"/>
              <w:left w:val="single" w:sz="4" w:space="0" w:color="auto"/>
              <w:bottom w:val="single" w:sz="4" w:space="0" w:color="auto"/>
              <w:right w:val="single" w:sz="12" w:space="0" w:color="auto"/>
            </w:tcBorders>
            <w:shd w:val="clear" w:color="auto" w:fill="D9D9D9"/>
            <w:vAlign w:val="center"/>
          </w:tcPr>
          <w:p w14:paraId="45199E31" w14:textId="77777777" w:rsidR="00704592" w:rsidRPr="00704592" w:rsidRDefault="00704592" w:rsidP="00704592">
            <w:pPr>
              <w:pStyle w:val="Frspaiere"/>
              <w:jc w:val="center"/>
              <w:rPr>
                <w:b/>
                <w:lang w:val="en-US"/>
              </w:rPr>
            </w:pPr>
            <w:r w:rsidRPr="00704592">
              <w:rPr>
                <w:b/>
                <w:lang w:val="en-US"/>
              </w:rPr>
              <w:t>Caracteristici</w:t>
            </w:r>
          </w:p>
        </w:tc>
      </w:tr>
      <w:tr w:rsidR="00704592" w:rsidRPr="00704592" w14:paraId="724E8290" w14:textId="77777777" w:rsidTr="00ED37D6">
        <w:trPr>
          <w:cantSplit/>
        </w:trPr>
        <w:tc>
          <w:tcPr>
            <w:tcW w:w="1343" w:type="dxa"/>
            <w:vMerge/>
            <w:tcBorders>
              <w:top w:val="single" w:sz="4" w:space="0" w:color="auto"/>
              <w:left w:val="single" w:sz="12" w:space="0" w:color="auto"/>
              <w:bottom w:val="single" w:sz="12" w:space="0" w:color="auto"/>
              <w:right w:val="single" w:sz="4" w:space="0" w:color="auto"/>
            </w:tcBorders>
            <w:shd w:val="clear" w:color="auto" w:fill="D9D9D9"/>
            <w:vAlign w:val="center"/>
          </w:tcPr>
          <w:p w14:paraId="7D422339" w14:textId="77777777" w:rsidR="00704592" w:rsidRPr="00704592" w:rsidRDefault="00704592" w:rsidP="00704592">
            <w:pPr>
              <w:pStyle w:val="Frspaiere"/>
              <w:jc w:val="center"/>
              <w:rPr>
                <w:b/>
                <w:lang w:val="en-US"/>
              </w:rPr>
            </w:pPr>
          </w:p>
        </w:tc>
        <w:tc>
          <w:tcPr>
            <w:tcW w:w="1440" w:type="dxa"/>
            <w:vMerge/>
            <w:tcBorders>
              <w:top w:val="single" w:sz="4" w:space="0" w:color="auto"/>
              <w:left w:val="single" w:sz="4" w:space="0" w:color="auto"/>
              <w:bottom w:val="single" w:sz="12" w:space="0" w:color="auto"/>
              <w:right w:val="single" w:sz="4" w:space="0" w:color="auto"/>
            </w:tcBorders>
            <w:shd w:val="clear" w:color="auto" w:fill="D9D9D9"/>
            <w:vAlign w:val="center"/>
          </w:tcPr>
          <w:p w14:paraId="6D4E2D27" w14:textId="77777777" w:rsidR="00704592" w:rsidRPr="00704592" w:rsidRDefault="00704592" w:rsidP="00704592">
            <w:pPr>
              <w:pStyle w:val="Frspaiere"/>
              <w:jc w:val="center"/>
              <w:rPr>
                <w:b/>
                <w:lang w:val="en-US"/>
              </w:rPr>
            </w:pPr>
          </w:p>
        </w:tc>
        <w:tc>
          <w:tcPr>
            <w:tcW w:w="1598" w:type="dxa"/>
            <w:vMerge/>
            <w:tcBorders>
              <w:top w:val="single" w:sz="4" w:space="0" w:color="auto"/>
              <w:left w:val="single" w:sz="4" w:space="0" w:color="auto"/>
              <w:bottom w:val="single" w:sz="12" w:space="0" w:color="auto"/>
              <w:right w:val="single" w:sz="4" w:space="0" w:color="auto"/>
            </w:tcBorders>
            <w:shd w:val="clear" w:color="auto" w:fill="D9D9D9"/>
            <w:vAlign w:val="center"/>
          </w:tcPr>
          <w:p w14:paraId="6B273437" w14:textId="77777777" w:rsidR="00704592" w:rsidRPr="00704592" w:rsidRDefault="00704592" w:rsidP="00704592">
            <w:pPr>
              <w:pStyle w:val="Frspaiere"/>
              <w:jc w:val="center"/>
              <w:rPr>
                <w:b/>
                <w:lang w:val="en-US"/>
              </w:rPr>
            </w:pPr>
          </w:p>
        </w:tc>
        <w:tc>
          <w:tcPr>
            <w:tcW w:w="1599" w:type="dxa"/>
            <w:vMerge/>
            <w:tcBorders>
              <w:top w:val="single" w:sz="4" w:space="0" w:color="auto"/>
              <w:left w:val="single" w:sz="4" w:space="0" w:color="auto"/>
              <w:bottom w:val="single" w:sz="12" w:space="0" w:color="auto"/>
              <w:right w:val="single" w:sz="4" w:space="0" w:color="auto"/>
            </w:tcBorders>
            <w:shd w:val="clear" w:color="auto" w:fill="D9D9D9"/>
            <w:vAlign w:val="center"/>
          </w:tcPr>
          <w:p w14:paraId="5A0B1658" w14:textId="77777777" w:rsidR="00704592" w:rsidRPr="00704592" w:rsidRDefault="00704592" w:rsidP="00704592">
            <w:pPr>
              <w:pStyle w:val="Frspaiere"/>
              <w:jc w:val="center"/>
              <w:rPr>
                <w:b/>
                <w:lang w:val="en-US"/>
              </w:rPr>
            </w:pPr>
          </w:p>
        </w:tc>
        <w:tc>
          <w:tcPr>
            <w:tcW w:w="914" w:type="dxa"/>
            <w:tcBorders>
              <w:top w:val="single" w:sz="4" w:space="0" w:color="auto"/>
              <w:left w:val="single" w:sz="4" w:space="0" w:color="auto"/>
              <w:bottom w:val="single" w:sz="12" w:space="0" w:color="auto"/>
              <w:right w:val="single" w:sz="4" w:space="0" w:color="auto"/>
            </w:tcBorders>
            <w:shd w:val="clear" w:color="auto" w:fill="D9D9D9"/>
            <w:vAlign w:val="center"/>
          </w:tcPr>
          <w:p w14:paraId="76650B40" w14:textId="77777777" w:rsidR="00704592" w:rsidRPr="00704592" w:rsidRDefault="00704592" w:rsidP="00704592">
            <w:pPr>
              <w:pStyle w:val="Frspaiere"/>
              <w:jc w:val="center"/>
              <w:rPr>
                <w:b/>
                <w:lang w:val="en-US"/>
              </w:rPr>
            </w:pPr>
            <w:r w:rsidRPr="00704592">
              <w:rPr>
                <w:b/>
                <w:lang w:val="en-US"/>
              </w:rPr>
              <w:t>H ev.</w:t>
            </w:r>
          </w:p>
          <w:p w14:paraId="1D6D9BED" w14:textId="77777777" w:rsidR="00704592" w:rsidRPr="00704592" w:rsidRDefault="00704592" w:rsidP="00704592">
            <w:pPr>
              <w:pStyle w:val="Frspaiere"/>
              <w:jc w:val="center"/>
              <w:rPr>
                <w:b/>
                <w:lang w:val="en-US"/>
              </w:rPr>
            </w:pPr>
            <w:r w:rsidRPr="00704592">
              <w:rPr>
                <w:b/>
                <w:lang w:val="en-US"/>
              </w:rPr>
              <w:t>(m)</w:t>
            </w:r>
          </w:p>
        </w:tc>
        <w:tc>
          <w:tcPr>
            <w:tcW w:w="914" w:type="dxa"/>
            <w:tcBorders>
              <w:top w:val="single" w:sz="4" w:space="0" w:color="auto"/>
              <w:left w:val="single" w:sz="4" w:space="0" w:color="auto"/>
              <w:bottom w:val="single" w:sz="12" w:space="0" w:color="auto"/>
              <w:right w:val="single" w:sz="4" w:space="0" w:color="auto"/>
            </w:tcBorders>
            <w:shd w:val="clear" w:color="auto" w:fill="D9D9D9"/>
            <w:vAlign w:val="center"/>
          </w:tcPr>
          <w:p w14:paraId="11038860" w14:textId="77777777" w:rsidR="00704592" w:rsidRPr="00704592" w:rsidRDefault="00704592" w:rsidP="00704592">
            <w:pPr>
              <w:pStyle w:val="Frspaiere"/>
              <w:jc w:val="center"/>
              <w:rPr>
                <w:b/>
                <w:lang w:val="en-US"/>
              </w:rPr>
            </w:pPr>
            <w:r w:rsidRPr="00704592">
              <w:rPr>
                <w:b/>
                <w:lang w:val="en-US"/>
              </w:rPr>
              <w:t>Ø</w:t>
            </w:r>
          </w:p>
          <w:p w14:paraId="4F9383F8" w14:textId="77777777" w:rsidR="00704592" w:rsidRPr="00704592" w:rsidRDefault="00704592" w:rsidP="00704592">
            <w:pPr>
              <w:pStyle w:val="Frspaiere"/>
              <w:jc w:val="center"/>
              <w:rPr>
                <w:b/>
                <w:lang w:val="en-US"/>
              </w:rPr>
            </w:pPr>
            <w:r w:rsidRPr="00704592">
              <w:rPr>
                <w:b/>
                <w:lang w:val="en-US"/>
              </w:rPr>
              <w:t>(mm)</w:t>
            </w:r>
          </w:p>
        </w:tc>
        <w:tc>
          <w:tcPr>
            <w:tcW w:w="915" w:type="dxa"/>
            <w:tcBorders>
              <w:top w:val="single" w:sz="4" w:space="0" w:color="auto"/>
              <w:left w:val="single" w:sz="4" w:space="0" w:color="auto"/>
              <w:bottom w:val="single" w:sz="12" w:space="0" w:color="auto"/>
              <w:right w:val="single" w:sz="12" w:space="0" w:color="auto"/>
            </w:tcBorders>
            <w:shd w:val="clear" w:color="auto" w:fill="D9D9D9"/>
            <w:vAlign w:val="center"/>
          </w:tcPr>
          <w:p w14:paraId="693AAAAA" w14:textId="77777777" w:rsidR="00704592" w:rsidRPr="00704592" w:rsidRDefault="00704592" w:rsidP="00704592">
            <w:pPr>
              <w:pStyle w:val="Frspaiere"/>
              <w:jc w:val="center"/>
              <w:rPr>
                <w:b/>
                <w:lang w:val="en-US"/>
              </w:rPr>
            </w:pPr>
            <w:r w:rsidRPr="00704592">
              <w:rPr>
                <w:b/>
                <w:lang w:val="en-US"/>
              </w:rPr>
              <w:t>Viteza</w:t>
            </w:r>
          </w:p>
          <w:p w14:paraId="0AB23957" w14:textId="77777777" w:rsidR="00704592" w:rsidRPr="00704592" w:rsidRDefault="00704592" w:rsidP="00704592">
            <w:pPr>
              <w:pStyle w:val="Frspaiere"/>
              <w:jc w:val="center"/>
              <w:rPr>
                <w:b/>
                <w:lang w:val="en-US"/>
              </w:rPr>
            </w:pPr>
            <w:r w:rsidRPr="00704592">
              <w:rPr>
                <w:b/>
                <w:lang w:val="en-US"/>
              </w:rPr>
              <w:t>m/s</w:t>
            </w:r>
          </w:p>
        </w:tc>
      </w:tr>
      <w:tr w:rsidR="00704592" w:rsidRPr="00704592" w14:paraId="1BEE3777" w14:textId="77777777" w:rsidTr="00ED37D6">
        <w:trPr>
          <w:cantSplit/>
        </w:trPr>
        <w:tc>
          <w:tcPr>
            <w:tcW w:w="1343" w:type="dxa"/>
            <w:tcBorders>
              <w:top w:val="single" w:sz="12" w:space="0" w:color="auto"/>
              <w:left w:val="single" w:sz="12" w:space="0" w:color="auto"/>
              <w:bottom w:val="single" w:sz="4" w:space="0" w:color="auto"/>
              <w:right w:val="single" w:sz="4" w:space="0" w:color="auto"/>
            </w:tcBorders>
          </w:tcPr>
          <w:p w14:paraId="48F3C4D9" w14:textId="77777777" w:rsidR="00704592" w:rsidRPr="00704592" w:rsidRDefault="00704592" w:rsidP="00704592">
            <w:pPr>
              <w:pStyle w:val="Frspaiere"/>
              <w:rPr>
                <w:lang w:val="en-US"/>
              </w:rPr>
            </w:pPr>
            <w:r w:rsidRPr="00704592">
              <w:rPr>
                <w:lang w:val="en-US"/>
              </w:rPr>
              <w:t>Hala 1</w:t>
            </w:r>
          </w:p>
        </w:tc>
        <w:tc>
          <w:tcPr>
            <w:tcW w:w="1440" w:type="dxa"/>
            <w:tcBorders>
              <w:top w:val="single" w:sz="12" w:space="0" w:color="auto"/>
              <w:left w:val="single" w:sz="4" w:space="0" w:color="auto"/>
              <w:bottom w:val="single" w:sz="4" w:space="0" w:color="auto"/>
              <w:right w:val="single" w:sz="4" w:space="0" w:color="auto"/>
            </w:tcBorders>
          </w:tcPr>
          <w:p w14:paraId="4AD3A075" w14:textId="77777777" w:rsidR="00704592" w:rsidRPr="00704592" w:rsidRDefault="00704592" w:rsidP="00704592">
            <w:pPr>
              <w:pStyle w:val="Frspaiere"/>
              <w:rPr>
                <w:lang w:val="en-US"/>
              </w:rPr>
            </w:pPr>
            <w:r w:rsidRPr="00704592">
              <w:rPr>
                <w:lang w:val="en-US"/>
              </w:rPr>
              <w:t>Forţat</w:t>
            </w:r>
          </w:p>
        </w:tc>
        <w:tc>
          <w:tcPr>
            <w:tcW w:w="1598" w:type="dxa"/>
            <w:tcBorders>
              <w:top w:val="single" w:sz="12" w:space="0" w:color="auto"/>
              <w:left w:val="single" w:sz="4" w:space="0" w:color="auto"/>
              <w:bottom w:val="single" w:sz="4" w:space="0" w:color="auto"/>
              <w:right w:val="single" w:sz="4" w:space="0" w:color="auto"/>
            </w:tcBorders>
          </w:tcPr>
          <w:p w14:paraId="33BF8A5D" w14:textId="77777777" w:rsidR="00704592" w:rsidRPr="00704592" w:rsidRDefault="00704592" w:rsidP="00704592">
            <w:pPr>
              <w:pStyle w:val="Frspaiere"/>
              <w:rPr>
                <w:lang w:val="en-US"/>
              </w:rPr>
            </w:pPr>
            <w:r w:rsidRPr="00704592">
              <w:rPr>
                <w:lang w:val="en-US"/>
              </w:rPr>
              <w:t>14</w:t>
            </w:r>
          </w:p>
        </w:tc>
        <w:tc>
          <w:tcPr>
            <w:tcW w:w="1599" w:type="dxa"/>
            <w:tcBorders>
              <w:top w:val="single" w:sz="12" w:space="0" w:color="auto"/>
              <w:left w:val="single" w:sz="4" w:space="0" w:color="auto"/>
              <w:bottom w:val="single" w:sz="4" w:space="0" w:color="auto"/>
              <w:right w:val="single" w:sz="4" w:space="0" w:color="auto"/>
            </w:tcBorders>
          </w:tcPr>
          <w:p w14:paraId="562BCDCD" w14:textId="77777777" w:rsidR="00704592" w:rsidRPr="00704592" w:rsidRDefault="00704592" w:rsidP="00704592">
            <w:pPr>
              <w:pStyle w:val="Frspaiere"/>
              <w:rPr>
                <w:lang w:val="en-US"/>
              </w:rPr>
            </w:pPr>
            <w:r w:rsidRPr="00704592">
              <w:rPr>
                <w:lang w:val="en-US"/>
              </w:rPr>
              <w:t>14.000</w:t>
            </w:r>
          </w:p>
        </w:tc>
        <w:tc>
          <w:tcPr>
            <w:tcW w:w="914" w:type="dxa"/>
            <w:tcBorders>
              <w:top w:val="single" w:sz="12" w:space="0" w:color="auto"/>
              <w:left w:val="single" w:sz="4" w:space="0" w:color="auto"/>
              <w:bottom w:val="single" w:sz="4" w:space="0" w:color="auto"/>
              <w:right w:val="single" w:sz="4" w:space="0" w:color="auto"/>
            </w:tcBorders>
          </w:tcPr>
          <w:p w14:paraId="69831E44" w14:textId="77777777" w:rsidR="00704592" w:rsidRPr="00704592" w:rsidRDefault="00704592" w:rsidP="00704592">
            <w:pPr>
              <w:pStyle w:val="Frspaiere"/>
              <w:rPr>
                <w:lang w:val="en-US"/>
              </w:rPr>
            </w:pPr>
            <w:r w:rsidRPr="00704592">
              <w:rPr>
                <w:lang w:val="en-US"/>
              </w:rPr>
              <w:t>5</w:t>
            </w:r>
          </w:p>
        </w:tc>
        <w:tc>
          <w:tcPr>
            <w:tcW w:w="914" w:type="dxa"/>
            <w:tcBorders>
              <w:top w:val="single" w:sz="12" w:space="0" w:color="auto"/>
              <w:left w:val="single" w:sz="4" w:space="0" w:color="auto"/>
              <w:bottom w:val="single" w:sz="4" w:space="0" w:color="auto"/>
              <w:right w:val="single" w:sz="4" w:space="0" w:color="auto"/>
            </w:tcBorders>
          </w:tcPr>
          <w:p w14:paraId="662D0D03" w14:textId="77777777" w:rsidR="00704592" w:rsidRPr="00704592" w:rsidRDefault="00704592" w:rsidP="00704592">
            <w:pPr>
              <w:pStyle w:val="Frspaiere"/>
              <w:rPr>
                <w:lang w:val="en-US"/>
              </w:rPr>
            </w:pPr>
            <w:r w:rsidRPr="00704592">
              <w:rPr>
                <w:lang w:val="en-US"/>
              </w:rPr>
              <w:t>600</w:t>
            </w:r>
          </w:p>
        </w:tc>
        <w:tc>
          <w:tcPr>
            <w:tcW w:w="915" w:type="dxa"/>
            <w:tcBorders>
              <w:top w:val="single" w:sz="12" w:space="0" w:color="auto"/>
              <w:left w:val="single" w:sz="4" w:space="0" w:color="auto"/>
              <w:bottom w:val="single" w:sz="4" w:space="0" w:color="auto"/>
              <w:right w:val="single" w:sz="12" w:space="0" w:color="auto"/>
            </w:tcBorders>
          </w:tcPr>
          <w:p w14:paraId="69592506" w14:textId="77777777" w:rsidR="00704592" w:rsidRPr="00704592" w:rsidRDefault="00704592" w:rsidP="00704592">
            <w:pPr>
              <w:pStyle w:val="Frspaiere"/>
              <w:rPr>
                <w:lang w:val="en-US"/>
              </w:rPr>
            </w:pPr>
            <w:r w:rsidRPr="00704592">
              <w:rPr>
                <w:lang w:val="en-US"/>
              </w:rPr>
              <w:t>6</w:t>
            </w:r>
          </w:p>
        </w:tc>
      </w:tr>
      <w:tr w:rsidR="00704592" w:rsidRPr="00704592" w14:paraId="4D26032E" w14:textId="77777777" w:rsidTr="00ED37D6">
        <w:trPr>
          <w:cantSplit/>
        </w:trPr>
        <w:tc>
          <w:tcPr>
            <w:tcW w:w="1343" w:type="dxa"/>
            <w:tcBorders>
              <w:top w:val="single" w:sz="4" w:space="0" w:color="auto"/>
              <w:left w:val="single" w:sz="12" w:space="0" w:color="auto"/>
              <w:bottom w:val="single" w:sz="4" w:space="0" w:color="auto"/>
              <w:right w:val="single" w:sz="4" w:space="0" w:color="auto"/>
            </w:tcBorders>
          </w:tcPr>
          <w:p w14:paraId="1CD2935E" w14:textId="77777777" w:rsidR="00704592" w:rsidRPr="00704592" w:rsidRDefault="00704592" w:rsidP="00704592">
            <w:pPr>
              <w:pStyle w:val="Frspaiere"/>
              <w:rPr>
                <w:lang w:val="en-US"/>
              </w:rPr>
            </w:pPr>
            <w:r w:rsidRPr="00704592">
              <w:rPr>
                <w:lang w:val="en-US"/>
              </w:rPr>
              <w:t>Hala 2</w:t>
            </w:r>
          </w:p>
        </w:tc>
        <w:tc>
          <w:tcPr>
            <w:tcW w:w="1440" w:type="dxa"/>
            <w:tcBorders>
              <w:top w:val="single" w:sz="4" w:space="0" w:color="auto"/>
              <w:left w:val="single" w:sz="4" w:space="0" w:color="auto"/>
              <w:bottom w:val="single" w:sz="4" w:space="0" w:color="auto"/>
              <w:right w:val="single" w:sz="4" w:space="0" w:color="auto"/>
            </w:tcBorders>
          </w:tcPr>
          <w:p w14:paraId="556C4D65" w14:textId="77777777" w:rsidR="00704592" w:rsidRPr="00704592" w:rsidRDefault="00704592" w:rsidP="00704592">
            <w:pPr>
              <w:pStyle w:val="Frspaiere"/>
              <w:rPr>
                <w:lang w:val="en-US"/>
              </w:rPr>
            </w:pPr>
            <w:r w:rsidRPr="00704592">
              <w:rPr>
                <w:lang w:val="en-US"/>
              </w:rPr>
              <w:t>Forţat</w:t>
            </w:r>
          </w:p>
        </w:tc>
        <w:tc>
          <w:tcPr>
            <w:tcW w:w="1598" w:type="dxa"/>
            <w:tcBorders>
              <w:top w:val="single" w:sz="4" w:space="0" w:color="auto"/>
              <w:left w:val="single" w:sz="4" w:space="0" w:color="auto"/>
              <w:bottom w:val="single" w:sz="4" w:space="0" w:color="auto"/>
              <w:right w:val="single" w:sz="4" w:space="0" w:color="auto"/>
            </w:tcBorders>
          </w:tcPr>
          <w:p w14:paraId="36E20A23" w14:textId="77777777" w:rsidR="00704592" w:rsidRPr="00704592" w:rsidRDefault="00704592" w:rsidP="00704592">
            <w:pPr>
              <w:pStyle w:val="Frspaiere"/>
              <w:rPr>
                <w:lang w:val="en-US"/>
              </w:rPr>
            </w:pPr>
            <w:r w:rsidRPr="00704592">
              <w:rPr>
                <w:lang w:val="en-US"/>
              </w:rPr>
              <w:t>14</w:t>
            </w:r>
          </w:p>
        </w:tc>
        <w:tc>
          <w:tcPr>
            <w:tcW w:w="1599" w:type="dxa"/>
            <w:tcBorders>
              <w:top w:val="single" w:sz="4" w:space="0" w:color="auto"/>
              <w:left w:val="single" w:sz="4" w:space="0" w:color="auto"/>
              <w:bottom w:val="single" w:sz="4" w:space="0" w:color="auto"/>
              <w:right w:val="single" w:sz="4" w:space="0" w:color="auto"/>
            </w:tcBorders>
          </w:tcPr>
          <w:p w14:paraId="18ABB084" w14:textId="77777777" w:rsidR="00704592" w:rsidRPr="00704592" w:rsidRDefault="00704592" w:rsidP="00704592">
            <w:pPr>
              <w:pStyle w:val="Frspaiere"/>
              <w:rPr>
                <w:lang w:val="en-US"/>
              </w:rPr>
            </w:pPr>
            <w:r w:rsidRPr="00704592">
              <w:rPr>
                <w:lang w:val="en-US"/>
              </w:rPr>
              <w:t>14.000</w:t>
            </w:r>
          </w:p>
        </w:tc>
        <w:tc>
          <w:tcPr>
            <w:tcW w:w="914" w:type="dxa"/>
            <w:tcBorders>
              <w:top w:val="single" w:sz="4" w:space="0" w:color="auto"/>
              <w:left w:val="single" w:sz="4" w:space="0" w:color="auto"/>
              <w:bottom w:val="single" w:sz="4" w:space="0" w:color="auto"/>
              <w:right w:val="single" w:sz="4" w:space="0" w:color="auto"/>
            </w:tcBorders>
          </w:tcPr>
          <w:p w14:paraId="0D9F7C97" w14:textId="77777777" w:rsidR="00704592" w:rsidRPr="00704592" w:rsidRDefault="00704592" w:rsidP="00704592">
            <w:pPr>
              <w:pStyle w:val="Frspaiere"/>
              <w:rPr>
                <w:lang w:val="en-US"/>
              </w:rPr>
            </w:pPr>
            <w:r w:rsidRPr="00704592">
              <w:rPr>
                <w:lang w:val="en-US"/>
              </w:rPr>
              <w:t>5</w:t>
            </w:r>
          </w:p>
        </w:tc>
        <w:tc>
          <w:tcPr>
            <w:tcW w:w="914" w:type="dxa"/>
            <w:tcBorders>
              <w:top w:val="single" w:sz="4" w:space="0" w:color="auto"/>
              <w:left w:val="single" w:sz="4" w:space="0" w:color="auto"/>
              <w:bottom w:val="single" w:sz="4" w:space="0" w:color="auto"/>
              <w:right w:val="single" w:sz="4" w:space="0" w:color="auto"/>
            </w:tcBorders>
          </w:tcPr>
          <w:p w14:paraId="3A7B6F05" w14:textId="77777777" w:rsidR="00704592" w:rsidRPr="00704592" w:rsidRDefault="00704592" w:rsidP="00704592">
            <w:pPr>
              <w:pStyle w:val="Frspaiere"/>
              <w:rPr>
                <w:lang w:val="en-US"/>
              </w:rPr>
            </w:pPr>
            <w:r w:rsidRPr="00704592">
              <w:rPr>
                <w:lang w:val="en-US"/>
              </w:rPr>
              <w:t>600</w:t>
            </w:r>
          </w:p>
        </w:tc>
        <w:tc>
          <w:tcPr>
            <w:tcW w:w="915" w:type="dxa"/>
            <w:tcBorders>
              <w:top w:val="single" w:sz="4" w:space="0" w:color="auto"/>
              <w:left w:val="single" w:sz="4" w:space="0" w:color="auto"/>
              <w:bottom w:val="single" w:sz="4" w:space="0" w:color="auto"/>
              <w:right w:val="single" w:sz="12" w:space="0" w:color="auto"/>
            </w:tcBorders>
          </w:tcPr>
          <w:p w14:paraId="2C5ED534" w14:textId="77777777" w:rsidR="00704592" w:rsidRPr="00704592" w:rsidRDefault="00704592" w:rsidP="00704592">
            <w:pPr>
              <w:pStyle w:val="Frspaiere"/>
              <w:rPr>
                <w:lang w:val="en-US"/>
              </w:rPr>
            </w:pPr>
            <w:r w:rsidRPr="00704592">
              <w:rPr>
                <w:lang w:val="en-US"/>
              </w:rPr>
              <w:t>6</w:t>
            </w:r>
          </w:p>
        </w:tc>
      </w:tr>
      <w:tr w:rsidR="00704592" w:rsidRPr="00704592" w14:paraId="6E7981C6" w14:textId="77777777" w:rsidTr="00ED37D6">
        <w:trPr>
          <w:cantSplit/>
        </w:trPr>
        <w:tc>
          <w:tcPr>
            <w:tcW w:w="1343" w:type="dxa"/>
            <w:tcBorders>
              <w:top w:val="single" w:sz="4" w:space="0" w:color="auto"/>
              <w:left w:val="single" w:sz="12" w:space="0" w:color="auto"/>
              <w:bottom w:val="single" w:sz="4" w:space="0" w:color="auto"/>
              <w:right w:val="single" w:sz="4" w:space="0" w:color="auto"/>
            </w:tcBorders>
          </w:tcPr>
          <w:p w14:paraId="4654ED01" w14:textId="77777777" w:rsidR="00704592" w:rsidRPr="00704592" w:rsidRDefault="00704592" w:rsidP="00704592">
            <w:pPr>
              <w:pStyle w:val="Frspaiere"/>
              <w:rPr>
                <w:lang w:val="en-US"/>
              </w:rPr>
            </w:pPr>
            <w:r w:rsidRPr="00704592">
              <w:rPr>
                <w:lang w:val="en-US"/>
              </w:rPr>
              <w:t>Hala 3</w:t>
            </w:r>
          </w:p>
        </w:tc>
        <w:tc>
          <w:tcPr>
            <w:tcW w:w="1440" w:type="dxa"/>
            <w:tcBorders>
              <w:top w:val="single" w:sz="4" w:space="0" w:color="auto"/>
              <w:left w:val="single" w:sz="4" w:space="0" w:color="auto"/>
              <w:bottom w:val="single" w:sz="4" w:space="0" w:color="auto"/>
              <w:right w:val="single" w:sz="4" w:space="0" w:color="auto"/>
            </w:tcBorders>
          </w:tcPr>
          <w:p w14:paraId="43150B6A" w14:textId="77777777" w:rsidR="00704592" w:rsidRPr="00704592" w:rsidRDefault="00704592" w:rsidP="00704592">
            <w:pPr>
              <w:pStyle w:val="Frspaiere"/>
              <w:rPr>
                <w:lang w:val="en-US"/>
              </w:rPr>
            </w:pPr>
            <w:r w:rsidRPr="00704592">
              <w:rPr>
                <w:lang w:val="en-US"/>
              </w:rPr>
              <w:t>Forţat</w:t>
            </w:r>
          </w:p>
        </w:tc>
        <w:tc>
          <w:tcPr>
            <w:tcW w:w="1598" w:type="dxa"/>
            <w:tcBorders>
              <w:top w:val="single" w:sz="4" w:space="0" w:color="auto"/>
              <w:left w:val="single" w:sz="4" w:space="0" w:color="auto"/>
              <w:bottom w:val="single" w:sz="4" w:space="0" w:color="auto"/>
              <w:right w:val="single" w:sz="4" w:space="0" w:color="auto"/>
            </w:tcBorders>
          </w:tcPr>
          <w:p w14:paraId="1963C95C" w14:textId="77777777" w:rsidR="00704592" w:rsidRPr="00704592" w:rsidRDefault="00704592" w:rsidP="00704592">
            <w:pPr>
              <w:pStyle w:val="Frspaiere"/>
              <w:rPr>
                <w:lang w:val="en-US"/>
              </w:rPr>
            </w:pPr>
            <w:r w:rsidRPr="00704592">
              <w:rPr>
                <w:lang w:val="en-US"/>
              </w:rPr>
              <w:t>14</w:t>
            </w:r>
          </w:p>
        </w:tc>
        <w:tc>
          <w:tcPr>
            <w:tcW w:w="1599" w:type="dxa"/>
            <w:tcBorders>
              <w:top w:val="single" w:sz="4" w:space="0" w:color="auto"/>
              <w:left w:val="single" w:sz="4" w:space="0" w:color="auto"/>
              <w:bottom w:val="single" w:sz="4" w:space="0" w:color="auto"/>
              <w:right w:val="single" w:sz="4" w:space="0" w:color="auto"/>
            </w:tcBorders>
          </w:tcPr>
          <w:p w14:paraId="24309ED2" w14:textId="77777777" w:rsidR="00704592" w:rsidRPr="00704592" w:rsidRDefault="00704592" w:rsidP="00704592">
            <w:pPr>
              <w:pStyle w:val="Frspaiere"/>
              <w:rPr>
                <w:lang w:val="en-US"/>
              </w:rPr>
            </w:pPr>
            <w:r w:rsidRPr="00704592">
              <w:rPr>
                <w:lang w:val="en-US"/>
              </w:rPr>
              <w:t>14.000</w:t>
            </w:r>
          </w:p>
        </w:tc>
        <w:tc>
          <w:tcPr>
            <w:tcW w:w="914" w:type="dxa"/>
            <w:tcBorders>
              <w:top w:val="single" w:sz="4" w:space="0" w:color="auto"/>
              <w:left w:val="single" w:sz="4" w:space="0" w:color="auto"/>
              <w:bottom w:val="single" w:sz="4" w:space="0" w:color="auto"/>
              <w:right w:val="single" w:sz="4" w:space="0" w:color="auto"/>
            </w:tcBorders>
          </w:tcPr>
          <w:p w14:paraId="7849B44E" w14:textId="77777777" w:rsidR="00704592" w:rsidRPr="00704592" w:rsidRDefault="00704592" w:rsidP="00704592">
            <w:pPr>
              <w:pStyle w:val="Frspaiere"/>
              <w:rPr>
                <w:lang w:val="en-US"/>
              </w:rPr>
            </w:pPr>
            <w:r w:rsidRPr="00704592">
              <w:rPr>
                <w:lang w:val="en-US"/>
              </w:rPr>
              <w:t>5</w:t>
            </w:r>
          </w:p>
        </w:tc>
        <w:tc>
          <w:tcPr>
            <w:tcW w:w="914" w:type="dxa"/>
            <w:tcBorders>
              <w:top w:val="single" w:sz="4" w:space="0" w:color="auto"/>
              <w:left w:val="single" w:sz="4" w:space="0" w:color="auto"/>
              <w:bottom w:val="single" w:sz="4" w:space="0" w:color="auto"/>
              <w:right w:val="single" w:sz="4" w:space="0" w:color="auto"/>
            </w:tcBorders>
          </w:tcPr>
          <w:p w14:paraId="3E970242" w14:textId="77777777" w:rsidR="00704592" w:rsidRPr="00704592" w:rsidRDefault="00704592" w:rsidP="00704592">
            <w:pPr>
              <w:pStyle w:val="Frspaiere"/>
              <w:rPr>
                <w:lang w:val="en-US"/>
              </w:rPr>
            </w:pPr>
            <w:r w:rsidRPr="00704592">
              <w:rPr>
                <w:lang w:val="en-US"/>
              </w:rPr>
              <w:t>600</w:t>
            </w:r>
          </w:p>
        </w:tc>
        <w:tc>
          <w:tcPr>
            <w:tcW w:w="915" w:type="dxa"/>
            <w:tcBorders>
              <w:top w:val="single" w:sz="4" w:space="0" w:color="auto"/>
              <w:left w:val="single" w:sz="4" w:space="0" w:color="auto"/>
              <w:bottom w:val="single" w:sz="4" w:space="0" w:color="auto"/>
              <w:right w:val="single" w:sz="12" w:space="0" w:color="auto"/>
            </w:tcBorders>
          </w:tcPr>
          <w:p w14:paraId="423E636F" w14:textId="77777777" w:rsidR="00704592" w:rsidRPr="00704592" w:rsidRDefault="00704592" w:rsidP="00704592">
            <w:pPr>
              <w:pStyle w:val="Frspaiere"/>
              <w:rPr>
                <w:lang w:val="en-US"/>
              </w:rPr>
            </w:pPr>
            <w:r w:rsidRPr="00704592">
              <w:rPr>
                <w:lang w:val="en-US"/>
              </w:rPr>
              <w:t>6</w:t>
            </w:r>
          </w:p>
        </w:tc>
      </w:tr>
      <w:tr w:rsidR="00704592" w:rsidRPr="00704592" w14:paraId="0B0C4C72" w14:textId="77777777" w:rsidTr="00ED37D6">
        <w:trPr>
          <w:cantSplit/>
        </w:trPr>
        <w:tc>
          <w:tcPr>
            <w:tcW w:w="1343" w:type="dxa"/>
            <w:tcBorders>
              <w:top w:val="single" w:sz="4" w:space="0" w:color="auto"/>
              <w:left w:val="single" w:sz="12" w:space="0" w:color="auto"/>
              <w:bottom w:val="single" w:sz="12" w:space="0" w:color="auto"/>
              <w:right w:val="single" w:sz="4" w:space="0" w:color="auto"/>
            </w:tcBorders>
          </w:tcPr>
          <w:p w14:paraId="46746AB6" w14:textId="77777777" w:rsidR="00704592" w:rsidRPr="00704592" w:rsidRDefault="00704592" w:rsidP="00704592">
            <w:pPr>
              <w:pStyle w:val="Frspaiere"/>
              <w:rPr>
                <w:lang w:val="en-US"/>
              </w:rPr>
            </w:pPr>
            <w:r w:rsidRPr="00704592">
              <w:rPr>
                <w:lang w:val="en-US"/>
              </w:rPr>
              <w:t>Bazine colectare dejecţii</w:t>
            </w:r>
          </w:p>
        </w:tc>
        <w:tc>
          <w:tcPr>
            <w:tcW w:w="1440" w:type="dxa"/>
            <w:tcBorders>
              <w:top w:val="single" w:sz="4" w:space="0" w:color="auto"/>
              <w:left w:val="single" w:sz="4" w:space="0" w:color="auto"/>
              <w:bottom w:val="single" w:sz="12" w:space="0" w:color="auto"/>
              <w:right w:val="single" w:sz="4" w:space="0" w:color="auto"/>
            </w:tcBorders>
          </w:tcPr>
          <w:p w14:paraId="7B2EA39A" w14:textId="77777777" w:rsidR="00704592" w:rsidRPr="00704592" w:rsidRDefault="00704592" w:rsidP="00704592">
            <w:pPr>
              <w:pStyle w:val="Frspaiere"/>
              <w:rPr>
                <w:lang w:val="en-US"/>
              </w:rPr>
            </w:pPr>
            <w:r w:rsidRPr="00704592">
              <w:rPr>
                <w:lang w:val="en-US"/>
              </w:rPr>
              <w:t>Natural</w:t>
            </w:r>
          </w:p>
        </w:tc>
        <w:tc>
          <w:tcPr>
            <w:tcW w:w="1598" w:type="dxa"/>
            <w:tcBorders>
              <w:top w:val="single" w:sz="4" w:space="0" w:color="auto"/>
              <w:left w:val="single" w:sz="4" w:space="0" w:color="auto"/>
              <w:bottom w:val="single" w:sz="12" w:space="0" w:color="auto"/>
              <w:right w:val="single" w:sz="4" w:space="0" w:color="auto"/>
            </w:tcBorders>
          </w:tcPr>
          <w:p w14:paraId="474742D5" w14:textId="77777777" w:rsidR="00704592" w:rsidRPr="00704592" w:rsidRDefault="00704592" w:rsidP="00704592">
            <w:pPr>
              <w:pStyle w:val="Frspaiere"/>
              <w:rPr>
                <w:lang w:val="en-US"/>
              </w:rPr>
            </w:pPr>
            <w:r w:rsidRPr="00704592">
              <w:rPr>
                <w:lang w:val="en-US"/>
              </w:rPr>
              <w:t>-</w:t>
            </w:r>
          </w:p>
        </w:tc>
        <w:tc>
          <w:tcPr>
            <w:tcW w:w="1599" w:type="dxa"/>
            <w:tcBorders>
              <w:top w:val="single" w:sz="4" w:space="0" w:color="auto"/>
              <w:left w:val="single" w:sz="4" w:space="0" w:color="auto"/>
              <w:bottom w:val="single" w:sz="12" w:space="0" w:color="auto"/>
              <w:right w:val="single" w:sz="4" w:space="0" w:color="auto"/>
            </w:tcBorders>
          </w:tcPr>
          <w:p w14:paraId="13DBB0D6" w14:textId="77777777" w:rsidR="00704592" w:rsidRPr="00704592" w:rsidRDefault="00704592" w:rsidP="00704592">
            <w:pPr>
              <w:pStyle w:val="Frspaiere"/>
              <w:rPr>
                <w:lang w:val="en-US"/>
              </w:rPr>
            </w:pPr>
            <w:r w:rsidRPr="00704592">
              <w:rPr>
                <w:lang w:val="en-US"/>
              </w:rPr>
              <w:t>-</w:t>
            </w:r>
          </w:p>
        </w:tc>
        <w:tc>
          <w:tcPr>
            <w:tcW w:w="914" w:type="dxa"/>
            <w:tcBorders>
              <w:top w:val="single" w:sz="4" w:space="0" w:color="auto"/>
              <w:left w:val="single" w:sz="4" w:space="0" w:color="auto"/>
              <w:bottom w:val="single" w:sz="12" w:space="0" w:color="auto"/>
              <w:right w:val="single" w:sz="4" w:space="0" w:color="auto"/>
            </w:tcBorders>
          </w:tcPr>
          <w:p w14:paraId="6E1BB1D8" w14:textId="77777777" w:rsidR="00704592" w:rsidRPr="00704592" w:rsidRDefault="00704592" w:rsidP="00704592">
            <w:pPr>
              <w:pStyle w:val="Frspaiere"/>
              <w:rPr>
                <w:lang w:val="en-US"/>
              </w:rPr>
            </w:pPr>
            <w:r w:rsidRPr="00704592">
              <w:rPr>
                <w:lang w:val="en-US"/>
              </w:rPr>
              <w:t>0- 4,5</w:t>
            </w:r>
          </w:p>
        </w:tc>
        <w:tc>
          <w:tcPr>
            <w:tcW w:w="914" w:type="dxa"/>
            <w:tcBorders>
              <w:top w:val="single" w:sz="4" w:space="0" w:color="auto"/>
              <w:left w:val="single" w:sz="4" w:space="0" w:color="auto"/>
              <w:bottom w:val="single" w:sz="12" w:space="0" w:color="auto"/>
              <w:right w:val="single" w:sz="4" w:space="0" w:color="auto"/>
            </w:tcBorders>
          </w:tcPr>
          <w:p w14:paraId="37829CD6" w14:textId="77777777" w:rsidR="00704592" w:rsidRPr="00704592" w:rsidRDefault="00704592" w:rsidP="00704592">
            <w:pPr>
              <w:pStyle w:val="Frspaiere"/>
              <w:rPr>
                <w:lang w:val="en-US"/>
              </w:rPr>
            </w:pPr>
            <w:r w:rsidRPr="00704592">
              <w:rPr>
                <w:lang w:val="en-US"/>
              </w:rPr>
              <w:t>-</w:t>
            </w:r>
          </w:p>
        </w:tc>
        <w:tc>
          <w:tcPr>
            <w:tcW w:w="915" w:type="dxa"/>
            <w:tcBorders>
              <w:top w:val="single" w:sz="4" w:space="0" w:color="auto"/>
              <w:left w:val="single" w:sz="4" w:space="0" w:color="auto"/>
              <w:bottom w:val="single" w:sz="12" w:space="0" w:color="auto"/>
              <w:right w:val="single" w:sz="12" w:space="0" w:color="auto"/>
            </w:tcBorders>
          </w:tcPr>
          <w:p w14:paraId="28C790D7" w14:textId="77777777" w:rsidR="00704592" w:rsidRPr="00704592" w:rsidRDefault="00704592" w:rsidP="00704592">
            <w:pPr>
              <w:pStyle w:val="Frspaiere"/>
              <w:rPr>
                <w:lang w:val="en-US"/>
              </w:rPr>
            </w:pPr>
            <w:r w:rsidRPr="00704592">
              <w:rPr>
                <w:lang w:val="en-US"/>
              </w:rPr>
              <w:t>1</w:t>
            </w:r>
          </w:p>
        </w:tc>
      </w:tr>
    </w:tbl>
    <w:p w14:paraId="0CFAC71C" w14:textId="626F515C" w:rsidR="00704592" w:rsidRDefault="00704592" w:rsidP="00704592">
      <w:pPr>
        <w:pStyle w:val="Frspaiere"/>
      </w:pPr>
    </w:p>
    <w:p w14:paraId="639110A2" w14:textId="2A8E85C0" w:rsidR="00704592" w:rsidRDefault="00FE7EF5" w:rsidP="002A5D6C">
      <w:pPr>
        <w:pStyle w:val="Titlu3"/>
        <w:jc w:val="both"/>
      </w:pPr>
      <w:bookmarkStart w:id="71" w:name="_Toc95373100"/>
      <w:r>
        <w:t xml:space="preserve">4.1.1. </w:t>
      </w:r>
      <w:r w:rsidR="00704592">
        <w:t>Determinarea emisiilor de poluanți (calcule matematice)</w:t>
      </w:r>
      <w:bookmarkEnd w:id="71"/>
    </w:p>
    <w:p w14:paraId="164D96FD" w14:textId="2D61BC0C" w:rsidR="00704592" w:rsidRDefault="00704592" w:rsidP="002A5D6C">
      <w:pPr>
        <w:pStyle w:val="Frspaiere"/>
        <w:jc w:val="both"/>
      </w:pPr>
      <w:r w:rsidRPr="00704592">
        <w:t>Debitele masice ale poluanţilor s-au calculat cu metodologia CORINAIR, însuşită de Comisia Uniunii Europene, utilizată şi recomandată în ţările europene, ţinând cont de capacitatea actuală, temperatură, modul de evacuare a dejecţiilor etc.</w:t>
      </w:r>
    </w:p>
    <w:p w14:paraId="37930683" w14:textId="77777777" w:rsidR="00704592" w:rsidRDefault="00704592" w:rsidP="002A5D6C">
      <w:pPr>
        <w:pStyle w:val="Frspaiere"/>
        <w:jc w:val="both"/>
      </w:pPr>
      <w:r>
        <w:t>Datele – bază de calcul sunt prezentate mai jos:</w:t>
      </w:r>
    </w:p>
    <w:p w14:paraId="1E6DA9CE" w14:textId="77777777" w:rsidR="00704592" w:rsidRDefault="00704592" w:rsidP="002A5D6C">
      <w:pPr>
        <w:pStyle w:val="Frspaiere"/>
        <w:jc w:val="both"/>
      </w:pPr>
      <w:r>
        <w:t>-</w:t>
      </w:r>
      <w:r>
        <w:tab/>
        <w:t>Factori de emisie specifici procesului:</w:t>
      </w:r>
    </w:p>
    <w:p w14:paraId="6676DBB1" w14:textId="7EF9E6F1" w:rsidR="00704592" w:rsidRDefault="00704592" w:rsidP="002A5D6C">
      <w:pPr>
        <w:pStyle w:val="Frspaiere"/>
        <w:jc w:val="both"/>
      </w:pPr>
      <w:r>
        <w:t>Cod. SNAP 10.05.03. –</w:t>
      </w:r>
      <w:r w:rsidR="001542F9">
        <w:t xml:space="preserve"> </w:t>
      </w:r>
      <w:r w:rsidR="00ED37D6">
        <w:t>porci la îngraș</w:t>
      </w:r>
      <w:r>
        <w:t>at</w:t>
      </w:r>
    </w:p>
    <w:p w14:paraId="78D70BE9" w14:textId="1D03EA2A" w:rsidR="00704592" w:rsidRDefault="00704592" w:rsidP="002A5D6C">
      <w:pPr>
        <w:pStyle w:val="Frspaiere"/>
        <w:jc w:val="both"/>
      </w:pPr>
      <w:r>
        <w:t>o</w:t>
      </w:r>
      <w:r>
        <w:tab/>
        <w:t xml:space="preserve">Metan </w:t>
      </w:r>
      <w:r w:rsidR="001542F9">
        <w:tab/>
      </w:r>
      <w:r w:rsidR="001542F9">
        <w:tab/>
      </w:r>
      <w:r w:rsidR="001542F9">
        <w:tab/>
      </w:r>
      <w:r w:rsidR="001542F9">
        <w:tab/>
      </w:r>
      <w:r>
        <w:t>= 7.000 g/cap/an</w:t>
      </w:r>
    </w:p>
    <w:p w14:paraId="6CF0D816" w14:textId="7C0FAEB3" w:rsidR="00704592" w:rsidRDefault="00704592" w:rsidP="002A5D6C">
      <w:pPr>
        <w:pStyle w:val="Frspaiere"/>
        <w:jc w:val="both"/>
      </w:pPr>
      <w:r>
        <w:t>o</w:t>
      </w:r>
      <w:r>
        <w:tab/>
        <w:t>Amoniac</w:t>
      </w:r>
      <w:r w:rsidR="001542F9">
        <w:tab/>
      </w:r>
      <w:r w:rsidR="001542F9">
        <w:tab/>
      </w:r>
      <w:r w:rsidR="001542F9">
        <w:tab/>
      </w:r>
      <w:r w:rsidR="001542F9">
        <w:tab/>
      </w:r>
      <w:r>
        <w:t>= 4.610 g/cap/an</w:t>
      </w:r>
    </w:p>
    <w:p w14:paraId="6E9EBA4D" w14:textId="36390C28" w:rsidR="00704592" w:rsidRDefault="00704592" w:rsidP="002A5D6C">
      <w:pPr>
        <w:pStyle w:val="Frspaiere"/>
        <w:jc w:val="both"/>
      </w:pPr>
      <w:r>
        <w:t>Cod. SNAP 10.04.04. –</w:t>
      </w:r>
      <w:r w:rsidR="00ED37D6">
        <w:t xml:space="preserve"> fermentația enterică</w:t>
      </w:r>
    </w:p>
    <w:p w14:paraId="5A5E14FB" w14:textId="1F0BD332" w:rsidR="00704592" w:rsidRDefault="00704592" w:rsidP="002A5D6C">
      <w:pPr>
        <w:pStyle w:val="Frspaiere"/>
        <w:jc w:val="both"/>
      </w:pPr>
      <w:r>
        <w:t>o</w:t>
      </w:r>
      <w:r>
        <w:tab/>
        <w:t xml:space="preserve">Metan </w:t>
      </w:r>
      <w:r w:rsidR="001542F9">
        <w:tab/>
      </w:r>
      <w:r w:rsidR="001542F9">
        <w:tab/>
      </w:r>
      <w:r w:rsidR="001542F9">
        <w:tab/>
      </w:r>
      <w:r w:rsidR="001542F9">
        <w:tab/>
      </w:r>
      <w:r>
        <w:t>= 1.500 g/cap/an</w:t>
      </w:r>
    </w:p>
    <w:p w14:paraId="6657C882" w14:textId="77777777" w:rsidR="00704592" w:rsidRDefault="00704592" w:rsidP="002A5D6C">
      <w:pPr>
        <w:pStyle w:val="Frspaiere"/>
        <w:jc w:val="both"/>
      </w:pPr>
      <w:r>
        <w:t>-</w:t>
      </w:r>
      <w:r>
        <w:tab/>
        <w:t>Număr de porcine / hală</w:t>
      </w:r>
    </w:p>
    <w:p w14:paraId="26C646E8" w14:textId="79004B1D" w:rsidR="00704592" w:rsidRDefault="00704592" w:rsidP="002A5D6C">
      <w:pPr>
        <w:pStyle w:val="Frspaiere"/>
        <w:jc w:val="both"/>
      </w:pPr>
      <w:r>
        <w:t>o</w:t>
      </w:r>
      <w:r>
        <w:tab/>
        <w:t>H1</w:t>
      </w:r>
      <w:r w:rsidR="001542F9">
        <w:t>+H2 + H3</w:t>
      </w:r>
      <w:r w:rsidR="001542F9">
        <w:tab/>
      </w:r>
      <w:r w:rsidR="001542F9">
        <w:tab/>
      </w:r>
      <w:r w:rsidR="001542F9">
        <w:tab/>
        <w:t>= 950 x 3 = 2850 capete</w:t>
      </w:r>
    </w:p>
    <w:p w14:paraId="15E78CB9" w14:textId="1B4E8CD7" w:rsidR="00704592" w:rsidRDefault="00704592" w:rsidP="002A5D6C">
      <w:pPr>
        <w:pStyle w:val="Frspaiere"/>
        <w:jc w:val="both"/>
      </w:pPr>
      <w:r>
        <w:t>-</w:t>
      </w:r>
      <w:r>
        <w:tab/>
        <w:t>Debit instalaţii ventilaţie</w:t>
      </w:r>
      <w:r>
        <w:tab/>
      </w:r>
      <w:r w:rsidR="001542F9">
        <w:tab/>
      </w:r>
      <w:r>
        <w:t>14000 mc / h / hală</w:t>
      </w:r>
    </w:p>
    <w:p w14:paraId="6F0E47A2" w14:textId="77777777" w:rsidR="00704592" w:rsidRDefault="00704592" w:rsidP="002A5D6C">
      <w:pPr>
        <w:pStyle w:val="Frspaiere"/>
        <w:jc w:val="both"/>
      </w:pPr>
      <w:r>
        <w:t>-</w:t>
      </w:r>
      <w:r>
        <w:tab/>
        <w:t>Debit total instalaţii ventilaţie</w:t>
      </w:r>
      <w:r>
        <w:tab/>
        <w:t>42000 mc / h</w:t>
      </w:r>
    </w:p>
    <w:p w14:paraId="1977D188" w14:textId="6AAFC9B5" w:rsidR="00704592" w:rsidRDefault="00704592" w:rsidP="002A5D6C">
      <w:pPr>
        <w:pStyle w:val="Frspaiere"/>
        <w:jc w:val="both"/>
      </w:pPr>
      <w:r>
        <w:t>Rezultatele calculelor sunt prezentate în tabelul de mai jos :</w:t>
      </w:r>
    </w:p>
    <w:p w14:paraId="74DA1F69" w14:textId="77777777" w:rsidR="00ED37D6" w:rsidRDefault="00ED37D6" w:rsidP="00704592">
      <w:pPr>
        <w:pStyle w:val="Frspaiere"/>
      </w:pPr>
    </w:p>
    <w:p w14:paraId="08D66005" w14:textId="24115DEA" w:rsidR="00ED37D6" w:rsidRPr="002A5D6C" w:rsidRDefault="00ED37D6" w:rsidP="00ED37D6">
      <w:pPr>
        <w:pStyle w:val="Legend"/>
        <w:rPr>
          <w:bCs w:val="0"/>
          <w:i w:val="0"/>
          <w:lang w:val="ro-RO"/>
        </w:rPr>
      </w:pPr>
      <w:r w:rsidRPr="002A5D6C">
        <w:rPr>
          <w:bCs w:val="0"/>
          <w:i w:val="0"/>
        </w:rPr>
        <w:t xml:space="preserve">Tabel </w:t>
      </w:r>
      <w:r w:rsidRPr="002A5D6C">
        <w:rPr>
          <w:bCs w:val="0"/>
          <w:i w:val="0"/>
        </w:rPr>
        <w:fldChar w:fldCharType="begin"/>
      </w:r>
      <w:r w:rsidRPr="002A5D6C">
        <w:rPr>
          <w:bCs w:val="0"/>
          <w:i w:val="0"/>
        </w:rPr>
        <w:instrText xml:space="preserve"> SEQ Tabel \* ARABIC </w:instrText>
      </w:r>
      <w:r w:rsidRPr="002A5D6C">
        <w:rPr>
          <w:bCs w:val="0"/>
          <w:i w:val="0"/>
        </w:rPr>
        <w:fldChar w:fldCharType="separate"/>
      </w:r>
      <w:r w:rsidR="00A3389E">
        <w:rPr>
          <w:bCs w:val="0"/>
          <w:i w:val="0"/>
          <w:noProof/>
        </w:rPr>
        <w:t>22</w:t>
      </w:r>
      <w:r w:rsidRPr="002A5D6C">
        <w:rPr>
          <w:bCs w:val="0"/>
          <w:i w:val="0"/>
        </w:rPr>
        <w:fldChar w:fldCharType="end"/>
      </w:r>
      <w:r w:rsidRPr="002A5D6C">
        <w:rPr>
          <w:bCs w:val="0"/>
          <w:i w:val="0"/>
        </w:rPr>
        <w:t>.</w:t>
      </w:r>
      <w:r w:rsidR="003904AD" w:rsidRPr="002A5D6C">
        <w:rPr>
          <w:bCs w:val="0"/>
          <w:i w:val="0"/>
        </w:rPr>
        <w:t xml:space="preserve"> Debitele masice ale poluan</w:t>
      </w:r>
      <w:r w:rsidR="003904AD" w:rsidRPr="002A5D6C">
        <w:rPr>
          <w:bCs w:val="0"/>
          <w:i w:val="0"/>
          <w:lang w:val="ro-RO"/>
        </w:rPr>
        <w:t>ților</w:t>
      </w:r>
    </w:p>
    <w:tbl>
      <w:tblPr>
        <w:tblW w:w="692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1"/>
        <w:gridCol w:w="1155"/>
        <w:gridCol w:w="1038"/>
        <w:gridCol w:w="1526"/>
        <w:gridCol w:w="1707"/>
      </w:tblGrid>
      <w:tr w:rsidR="001542F9" w:rsidRPr="002A5D6C" w14:paraId="08AEAF88" w14:textId="77777777" w:rsidTr="00ED37D6">
        <w:trPr>
          <w:cantSplit/>
          <w:trHeight w:val="568"/>
          <w:tblHeader/>
        </w:trPr>
        <w:tc>
          <w:tcPr>
            <w:tcW w:w="1501"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tcPr>
          <w:p w14:paraId="6CF3CEC8" w14:textId="77777777" w:rsidR="001542F9" w:rsidRPr="002A5D6C" w:rsidRDefault="001542F9" w:rsidP="008B24C3">
            <w:pPr>
              <w:jc w:val="center"/>
              <w:rPr>
                <w:rFonts w:cs="Arial"/>
                <w:b/>
                <w:bCs/>
                <w:szCs w:val="22"/>
                <w:lang w:val="ro-RO"/>
              </w:rPr>
            </w:pPr>
            <w:r w:rsidRPr="002A5D6C">
              <w:rPr>
                <w:rFonts w:cs="Arial"/>
                <w:b/>
                <w:bCs/>
                <w:szCs w:val="22"/>
                <w:lang w:val="ro-RO"/>
              </w:rPr>
              <w:t>Poluant</w:t>
            </w:r>
          </w:p>
        </w:tc>
        <w:tc>
          <w:tcPr>
            <w:tcW w:w="2193" w:type="dxa"/>
            <w:gridSpan w:val="2"/>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14:paraId="6050C8F0" w14:textId="77777777" w:rsidR="001542F9" w:rsidRPr="002A5D6C" w:rsidRDefault="001542F9" w:rsidP="008B24C3">
            <w:pPr>
              <w:jc w:val="center"/>
              <w:rPr>
                <w:rFonts w:cs="Arial"/>
                <w:b/>
                <w:bCs/>
                <w:szCs w:val="22"/>
                <w:lang w:val="ro-RO"/>
              </w:rPr>
            </w:pPr>
            <w:r w:rsidRPr="002A5D6C">
              <w:rPr>
                <w:rFonts w:cs="Arial"/>
                <w:b/>
                <w:bCs/>
                <w:szCs w:val="22"/>
                <w:lang w:val="ro-RO"/>
              </w:rPr>
              <w:t>Debit masic (ferma)</w:t>
            </w:r>
          </w:p>
          <w:p w14:paraId="163989D0" w14:textId="77777777" w:rsidR="001542F9" w:rsidRPr="002A5D6C" w:rsidRDefault="001542F9" w:rsidP="008B24C3">
            <w:pPr>
              <w:rPr>
                <w:rFonts w:cs="Arial"/>
                <w:b/>
                <w:bCs/>
                <w:szCs w:val="22"/>
                <w:lang w:val="ro-RO"/>
              </w:rPr>
            </w:pPr>
            <w:r w:rsidRPr="002A5D6C">
              <w:rPr>
                <w:rFonts w:cs="Arial"/>
                <w:b/>
                <w:bCs/>
                <w:szCs w:val="22"/>
                <w:lang w:val="ro-RO"/>
              </w:rPr>
              <w:t xml:space="preserve">      kg/h               g/s</w:t>
            </w:r>
          </w:p>
        </w:tc>
        <w:tc>
          <w:tcPr>
            <w:tcW w:w="1526"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14:paraId="3868B63F" w14:textId="77777777" w:rsidR="001542F9" w:rsidRPr="002A5D6C" w:rsidRDefault="001542F9" w:rsidP="008B24C3">
            <w:pPr>
              <w:jc w:val="center"/>
              <w:rPr>
                <w:rFonts w:cs="Arial"/>
                <w:b/>
                <w:bCs/>
                <w:szCs w:val="22"/>
                <w:lang w:val="ro-RO"/>
              </w:rPr>
            </w:pPr>
            <w:r w:rsidRPr="002A5D6C">
              <w:rPr>
                <w:rFonts w:cs="Arial"/>
                <w:b/>
                <w:bCs/>
                <w:szCs w:val="22"/>
                <w:lang w:val="ro-RO"/>
              </w:rPr>
              <w:t>Concentraţia</w:t>
            </w:r>
          </w:p>
          <w:p w14:paraId="242465E1" w14:textId="77777777" w:rsidR="001542F9" w:rsidRPr="002A5D6C" w:rsidRDefault="001542F9" w:rsidP="008B24C3">
            <w:pPr>
              <w:jc w:val="center"/>
              <w:rPr>
                <w:rFonts w:cs="Arial"/>
                <w:b/>
                <w:bCs/>
                <w:szCs w:val="22"/>
                <w:lang w:val="ro-RO"/>
              </w:rPr>
            </w:pPr>
            <w:r w:rsidRPr="002A5D6C">
              <w:rPr>
                <w:rFonts w:cs="Arial"/>
                <w:b/>
                <w:bCs/>
                <w:szCs w:val="22"/>
                <w:lang w:val="ro-RO"/>
              </w:rPr>
              <w:t>mg / Nmc</w:t>
            </w:r>
          </w:p>
        </w:tc>
        <w:tc>
          <w:tcPr>
            <w:tcW w:w="1707"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23653E29" w14:textId="77777777" w:rsidR="001542F9" w:rsidRPr="002A5D6C" w:rsidRDefault="001542F9" w:rsidP="008B24C3">
            <w:pPr>
              <w:jc w:val="center"/>
              <w:rPr>
                <w:rFonts w:cs="Arial"/>
                <w:b/>
                <w:bCs/>
                <w:szCs w:val="22"/>
                <w:lang w:val="ro-RO"/>
              </w:rPr>
            </w:pPr>
            <w:r w:rsidRPr="002A5D6C">
              <w:rPr>
                <w:rFonts w:cs="Arial"/>
                <w:b/>
                <w:bCs/>
                <w:szCs w:val="22"/>
                <w:lang w:val="ro-RO"/>
              </w:rPr>
              <w:t>Limita Ord. 462/93</w:t>
            </w:r>
          </w:p>
          <w:p w14:paraId="7E0E6110" w14:textId="77777777" w:rsidR="001542F9" w:rsidRPr="002A5D6C" w:rsidRDefault="001542F9" w:rsidP="008B24C3">
            <w:pPr>
              <w:jc w:val="center"/>
              <w:rPr>
                <w:rFonts w:cs="Arial"/>
                <w:b/>
                <w:bCs/>
                <w:szCs w:val="22"/>
                <w:lang w:val="ro-RO"/>
              </w:rPr>
            </w:pPr>
            <w:r w:rsidRPr="002A5D6C">
              <w:rPr>
                <w:rFonts w:cs="Arial"/>
                <w:b/>
                <w:bCs/>
                <w:szCs w:val="22"/>
                <w:lang w:val="ro-RO"/>
              </w:rPr>
              <w:t>mg/Nmc</w:t>
            </w:r>
          </w:p>
        </w:tc>
      </w:tr>
      <w:tr w:rsidR="001542F9" w:rsidRPr="002A5D6C" w14:paraId="393D527F" w14:textId="77777777" w:rsidTr="00ED37D6">
        <w:trPr>
          <w:cantSplit/>
          <w:trHeight w:val="285"/>
        </w:trPr>
        <w:tc>
          <w:tcPr>
            <w:tcW w:w="6927" w:type="dxa"/>
            <w:gridSpan w:val="5"/>
            <w:tcBorders>
              <w:top w:val="single" w:sz="12" w:space="0" w:color="auto"/>
              <w:left w:val="single" w:sz="12" w:space="0" w:color="auto"/>
              <w:bottom w:val="single" w:sz="4" w:space="0" w:color="auto"/>
              <w:right w:val="single" w:sz="12" w:space="0" w:color="auto"/>
            </w:tcBorders>
            <w:vAlign w:val="center"/>
          </w:tcPr>
          <w:p w14:paraId="3090ACAE" w14:textId="7197A7EC" w:rsidR="001542F9" w:rsidRPr="002A5D6C" w:rsidRDefault="00ED37D6" w:rsidP="008B24C3">
            <w:pPr>
              <w:jc w:val="center"/>
              <w:rPr>
                <w:rFonts w:cs="Arial"/>
                <w:szCs w:val="22"/>
                <w:lang w:val="ro-RO"/>
              </w:rPr>
            </w:pPr>
            <w:r w:rsidRPr="002A5D6C">
              <w:rPr>
                <w:rFonts w:cs="Arial"/>
                <w:szCs w:val="22"/>
                <w:lang w:val="ro-RO"/>
              </w:rPr>
              <w:t>Din adă</w:t>
            </w:r>
            <w:r w:rsidR="001542F9" w:rsidRPr="002A5D6C">
              <w:rPr>
                <w:rFonts w:cs="Arial"/>
                <w:szCs w:val="22"/>
                <w:lang w:val="ro-RO"/>
              </w:rPr>
              <w:t>posturi</w:t>
            </w:r>
          </w:p>
        </w:tc>
      </w:tr>
      <w:tr w:rsidR="001542F9" w:rsidRPr="002A5D6C" w14:paraId="7FBEFA4D" w14:textId="77777777" w:rsidTr="00ED37D6">
        <w:trPr>
          <w:trHeight w:val="285"/>
        </w:trPr>
        <w:tc>
          <w:tcPr>
            <w:tcW w:w="1501" w:type="dxa"/>
            <w:tcBorders>
              <w:top w:val="single" w:sz="4" w:space="0" w:color="auto"/>
              <w:left w:val="single" w:sz="12" w:space="0" w:color="auto"/>
              <w:bottom w:val="single" w:sz="4" w:space="0" w:color="auto"/>
              <w:right w:val="single" w:sz="4" w:space="0" w:color="auto"/>
            </w:tcBorders>
          </w:tcPr>
          <w:p w14:paraId="0092B053" w14:textId="77777777" w:rsidR="001542F9" w:rsidRPr="002A5D6C" w:rsidRDefault="001542F9" w:rsidP="008B24C3">
            <w:pPr>
              <w:rPr>
                <w:rFonts w:cs="Arial"/>
                <w:szCs w:val="22"/>
                <w:lang w:val="ro-RO"/>
              </w:rPr>
            </w:pPr>
            <w:r w:rsidRPr="002A5D6C">
              <w:rPr>
                <w:rFonts w:cs="Arial"/>
                <w:szCs w:val="22"/>
                <w:lang w:val="ro-RO"/>
              </w:rPr>
              <w:t>CH</w:t>
            </w:r>
            <w:r w:rsidRPr="002A5D6C">
              <w:rPr>
                <w:rFonts w:cs="Arial"/>
                <w:szCs w:val="22"/>
                <w:vertAlign w:val="subscript"/>
                <w:lang w:val="ro-RO"/>
              </w:rPr>
              <w:t>4</w:t>
            </w:r>
          </w:p>
        </w:tc>
        <w:tc>
          <w:tcPr>
            <w:tcW w:w="1155" w:type="dxa"/>
            <w:tcBorders>
              <w:top w:val="single" w:sz="4" w:space="0" w:color="auto"/>
              <w:left w:val="single" w:sz="4" w:space="0" w:color="auto"/>
              <w:bottom w:val="single" w:sz="4" w:space="0" w:color="auto"/>
              <w:right w:val="single" w:sz="4" w:space="0" w:color="auto"/>
            </w:tcBorders>
          </w:tcPr>
          <w:p w14:paraId="16831FFE" w14:textId="77777777" w:rsidR="001542F9" w:rsidRPr="002A5D6C" w:rsidRDefault="001542F9" w:rsidP="008B24C3">
            <w:pPr>
              <w:jc w:val="center"/>
              <w:rPr>
                <w:rFonts w:cs="Arial"/>
                <w:szCs w:val="22"/>
                <w:lang w:val="ro-RO"/>
              </w:rPr>
            </w:pPr>
            <w:r w:rsidRPr="002A5D6C">
              <w:rPr>
                <w:rFonts w:cs="Arial"/>
                <w:szCs w:val="22"/>
                <w:lang w:val="ro-RO"/>
              </w:rPr>
              <w:t>2.27</w:t>
            </w:r>
          </w:p>
        </w:tc>
        <w:tc>
          <w:tcPr>
            <w:tcW w:w="1038" w:type="dxa"/>
            <w:tcBorders>
              <w:top w:val="single" w:sz="4" w:space="0" w:color="auto"/>
              <w:left w:val="single" w:sz="4" w:space="0" w:color="auto"/>
              <w:bottom w:val="single" w:sz="4" w:space="0" w:color="auto"/>
              <w:right w:val="single" w:sz="4" w:space="0" w:color="auto"/>
            </w:tcBorders>
          </w:tcPr>
          <w:p w14:paraId="3F6F23D3" w14:textId="77777777" w:rsidR="001542F9" w:rsidRPr="002A5D6C" w:rsidRDefault="001542F9" w:rsidP="008B24C3">
            <w:pPr>
              <w:jc w:val="center"/>
              <w:rPr>
                <w:rFonts w:cs="Arial"/>
                <w:szCs w:val="22"/>
                <w:lang w:val="ro-RO"/>
              </w:rPr>
            </w:pPr>
            <w:r w:rsidRPr="002A5D6C">
              <w:rPr>
                <w:rFonts w:cs="Arial"/>
                <w:szCs w:val="22"/>
                <w:lang w:val="ro-RO"/>
              </w:rPr>
              <w:t>0.6</w:t>
            </w:r>
          </w:p>
        </w:tc>
        <w:tc>
          <w:tcPr>
            <w:tcW w:w="1526" w:type="dxa"/>
            <w:tcBorders>
              <w:top w:val="single" w:sz="4" w:space="0" w:color="auto"/>
              <w:left w:val="single" w:sz="4" w:space="0" w:color="auto"/>
              <w:bottom w:val="single" w:sz="4" w:space="0" w:color="auto"/>
              <w:right w:val="single" w:sz="4" w:space="0" w:color="auto"/>
            </w:tcBorders>
          </w:tcPr>
          <w:p w14:paraId="25BE1EBF" w14:textId="77777777" w:rsidR="001542F9" w:rsidRPr="002A5D6C" w:rsidRDefault="001542F9" w:rsidP="008B24C3">
            <w:pPr>
              <w:jc w:val="center"/>
              <w:rPr>
                <w:rFonts w:cs="Arial"/>
                <w:szCs w:val="22"/>
                <w:lang w:val="ro-RO"/>
              </w:rPr>
            </w:pPr>
            <w:r w:rsidRPr="002A5D6C">
              <w:rPr>
                <w:rFonts w:cs="Arial"/>
                <w:szCs w:val="22"/>
                <w:lang w:val="ro-RO"/>
              </w:rPr>
              <w:t>6</w:t>
            </w:r>
          </w:p>
        </w:tc>
        <w:tc>
          <w:tcPr>
            <w:tcW w:w="1707" w:type="dxa"/>
            <w:tcBorders>
              <w:top w:val="single" w:sz="4" w:space="0" w:color="auto"/>
              <w:left w:val="single" w:sz="4" w:space="0" w:color="auto"/>
              <w:bottom w:val="single" w:sz="4" w:space="0" w:color="auto"/>
              <w:right w:val="single" w:sz="12" w:space="0" w:color="auto"/>
            </w:tcBorders>
          </w:tcPr>
          <w:p w14:paraId="09AE5351" w14:textId="77777777" w:rsidR="001542F9" w:rsidRPr="002A5D6C" w:rsidRDefault="001542F9" w:rsidP="008B24C3">
            <w:pPr>
              <w:jc w:val="center"/>
              <w:rPr>
                <w:rFonts w:cs="Arial"/>
                <w:szCs w:val="22"/>
                <w:lang w:val="ro-RO"/>
              </w:rPr>
            </w:pPr>
            <w:r w:rsidRPr="002A5D6C">
              <w:rPr>
                <w:rFonts w:cs="Arial"/>
                <w:szCs w:val="22"/>
                <w:lang w:val="ro-RO"/>
              </w:rPr>
              <w:t>-</w:t>
            </w:r>
          </w:p>
        </w:tc>
      </w:tr>
      <w:tr w:rsidR="001542F9" w:rsidRPr="002A5D6C" w14:paraId="4A262B21" w14:textId="77777777" w:rsidTr="00ED37D6">
        <w:trPr>
          <w:trHeight w:val="285"/>
        </w:trPr>
        <w:tc>
          <w:tcPr>
            <w:tcW w:w="1501" w:type="dxa"/>
            <w:tcBorders>
              <w:top w:val="single" w:sz="4" w:space="0" w:color="auto"/>
              <w:left w:val="single" w:sz="12" w:space="0" w:color="auto"/>
              <w:bottom w:val="single" w:sz="4" w:space="0" w:color="auto"/>
              <w:right w:val="single" w:sz="4" w:space="0" w:color="auto"/>
            </w:tcBorders>
          </w:tcPr>
          <w:p w14:paraId="5C955ECC" w14:textId="77777777" w:rsidR="001542F9" w:rsidRPr="002A5D6C" w:rsidRDefault="001542F9" w:rsidP="008B24C3">
            <w:pPr>
              <w:rPr>
                <w:rFonts w:cs="Arial"/>
                <w:szCs w:val="22"/>
                <w:lang w:val="ro-RO"/>
              </w:rPr>
            </w:pPr>
            <w:r w:rsidRPr="002A5D6C">
              <w:rPr>
                <w:rFonts w:cs="Arial"/>
                <w:szCs w:val="22"/>
                <w:lang w:val="ro-RO"/>
              </w:rPr>
              <w:t>NH</w:t>
            </w:r>
            <w:r w:rsidRPr="002A5D6C">
              <w:rPr>
                <w:rFonts w:cs="Arial"/>
                <w:szCs w:val="22"/>
                <w:vertAlign w:val="subscript"/>
                <w:lang w:val="ro-RO"/>
              </w:rPr>
              <w:t>3</w:t>
            </w:r>
          </w:p>
        </w:tc>
        <w:tc>
          <w:tcPr>
            <w:tcW w:w="1155" w:type="dxa"/>
            <w:tcBorders>
              <w:top w:val="single" w:sz="4" w:space="0" w:color="auto"/>
              <w:left w:val="single" w:sz="4" w:space="0" w:color="auto"/>
              <w:bottom w:val="single" w:sz="4" w:space="0" w:color="auto"/>
              <w:right w:val="single" w:sz="4" w:space="0" w:color="auto"/>
            </w:tcBorders>
          </w:tcPr>
          <w:p w14:paraId="696297A4" w14:textId="77777777" w:rsidR="001542F9" w:rsidRPr="002A5D6C" w:rsidRDefault="001542F9" w:rsidP="008B24C3">
            <w:pPr>
              <w:jc w:val="center"/>
              <w:rPr>
                <w:rFonts w:cs="Arial"/>
                <w:szCs w:val="22"/>
                <w:lang w:val="ro-RO"/>
              </w:rPr>
            </w:pPr>
            <w:r w:rsidRPr="002A5D6C">
              <w:rPr>
                <w:rFonts w:cs="Arial"/>
                <w:szCs w:val="22"/>
                <w:lang w:val="ro-RO"/>
              </w:rPr>
              <w:t>1.49</w:t>
            </w:r>
          </w:p>
        </w:tc>
        <w:tc>
          <w:tcPr>
            <w:tcW w:w="1038" w:type="dxa"/>
            <w:tcBorders>
              <w:top w:val="single" w:sz="4" w:space="0" w:color="auto"/>
              <w:left w:val="single" w:sz="4" w:space="0" w:color="auto"/>
              <w:bottom w:val="single" w:sz="4" w:space="0" w:color="auto"/>
              <w:right w:val="single" w:sz="4" w:space="0" w:color="auto"/>
            </w:tcBorders>
          </w:tcPr>
          <w:p w14:paraId="06605F20" w14:textId="77777777" w:rsidR="001542F9" w:rsidRPr="002A5D6C" w:rsidRDefault="001542F9" w:rsidP="008B24C3">
            <w:pPr>
              <w:jc w:val="center"/>
              <w:rPr>
                <w:rFonts w:cs="Arial"/>
                <w:szCs w:val="22"/>
                <w:lang w:val="ro-RO"/>
              </w:rPr>
            </w:pPr>
            <w:r w:rsidRPr="002A5D6C">
              <w:rPr>
                <w:rFonts w:cs="Arial"/>
                <w:szCs w:val="22"/>
                <w:lang w:val="ro-RO"/>
              </w:rPr>
              <w:t>0.4</w:t>
            </w:r>
          </w:p>
        </w:tc>
        <w:tc>
          <w:tcPr>
            <w:tcW w:w="1526" w:type="dxa"/>
            <w:tcBorders>
              <w:top w:val="single" w:sz="4" w:space="0" w:color="auto"/>
              <w:left w:val="single" w:sz="4" w:space="0" w:color="auto"/>
              <w:bottom w:val="single" w:sz="4" w:space="0" w:color="auto"/>
              <w:right w:val="single" w:sz="4" w:space="0" w:color="auto"/>
            </w:tcBorders>
          </w:tcPr>
          <w:p w14:paraId="3A2DFB5C" w14:textId="77777777" w:rsidR="001542F9" w:rsidRPr="002A5D6C" w:rsidRDefault="001542F9" w:rsidP="008B24C3">
            <w:pPr>
              <w:jc w:val="center"/>
              <w:rPr>
                <w:rFonts w:cs="Arial"/>
                <w:szCs w:val="22"/>
                <w:lang w:val="ro-RO"/>
              </w:rPr>
            </w:pPr>
            <w:r w:rsidRPr="002A5D6C">
              <w:rPr>
                <w:rFonts w:cs="Arial"/>
                <w:szCs w:val="22"/>
                <w:lang w:val="ro-RO"/>
              </w:rPr>
              <w:t>4</w:t>
            </w:r>
          </w:p>
        </w:tc>
        <w:tc>
          <w:tcPr>
            <w:tcW w:w="1707" w:type="dxa"/>
            <w:tcBorders>
              <w:top w:val="single" w:sz="4" w:space="0" w:color="auto"/>
              <w:left w:val="single" w:sz="4" w:space="0" w:color="auto"/>
              <w:bottom w:val="single" w:sz="4" w:space="0" w:color="auto"/>
              <w:right w:val="single" w:sz="12" w:space="0" w:color="auto"/>
            </w:tcBorders>
          </w:tcPr>
          <w:p w14:paraId="1110BCC2" w14:textId="77777777" w:rsidR="001542F9" w:rsidRPr="002A5D6C" w:rsidRDefault="001542F9" w:rsidP="008B24C3">
            <w:pPr>
              <w:jc w:val="center"/>
              <w:rPr>
                <w:rFonts w:cs="Arial"/>
                <w:szCs w:val="22"/>
                <w:lang w:val="ro-RO"/>
              </w:rPr>
            </w:pPr>
            <w:r w:rsidRPr="002A5D6C">
              <w:rPr>
                <w:rFonts w:cs="Arial"/>
                <w:szCs w:val="22"/>
                <w:lang w:val="ro-RO"/>
              </w:rPr>
              <w:t>30</w:t>
            </w:r>
          </w:p>
        </w:tc>
      </w:tr>
      <w:tr w:rsidR="001542F9" w:rsidRPr="002A5D6C" w14:paraId="0E70C4B8" w14:textId="77777777" w:rsidTr="00ED37D6">
        <w:trPr>
          <w:cantSplit/>
          <w:trHeight w:val="268"/>
        </w:trPr>
        <w:tc>
          <w:tcPr>
            <w:tcW w:w="6927" w:type="dxa"/>
            <w:gridSpan w:val="5"/>
            <w:tcBorders>
              <w:top w:val="single" w:sz="4" w:space="0" w:color="auto"/>
              <w:left w:val="single" w:sz="12" w:space="0" w:color="auto"/>
              <w:bottom w:val="single" w:sz="4" w:space="0" w:color="auto"/>
              <w:right w:val="single" w:sz="12" w:space="0" w:color="auto"/>
            </w:tcBorders>
            <w:vAlign w:val="center"/>
          </w:tcPr>
          <w:p w14:paraId="355163DC" w14:textId="68E0AA93" w:rsidR="001542F9" w:rsidRPr="002A5D6C" w:rsidRDefault="00ED37D6" w:rsidP="008B24C3">
            <w:pPr>
              <w:jc w:val="center"/>
              <w:rPr>
                <w:rFonts w:cs="Arial"/>
                <w:szCs w:val="22"/>
                <w:lang w:val="ro-RO"/>
              </w:rPr>
            </w:pPr>
            <w:r w:rsidRPr="002A5D6C">
              <w:rPr>
                <w:rFonts w:cs="Arial"/>
                <w:szCs w:val="22"/>
                <w:lang w:val="ro-RO"/>
              </w:rPr>
              <w:t>Din fermentaț</w:t>
            </w:r>
            <w:r w:rsidR="001542F9" w:rsidRPr="002A5D6C">
              <w:rPr>
                <w:rFonts w:cs="Arial"/>
                <w:szCs w:val="22"/>
                <w:lang w:val="ro-RO"/>
              </w:rPr>
              <w:t>ia</w:t>
            </w:r>
            <w:r w:rsidRPr="002A5D6C">
              <w:rPr>
                <w:rFonts w:cs="Arial"/>
                <w:szCs w:val="22"/>
                <w:lang w:val="ro-RO"/>
              </w:rPr>
              <w:t xml:space="preserve"> eneterică a dejecț</w:t>
            </w:r>
            <w:r w:rsidR="001542F9" w:rsidRPr="002A5D6C">
              <w:rPr>
                <w:rFonts w:cs="Arial"/>
                <w:szCs w:val="22"/>
                <w:lang w:val="ro-RO"/>
              </w:rPr>
              <w:t>iilor</w:t>
            </w:r>
          </w:p>
        </w:tc>
      </w:tr>
      <w:tr w:rsidR="001542F9" w:rsidRPr="002A5D6C" w14:paraId="72E38AF2" w14:textId="77777777" w:rsidTr="00ED37D6">
        <w:trPr>
          <w:trHeight w:val="300"/>
        </w:trPr>
        <w:tc>
          <w:tcPr>
            <w:tcW w:w="1501" w:type="dxa"/>
            <w:tcBorders>
              <w:top w:val="single" w:sz="4" w:space="0" w:color="auto"/>
              <w:left w:val="single" w:sz="12" w:space="0" w:color="auto"/>
              <w:bottom w:val="single" w:sz="12" w:space="0" w:color="auto"/>
              <w:right w:val="single" w:sz="4" w:space="0" w:color="auto"/>
            </w:tcBorders>
          </w:tcPr>
          <w:p w14:paraId="17377980" w14:textId="77777777" w:rsidR="001542F9" w:rsidRPr="002A5D6C" w:rsidRDefault="001542F9" w:rsidP="008B24C3">
            <w:pPr>
              <w:rPr>
                <w:rFonts w:cs="Arial"/>
                <w:szCs w:val="22"/>
                <w:lang w:val="ro-RO"/>
              </w:rPr>
            </w:pPr>
            <w:r w:rsidRPr="002A5D6C">
              <w:rPr>
                <w:rFonts w:cs="Arial"/>
                <w:szCs w:val="22"/>
                <w:lang w:val="ro-RO"/>
              </w:rPr>
              <w:t>CH</w:t>
            </w:r>
            <w:r w:rsidRPr="002A5D6C">
              <w:rPr>
                <w:rFonts w:cs="Arial"/>
                <w:szCs w:val="22"/>
                <w:vertAlign w:val="subscript"/>
                <w:lang w:val="ro-RO"/>
              </w:rPr>
              <w:t>4</w:t>
            </w:r>
          </w:p>
        </w:tc>
        <w:tc>
          <w:tcPr>
            <w:tcW w:w="1155" w:type="dxa"/>
            <w:tcBorders>
              <w:top w:val="single" w:sz="4" w:space="0" w:color="auto"/>
              <w:left w:val="single" w:sz="4" w:space="0" w:color="auto"/>
              <w:bottom w:val="single" w:sz="12" w:space="0" w:color="auto"/>
              <w:right w:val="single" w:sz="4" w:space="0" w:color="auto"/>
            </w:tcBorders>
          </w:tcPr>
          <w:p w14:paraId="463CCEE2" w14:textId="77777777" w:rsidR="001542F9" w:rsidRPr="002A5D6C" w:rsidRDefault="001542F9" w:rsidP="008B24C3">
            <w:pPr>
              <w:jc w:val="center"/>
              <w:rPr>
                <w:rFonts w:cs="Arial"/>
                <w:szCs w:val="22"/>
                <w:lang w:val="ro-RO"/>
              </w:rPr>
            </w:pPr>
            <w:r w:rsidRPr="002A5D6C">
              <w:rPr>
                <w:rFonts w:cs="Arial"/>
                <w:szCs w:val="22"/>
                <w:lang w:val="ro-RO"/>
              </w:rPr>
              <w:t>0.48</w:t>
            </w:r>
          </w:p>
        </w:tc>
        <w:tc>
          <w:tcPr>
            <w:tcW w:w="1038" w:type="dxa"/>
            <w:tcBorders>
              <w:top w:val="single" w:sz="4" w:space="0" w:color="auto"/>
              <w:left w:val="single" w:sz="4" w:space="0" w:color="auto"/>
              <w:bottom w:val="single" w:sz="12" w:space="0" w:color="auto"/>
              <w:right w:val="single" w:sz="4" w:space="0" w:color="auto"/>
            </w:tcBorders>
          </w:tcPr>
          <w:p w14:paraId="25D99476" w14:textId="77777777" w:rsidR="001542F9" w:rsidRPr="002A5D6C" w:rsidRDefault="001542F9" w:rsidP="008B24C3">
            <w:pPr>
              <w:jc w:val="center"/>
              <w:rPr>
                <w:rFonts w:cs="Arial"/>
                <w:szCs w:val="22"/>
                <w:lang w:val="ro-RO"/>
              </w:rPr>
            </w:pPr>
            <w:r w:rsidRPr="002A5D6C">
              <w:rPr>
                <w:rFonts w:cs="Arial"/>
                <w:szCs w:val="22"/>
                <w:lang w:val="ro-RO"/>
              </w:rPr>
              <w:t>0.13</w:t>
            </w:r>
          </w:p>
        </w:tc>
        <w:tc>
          <w:tcPr>
            <w:tcW w:w="1526" w:type="dxa"/>
            <w:tcBorders>
              <w:top w:val="single" w:sz="4" w:space="0" w:color="auto"/>
              <w:left w:val="single" w:sz="4" w:space="0" w:color="auto"/>
              <w:bottom w:val="single" w:sz="12" w:space="0" w:color="auto"/>
              <w:right w:val="single" w:sz="4" w:space="0" w:color="auto"/>
            </w:tcBorders>
          </w:tcPr>
          <w:p w14:paraId="27213CF9" w14:textId="77777777" w:rsidR="001542F9" w:rsidRPr="002A5D6C" w:rsidRDefault="001542F9" w:rsidP="008B24C3">
            <w:pPr>
              <w:jc w:val="center"/>
              <w:rPr>
                <w:rFonts w:cs="Arial"/>
                <w:szCs w:val="22"/>
                <w:lang w:val="ro-RO"/>
              </w:rPr>
            </w:pPr>
            <w:r w:rsidRPr="002A5D6C">
              <w:rPr>
                <w:rFonts w:cs="Arial"/>
                <w:szCs w:val="22"/>
                <w:lang w:val="ro-RO"/>
              </w:rPr>
              <w:t>-</w:t>
            </w:r>
          </w:p>
        </w:tc>
        <w:tc>
          <w:tcPr>
            <w:tcW w:w="1707" w:type="dxa"/>
            <w:tcBorders>
              <w:top w:val="single" w:sz="4" w:space="0" w:color="auto"/>
              <w:left w:val="single" w:sz="4" w:space="0" w:color="auto"/>
              <w:bottom w:val="single" w:sz="12" w:space="0" w:color="auto"/>
              <w:right w:val="single" w:sz="12" w:space="0" w:color="auto"/>
            </w:tcBorders>
          </w:tcPr>
          <w:p w14:paraId="412CE896" w14:textId="77777777" w:rsidR="001542F9" w:rsidRPr="002A5D6C" w:rsidRDefault="001542F9" w:rsidP="008B24C3">
            <w:pPr>
              <w:jc w:val="center"/>
              <w:rPr>
                <w:rFonts w:cs="Arial"/>
                <w:szCs w:val="22"/>
                <w:lang w:val="ro-RO"/>
              </w:rPr>
            </w:pPr>
            <w:r w:rsidRPr="002A5D6C">
              <w:rPr>
                <w:rFonts w:cs="Arial"/>
                <w:szCs w:val="22"/>
                <w:lang w:val="ro-RO"/>
              </w:rPr>
              <w:t>-</w:t>
            </w:r>
          </w:p>
        </w:tc>
      </w:tr>
    </w:tbl>
    <w:p w14:paraId="648D8AE5" w14:textId="7C25E595" w:rsidR="00ED37D6" w:rsidRPr="002A5D6C" w:rsidRDefault="00ED37D6" w:rsidP="00ED37D6">
      <w:pPr>
        <w:pStyle w:val="Frspaiere"/>
        <w:rPr>
          <w:bCs/>
          <w:u w:val="single"/>
        </w:rPr>
      </w:pPr>
      <w:r w:rsidRPr="002A5D6C">
        <w:rPr>
          <w:bCs/>
          <w:u w:val="single"/>
        </w:rPr>
        <w:lastRenderedPageBreak/>
        <w:t xml:space="preserve">Tabel </w:t>
      </w:r>
      <w:r w:rsidRPr="002A5D6C">
        <w:rPr>
          <w:bCs/>
          <w:u w:val="single"/>
        </w:rPr>
        <w:fldChar w:fldCharType="begin"/>
      </w:r>
      <w:r w:rsidRPr="002A5D6C">
        <w:rPr>
          <w:bCs/>
          <w:u w:val="single"/>
        </w:rPr>
        <w:instrText xml:space="preserve"> SEQ Tabel \* ARABIC </w:instrText>
      </w:r>
      <w:r w:rsidRPr="002A5D6C">
        <w:rPr>
          <w:bCs/>
          <w:u w:val="single"/>
        </w:rPr>
        <w:fldChar w:fldCharType="separate"/>
      </w:r>
      <w:r w:rsidR="00A3389E">
        <w:rPr>
          <w:bCs/>
          <w:noProof/>
          <w:u w:val="single"/>
        </w:rPr>
        <w:t>23</w:t>
      </w:r>
      <w:r w:rsidRPr="002A5D6C">
        <w:rPr>
          <w:bCs/>
          <w:u w:val="single"/>
        </w:rPr>
        <w:fldChar w:fldCharType="end"/>
      </w:r>
      <w:r w:rsidRPr="002A5D6C">
        <w:rPr>
          <w:bCs/>
          <w:u w:val="single"/>
        </w:rPr>
        <w:t>. Surse staționare dirijate</w:t>
      </w:r>
    </w:p>
    <w:tbl>
      <w:tblPr>
        <w:tblpPr w:leftFromText="180" w:rightFromText="180" w:vertAnchor="text" w:horzAnchor="margin" w:tblpY="115"/>
        <w:tblW w:w="877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2040"/>
        <w:gridCol w:w="1188"/>
        <w:gridCol w:w="1958"/>
        <w:gridCol w:w="1466"/>
        <w:gridCol w:w="1139"/>
        <w:gridCol w:w="985"/>
      </w:tblGrid>
      <w:tr w:rsidR="00ED37D6" w:rsidRPr="002A5D6C" w14:paraId="6561AB68" w14:textId="77777777" w:rsidTr="00ED37D6">
        <w:trPr>
          <w:cantSplit/>
          <w:trHeight w:val="630"/>
        </w:trPr>
        <w:tc>
          <w:tcPr>
            <w:tcW w:w="2040" w:type="dxa"/>
            <w:vMerge w:val="restart"/>
            <w:tcBorders>
              <w:top w:val="single" w:sz="12" w:space="0" w:color="auto"/>
              <w:left w:val="single" w:sz="12" w:space="0" w:color="auto"/>
              <w:bottom w:val="single" w:sz="6" w:space="0" w:color="auto"/>
              <w:right w:val="single" w:sz="6" w:space="0" w:color="auto"/>
            </w:tcBorders>
            <w:shd w:val="clear" w:color="auto" w:fill="D9D9D9" w:themeFill="background1" w:themeFillShade="D9"/>
            <w:vAlign w:val="center"/>
          </w:tcPr>
          <w:p w14:paraId="4889C42D" w14:textId="77777777" w:rsidR="00ED37D6" w:rsidRPr="002A5D6C" w:rsidRDefault="00ED37D6" w:rsidP="00ED37D6">
            <w:pPr>
              <w:numPr>
                <w:ilvl w:val="12"/>
                <w:numId w:val="0"/>
              </w:numPr>
              <w:jc w:val="center"/>
              <w:rPr>
                <w:rFonts w:cs="Arial"/>
                <w:b/>
                <w:szCs w:val="22"/>
                <w:lang w:eastAsia="ja-JP"/>
              </w:rPr>
            </w:pPr>
            <w:r w:rsidRPr="002A5D6C">
              <w:rPr>
                <w:rFonts w:cs="Arial"/>
                <w:b/>
                <w:szCs w:val="22"/>
                <w:lang w:eastAsia="ja-JP"/>
              </w:rPr>
              <w:t>Sursa</w:t>
            </w:r>
          </w:p>
        </w:tc>
        <w:tc>
          <w:tcPr>
            <w:tcW w:w="1188" w:type="dxa"/>
            <w:vMerge w:val="restart"/>
            <w:tcBorders>
              <w:top w:val="single" w:sz="12" w:space="0" w:color="auto"/>
              <w:bottom w:val="single" w:sz="6" w:space="0" w:color="auto"/>
              <w:right w:val="single" w:sz="6" w:space="0" w:color="auto"/>
            </w:tcBorders>
            <w:shd w:val="clear" w:color="auto" w:fill="D9D9D9" w:themeFill="background1" w:themeFillShade="D9"/>
            <w:vAlign w:val="center"/>
          </w:tcPr>
          <w:p w14:paraId="6837C298" w14:textId="77777777" w:rsidR="00ED37D6" w:rsidRPr="002A5D6C" w:rsidRDefault="00ED37D6" w:rsidP="00ED37D6">
            <w:pPr>
              <w:numPr>
                <w:ilvl w:val="12"/>
                <w:numId w:val="0"/>
              </w:numPr>
              <w:jc w:val="center"/>
              <w:rPr>
                <w:rFonts w:cs="Arial"/>
                <w:b/>
                <w:szCs w:val="22"/>
                <w:lang w:eastAsia="ja-JP"/>
              </w:rPr>
            </w:pPr>
            <w:r w:rsidRPr="002A5D6C">
              <w:rPr>
                <w:rFonts w:cs="Arial"/>
                <w:b/>
                <w:szCs w:val="22"/>
                <w:lang w:eastAsia="ja-JP"/>
              </w:rPr>
              <w:t>Poluantul</w:t>
            </w:r>
          </w:p>
        </w:tc>
        <w:tc>
          <w:tcPr>
            <w:tcW w:w="1958" w:type="dxa"/>
            <w:vMerge w:val="restart"/>
            <w:tcBorders>
              <w:top w:val="single" w:sz="12" w:space="0" w:color="auto"/>
              <w:left w:val="single" w:sz="6" w:space="0" w:color="auto"/>
              <w:bottom w:val="single" w:sz="6" w:space="0" w:color="auto"/>
              <w:right w:val="single" w:sz="4" w:space="0" w:color="auto"/>
            </w:tcBorders>
            <w:shd w:val="clear" w:color="auto" w:fill="D9D9D9" w:themeFill="background1" w:themeFillShade="D9"/>
            <w:vAlign w:val="center"/>
          </w:tcPr>
          <w:p w14:paraId="3E312FAA" w14:textId="77777777" w:rsidR="00ED37D6" w:rsidRPr="002A5D6C" w:rsidRDefault="00ED37D6" w:rsidP="00ED37D6">
            <w:pPr>
              <w:numPr>
                <w:ilvl w:val="12"/>
                <w:numId w:val="0"/>
              </w:numPr>
              <w:jc w:val="center"/>
              <w:rPr>
                <w:rFonts w:cs="Arial"/>
                <w:b/>
                <w:szCs w:val="22"/>
                <w:lang w:eastAsia="ja-JP"/>
              </w:rPr>
            </w:pPr>
            <w:r w:rsidRPr="002A5D6C">
              <w:rPr>
                <w:rFonts w:cs="Arial"/>
                <w:b/>
                <w:szCs w:val="22"/>
                <w:lang w:eastAsia="ja-JP"/>
              </w:rPr>
              <w:t>Debit masic</w:t>
            </w:r>
          </w:p>
          <w:p w14:paraId="7FFE5C8E" w14:textId="77777777" w:rsidR="00ED37D6" w:rsidRPr="002A5D6C" w:rsidRDefault="00ED37D6" w:rsidP="00ED37D6">
            <w:pPr>
              <w:numPr>
                <w:ilvl w:val="12"/>
                <w:numId w:val="0"/>
              </w:numPr>
              <w:jc w:val="center"/>
              <w:rPr>
                <w:rFonts w:cs="Arial"/>
                <w:b/>
                <w:szCs w:val="22"/>
                <w:lang w:eastAsia="ja-JP"/>
              </w:rPr>
            </w:pPr>
            <w:r w:rsidRPr="002A5D6C">
              <w:rPr>
                <w:rFonts w:cs="Arial"/>
                <w:b/>
                <w:szCs w:val="22"/>
                <w:lang w:eastAsia="ja-JP"/>
              </w:rPr>
              <w:t>(kg/h)</w:t>
            </w:r>
          </w:p>
        </w:tc>
        <w:tc>
          <w:tcPr>
            <w:tcW w:w="1466" w:type="dxa"/>
            <w:vMerge w:val="restart"/>
            <w:tcBorders>
              <w:top w:val="single" w:sz="12" w:space="0" w:color="auto"/>
              <w:left w:val="single" w:sz="4" w:space="0" w:color="auto"/>
              <w:bottom w:val="single" w:sz="6" w:space="0" w:color="auto"/>
              <w:right w:val="single" w:sz="4" w:space="0" w:color="auto"/>
            </w:tcBorders>
            <w:shd w:val="clear" w:color="auto" w:fill="D9D9D9" w:themeFill="background1" w:themeFillShade="D9"/>
            <w:vAlign w:val="center"/>
          </w:tcPr>
          <w:p w14:paraId="5C319E95" w14:textId="77777777" w:rsidR="00ED37D6" w:rsidRPr="002A5D6C" w:rsidRDefault="00ED37D6" w:rsidP="00ED37D6">
            <w:pPr>
              <w:jc w:val="center"/>
              <w:rPr>
                <w:rFonts w:cs="Arial"/>
                <w:b/>
                <w:szCs w:val="22"/>
                <w:lang w:eastAsia="ja-JP"/>
              </w:rPr>
            </w:pPr>
            <w:r w:rsidRPr="002A5D6C">
              <w:rPr>
                <w:rFonts w:cs="Arial"/>
                <w:b/>
                <w:szCs w:val="22"/>
                <w:lang w:eastAsia="ja-JP"/>
              </w:rPr>
              <w:t>Concentraţia</w:t>
            </w:r>
          </w:p>
          <w:p w14:paraId="769DA2A7" w14:textId="77777777" w:rsidR="00ED37D6" w:rsidRPr="002A5D6C" w:rsidRDefault="00ED37D6" w:rsidP="00ED37D6">
            <w:pPr>
              <w:jc w:val="center"/>
              <w:rPr>
                <w:rFonts w:cs="Arial"/>
                <w:b/>
                <w:szCs w:val="22"/>
                <w:lang w:eastAsia="ja-JP"/>
              </w:rPr>
            </w:pPr>
            <w:r w:rsidRPr="002A5D6C">
              <w:rPr>
                <w:rFonts w:cs="Arial"/>
                <w:b/>
                <w:szCs w:val="22"/>
                <w:lang w:eastAsia="ja-JP"/>
              </w:rPr>
              <w:t>(mg/mc)</w:t>
            </w:r>
          </w:p>
          <w:p w14:paraId="1875C96C" w14:textId="77777777" w:rsidR="00ED37D6" w:rsidRPr="002A5D6C" w:rsidRDefault="00ED37D6" w:rsidP="00ED37D6">
            <w:pPr>
              <w:numPr>
                <w:ilvl w:val="12"/>
                <w:numId w:val="0"/>
              </w:numPr>
              <w:jc w:val="center"/>
              <w:rPr>
                <w:rFonts w:cs="Arial"/>
                <w:b/>
                <w:szCs w:val="22"/>
                <w:lang w:eastAsia="ja-JP"/>
              </w:rPr>
            </w:pPr>
          </w:p>
        </w:tc>
        <w:tc>
          <w:tcPr>
            <w:tcW w:w="2124" w:type="dxa"/>
            <w:gridSpan w:val="2"/>
            <w:tcBorders>
              <w:top w:val="single" w:sz="12" w:space="0" w:color="auto"/>
              <w:left w:val="single" w:sz="4" w:space="0" w:color="auto"/>
              <w:bottom w:val="single" w:sz="4" w:space="0" w:color="auto"/>
              <w:right w:val="single" w:sz="12" w:space="0" w:color="auto"/>
            </w:tcBorders>
            <w:shd w:val="clear" w:color="auto" w:fill="D9D9D9" w:themeFill="background1" w:themeFillShade="D9"/>
            <w:vAlign w:val="center"/>
          </w:tcPr>
          <w:p w14:paraId="79BCE54F" w14:textId="77777777" w:rsidR="00ED37D6" w:rsidRPr="002A5D6C" w:rsidRDefault="00ED37D6" w:rsidP="00ED37D6">
            <w:pPr>
              <w:jc w:val="center"/>
              <w:rPr>
                <w:rFonts w:cs="Arial"/>
                <w:b/>
                <w:szCs w:val="22"/>
                <w:lang w:eastAsia="ja-JP"/>
              </w:rPr>
            </w:pPr>
            <w:r w:rsidRPr="002A5D6C">
              <w:rPr>
                <w:rFonts w:cs="Arial"/>
                <w:b/>
                <w:szCs w:val="22"/>
                <w:lang w:eastAsia="ja-JP"/>
              </w:rPr>
              <w:t>CMA</w:t>
            </w:r>
          </w:p>
          <w:p w14:paraId="5EB606ED" w14:textId="77777777" w:rsidR="00ED37D6" w:rsidRPr="002A5D6C" w:rsidRDefault="00ED37D6" w:rsidP="00ED37D6">
            <w:pPr>
              <w:jc w:val="center"/>
              <w:rPr>
                <w:rFonts w:cs="Arial"/>
                <w:b/>
                <w:szCs w:val="22"/>
                <w:lang w:eastAsia="ja-JP"/>
              </w:rPr>
            </w:pPr>
            <w:r w:rsidRPr="002A5D6C">
              <w:rPr>
                <w:rFonts w:cs="Arial"/>
                <w:b/>
                <w:szCs w:val="22"/>
                <w:lang w:eastAsia="ja-JP"/>
              </w:rPr>
              <w:t>Cf.OM 462/93</w:t>
            </w:r>
          </w:p>
          <w:p w14:paraId="08349C6D" w14:textId="77777777" w:rsidR="00ED37D6" w:rsidRPr="002A5D6C" w:rsidRDefault="00ED37D6" w:rsidP="00ED37D6">
            <w:pPr>
              <w:jc w:val="center"/>
              <w:rPr>
                <w:rFonts w:cs="Arial"/>
                <w:b/>
                <w:szCs w:val="22"/>
                <w:lang w:eastAsia="ja-JP"/>
              </w:rPr>
            </w:pPr>
            <w:r w:rsidRPr="002A5D6C">
              <w:rPr>
                <w:rFonts w:cs="Arial"/>
                <w:b/>
                <w:szCs w:val="22"/>
                <w:lang w:eastAsia="ja-JP"/>
              </w:rPr>
              <w:t>(mg/mc)</w:t>
            </w:r>
          </w:p>
        </w:tc>
      </w:tr>
      <w:tr w:rsidR="00ED37D6" w:rsidRPr="002A5D6C" w14:paraId="16BB1217" w14:textId="77777777" w:rsidTr="00ED37D6">
        <w:trPr>
          <w:cantSplit/>
          <w:trHeight w:val="288"/>
        </w:trPr>
        <w:tc>
          <w:tcPr>
            <w:tcW w:w="2040" w:type="dxa"/>
            <w:vMerge/>
            <w:tcBorders>
              <w:top w:val="single" w:sz="6" w:space="0" w:color="auto"/>
              <w:left w:val="single" w:sz="12" w:space="0" w:color="auto"/>
              <w:bottom w:val="single" w:sz="12" w:space="0" w:color="auto"/>
              <w:right w:val="single" w:sz="6" w:space="0" w:color="auto"/>
            </w:tcBorders>
            <w:shd w:val="clear" w:color="auto" w:fill="D9D9D9" w:themeFill="background1" w:themeFillShade="D9"/>
            <w:vAlign w:val="center"/>
          </w:tcPr>
          <w:p w14:paraId="6EF99C41" w14:textId="77777777" w:rsidR="00ED37D6" w:rsidRPr="002A5D6C" w:rsidRDefault="00ED37D6" w:rsidP="00ED37D6">
            <w:pPr>
              <w:numPr>
                <w:ilvl w:val="12"/>
                <w:numId w:val="0"/>
              </w:numPr>
              <w:jc w:val="center"/>
              <w:rPr>
                <w:rFonts w:cs="Arial"/>
                <w:b/>
                <w:szCs w:val="22"/>
                <w:lang w:eastAsia="ja-JP"/>
              </w:rPr>
            </w:pPr>
          </w:p>
        </w:tc>
        <w:tc>
          <w:tcPr>
            <w:tcW w:w="1188" w:type="dxa"/>
            <w:vMerge/>
            <w:tcBorders>
              <w:top w:val="single" w:sz="6" w:space="0" w:color="auto"/>
              <w:bottom w:val="single" w:sz="12" w:space="0" w:color="auto"/>
              <w:right w:val="single" w:sz="6" w:space="0" w:color="auto"/>
            </w:tcBorders>
            <w:shd w:val="clear" w:color="auto" w:fill="D9D9D9" w:themeFill="background1" w:themeFillShade="D9"/>
            <w:vAlign w:val="center"/>
          </w:tcPr>
          <w:p w14:paraId="78EC63E5" w14:textId="77777777" w:rsidR="00ED37D6" w:rsidRPr="002A5D6C" w:rsidRDefault="00ED37D6" w:rsidP="00ED37D6">
            <w:pPr>
              <w:numPr>
                <w:ilvl w:val="12"/>
                <w:numId w:val="0"/>
              </w:numPr>
              <w:jc w:val="center"/>
              <w:rPr>
                <w:rFonts w:cs="Arial"/>
                <w:b/>
                <w:szCs w:val="22"/>
                <w:lang w:eastAsia="ja-JP"/>
              </w:rPr>
            </w:pPr>
          </w:p>
        </w:tc>
        <w:tc>
          <w:tcPr>
            <w:tcW w:w="1958" w:type="dxa"/>
            <w:vMerge/>
            <w:tcBorders>
              <w:top w:val="single" w:sz="6" w:space="0" w:color="auto"/>
              <w:left w:val="single" w:sz="6" w:space="0" w:color="auto"/>
              <w:bottom w:val="single" w:sz="12" w:space="0" w:color="auto"/>
              <w:right w:val="single" w:sz="4" w:space="0" w:color="auto"/>
            </w:tcBorders>
            <w:shd w:val="clear" w:color="auto" w:fill="D9D9D9" w:themeFill="background1" w:themeFillShade="D9"/>
            <w:vAlign w:val="center"/>
          </w:tcPr>
          <w:p w14:paraId="1FC132D1" w14:textId="77777777" w:rsidR="00ED37D6" w:rsidRPr="002A5D6C" w:rsidRDefault="00ED37D6" w:rsidP="00ED37D6">
            <w:pPr>
              <w:numPr>
                <w:ilvl w:val="12"/>
                <w:numId w:val="0"/>
              </w:numPr>
              <w:jc w:val="center"/>
              <w:rPr>
                <w:rFonts w:cs="Arial"/>
                <w:b/>
                <w:szCs w:val="22"/>
                <w:lang w:eastAsia="ja-JP"/>
              </w:rPr>
            </w:pPr>
          </w:p>
        </w:tc>
        <w:tc>
          <w:tcPr>
            <w:tcW w:w="1466" w:type="dxa"/>
            <w:vMerge/>
            <w:tcBorders>
              <w:top w:val="single" w:sz="6" w:space="0" w:color="auto"/>
              <w:left w:val="single" w:sz="4" w:space="0" w:color="auto"/>
              <w:bottom w:val="single" w:sz="12" w:space="0" w:color="auto"/>
              <w:right w:val="single" w:sz="4" w:space="0" w:color="auto"/>
            </w:tcBorders>
            <w:shd w:val="clear" w:color="auto" w:fill="D9D9D9" w:themeFill="background1" w:themeFillShade="D9"/>
            <w:vAlign w:val="center"/>
          </w:tcPr>
          <w:p w14:paraId="51C741AF" w14:textId="77777777" w:rsidR="00ED37D6" w:rsidRPr="002A5D6C" w:rsidRDefault="00ED37D6" w:rsidP="00ED37D6">
            <w:pPr>
              <w:jc w:val="center"/>
              <w:rPr>
                <w:rFonts w:cs="Arial"/>
                <w:b/>
                <w:szCs w:val="22"/>
                <w:lang w:eastAsia="ja-JP"/>
              </w:rPr>
            </w:pPr>
          </w:p>
        </w:tc>
        <w:tc>
          <w:tcPr>
            <w:tcW w:w="1139" w:type="dxa"/>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center"/>
          </w:tcPr>
          <w:p w14:paraId="642FB488" w14:textId="77777777" w:rsidR="00ED37D6" w:rsidRPr="002A5D6C" w:rsidRDefault="00ED37D6" w:rsidP="00ED37D6">
            <w:pPr>
              <w:numPr>
                <w:ilvl w:val="12"/>
                <w:numId w:val="0"/>
              </w:numPr>
              <w:jc w:val="center"/>
              <w:rPr>
                <w:rFonts w:cs="Arial"/>
                <w:b/>
                <w:szCs w:val="22"/>
                <w:lang w:eastAsia="ja-JP"/>
              </w:rPr>
            </w:pPr>
            <w:r w:rsidRPr="002A5D6C">
              <w:rPr>
                <w:rFonts w:cs="Arial"/>
                <w:b/>
                <w:szCs w:val="22"/>
                <w:lang w:eastAsia="ja-JP"/>
              </w:rPr>
              <w:t>Prag interv.</w:t>
            </w:r>
          </w:p>
        </w:tc>
        <w:tc>
          <w:tcPr>
            <w:tcW w:w="985" w:type="dxa"/>
            <w:tcBorders>
              <w:top w:val="single" w:sz="4" w:space="0" w:color="auto"/>
              <w:left w:val="single" w:sz="4" w:space="0" w:color="auto"/>
              <w:bottom w:val="single" w:sz="12" w:space="0" w:color="auto"/>
              <w:right w:val="single" w:sz="12" w:space="0" w:color="auto"/>
            </w:tcBorders>
            <w:shd w:val="clear" w:color="auto" w:fill="D9D9D9" w:themeFill="background1" w:themeFillShade="D9"/>
            <w:vAlign w:val="center"/>
          </w:tcPr>
          <w:p w14:paraId="152DBD12" w14:textId="77777777" w:rsidR="00ED37D6" w:rsidRPr="002A5D6C" w:rsidRDefault="00ED37D6" w:rsidP="00ED37D6">
            <w:pPr>
              <w:numPr>
                <w:ilvl w:val="12"/>
                <w:numId w:val="0"/>
              </w:numPr>
              <w:jc w:val="center"/>
              <w:rPr>
                <w:rFonts w:cs="Arial"/>
                <w:b/>
                <w:szCs w:val="22"/>
                <w:lang w:eastAsia="ja-JP"/>
              </w:rPr>
            </w:pPr>
            <w:r w:rsidRPr="002A5D6C">
              <w:rPr>
                <w:rFonts w:cs="Arial"/>
                <w:b/>
                <w:szCs w:val="22"/>
                <w:lang w:eastAsia="ja-JP"/>
              </w:rPr>
              <w:t>Prag alertă</w:t>
            </w:r>
          </w:p>
        </w:tc>
      </w:tr>
      <w:tr w:rsidR="00ED37D6" w:rsidRPr="002A5D6C" w14:paraId="3A0C4088" w14:textId="77777777" w:rsidTr="00ED37D6">
        <w:trPr>
          <w:cantSplit/>
          <w:trHeight w:val="221"/>
        </w:trPr>
        <w:tc>
          <w:tcPr>
            <w:tcW w:w="8776" w:type="dxa"/>
            <w:gridSpan w:val="6"/>
            <w:tcBorders>
              <w:top w:val="single" w:sz="12" w:space="0" w:color="auto"/>
              <w:left w:val="single" w:sz="12" w:space="0" w:color="auto"/>
              <w:bottom w:val="single" w:sz="6" w:space="0" w:color="auto"/>
              <w:right w:val="single" w:sz="12" w:space="0" w:color="auto"/>
            </w:tcBorders>
          </w:tcPr>
          <w:p w14:paraId="21B1B8D3" w14:textId="77777777" w:rsidR="00ED37D6" w:rsidRPr="002A5D6C" w:rsidRDefault="00ED37D6" w:rsidP="00ED37D6">
            <w:pPr>
              <w:numPr>
                <w:ilvl w:val="12"/>
                <w:numId w:val="0"/>
              </w:numPr>
              <w:jc w:val="center"/>
              <w:rPr>
                <w:rFonts w:cs="Arial"/>
                <w:bCs/>
                <w:szCs w:val="22"/>
                <w:lang w:eastAsia="ja-JP"/>
              </w:rPr>
            </w:pPr>
            <w:r w:rsidRPr="002A5D6C">
              <w:rPr>
                <w:rFonts w:cs="Arial"/>
                <w:bCs/>
                <w:szCs w:val="22"/>
                <w:lang w:eastAsia="ja-JP"/>
              </w:rPr>
              <w:t>Capacitate maximă</w:t>
            </w:r>
          </w:p>
        </w:tc>
      </w:tr>
      <w:tr w:rsidR="00ED37D6" w:rsidRPr="002A5D6C" w14:paraId="555E5641" w14:textId="77777777" w:rsidTr="00ED37D6">
        <w:trPr>
          <w:trHeight w:val="329"/>
        </w:trPr>
        <w:tc>
          <w:tcPr>
            <w:tcW w:w="2040" w:type="dxa"/>
            <w:tcBorders>
              <w:top w:val="single" w:sz="6" w:space="0" w:color="auto"/>
              <w:left w:val="single" w:sz="12" w:space="0" w:color="auto"/>
              <w:bottom w:val="single" w:sz="12" w:space="0" w:color="auto"/>
              <w:right w:val="single" w:sz="6" w:space="0" w:color="auto"/>
            </w:tcBorders>
          </w:tcPr>
          <w:p w14:paraId="03147EFF" w14:textId="77777777" w:rsidR="00ED37D6" w:rsidRPr="002A5D6C" w:rsidRDefault="00ED37D6" w:rsidP="00ED37D6">
            <w:pPr>
              <w:numPr>
                <w:ilvl w:val="12"/>
                <w:numId w:val="0"/>
              </w:numPr>
              <w:jc w:val="both"/>
              <w:rPr>
                <w:rFonts w:cs="Arial"/>
                <w:szCs w:val="22"/>
                <w:lang w:eastAsia="ja-JP"/>
              </w:rPr>
            </w:pPr>
            <w:r w:rsidRPr="002A5D6C">
              <w:rPr>
                <w:rFonts w:cs="Arial"/>
                <w:szCs w:val="22"/>
                <w:lang w:eastAsia="ja-JP"/>
              </w:rPr>
              <w:t>Hale producţie</w:t>
            </w:r>
          </w:p>
        </w:tc>
        <w:tc>
          <w:tcPr>
            <w:tcW w:w="1188" w:type="dxa"/>
            <w:tcBorders>
              <w:top w:val="single" w:sz="6" w:space="0" w:color="auto"/>
              <w:bottom w:val="single" w:sz="12" w:space="0" w:color="auto"/>
              <w:right w:val="single" w:sz="6" w:space="0" w:color="auto"/>
            </w:tcBorders>
          </w:tcPr>
          <w:p w14:paraId="4458AB18" w14:textId="77777777" w:rsidR="00ED37D6" w:rsidRPr="002A5D6C" w:rsidRDefault="00ED37D6" w:rsidP="00ED37D6">
            <w:pPr>
              <w:numPr>
                <w:ilvl w:val="12"/>
                <w:numId w:val="0"/>
              </w:numPr>
              <w:jc w:val="center"/>
              <w:rPr>
                <w:rFonts w:cs="Arial"/>
                <w:szCs w:val="22"/>
                <w:lang w:eastAsia="ja-JP"/>
              </w:rPr>
            </w:pPr>
            <w:r w:rsidRPr="002A5D6C">
              <w:rPr>
                <w:rFonts w:cs="Arial"/>
                <w:szCs w:val="22"/>
                <w:lang w:eastAsia="ja-JP"/>
              </w:rPr>
              <w:t>CH</w:t>
            </w:r>
            <w:r w:rsidRPr="002A5D6C">
              <w:rPr>
                <w:rFonts w:cs="Arial"/>
                <w:szCs w:val="22"/>
                <w:vertAlign w:val="subscript"/>
                <w:lang w:eastAsia="ja-JP"/>
              </w:rPr>
              <w:t>4</w:t>
            </w:r>
          </w:p>
          <w:p w14:paraId="18A882E0" w14:textId="77777777" w:rsidR="00ED37D6" w:rsidRPr="002A5D6C" w:rsidRDefault="00ED37D6" w:rsidP="00ED37D6">
            <w:pPr>
              <w:numPr>
                <w:ilvl w:val="12"/>
                <w:numId w:val="0"/>
              </w:numPr>
              <w:jc w:val="center"/>
              <w:rPr>
                <w:rFonts w:cs="Arial"/>
                <w:szCs w:val="22"/>
                <w:lang w:eastAsia="ja-JP"/>
              </w:rPr>
            </w:pPr>
            <w:r w:rsidRPr="002A5D6C">
              <w:rPr>
                <w:rFonts w:cs="Arial"/>
                <w:szCs w:val="22"/>
                <w:lang w:eastAsia="ja-JP"/>
              </w:rPr>
              <w:t>NH</w:t>
            </w:r>
            <w:r w:rsidRPr="002A5D6C">
              <w:rPr>
                <w:rFonts w:cs="Arial"/>
                <w:szCs w:val="22"/>
                <w:vertAlign w:val="subscript"/>
                <w:lang w:eastAsia="ja-JP"/>
              </w:rPr>
              <w:t>3</w:t>
            </w:r>
          </w:p>
        </w:tc>
        <w:tc>
          <w:tcPr>
            <w:tcW w:w="1958" w:type="dxa"/>
            <w:tcBorders>
              <w:top w:val="single" w:sz="6" w:space="0" w:color="auto"/>
              <w:left w:val="single" w:sz="6" w:space="0" w:color="auto"/>
              <w:bottom w:val="single" w:sz="12" w:space="0" w:color="auto"/>
              <w:right w:val="single" w:sz="4" w:space="0" w:color="auto"/>
            </w:tcBorders>
          </w:tcPr>
          <w:p w14:paraId="13B19CFA" w14:textId="77777777" w:rsidR="00ED37D6" w:rsidRPr="002A5D6C" w:rsidRDefault="00ED37D6" w:rsidP="00ED37D6">
            <w:pPr>
              <w:numPr>
                <w:ilvl w:val="12"/>
                <w:numId w:val="0"/>
              </w:numPr>
              <w:jc w:val="center"/>
              <w:rPr>
                <w:rFonts w:cs="Arial"/>
                <w:szCs w:val="22"/>
                <w:lang w:eastAsia="ja-JP"/>
              </w:rPr>
            </w:pPr>
            <w:r w:rsidRPr="002A5D6C">
              <w:rPr>
                <w:rFonts w:cs="Arial"/>
                <w:szCs w:val="22"/>
                <w:lang w:eastAsia="ja-JP"/>
              </w:rPr>
              <w:t>2.27</w:t>
            </w:r>
          </w:p>
          <w:p w14:paraId="1FDFCEE1" w14:textId="77777777" w:rsidR="00ED37D6" w:rsidRPr="002A5D6C" w:rsidRDefault="00ED37D6" w:rsidP="00ED37D6">
            <w:pPr>
              <w:numPr>
                <w:ilvl w:val="12"/>
                <w:numId w:val="0"/>
              </w:numPr>
              <w:jc w:val="center"/>
              <w:rPr>
                <w:rFonts w:cs="Arial"/>
                <w:szCs w:val="22"/>
                <w:lang w:eastAsia="ja-JP"/>
              </w:rPr>
            </w:pPr>
            <w:r w:rsidRPr="002A5D6C">
              <w:rPr>
                <w:rFonts w:cs="Arial"/>
                <w:szCs w:val="22"/>
                <w:lang w:eastAsia="ja-JP"/>
              </w:rPr>
              <w:t>1.49</w:t>
            </w:r>
          </w:p>
        </w:tc>
        <w:tc>
          <w:tcPr>
            <w:tcW w:w="1466" w:type="dxa"/>
            <w:tcBorders>
              <w:top w:val="single" w:sz="6" w:space="0" w:color="auto"/>
              <w:left w:val="single" w:sz="4" w:space="0" w:color="auto"/>
              <w:bottom w:val="single" w:sz="12" w:space="0" w:color="auto"/>
              <w:right w:val="single" w:sz="4" w:space="0" w:color="auto"/>
            </w:tcBorders>
          </w:tcPr>
          <w:p w14:paraId="68106015" w14:textId="77777777" w:rsidR="00ED37D6" w:rsidRPr="002A5D6C" w:rsidRDefault="00ED37D6" w:rsidP="00ED37D6">
            <w:pPr>
              <w:numPr>
                <w:ilvl w:val="12"/>
                <w:numId w:val="0"/>
              </w:numPr>
              <w:jc w:val="center"/>
              <w:rPr>
                <w:rFonts w:cs="Arial"/>
                <w:szCs w:val="22"/>
                <w:lang w:eastAsia="ja-JP"/>
              </w:rPr>
            </w:pPr>
            <w:r w:rsidRPr="002A5D6C">
              <w:rPr>
                <w:rFonts w:cs="Arial"/>
                <w:szCs w:val="22"/>
                <w:lang w:eastAsia="ja-JP"/>
              </w:rPr>
              <w:t>6</w:t>
            </w:r>
          </w:p>
          <w:p w14:paraId="5742F75E" w14:textId="77777777" w:rsidR="00ED37D6" w:rsidRPr="002A5D6C" w:rsidRDefault="00ED37D6" w:rsidP="00ED37D6">
            <w:pPr>
              <w:numPr>
                <w:ilvl w:val="12"/>
                <w:numId w:val="0"/>
              </w:numPr>
              <w:jc w:val="center"/>
              <w:rPr>
                <w:rFonts w:cs="Arial"/>
                <w:szCs w:val="22"/>
                <w:lang w:eastAsia="ja-JP"/>
              </w:rPr>
            </w:pPr>
            <w:r w:rsidRPr="002A5D6C">
              <w:rPr>
                <w:rFonts w:cs="Arial"/>
                <w:szCs w:val="22"/>
                <w:lang w:eastAsia="ja-JP"/>
              </w:rPr>
              <w:t>4</w:t>
            </w:r>
          </w:p>
        </w:tc>
        <w:tc>
          <w:tcPr>
            <w:tcW w:w="1139" w:type="dxa"/>
            <w:tcBorders>
              <w:top w:val="single" w:sz="6" w:space="0" w:color="auto"/>
              <w:left w:val="single" w:sz="4" w:space="0" w:color="auto"/>
              <w:bottom w:val="single" w:sz="12" w:space="0" w:color="auto"/>
              <w:right w:val="single" w:sz="4" w:space="0" w:color="auto"/>
            </w:tcBorders>
          </w:tcPr>
          <w:p w14:paraId="3F18C703" w14:textId="77777777" w:rsidR="00ED37D6" w:rsidRPr="002A5D6C" w:rsidRDefault="00ED37D6" w:rsidP="00ED37D6">
            <w:pPr>
              <w:jc w:val="center"/>
              <w:rPr>
                <w:rFonts w:cs="Arial"/>
                <w:szCs w:val="22"/>
                <w:lang w:eastAsia="ja-JP"/>
              </w:rPr>
            </w:pPr>
            <w:r w:rsidRPr="002A5D6C">
              <w:rPr>
                <w:rFonts w:cs="Arial"/>
                <w:szCs w:val="22"/>
                <w:lang w:eastAsia="ja-JP"/>
              </w:rPr>
              <w:t>-</w:t>
            </w:r>
          </w:p>
          <w:p w14:paraId="34978D37" w14:textId="77777777" w:rsidR="00ED37D6" w:rsidRPr="002A5D6C" w:rsidRDefault="00ED37D6" w:rsidP="00ED37D6">
            <w:pPr>
              <w:jc w:val="center"/>
              <w:rPr>
                <w:rFonts w:cs="Arial"/>
                <w:szCs w:val="22"/>
                <w:lang w:eastAsia="ja-JP"/>
              </w:rPr>
            </w:pPr>
            <w:r w:rsidRPr="002A5D6C">
              <w:rPr>
                <w:rFonts w:cs="Arial"/>
                <w:szCs w:val="22"/>
                <w:lang w:eastAsia="ja-JP"/>
              </w:rPr>
              <w:t>30</w:t>
            </w:r>
          </w:p>
        </w:tc>
        <w:tc>
          <w:tcPr>
            <w:tcW w:w="985" w:type="dxa"/>
            <w:tcBorders>
              <w:top w:val="single" w:sz="6" w:space="0" w:color="auto"/>
              <w:left w:val="single" w:sz="4" w:space="0" w:color="auto"/>
              <w:bottom w:val="single" w:sz="12" w:space="0" w:color="auto"/>
              <w:right w:val="single" w:sz="12" w:space="0" w:color="auto"/>
            </w:tcBorders>
          </w:tcPr>
          <w:p w14:paraId="351149A1" w14:textId="77777777" w:rsidR="00ED37D6" w:rsidRPr="002A5D6C" w:rsidRDefault="00ED37D6" w:rsidP="00ED37D6">
            <w:pPr>
              <w:jc w:val="center"/>
              <w:rPr>
                <w:rFonts w:cs="Arial"/>
                <w:szCs w:val="22"/>
                <w:lang w:eastAsia="ja-JP"/>
              </w:rPr>
            </w:pPr>
            <w:r w:rsidRPr="002A5D6C">
              <w:rPr>
                <w:rFonts w:cs="Arial"/>
                <w:szCs w:val="22"/>
                <w:lang w:eastAsia="ja-JP"/>
              </w:rPr>
              <w:t>-</w:t>
            </w:r>
          </w:p>
          <w:p w14:paraId="73426660" w14:textId="77777777" w:rsidR="00ED37D6" w:rsidRPr="002A5D6C" w:rsidRDefault="00ED37D6" w:rsidP="00ED37D6">
            <w:pPr>
              <w:jc w:val="center"/>
              <w:rPr>
                <w:rFonts w:cs="Arial"/>
                <w:szCs w:val="22"/>
                <w:lang w:eastAsia="ja-JP"/>
              </w:rPr>
            </w:pPr>
            <w:r w:rsidRPr="002A5D6C">
              <w:rPr>
                <w:rFonts w:cs="Arial"/>
                <w:szCs w:val="22"/>
                <w:lang w:eastAsia="ja-JP"/>
              </w:rPr>
              <w:t>21</w:t>
            </w:r>
          </w:p>
        </w:tc>
      </w:tr>
    </w:tbl>
    <w:p w14:paraId="503C3C08" w14:textId="77777777" w:rsidR="00ED37D6" w:rsidRDefault="00ED37D6" w:rsidP="00704592">
      <w:pPr>
        <w:pStyle w:val="Frspaiere"/>
        <w:rPr>
          <w:b/>
          <w:bCs/>
        </w:rPr>
      </w:pPr>
    </w:p>
    <w:p w14:paraId="29AA93B9" w14:textId="6EDD28AF" w:rsidR="001542F9" w:rsidRDefault="001542F9" w:rsidP="00704592">
      <w:pPr>
        <w:pStyle w:val="Frspaiere"/>
        <w:rPr>
          <w:b/>
          <w:bCs/>
        </w:rPr>
      </w:pPr>
    </w:p>
    <w:p w14:paraId="356EA933" w14:textId="0A5DF25F" w:rsidR="00ED37D6" w:rsidRDefault="00ED37D6" w:rsidP="00704592">
      <w:pPr>
        <w:pStyle w:val="Frspaiere"/>
        <w:rPr>
          <w:b/>
          <w:bCs/>
        </w:rPr>
      </w:pPr>
    </w:p>
    <w:p w14:paraId="5127DD22" w14:textId="7549960D" w:rsidR="00ED37D6" w:rsidRDefault="00ED37D6" w:rsidP="00704592">
      <w:pPr>
        <w:pStyle w:val="Frspaiere"/>
        <w:rPr>
          <w:b/>
          <w:bCs/>
        </w:rPr>
      </w:pPr>
    </w:p>
    <w:p w14:paraId="230E5521" w14:textId="25A73FF2" w:rsidR="00ED37D6" w:rsidRDefault="00ED37D6" w:rsidP="00704592">
      <w:pPr>
        <w:pStyle w:val="Frspaiere"/>
        <w:rPr>
          <w:b/>
          <w:bCs/>
        </w:rPr>
      </w:pPr>
    </w:p>
    <w:p w14:paraId="1C4CF7FD" w14:textId="23F849C3" w:rsidR="00ED37D6" w:rsidRDefault="00ED37D6" w:rsidP="00704592">
      <w:pPr>
        <w:pStyle w:val="Frspaiere"/>
        <w:rPr>
          <w:b/>
          <w:bCs/>
        </w:rPr>
      </w:pPr>
    </w:p>
    <w:p w14:paraId="073271EB" w14:textId="5EC667B7" w:rsidR="00ED37D6" w:rsidRDefault="00ED37D6" w:rsidP="00704592">
      <w:pPr>
        <w:pStyle w:val="Frspaiere"/>
        <w:rPr>
          <w:b/>
          <w:bCs/>
        </w:rPr>
      </w:pPr>
    </w:p>
    <w:p w14:paraId="7C85C0C0" w14:textId="1A625671" w:rsidR="00ED37D6" w:rsidRDefault="00ED37D6" w:rsidP="00704592">
      <w:pPr>
        <w:pStyle w:val="Frspaiere"/>
        <w:rPr>
          <w:b/>
          <w:bCs/>
        </w:rPr>
      </w:pPr>
    </w:p>
    <w:p w14:paraId="499AE685" w14:textId="03750BB2" w:rsidR="00ED37D6" w:rsidRDefault="00ED37D6" w:rsidP="00704592">
      <w:pPr>
        <w:pStyle w:val="Frspaiere"/>
        <w:rPr>
          <w:b/>
          <w:bCs/>
        </w:rPr>
      </w:pPr>
    </w:p>
    <w:p w14:paraId="3C4E5ADF" w14:textId="77777777" w:rsidR="00ED37D6" w:rsidRPr="001542F9" w:rsidRDefault="00ED37D6" w:rsidP="00704592">
      <w:pPr>
        <w:pStyle w:val="Frspaiere"/>
        <w:rPr>
          <w:b/>
          <w:bCs/>
        </w:rPr>
      </w:pPr>
    </w:p>
    <w:p w14:paraId="0BA4C275" w14:textId="6D8B5377" w:rsidR="00704592" w:rsidRDefault="001542F9" w:rsidP="002A5D6C">
      <w:pPr>
        <w:pStyle w:val="Frspaiere"/>
        <w:jc w:val="both"/>
      </w:pPr>
      <w:r>
        <w:t>La nivelul anului 2011 a fost realizat un studiu de dispersie</w:t>
      </w:r>
      <w:r>
        <w:rPr>
          <w:rStyle w:val="Referinnotdesubsol"/>
        </w:rPr>
        <w:footnoteReference w:id="18"/>
      </w:r>
      <w:r>
        <w:t xml:space="preserve"> stabilindu-se inventarul de emisii:</w:t>
      </w:r>
    </w:p>
    <w:p w14:paraId="150DE56F" w14:textId="512787B3" w:rsidR="001542F9" w:rsidRDefault="001542F9" w:rsidP="00704592">
      <w:pPr>
        <w:pStyle w:val="Frspaiere"/>
      </w:pPr>
    </w:p>
    <w:p w14:paraId="748DB697" w14:textId="0E7687B7" w:rsidR="001542F9" w:rsidRPr="002A5D6C" w:rsidRDefault="00ED37D6" w:rsidP="00ED37D6">
      <w:pPr>
        <w:pStyle w:val="Legend"/>
        <w:rPr>
          <w:bCs w:val="0"/>
          <w:i w:val="0"/>
        </w:rPr>
      </w:pPr>
      <w:r w:rsidRPr="003904AD">
        <w:rPr>
          <w:u w:val="none"/>
        </w:rPr>
        <w:t xml:space="preserve">    </w:t>
      </w:r>
      <w:r w:rsidRPr="002A5D6C">
        <w:rPr>
          <w:bCs w:val="0"/>
          <w:i w:val="0"/>
        </w:rPr>
        <w:t xml:space="preserve">Tabel </w:t>
      </w:r>
      <w:r w:rsidRPr="002A5D6C">
        <w:rPr>
          <w:bCs w:val="0"/>
          <w:i w:val="0"/>
        </w:rPr>
        <w:fldChar w:fldCharType="begin"/>
      </w:r>
      <w:r w:rsidRPr="002A5D6C">
        <w:rPr>
          <w:bCs w:val="0"/>
          <w:i w:val="0"/>
        </w:rPr>
        <w:instrText xml:space="preserve"> SEQ Tabel \* ARABIC </w:instrText>
      </w:r>
      <w:r w:rsidRPr="002A5D6C">
        <w:rPr>
          <w:bCs w:val="0"/>
          <w:i w:val="0"/>
        </w:rPr>
        <w:fldChar w:fldCharType="separate"/>
      </w:r>
      <w:r w:rsidR="00A3389E">
        <w:rPr>
          <w:bCs w:val="0"/>
          <w:i w:val="0"/>
          <w:noProof/>
        </w:rPr>
        <w:t>24</w:t>
      </w:r>
      <w:r w:rsidRPr="002A5D6C">
        <w:rPr>
          <w:bCs w:val="0"/>
          <w:i w:val="0"/>
        </w:rPr>
        <w:fldChar w:fldCharType="end"/>
      </w:r>
      <w:r w:rsidRPr="002A5D6C">
        <w:rPr>
          <w:bCs w:val="0"/>
          <w:i w:val="0"/>
        </w:rPr>
        <w:t xml:space="preserve">. </w:t>
      </w:r>
      <w:r w:rsidR="00564ED1" w:rsidRPr="002A5D6C">
        <w:rPr>
          <w:bCs w:val="0"/>
          <w:i w:val="0"/>
        </w:rPr>
        <w:t>Inventar de emisii</w:t>
      </w:r>
    </w:p>
    <w:p w14:paraId="12590848" w14:textId="57EE383F" w:rsidR="00564ED1" w:rsidRDefault="00564ED1" w:rsidP="00704592">
      <w:pPr>
        <w:pStyle w:val="Frspaiere"/>
      </w:pPr>
      <w:r>
        <w:rPr>
          <w:noProof/>
        </w:rPr>
        <w:drawing>
          <wp:inline distT="0" distB="0" distL="0" distR="0" wp14:anchorId="7FD05758" wp14:editId="6412ED2D">
            <wp:extent cx="6188710" cy="3563620"/>
            <wp:effectExtent l="0" t="0" r="254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88710" cy="3563620"/>
                    </a:xfrm>
                    <a:prstGeom prst="rect">
                      <a:avLst/>
                    </a:prstGeom>
                  </pic:spPr>
                </pic:pic>
              </a:graphicData>
            </a:graphic>
          </wp:inline>
        </w:drawing>
      </w:r>
    </w:p>
    <w:p w14:paraId="68F09FF4" w14:textId="4D42DDF9" w:rsidR="00564ED1" w:rsidRDefault="00564ED1" w:rsidP="00704592">
      <w:pPr>
        <w:pStyle w:val="Frspaiere"/>
      </w:pPr>
    </w:p>
    <w:p w14:paraId="08ED3EB7" w14:textId="43C02F6F" w:rsidR="00564ED1" w:rsidRDefault="00564ED1" w:rsidP="002A5D6C">
      <w:pPr>
        <w:pStyle w:val="Frspaiere"/>
        <w:jc w:val="both"/>
      </w:pPr>
      <w:r>
        <w:t>Pentru inventarul de emisii au fost stabilite valori limită și praguri olfactive.</w:t>
      </w:r>
    </w:p>
    <w:p w14:paraId="6E99727B" w14:textId="40E4EDB0" w:rsidR="00564ED1" w:rsidRDefault="00564ED1" w:rsidP="002A5D6C">
      <w:pPr>
        <w:pStyle w:val="Frspaiere"/>
        <w:jc w:val="both"/>
      </w:pPr>
      <w:r>
        <w:t>Valorile pragurilor olfactive sau, mai exact, pragurile de detectare olfactivă au fost preluate din literatura de specialitate, şi anume, din studii focalizate pe compuşii odoranţi şi activităţile de creştere a porcilor (Le Dinh Phung, 2006, Odor from pig production: its relation to diet, Wageningen Institute of Animal Science, Wageningen University and Research Centre,</w:t>
      </w:r>
    </w:p>
    <w:p w14:paraId="2581D22F" w14:textId="5145A6D5" w:rsidR="00564ED1" w:rsidRDefault="00564ED1" w:rsidP="002A5D6C">
      <w:pPr>
        <w:pStyle w:val="Frspaiere"/>
        <w:jc w:val="both"/>
      </w:pPr>
      <w:r>
        <w:t>Wageningen, The Netherlands; Spoelstra SF, 1980, Origin of objectionable odorous components in piggery wastes and the possibility of applying indicator components for studying odour development. Agriculture and Environment 5; Smith RJ &amp; Dalton PA. 1999, Factors affecting the rate of odor emissions from Australian piggery buildings. In Australian</w:t>
      </w:r>
    </w:p>
    <w:p w14:paraId="3EE8A0D9" w14:textId="5CD07888" w:rsidR="00564ED1" w:rsidRDefault="00564ED1" w:rsidP="002A5D6C">
      <w:pPr>
        <w:pStyle w:val="Frspaiere"/>
        <w:jc w:val="both"/>
      </w:pPr>
      <w:r>
        <w:t>Environment Engineering Conference; Sutton AL, Patterson JA, Adeola OL, Richert BA, Kelly DT, Heber AJ, Kephart KB, Mumma R &amp; Bogus E, 1998, Reducing sulfur-containing odours through diet manipulation. In Animal Production Systems and the Environment; Schaefer et al. 1974, Miner et al. 1975, Lunn &amp; van de Vyver 1977, Zahn et al. 2001, etc.).</w:t>
      </w:r>
    </w:p>
    <w:p w14:paraId="44ACD964" w14:textId="361C9EF4" w:rsidR="002A5D6C" w:rsidRDefault="002A5D6C" w:rsidP="002A5D6C">
      <w:pPr>
        <w:pStyle w:val="Frspaiere"/>
        <w:jc w:val="both"/>
      </w:pPr>
    </w:p>
    <w:p w14:paraId="030AD761" w14:textId="77777777" w:rsidR="002A5D6C" w:rsidRDefault="002A5D6C" w:rsidP="002A5D6C">
      <w:pPr>
        <w:pStyle w:val="Frspaiere"/>
        <w:jc w:val="both"/>
      </w:pPr>
    </w:p>
    <w:p w14:paraId="6F6F432B" w14:textId="4F6A3B69" w:rsidR="00ED37D6" w:rsidRDefault="00ED37D6" w:rsidP="00564ED1">
      <w:pPr>
        <w:pStyle w:val="Frspaiere"/>
      </w:pPr>
    </w:p>
    <w:p w14:paraId="39761CA9" w14:textId="723BF2D4" w:rsidR="00ED37D6" w:rsidRPr="002A5D6C" w:rsidRDefault="00ED37D6" w:rsidP="00ED37D6">
      <w:pPr>
        <w:pStyle w:val="Legend"/>
        <w:rPr>
          <w:bCs w:val="0"/>
          <w:i w:val="0"/>
        </w:rPr>
      </w:pPr>
      <w:r w:rsidRPr="002A5D6C">
        <w:rPr>
          <w:bCs w:val="0"/>
          <w:i w:val="0"/>
        </w:rPr>
        <w:lastRenderedPageBreak/>
        <w:t xml:space="preserve">Tabel </w:t>
      </w:r>
      <w:r w:rsidRPr="002A5D6C">
        <w:rPr>
          <w:bCs w:val="0"/>
          <w:i w:val="0"/>
        </w:rPr>
        <w:fldChar w:fldCharType="begin"/>
      </w:r>
      <w:r w:rsidRPr="002A5D6C">
        <w:rPr>
          <w:bCs w:val="0"/>
          <w:i w:val="0"/>
        </w:rPr>
        <w:instrText xml:space="preserve"> SEQ Tabel \* ARABIC </w:instrText>
      </w:r>
      <w:r w:rsidRPr="002A5D6C">
        <w:rPr>
          <w:bCs w:val="0"/>
          <w:i w:val="0"/>
        </w:rPr>
        <w:fldChar w:fldCharType="separate"/>
      </w:r>
      <w:r w:rsidR="00A3389E">
        <w:rPr>
          <w:bCs w:val="0"/>
          <w:i w:val="0"/>
          <w:noProof/>
        </w:rPr>
        <w:t>25</w:t>
      </w:r>
      <w:r w:rsidRPr="002A5D6C">
        <w:rPr>
          <w:bCs w:val="0"/>
          <w:i w:val="0"/>
        </w:rPr>
        <w:fldChar w:fldCharType="end"/>
      </w:r>
      <w:r w:rsidRPr="002A5D6C">
        <w:rPr>
          <w:bCs w:val="0"/>
          <w:i w:val="0"/>
        </w:rPr>
        <w:t xml:space="preserve">. </w:t>
      </w:r>
      <w:r w:rsidR="002A5D6C" w:rsidRPr="002A5D6C">
        <w:rPr>
          <w:bCs w:val="0"/>
          <w:i w:val="0"/>
        </w:rPr>
        <w:t>Inventar de emisii</w:t>
      </w:r>
    </w:p>
    <w:p w14:paraId="101230C4" w14:textId="3ADDFE9B" w:rsidR="00564ED1" w:rsidRDefault="00564ED1" w:rsidP="00704592">
      <w:pPr>
        <w:pStyle w:val="Frspaiere"/>
      </w:pPr>
      <w:r>
        <w:rPr>
          <w:noProof/>
        </w:rPr>
        <w:drawing>
          <wp:inline distT="0" distB="0" distL="0" distR="0" wp14:anchorId="717D4E4E" wp14:editId="32D1D7A6">
            <wp:extent cx="6188710" cy="3444875"/>
            <wp:effectExtent l="0" t="0" r="2540" b="3175"/>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88710" cy="3444875"/>
                    </a:xfrm>
                    <a:prstGeom prst="rect">
                      <a:avLst/>
                    </a:prstGeom>
                  </pic:spPr>
                </pic:pic>
              </a:graphicData>
            </a:graphic>
          </wp:inline>
        </w:drawing>
      </w:r>
    </w:p>
    <w:p w14:paraId="595BEED0" w14:textId="36E57A0E" w:rsidR="00564ED1" w:rsidRDefault="00564ED1" w:rsidP="00704592">
      <w:pPr>
        <w:pStyle w:val="Frspaiere"/>
      </w:pPr>
    </w:p>
    <w:p w14:paraId="1C88326C" w14:textId="1FC69F44" w:rsidR="00564ED1" w:rsidRDefault="00564ED1" w:rsidP="002A5D6C">
      <w:pPr>
        <w:pStyle w:val="Frspaiere"/>
        <w:jc w:val="both"/>
      </w:pPr>
      <w:r w:rsidRPr="00564ED1">
        <w:t>Pentru modelarea dispersiei poluanţilor s-a utilizat modelul OML-Multi</w:t>
      </w:r>
      <w:r>
        <w:t>.</w:t>
      </w:r>
    </w:p>
    <w:p w14:paraId="1721CC75" w14:textId="21C828D9" w:rsidR="00564ED1" w:rsidRDefault="00564ED1" w:rsidP="002A5D6C">
      <w:pPr>
        <w:pStyle w:val="Frspaiere"/>
        <w:jc w:val="both"/>
      </w:pPr>
      <w:r>
        <w:t>OML-Multi este un model de dispersie a poluanţilor la scară locală dezvoltat de Institutul Naţional de Cercetare a Mediului – NERI (Danemarca) în anii ’80. La nivelul anilor 90 acest model a devenit operaţional fiind utilizat pe scară largă în Danemarca pentru aplicaţii practice privind estimarea calităţii aerului în diferite zone, putând fi rulat atât în zone urbane, cât şi în zone rurale până la o distanţă de 30 km. De-a lungul anilor ’90 modelul a fost îmbunătăţit atât din punct de vedere teoretic, cât şi din punct de vedere al prezentării şi vizualizării rezultatelor.</w:t>
      </w:r>
    </w:p>
    <w:p w14:paraId="32C5ABE9" w14:textId="1F66F279" w:rsidR="00564ED1" w:rsidRDefault="00564ED1" w:rsidP="002A5D6C">
      <w:pPr>
        <w:pStyle w:val="Frspaiere"/>
        <w:jc w:val="both"/>
      </w:pPr>
      <w:r>
        <w:t>OML-Multi este un model multisursă de tip gaussian. Modelul a fost conceput în vederea include</w:t>
      </w:r>
      <w:r w:rsidR="00ED37D6">
        <w:t>rii în teoria sa a principalelor</w:t>
      </w:r>
      <w:r>
        <w:t xml:space="preserve"> fenomene fizice ce guvernează dispersia în atmosferă a poluanţilor ce provin de la surse industriale sau alte tipuri de surse. Modelul poate include surse punctuale, dar şi surse de suprafaţă. De asemenea s-a urmărit:</w:t>
      </w:r>
    </w:p>
    <w:p w14:paraId="21D8AD07" w14:textId="0F8853D4" w:rsidR="00564ED1" w:rsidRDefault="00564ED1" w:rsidP="002A5D6C">
      <w:pPr>
        <w:pStyle w:val="Frspaiere"/>
        <w:numPr>
          <w:ilvl w:val="0"/>
          <w:numId w:val="33"/>
        </w:numPr>
        <w:jc w:val="both"/>
      </w:pPr>
      <w:r>
        <w:t>comportarea cât mai bună a modelului în majoritatea condiţiilor atmosferice posibile;</w:t>
      </w:r>
    </w:p>
    <w:p w14:paraId="6534F155" w14:textId="77777777" w:rsidR="00564ED1" w:rsidRDefault="00564ED1" w:rsidP="002A5D6C">
      <w:pPr>
        <w:pStyle w:val="Frspaiere"/>
        <w:numPr>
          <w:ilvl w:val="0"/>
          <w:numId w:val="33"/>
        </w:numPr>
        <w:jc w:val="both"/>
      </w:pPr>
      <w:r>
        <w:t>evitarea discontinuităţilor în descrierea fenomenului de dispersie;</w:t>
      </w:r>
    </w:p>
    <w:p w14:paraId="3B1B3B79" w14:textId="593F0CBF" w:rsidR="00564ED1" w:rsidRDefault="00564ED1" w:rsidP="002A5D6C">
      <w:pPr>
        <w:pStyle w:val="Frspaiere"/>
        <w:numPr>
          <w:ilvl w:val="0"/>
          <w:numId w:val="33"/>
        </w:numPr>
        <w:jc w:val="both"/>
      </w:pPr>
      <w:r>
        <w:t>posibilitatea aplicării sale în scopuri operaţionale.</w:t>
      </w:r>
    </w:p>
    <w:p w14:paraId="12FB8FB0" w14:textId="268710E2" w:rsidR="00564ED1" w:rsidRDefault="00564ED1" w:rsidP="002A5D6C">
      <w:pPr>
        <w:pStyle w:val="Frspaiere"/>
        <w:jc w:val="both"/>
      </w:pPr>
      <w:r>
        <w:t>Astfel, în comparaţie cu modele de tip gaussian dezvoltate până în prezent, OML-Multi introduce:</w:t>
      </w:r>
    </w:p>
    <w:p w14:paraId="57C3FE78" w14:textId="4E7199C7" w:rsidR="00564ED1" w:rsidRDefault="00564ED1" w:rsidP="002A5D6C">
      <w:pPr>
        <w:pStyle w:val="Frspaiere"/>
        <w:jc w:val="both"/>
      </w:pPr>
      <w:r>
        <w:t>noi metode pentru estimarea parametrilor de dispersie ca funcţii continue depinzând de</w:t>
      </w:r>
    </w:p>
    <w:p w14:paraId="15062FE4" w14:textId="77777777" w:rsidR="00564ED1" w:rsidRDefault="00564ED1" w:rsidP="002A5D6C">
      <w:pPr>
        <w:pStyle w:val="Frspaiere"/>
        <w:numPr>
          <w:ilvl w:val="0"/>
          <w:numId w:val="34"/>
        </w:numPr>
        <w:jc w:val="both"/>
      </w:pPr>
      <w:r>
        <w:t>parametrii fizici ai stratului limită;</w:t>
      </w:r>
    </w:p>
    <w:p w14:paraId="2967FFB1" w14:textId="1FBFADAD" w:rsidR="00564ED1" w:rsidRDefault="00564ED1" w:rsidP="002A5D6C">
      <w:pPr>
        <w:pStyle w:val="Frspaiere"/>
        <w:numPr>
          <w:ilvl w:val="0"/>
          <w:numId w:val="34"/>
        </w:numPr>
        <w:jc w:val="both"/>
      </w:pPr>
      <w:r>
        <w:t>n</w:t>
      </w:r>
      <w:r w:rsidR="00701158">
        <w:t>oi metode pentru calculul supra</w:t>
      </w:r>
      <w:r w:rsidR="00701158">
        <w:rPr>
          <w:rFonts w:ascii="Calibri" w:hAnsi="Calibri" w:cs="Calibri"/>
        </w:rPr>
        <w:t>î</w:t>
      </w:r>
      <w:r>
        <w:t>nălţării penei de poluant;</w:t>
      </w:r>
    </w:p>
    <w:p w14:paraId="15C8F62E" w14:textId="5C380605" w:rsidR="00564ED1" w:rsidRDefault="00564ED1" w:rsidP="002A5D6C">
      <w:pPr>
        <w:pStyle w:val="Frspaiere"/>
        <w:numPr>
          <w:ilvl w:val="0"/>
          <w:numId w:val="34"/>
        </w:numPr>
        <w:jc w:val="both"/>
      </w:pPr>
      <w:r>
        <w:t>modelarea fenomenului de penetrare a stratului limită;</w:t>
      </w:r>
    </w:p>
    <w:p w14:paraId="5E40090E" w14:textId="6FC06EB5" w:rsidR="00564ED1" w:rsidRDefault="00564ED1" w:rsidP="002A5D6C">
      <w:pPr>
        <w:pStyle w:val="Frspaiere"/>
        <w:numPr>
          <w:ilvl w:val="0"/>
          <w:numId w:val="34"/>
        </w:numPr>
        <w:jc w:val="both"/>
      </w:pPr>
      <w:r>
        <w:t>noi metode de tratare a dispersie</w:t>
      </w:r>
      <w:r w:rsidR="00ED37D6">
        <w:t>i</w:t>
      </w:r>
      <w:r>
        <w:t xml:space="preserve"> orizontale în cazul vitezelor de vânt foarte mici sau a schimbărilor sistematice a direcţiei vântului;</w:t>
      </w:r>
    </w:p>
    <w:p w14:paraId="59A83839" w14:textId="10FAA098" w:rsidR="00564ED1" w:rsidRDefault="00564ED1" w:rsidP="002A5D6C">
      <w:pPr>
        <w:pStyle w:val="Frspaiere"/>
        <w:numPr>
          <w:ilvl w:val="0"/>
          <w:numId w:val="34"/>
        </w:numPr>
        <w:jc w:val="both"/>
      </w:pPr>
      <w:r>
        <w:t>noi metode pentru simularea efectelor de clădire.</w:t>
      </w:r>
    </w:p>
    <w:p w14:paraId="43AFBC0A" w14:textId="679A5620" w:rsidR="00564ED1" w:rsidRDefault="00564ED1" w:rsidP="002A5D6C">
      <w:pPr>
        <w:pStyle w:val="Frspaiere"/>
        <w:jc w:val="both"/>
      </w:pPr>
      <w:r>
        <w:t>Iniţial OML a fost conceput pentru modelarea dispersiei poluanţilor în teren plat, atât în zone urbane, cât şi rurale. Noua versiune a OML dispune de câteva metode de includere a terenului complex.</w:t>
      </w:r>
    </w:p>
    <w:p w14:paraId="09371B0C" w14:textId="7A26144C" w:rsidR="00564ED1" w:rsidRDefault="00564ED1" w:rsidP="002A5D6C">
      <w:pPr>
        <w:pStyle w:val="Frspaiere"/>
        <w:jc w:val="both"/>
      </w:pPr>
      <w:r>
        <w:t>Versiunea finală OML-Multi este rezultatul unui proces îndelungat. De la prima sa validare prin experimente, numeroasele noi fenomene ce au fost introduse pe parcursul timpului au impus noi şi noi teste şi validări experimentale.</w:t>
      </w:r>
    </w:p>
    <w:p w14:paraId="21E5A39E" w14:textId="5ABE3F58" w:rsidR="00F23601" w:rsidRDefault="00F23601" w:rsidP="002A5D6C">
      <w:pPr>
        <w:pStyle w:val="Frspaiere"/>
        <w:jc w:val="both"/>
      </w:pPr>
      <w:r>
        <w:t>În urma analizei rezultatelor modelării matematice a transportului şi dispersiei poluanţilor generaţi de creşterea porcilor şi de managementul dejecţiilor în cadrul Adăpostului pentru îngrăşarea suinelor, comuna Gogoşu, sat Ostrovu Mare, judeţul Mehedinţi, aparţinând societăţii Stegral S.R.L., în cazul funcţionării acestuia la capacitatea de 2.850 capete/ciclul de producţie se pot desprinde următoarele concluzii cu privire la impactul asupra calităţii aerului:</w:t>
      </w:r>
    </w:p>
    <w:p w14:paraId="51B621FC" w14:textId="77777777" w:rsidR="00F23601" w:rsidRDefault="00F23601" w:rsidP="002A5D6C">
      <w:pPr>
        <w:pStyle w:val="Frspaiere"/>
        <w:numPr>
          <w:ilvl w:val="0"/>
          <w:numId w:val="36"/>
        </w:numPr>
        <w:jc w:val="both"/>
      </w:pPr>
      <w:r>
        <w:t>Valorile cele mai mari ale concentraţiilor de poluanţi apar în amplasamentul obiectivului.</w:t>
      </w:r>
    </w:p>
    <w:p w14:paraId="6B08FD6B" w14:textId="6ADC6E6D" w:rsidR="00F23601" w:rsidRDefault="00F23601" w:rsidP="002A5D6C">
      <w:pPr>
        <w:pStyle w:val="Frspaiere"/>
        <w:numPr>
          <w:ilvl w:val="0"/>
          <w:numId w:val="36"/>
        </w:numPr>
        <w:jc w:val="both"/>
      </w:pPr>
      <w:r>
        <w:lastRenderedPageBreak/>
        <w:t>Într-o zonă tampon cu lăţimea de 400 m în jurul obiectivului există posibilitatea ca valorile concentraţiilor de NH3 să depăşească (cu 15 – 30 %) valorile limită, în condiţii meteorologice nefavorabile (vânt cu viteze reduse, stabilitate atmosferică). În această zonă există, de asemenea, posibilitatea ca, în condiţii meteorologice nefavorabile, valorile concentraţiilor de sulfură de dimetil să depăşească pragul olfactiv.</w:t>
      </w:r>
    </w:p>
    <w:p w14:paraId="463A8016" w14:textId="1DF0FB3B" w:rsidR="00F23601" w:rsidRDefault="00F23601" w:rsidP="002A5D6C">
      <w:pPr>
        <w:pStyle w:val="Frspaiere"/>
        <w:numPr>
          <w:ilvl w:val="0"/>
          <w:numId w:val="36"/>
        </w:numPr>
        <w:jc w:val="both"/>
      </w:pPr>
      <w:r>
        <w:t>În localitatea Ostrovu Mare, cea mai apropiată localitate de amplasamentul obiectivului (1.100 m), de pe teritoriul românesc, valorile concentraţiilor de poluanţi se vor situa cu mult sub valorile limită şi sub pragurile olfactive.</w:t>
      </w:r>
    </w:p>
    <w:p w14:paraId="24D5952F" w14:textId="12638838" w:rsidR="00F23601" w:rsidRDefault="00F23601" w:rsidP="002A5D6C">
      <w:pPr>
        <w:pStyle w:val="Frspaiere"/>
        <w:numPr>
          <w:ilvl w:val="0"/>
          <w:numId w:val="36"/>
        </w:numPr>
        <w:jc w:val="both"/>
      </w:pPr>
      <w:r>
        <w:t>Impactul transfrontieră asupra calităţii aerului va fi nesemnificativ. Concentraţiile poluanţilor în aerul înconjurător de pe teritoriul Serbiei şi, respectiv, din localitatea Mihajlovac (cea mai apropiată localitate de amplasamentul obiectivului, la 2.600 m) vor fi extrem de reduse (de la peste unul la peste patru ordine de mărime mai mici) în raport cu valorile limită şi cu pragurile olfactive.</w:t>
      </w:r>
    </w:p>
    <w:p w14:paraId="05011206" w14:textId="21800CDB" w:rsidR="00F23601" w:rsidRDefault="00F23601" w:rsidP="002A5D6C">
      <w:pPr>
        <w:pStyle w:val="Frspaiere"/>
        <w:jc w:val="both"/>
      </w:pPr>
      <w:r>
        <w:t>În plus, trebuie precizat că amplasarea Adăpostului pentru îngrăşarea suinelor, comuna Gogoşu, sat Ostrovu Mare, judeţul Mehedinţi, aparţinând societăţii Stegral S.R.L. respectă prevederile Ordinului ministrului sănătăţii nr. 536/1997 pentru aprobarea Normelor de igienă şi a recomandărilor privind mediul de viaţă al populaţiei. Astfel, în Anexă – Norme de igienă şi recomandări privind mediul de viaţă al populaţiei, la Art. 11 se stipulează că în cazul în care prin studiile de impact nu s-au stabilit alte distanţe, distanţa minimă de protecţie sanitară recomandată pentru fermele de porci cu 2.000 – 10.000 capete este de 1.000 m.</w:t>
      </w:r>
    </w:p>
    <w:p w14:paraId="25744A0E" w14:textId="378225F2" w:rsidR="00F23601" w:rsidRDefault="00F23601" w:rsidP="002A5D6C">
      <w:pPr>
        <w:pStyle w:val="Frspaiere"/>
        <w:jc w:val="both"/>
      </w:pPr>
      <w:r>
        <w:t>Distanţa minimă de protecţie sanitară prevăzută, de 1.000 m este respectată, prin amplasarea Adăpostului pentru îngrăşarea suinelor la distanţe de peste 1.000 m faţă de cele mai apropiate localităţi: 1.100 m faţă de localitatea Ostrovu Mare de pe teritoriul românesc şi 2.600 m faţă de localitatea Mihajlovac de pe teritoriul Serbiei.</w:t>
      </w:r>
    </w:p>
    <w:p w14:paraId="16F67B20" w14:textId="08DE35AC" w:rsidR="00611F9E" w:rsidRDefault="00611F9E" w:rsidP="00F23601">
      <w:pPr>
        <w:pStyle w:val="Frspaiere"/>
      </w:pPr>
    </w:p>
    <w:p w14:paraId="4FBDC00E" w14:textId="3D7DB83F" w:rsidR="00611F9E" w:rsidRDefault="00611F9E" w:rsidP="00F23601">
      <w:pPr>
        <w:pStyle w:val="Frspaiere"/>
      </w:pPr>
    </w:p>
    <w:p w14:paraId="6D041438" w14:textId="77777777" w:rsidR="00611F9E" w:rsidRDefault="00611F9E" w:rsidP="00F23601">
      <w:pPr>
        <w:pStyle w:val="Frspaiere"/>
        <w:sectPr w:rsidR="00611F9E" w:rsidSect="007B24E4">
          <w:type w:val="continuous"/>
          <w:pgSz w:w="11906" w:h="16838" w:code="9"/>
          <w:pgMar w:top="1411" w:right="749" w:bottom="1411" w:left="1411" w:header="720" w:footer="58" w:gutter="0"/>
          <w:cols w:space="480"/>
          <w:docGrid w:linePitch="360"/>
        </w:sectPr>
      </w:pPr>
    </w:p>
    <w:p w14:paraId="1B121697" w14:textId="18398CEF" w:rsidR="00611F9E" w:rsidRDefault="00611F9E" w:rsidP="00F23601">
      <w:pPr>
        <w:pStyle w:val="Frspaiere"/>
      </w:pPr>
      <w:r>
        <w:rPr>
          <w:noProof/>
        </w:rPr>
        <w:lastRenderedPageBreak/>
        <w:drawing>
          <wp:inline distT="0" distB="0" distL="0" distR="0" wp14:anchorId="72E05B0D" wp14:editId="417B89A5">
            <wp:extent cx="9258300" cy="5429250"/>
            <wp:effectExtent l="0" t="0" r="0" b="0"/>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9301111" cy="5454355"/>
                    </a:xfrm>
                    <a:prstGeom prst="rect">
                      <a:avLst/>
                    </a:prstGeom>
                  </pic:spPr>
                </pic:pic>
              </a:graphicData>
            </a:graphic>
          </wp:inline>
        </w:drawing>
      </w:r>
    </w:p>
    <w:p w14:paraId="4861CBE2" w14:textId="57469FEC" w:rsidR="00611F9E" w:rsidRPr="002A5D6C" w:rsidRDefault="002A5D6C" w:rsidP="002A5D6C">
      <w:pPr>
        <w:pStyle w:val="Legend"/>
        <w:jc w:val="center"/>
        <w:rPr>
          <w:i w:val="0"/>
          <w:iCs/>
          <w:szCs w:val="22"/>
          <w:u w:val="none"/>
        </w:rPr>
      </w:pPr>
      <w:r w:rsidRPr="002A5D6C">
        <w:rPr>
          <w:b/>
          <w:bCs w:val="0"/>
          <w:i w:val="0"/>
          <w:iCs/>
          <w:u w:val="none"/>
        </w:rPr>
        <w:t xml:space="preserve">Figura </w:t>
      </w:r>
      <w:r w:rsidRPr="002A5D6C">
        <w:rPr>
          <w:b/>
          <w:bCs w:val="0"/>
          <w:i w:val="0"/>
          <w:iCs/>
          <w:u w:val="none"/>
        </w:rPr>
        <w:fldChar w:fldCharType="begin"/>
      </w:r>
      <w:r w:rsidRPr="002A5D6C">
        <w:rPr>
          <w:b/>
          <w:bCs w:val="0"/>
          <w:i w:val="0"/>
          <w:iCs/>
          <w:u w:val="none"/>
        </w:rPr>
        <w:instrText xml:space="preserve"> SEQ Figura \* ARABIC </w:instrText>
      </w:r>
      <w:r w:rsidRPr="002A5D6C">
        <w:rPr>
          <w:b/>
          <w:bCs w:val="0"/>
          <w:i w:val="0"/>
          <w:iCs/>
          <w:u w:val="none"/>
        </w:rPr>
        <w:fldChar w:fldCharType="separate"/>
      </w:r>
      <w:r w:rsidRPr="002A5D6C">
        <w:rPr>
          <w:b/>
          <w:bCs w:val="0"/>
          <w:i w:val="0"/>
          <w:iCs/>
          <w:noProof/>
          <w:u w:val="none"/>
        </w:rPr>
        <w:t>5</w:t>
      </w:r>
      <w:r w:rsidRPr="002A5D6C">
        <w:rPr>
          <w:b/>
          <w:bCs w:val="0"/>
          <w:i w:val="0"/>
          <w:iCs/>
          <w:u w:val="none"/>
        </w:rPr>
        <w:fldChar w:fldCharType="end"/>
      </w:r>
      <w:r w:rsidRPr="002A5D6C">
        <w:rPr>
          <w:b/>
          <w:bCs w:val="0"/>
          <w:i w:val="0"/>
          <w:iCs/>
          <w:u w:val="none"/>
        </w:rPr>
        <w:t>.</w:t>
      </w:r>
      <w:r w:rsidRPr="002A5D6C">
        <w:rPr>
          <w:i w:val="0"/>
          <w:iCs/>
          <w:u w:val="none"/>
        </w:rPr>
        <w:t xml:space="preserve"> </w:t>
      </w:r>
      <w:r w:rsidR="00701158" w:rsidRPr="002A5D6C">
        <w:rPr>
          <w:i w:val="0"/>
          <w:iCs/>
          <w:szCs w:val="22"/>
          <w:u w:val="none"/>
        </w:rPr>
        <w:t>Distribuția spațială a conentrației maxime pe termen scurt pentru sulfură de dimetil</w:t>
      </w:r>
    </w:p>
    <w:p w14:paraId="2AA82CEF" w14:textId="77777777" w:rsidR="00701158" w:rsidRDefault="00611F9E" w:rsidP="00701158">
      <w:pPr>
        <w:pStyle w:val="Frspaiere"/>
        <w:keepNext/>
      </w:pPr>
      <w:r>
        <w:rPr>
          <w:noProof/>
        </w:rPr>
        <w:lastRenderedPageBreak/>
        <w:drawing>
          <wp:inline distT="0" distB="0" distL="0" distR="0" wp14:anchorId="5ABD4A43" wp14:editId="5F3A142C">
            <wp:extent cx="9029700" cy="5400675"/>
            <wp:effectExtent l="0" t="0" r="0" b="9525"/>
            <wp:docPr id="19"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9025997" cy="5398460"/>
                    </a:xfrm>
                    <a:prstGeom prst="rect">
                      <a:avLst/>
                    </a:prstGeom>
                  </pic:spPr>
                </pic:pic>
              </a:graphicData>
            </a:graphic>
          </wp:inline>
        </w:drawing>
      </w:r>
    </w:p>
    <w:p w14:paraId="5CCC1F98" w14:textId="472FEAD4" w:rsidR="00611F9E" w:rsidRPr="00483D42" w:rsidRDefault="00701158" w:rsidP="002A5D6C">
      <w:pPr>
        <w:pStyle w:val="Legend"/>
        <w:jc w:val="center"/>
        <w:rPr>
          <w:bCs w:val="0"/>
          <w:i w:val="0"/>
          <w:u w:val="none"/>
        </w:rPr>
      </w:pPr>
      <w:r w:rsidRPr="00483D42">
        <w:rPr>
          <w:b/>
          <w:i w:val="0"/>
          <w:u w:val="none"/>
        </w:rPr>
        <w:t xml:space="preserve">Figura </w:t>
      </w:r>
      <w:r w:rsidRPr="00483D42">
        <w:rPr>
          <w:b/>
          <w:i w:val="0"/>
          <w:u w:val="none"/>
        </w:rPr>
        <w:fldChar w:fldCharType="begin"/>
      </w:r>
      <w:r w:rsidRPr="00483D42">
        <w:rPr>
          <w:b/>
          <w:i w:val="0"/>
          <w:u w:val="none"/>
        </w:rPr>
        <w:instrText xml:space="preserve"> SEQ Figura \* ARABIC </w:instrText>
      </w:r>
      <w:r w:rsidRPr="00483D42">
        <w:rPr>
          <w:b/>
          <w:i w:val="0"/>
          <w:u w:val="none"/>
        </w:rPr>
        <w:fldChar w:fldCharType="separate"/>
      </w:r>
      <w:r w:rsidR="002A5D6C" w:rsidRPr="00483D42">
        <w:rPr>
          <w:b/>
          <w:i w:val="0"/>
          <w:noProof/>
          <w:u w:val="none"/>
        </w:rPr>
        <w:t>6</w:t>
      </w:r>
      <w:r w:rsidRPr="00483D42">
        <w:rPr>
          <w:b/>
          <w:i w:val="0"/>
          <w:u w:val="none"/>
        </w:rPr>
        <w:fldChar w:fldCharType="end"/>
      </w:r>
      <w:r w:rsidRPr="00483D42">
        <w:rPr>
          <w:b/>
          <w:i w:val="0"/>
          <w:u w:val="none"/>
        </w:rPr>
        <w:t>.</w:t>
      </w:r>
      <w:r w:rsidRPr="00483D42">
        <w:rPr>
          <w:bCs w:val="0"/>
          <w:i w:val="0"/>
          <w:u w:val="none"/>
        </w:rPr>
        <w:t xml:space="preserve"> Distribuția spațială a concentrației maxime pe termen scurt pentru acid acetic</w:t>
      </w:r>
    </w:p>
    <w:p w14:paraId="401146DF" w14:textId="77777777" w:rsidR="00701158" w:rsidRDefault="00611F9E" w:rsidP="00701158">
      <w:pPr>
        <w:pStyle w:val="Frspaiere"/>
        <w:keepNext/>
      </w:pPr>
      <w:r>
        <w:rPr>
          <w:noProof/>
        </w:rPr>
        <w:lastRenderedPageBreak/>
        <w:drawing>
          <wp:inline distT="0" distB="0" distL="0" distR="0" wp14:anchorId="1495D7CF" wp14:editId="68BD290E">
            <wp:extent cx="9267825" cy="5381625"/>
            <wp:effectExtent l="0" t="0" r="9525" b="9525"/>
            <wp:docPr id="20" name="Picture 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al user interfac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9272642" cy="5384422"/>
                    </a:xfrm>
                    <a:prstGeom prst="rect">
                      <a:avLst/>
                    </a:prstGeom>
                  </pic:spPr>
                </pic:pic>
              </a:graphicData>
            </a:graphic>
          </wp:inline>
        </w:drawing>
      </w:r>
    </w:p>
    <w:p w14:paraId="13B92FCF" w14:textId="648B859C" w:rsidR="00611F9E" w:rsidRPr="00483D42" w:rsidRDefault="00701158" w:rsidP="002A5D6C">
      <w:pPr>
        <w:pStyle w:val="Legend"/>
        <w:jc w:val="center"/>
        <w:rPr>
          <w:bCs w:val="0"/>
          <w:i w:val="0"/>
          <w:u w:val="none"/>
        </w:rPr>
      </w:pPr>
      <w:r w:rsidRPr="00483D42">
        <w:rPr>
          <w:b/>
          <w:i w:val="0"/>
          <w:u w:val="none"/>
        </w:rPr>
        <w:t xml:space="preserve">Figura </w:t>
      </w:r>
      <w:r w:rsidRPr="00483D42">
        <w:rPr>
          <w:b/>
          <w:i w:val="0"/>
          <w:u w:val="none"/>
        </w:rPr>
        <w:fldChar w:fldCharType="begin"/>
      </w:r>
      <w:r w:rsidRPr="00483D42">
        <w:rPr>
          <w:b/>
          <w:i w:val="0"/>
          <w:u w:val="none"/>
        </w:rPr>
        <w:instrText xml:space="preserve"> SEQ Figura \* ARABIC </w:instrText>
      </w:r>
      <w:r w:rsidRPr="00483D42">
        <w:rPr>
          <w:b/>
          <w:i w:val="0"/>
          <w:u w:val="none"/>
        </w:rPr>
        <w:fldChar w:fldCharType="separate"/>
      </w:r>
      <w:r w:rsidR="002A5D6C" w:rsidRPr="00483D42">
        <w:rPr>
          <w:b/>
          <w:i w:val="0"/>
          <w:noProof/>
          <w:u w:val="none"/>
        </w:rPr>
        <w:t>7</w:t>
      </w:r>
      <w:r w:rsidRPr="00483D42">
        <w:rPr>
          <w:b/>
          <w:i w:val="0"/>
          <w:u w:val="none"/>
        </w:rPr>
        <w:fldChar w:fldCharType="end"/>
      </w:r>
      <w:r w:rsidRPr="00483D42">
        <w:rPr>
          <w:b/>
          <w:i w:val="0"/>
          <w:u w:val="none"/>
        </w:rPr>
        <w:t>.</w:t>
      </w:r>
      <w:r w:rsidRPr="00483D42">
        <w:rPr>
          <w:bCs w:val="0"/>
          <w:i w:val="0"/>
          <w:u w:val="none"/>
        </w:rPr>
        <w:t xml:space="preserve"> Distribuția spațială a concentrației maxime pe termen scurt pentru acid propanoic</w:t>
      </w:r>
    </w:p>
    <w:p w14:paraId="047DAA7A" w14:textId="77777777" w:rsidR="00963EC1" w:rsidRDefault="00611F9E" w:rsidP="00963EC1">
      <w:pPr>
        <w:pStyle w:val="Frspaiere"/>
        <w:keepNext/>
      </w:pPr>
      <w:r>
        <w:rPr>
          <w:noProof/>
        </w:rPr>
        <w:lastRenderedPageBreak/>
        <w:drawing>
          <wp:inline distT="0" distB="0" distL="0" distR="0" wp14:anchorId="374A9AD9" wp14:editId="4AF31ADE">
            <wp:extent cx="8591550" cy="5314950"/>
            <wp:effectExtent l="0" t="0" r="0" b="0"/>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8591550" cy="5314950"/>
                    </a:xfrm>
                    <a:prstGeom prst="rect">
                      <a:avLst/>
                    </a:prstGeom>
                  </pic:spPr>
                </pic:pic>
              </a:graphicData>
            </a:graphic>
          </wp:inline>
        </w:drawing>
      </w:r>
    </w:p>
    <w:p w14:paraId="77D4BFA8" w14:textId="5957CC5D" w:rsidR="00963EC1" w:rsidRPr="00701158"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8</w:t>
      </w:r>
      <w:r w:rsidRPr="00963EC1">
        <w:rPr>
          <w:b/>
          <w:i w:val="0"/>
          <w:u w:val="none"/>
        </w:rPr>
        <w:fldChar w:fldCharType="end"/>
      </w:r>
      <w:r w:rsidRPr="00963EC1">
        <w:rPr>
          <w:b/>
          <w:i w:val="0"/>
          <w:u w:val="none"/>
        </w:rPr>
        <w:t>.</w:t>
      </w:r>
      <w:r w:rsidRPr="00963EC1">
        <w:rPr>
          <w:i w:val="0"/>
          <w:u w:val="none"/>
        </w:rPr>
        <w:t xml:space="preserve"> </w:t>
      </w:r>
      <w:r w:rsidRPr="00701158">
        <w:rPr>
          <w:i w:val="0"/>
          <w:u w:val="none"/>
        </w:rPr>
        <w:t>Distribuția spațială a concentrației maxime pe termen scurt pentru acid</w:t>
      </w:r>
      <w:r>
        <w:rPr>
          <w:i w:val="0"/>
          <w:u w:val="none"/>
        </w:rPr>
        <w:t xml:space="preserve"> 2-metil propanoic</w:t>
      </w:r>
    </w:p>
    <w:p w14:paraId="3CEC20A0" w14:textId="5E7B6AA6" w:rsidR="00611F9E" w:rsidRDefault="00611F9E" w:rsidP="00963EC1">
      <w:pPr>
        <w:pStyle w:val="Legend"/>
      </w:pPr>
    </w:p>
    <w:p w14:paraId="62BC6046" w14:textId="77777777" w:rsidR="00963EC1" w:rsidRDefault="00611F9E" w:rsidP="00963EC1">
      <w:pPr>
        <w:pStyle w:val="Frspaiere"/>
        <w:keepNext/>
      </w:pPr>
      <w:r>
        <w:rPr>
          <w:noProof/>
        </w:rPr>
        <w:lastRenderedPageBreak/>
        <w:drawing>
          <wp:inline distT="0" distB="0" distL="0" distR="0" wp14:anchorId="61BF20F7" wp14:editId="2495DD69">
            <wp:extent cx="8543925" cy="5448300"/>
            <wp:effectExtent l="0" t="0" r="9525" b="0"/>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8544560" cy="5448705"/>
                    </a:xfrm>
                    <a:prstGeom prst="rect">
                      <a:avLst/>
                    </a:prstGeom>
                  </pic:spPr>
                </pic:pic>
              </a:graphicData>
            </a:graphic>
          </wp:inline>
        </w:drawing>
      </w:r>
    </w:p>
    <w:p w14:paraId="2F1D2FD7" w14:textId="30520597"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9</w:t>
      </w:r>
      <w:r w:rsidRPr="00963EC1">
        <w:rPr>
          <w:b/>
          <w:i w:val="0"/>
          <w:u w:val="none"/>
        </w:rPr>
        <w:fldChar w:fldCharType="end"/>
      </w:r>
      <w:r w:rsidRPr="00963EC1">
        <w:rPr>
          <w:b/>
          <w:i w:val="0"/>
          <w:u w:val="none"/>
        </w:rPr>
        <w:t>.</w:t>
      </w:r>
      <w:r w:rsidRPr="00963EC1">
        <w:rPr>
          <w:i w:val="0"/>
          <w:u w:val="none"/>
        </w:rPr>
        <w:t xml:space="preserve"> </w:t>
      </w:r>
      <w:r w:rsidRPr="00701158">
        <w:rPr>
          <w:i w:val="0"/>
          <w:u w:val="none"/>
        </w:rPr>
        <w:t>Distribuția spațială a concentrației maxime pe termen scurt pentru acid</w:t>
      </w:r>
      <w:r>
        <w:rPr>
          <w:i w:val="0"/>
          <w:u w:val="none"/>
        </w:rPr>
        <w:t xml:space="preserve"> butanoic</w:t>
      </w:r>
    </w:p>
    <w:p w14:paraId="049CF7AB" w14:textId="77777777" w:rsidR="00963EC1" w:rsidRDefault="00611F9E" w:rsidP="00963EC1">
      <w:pPr>
        <w:pStyle w:val="Frspaiere"/>
        <w:keepNext/>
      </w:pPr>
      <w:r>
        <w:rPr>
          <w:noProof/>
        </w:rPr>
        <w:lastRenderedPageBreak/>
        <w:drawing>
          <wp:inline distT="0" distB="0" distL="0" distR="0" wp14:anchorId="46CE0585" wp14:editId="76D3EFB2">
            <wp:extent cx="8582025" cy="5457825"/>
            <wp:effectExtent l="0" t="0" r="9525" b="9525"/>
            <wp:docPr id="23" name="Picture 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8580755" cy="5457017"/>
                    </a:xfrm>
                    <a:prstGeom prst="rect">
                      <a:avLst/>
                    </a:prstGeom>
                  </pic:spPr>
                </pic:pic>
              </a:graphicData>
            </a:graphic>
          </wp:inline>
        </w:drawing>
      </w:r>
    </w:p>
    <w:p w14:paraId="5A5952E8" w14:textId="0F35C615"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10</w:t>
      </w:r>
      <w:r w:rsidRPr="00963EC1">
        <w:rPr>
          <w:b/>
          <w:i w:val="0"/>
          <w:u w:val="none"/>
        </w:rPr>
        <w:fldChar w:fldCharType="end"/>
      </w:r>
      <w:r w:rsidRPr="00963EC1">
        <w:rPr>
          <w:b/>
          <w:i w:val="0"/>
          <w:u w:val="none"/>
        </w:rPr>
        <w:t>.</w:t>
      </w:r>
      <w:r w:rsidRPr="00963EC1">
        <w:rPr>
          <w:i w:val="0"/>
          <w:u w:val="none"/>
        </w:rPr>
        <w:t xml:space="preserve"> </w:t>
      </w:r>
      <w:r w:rsidRPr="00701158">
        <w:rPr>
          <w:i w:val="0"/>
          <w:u w:val="none"/>
        </w:rPr>
        <w:t>Distribuția spațială a concentrației maxime pe termen scurt pentru acid</w:t>
      </w:r>
      <w:r>
        <w:rPr>
          <w:i w:val="0"/>
          <w:u w:val="none"/>
        </w:rPr>
        <w:t xml:space="preserve"> 3-metil butanoic</w:t>
      </w:r>
    </w:p>
    <w:p w14:paraId="4CB78B97" w14:textId="77777777" w:rsidR="00963EC1" w:rsidRDefault="00611F9E" w:rsidP="00963EC1">
      <w:pPr>
        <w:pStyle w:val="Frspaiere"/>
        <w:keepNext/>
      </w:pPr>
      <w:r>
        <w:rPr>
          <w:noProof/>
        </w:rPr>
        <w:lastRenderedPageBreak/>
        <w:drawing>
          <wp:inline distT="0" distB="0" distL="0" distR="0" wp14:anchorId="63EAC1AE" wp14:editId="11F49E7E">
            <wp:extent cx="8572499" cy="5524500"/>
            <wp:effectExtent l="0" t="0" r="635"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8573770" cy="5525319"/>
                    </a:xfrm>
                    <a:prstGeom prst="rect">
                      <a:avLst/>
                    </a:prstGeom>
                  </pic:spPr>
                </pic:pic>
              </a:graphicData>
            </a:graphic>
          </wp:inline>
        </w:drawing>
      </w:r>
    </w:p>
    <w:p w14:paraId="6AEA0732" w14:textId="15CAB4AE"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11</w:t>
      </w:r>
      <w:r w:rsidRPr="00963EC1">
        <w:rPr>
          <w:b/>
          <w:i w:val="0"/>
          <w:u w:val="none"/>
        </w:rPr>
        <w:fldChar w:fldCharType="end"/>
      </w:r>
      <w:r w:rsidRPr="00963EC1">
        <w:rPr>
          <w:b/>
          <w:i w:val="0"/>
          <w:u w:val="none"/>
        </w:rPr>
        <w:t>.</w:t>
      </w:r>
      <w:r>
        <w:rPr>
          <w:b/>
          <w:i w:val="0"/>
          <w:u w:val="none"/>
        </w:rPr>
        <w:t xml:space="preserve"> </w:t>
      </w:r>
      <w:r w:rsidRPr="00963EC1">
        <w:rPr>
          <w:i w:val="0"/>
          <w:u w:val="none"/>
        </w:rPr>
        <w:t xml:space="preserve"> </w:t>
      </w:r>
      <w:r w:rsidRPr="00701158">
        <w:rPr>
          <w:i w:val="0"/>
          <w:u w:val="none"/>
        </w:rPr>
        <w:t>Distribuția spațială a concentrației maxime pe termen scurt pentru acid</w:t>
      </w:r>
      <w:r>
        <w:rPr>
          <w:i w:val="0"/>
          <w:u w:val="none"/>
        </w:rPr>
        <w:t xml:space="preserve"> 2-metil butanoic</w:t>
      </w:r>
    </w:p>
    <w:p w14:paraId="78505C67" w14:textId="77777777" w:rsidR="00963EC1" w:rsidRDefault="00611F9E" w:rsidP="00963EC1">
      <w:pPr>
        <w:pStyle w:val="Frspaiere"/>
        <w:keepNext/>
      </w:pPr>
      <w:r>
        <w:rPr>
          <w:noProof/>
        </w:rPr>
        <w:lastRenderedPageBreak/>
        <w:drawing>
          <wp:inline distT="0" distB="0" distL="0" distR="0" wp14:anchorId="09A638C6" wp14:editId="48F28EB0">
            <wp:extent cx="8553450" cy="5524500"/>
            <wp:effectExtent l="0" t="0" r="0" b="0"/>
            <wp:docPr id="25" name="Picture 2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8557895" cy="5527371"/>
                    </a:xfrm>
                    <a:prstGeom prst="rect">
                      <a:avLst/>
                    </a:prstGeom>
                  </pic:spPr>
                </pic:pic>
              </a:graphicData>
            </a:graphic>
          </wp:inline>
        </w:drawing>
      </w:r>
    </w:p>
    <w:p w14:paraId="789334C5" w14:textId="6E0B5F9E"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12</w:t>
      </w:r>
      <w:r w:rsidRPr="00963EC1">
        <w:rPr>
          <w:b/>
          <w:i w:val="0"/>
          <w:u w:val="none"/>
        </w:rPr>
        <w:fldChar w:fldCharType="end"/>
      </w:r>
      <w:r w:rsidRPr="00963EC1">
        <w:rPr>
          <w:b/>
          <w:i w:val="0"/>
          <w:u w:val="none"/>
        </w:rPr>
        <w:t>.</w:t>
      </w:r>
      <w:r>
        <w:rPr>
          <w:b/>
          <w:i w:val="0"/>
          <w:u w:val="none"/>
        </w:rPr>
        <w:t xml:space="preserve"> </w:t>
      </w:r>
      <w:r w:rsidRPr="00701158">
        <w:rPr>
          <w:i w:val="0"/>
          <w:u w:val="none"/>
        </w:rPr>
        <w:t>Distribuția spațială a concentrației maxime pe termen scurt pentru acid</w:t>
      </w:r>
      <w:r>
        <w:rPr>
          <w:i w:val="0"/>
          <w:u w:val="none"/>
        </w:rPr>
        <w:t xml:space="preserve"> pentanoic</w:t>
      </w:r>
    </w:p>
    <w:p w14:paraId="2B7DA167" w14:textId="77777777" w:rsidR="00963EC1" w:rsidRDefault="00611F9E" w:rsidP="00963EC1">
      <w:pPr>
        <w:pStyle w:val="Frspaiere"/>
        <w:keepNext/>
      </w:pPr>
      <w:r>
        <w:rPr>
          <w:noProof/>
        </w:rPr>
        <w:lastRenderedPageBreak/>
        <w:drawing>
          <wp:inline distT="0" distB="0" distL="0" distR="0" wp14:anchorId="3DB7536C" wp14:editId="46B98957">
            <wp:extent cx="8581735" cy="5524500"/>
            <wp:effectExtent l="0" t="0" r="0" b="0"/>
            <wp:docPr id="26" name="Picture 2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aphical user interfac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8578215" cy="5522234"/>
                    </a:xfrm>
                    <a:prstGeom prst="rect">
                      <a:avLst/>
                    </a:prstGeom>
                  </pic:spPr>
                </pic:pic>
              </a:graphicData>
            </a:graphic>
          </wp:inline>
        </w:drawing>
      </w:r>
    </w:p>
    <w:p w14:paraId="6C4FF363" w14:textId="565C4361"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13</w:t>
      </w:r>
      <w:r w:rsidRPr="00963EC1">
        <w:rPr>
          <w:b/>
          <w:i w:val="0"/>
          <w:u w:val="none"/>
        </w:rPr>
        <w:fldChar w:fldCharType="end"/>
      </w:r>
      <w:r w:rsidRPr="00963EC1">
        <w:rPr>
          <w:b/>
          <w:i w:val="0"/>
          <w:u w:val="none"/>
        </w:rPr>
        <w:t>.</w:t>
      </w:r>
      <w:r>
        <w:rPr>
          <w:b/>
          <w:i w:val="0"/>
          <w:u w:val="none"/>
        </w:rPr>
        <w:t xml:space="preserve"> </w:t>
      </w:r>
      <w:r w:rsidRPr="00701158">
        <w:rPr>
          <w:i w:val="0"/>
          <w:u w:val="none"/>
        </w:rPr>
        <w:t>Distribuția spațială a concentrației ma</w:t>
      </w:r>
      <w:r>
        <w:rPr>
          <w:i w:val="0"/>
          <w:u w:val="none"/>
        </w:rPr>
        <w:t>xime pe termen scurt pentru fenol</w:t>
      </w:r>
    </w:p>
    <w:p w14:paraId="7AADB317" w14:textId="77777777" w:rsidR="00963EC1" w:rsidRDefault="00611F9E" w:rsidP="00963EC1">
      <w:pPr>
        <w:pStyle w:val="Frspaiere"/>
        <w:keepNext/>
      </w:pPr>
      <w:r>
        <w:rPr>
          <w:noProof/>
        </w:rPr>
        <w:lastRenderedPageBreak/>
        <w:drawing>
          <wp:inline distT="0" distB="0" distL="0" distR="0" wp14:anchorId="5E80B2CA" wp14:editId="2A001E32">
            <wp:extent cx="8543924" cy="5581650"/>
            <wp:effectExtent l="0" t="0" r="0" b="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8544560" cy="5582065"/>
                    </a:xfrm>
                    <a:prstGeom prst="rect">
                      <a:avLst/>
                    </a:prstGeom>
                  </pic:spPr>
                </pic:pic>
              </a:graphicData>
            </a:graphic>
          </wp:inline>
        </w:drawing>
      </w:r>
    </w:p>
    <w:p w14:paraId="6FA0204D" w14:textId="691C15B7"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14</w:t>
      </w:r>
      <w:r w:rsidRPr="00963EC1">
        <w:rPr>
          <w:b/>
          <w:i w:val="0"/>
          <w:u w:val="none"/>
        </w:rPr>
        <w:fldChar w:fldCharType="end"/>
      </w:r>
      <w:r w:rsidRPr="00963EC1">
        <w:rPr>
          <w:b/>
          <w:i w:val="0"/>
          <w:u w:val="none"/>
        </w:rPr>
        <w:t>.</w:t>
      </w:r>
      <w:r>
        <w:rPr>
          <w:b/>
          <w:i w:val="0"/>
          <w:u w:val="none"/>
        </w:rPr>
        <w:t xml:space="preserve"> </w:t>
      </w:r>
      <w:r w:rsidRPr="00963EC1">
        <w:rPr>
          <w:i w:val="0"/>
          <w:u w:val="none"/>
        </w:rPr>
        <w:t xml:space="preserve">Distribuția spațială a concentrației </w:t>
      </w:r>
      <w:proofErr w:type="gramStart"/>
      <w:r w:rsidRPr="00963EC1">
        <w:rPr>
          <w:i w:val="0"/>
          <w:u w:val="none"/>
        </w:rPr>
        <w:t>maxime  zilnice</w:t>
      </w:r>
      <w:proofErr w:type="gramEnd"/>
      <w:r w:rsidRPr="00963EC1">
        <w:rPr>
          <w:i w:val="0"/>
          <w:u w:val="none"/>
        </w:rPr>
        <w:t xml:space="preserve"> pentru fenol</w:t>
      </w:r>
    </w:p>
    <w:p w14:paraId="5B558A13" w14:textId="77777777" w:rsidR="00963EC1" w:rsidRDefault="00611F9E" w:rsidP="00963EC1">
      <w:pPr>
        <w:pStyle w:val="Frspaiere"/>
        <w:keepNext/>
      </w:pPr>
      <w:r>
        <w:rPr>
          <w:noProof/>
        </w:rPr>
        <w:lastRenderedPageBreak/>
        <w:drawing>
          <wp:inline distT="0" distB="0" distL="0" distR="0" wp14:anchorId="28F6411E" wp14:editId="1EA6603A">
            <wp:extent cx="8582025" cy="5343525"/>
            <wp:effectExtent l="0" t="0" r="9525" b="9525"/>
            <wp:docPr id="28" name="Picture 2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8580755" cy="5342734"/>
                    </a:xfrm>
                    <a:prstGeom prst="rect">
                      <a:avLst/>
                    </a:prstGeom>
                  </pic:spPr>
                </pic:pic>
              </a:graphicData>
            </a:graphic>
          </wp:inline>
        </w:drawing>
      </w:r>
    </w:p>
    <w:p w14:paraId="168E11F8" w14:textId="46329D83" w:rsidR="00611F9E"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15</w:t>
      </w:r>
      <w:r w:rsidRPr="00963EC1">
        <w:rPr>
          <w:b/>
          <w:i w:val="0"/>
          <w:u w:val="none"/>
        </w:rPr>
        <w:fldChar w:fldCharType="end"/>
      </w:r>
      <w:r w:rsidRPr="00963EC1">
        <w:rPr>
          <w:b/>
          <w:i w:val="0"/>
          <w:u w:val="none"/>
        </w:rPr>
        <w:t>.</w:t>
      </w:r>
      <w:r w:rsidRPr="00963EC1">
        <w:rPr>
          <w:i w:val="0"/>
          <w:u w:val="none"/>
        </w:rPr>
        <w:t xml:space="preserve"> </w:t>
      </w:r>
      <w:r w:rsidRPr="00701158">
        <w:rPr>
          <w:i w:val="0"/>
          <w:u w:val="none"/>
        </w:rPr>
        <w:t xml:space="preserve">Distribuția spațială a concentrației maxime pe termen scurt pentru </w:t>
      </w:r>
      <w:r>
        <w:rPr>
          <w:i w:val="0"/>
          <w:u w:val="none"/>
        </w:rPr>
        <w:t>4-metil fenol</w:t>
      </w:r>
    </w:p>
    <w:p w14:paraId="33ADA426" w14:textId="77777777" w:rsidR="00963EC1" w:rsidRDefault="00611F9E" w:rsidP="00963EC1">
      <w:pPr>
        <w:pStyle w:val="Frspaiere"/>
        <w:keepNext/>
      </w:pPr>
      <w:r>
        <w:rPr>
          <w:noProof/>
        </w:rPr>
        <w:lastRenderedPageBreak/>
        <w:drawing>
          <wp:inline distT="0" distB="0" distL="0" distR="0" wp14:anchorId="39DC0C0F" wp14:editId="7E0642CE">
            <wp:extent cx="8562975" cy="5314950"/>
            <wp:effectExtent l="0" t="0" r="9525" b="0"/>
            <wp:docPr id="29" name="Picture 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phical user interfac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8562975" cy="5314950"/>
                    </a:xfrm>
                    <a:prstGeom prst="rect">
                      <a:avLst/>
                    </a:prstGeom>
                  </pic:spPr>
                </pic:pic>
              </a:graphicData>
            </a:graphic>
          </wp:inline>
        </w:drawing>
      </w:r>
    </w:p>
    <w:p w14:paraId="1406AFD2" w14:textId="064663BE" w:rsidR="00963EC1"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16</w:t>
      </w:r>
      <w:r w:rsidRPr="00963EC1">
        <w:rPr>
          <w:b/>
          <w:i w:val="0"/>
          <w:u w:val="none"/>
        </w:rPr>
        <w:fldChar w:fldCharType="end"/>
      </w:r>
      <w:r w:rsidRPr="00963EC1">
        <w:rPr>
          <w:b/>
          <w:i w:val="0"/>
          <w:u w:val="none"/>
        </w:rPr>
        <w:t>.</w:t>
      </w:r>
      <w:r w:rsidRPr="00963EC1">
        <w:rPr>
          <w:i w:val="0"/>
          <w:u w:val="none"/>
        </w:rPr>
        <w:t xml:space="preserve"> </w:t>
      </w:r>
      <w:r>
        <w:rPr>
          <w:i w:val="0"/>
          <w:u w:val="none"/>
        </w:rPr>
        <w:t xml:space="preserve"> </w:t>
      </w:r>
      <w:r w:rsidRPr="00701158">
        <w:rPr>
          <w:i w:val="0"/>
          <w:u w:val="none"/>
        </w:rPr>
        <w:t xml:space="preserve">Distribuția spațială a concentrației maxime pe termen scurt pentru </w:t>
      </w:r>
      <w:r>
        <w:rPr>
          <w:i w:val="0"/>
          <w:u w:val="none"/>
        </w:rPr>
        <w:t>4-etil fenol</w:t>
      </w:r>
    </w:p>
    <w:p w14:paraId="11C26F2F" w14:textId="73441952" w:rsidR="00611F9E" w:rsidRPr="00963EC1" w:rsidRDefault="00611F9E" w:rsidP="00963EC1">
      <w:pPr>
        <w:pStyle w:val="Legend"/>
        <w:rPr>
          <w:b/>
          <w:i w:val="0"/>
          <w:u w:val="none"/>
        </w:rPr>
      </w:pPr>
    </w:p>
    <w:p w14:paraId="0031120A" w14:textId="77777777" w:rsidR="00963EC1" w:rsidRDefault="00FE7EF5" w:rsidP="00963EC1">
      <w:pPr>
        <w:pStyle w:val="Frspaiere"/>
        <w:keepNext/>
      </w:pPr>
      <w:r>
        <w:rPr>
          <w:noProof/>
        </w:rPr>
        <w:lastRenderedPageBreak/>
        <w:drawing>
          <wp:inline distT="0" distB="0" distL="0" distR="0" wp14:anchorId="6231EC68" wp14:editId="1E4FD7A0">
            <wp:extent cx="8591550" cy="5457825"/>
            <wp:effectExtent l="0" t="0" r="0" b="9525"/>
            <wp:docPr id="30" name="Picture 30"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with medium confidence"/>
                    <pic:cNvPicPr/>
                  </pic:nvPicPr>
                  <pic:blipFill>
                    <a:blip r:embed="rId39">
                      <a:extLst>
                        <a:ext uri="{28A0092B-C50C-407E-A947-70E740481C1C}">
                          <a14:useLocalDpi xmlns:a14="http://schemas.microsoft.com/office/drawing/2010/main" val="0"/>
                        </a:ext>
                      </a:extLst>
                    </a:blip>
                    <a:stretch>
                      <a:fillRect/>
                    </a:stretch>
                  </pic:blipFill>
                  <pic:spPr>
                    <a:xfrm>
                      <a:off x="0" y="0"/>
                      <a:ext cx="8588375" cy="5455808"/>
                    </a:xfrm>
                    <a:prstGeom prst="rect">
                      <a:avLst/>
                    </a:prstGeom>
                  </pic:spPr>
                </pic:pic>
              </a:graphicData>
            </a:graphic>
          </wp:inline>
        </w:drawing>
      </w:r>
    </w:p>
    <w:p w14:paraId="49655B69" w14:textId="78EE03CF" w:rsidR="00963EC1" w:rsidRPr="00963EC1" w:rsidRDefault="00963EC1" w:rsidP="00483D42">
      <w:pPr>
        <w:pStyle w:val="Legend"/>
        <w:jc w:val="center"/>
        <w:rPr>
          <w:b/>
          <w:i w:val="0"/>
          <w:u w:val="none"/>
        </w:rPr>
      </w:pPr>
      <w:r w:rsidRPr="00963EC1">
        <w:rPr>
          <w:b/>
          <w:i w:val="0"/>
          <w:u w:val="none"/>
        </w:rPr>
        <w:t xml:space="preserve">Figura </w:t>
      </w:r>
      <w:r w:rsidRPr="00963EC1">
        <w:rPr>
          <w:b/>
          <w:i w:val="0"/>
          <w:u w:val="none"/>
        </w:rPr>
        <w:fldChar w:fldCharType="begin"/>
      </w:r>
      <w:r w:rsidRPr="00963EC1">
        <w:rPr>
          <w:b/>
          <w:i w:val="0"/>
          <w:u w:val="none"/>
        </w:rPr>
        <w:instrText xml:space="preserve"> SEQ Figura \* ARABIC </w:instrText>
      </w:r>
      <w:r w:rsidRPr="00963EC1">
        <w:rPr>
          <w:b/>
          <w:i w:val="0"/>
          <w:u w:val="none"/>
        </w:rPr>
        <w:fldChar w:fldCharType="separate"/>
      </w:r>
      <w:r w:rsidR="002A5D6C">
        <w:rPr>
          <w:b/>
          <w:i w:val="0"/>
          <w:noProof/>
          <w:u w:val="none"/>
        </w:rPr>
        <w:t>17</w:t>
      </w:r>
      <w:r w:rsidRPr="00963EC1">
        <w:rPr>
          <w:b/>
          <w:i w:val="0"/>
          <w:u w:val="none"/>
        </w:rPr>
        <w:fldChar w:fldCharType="end"/>
      </w:r>
      <w:r w:rsidRPr="00963EC1">
        <w:rPr>
          <w:b/>
          <w:i w:val="0"/>
          <w:u w:val="none"/>
        </w:rPr>
        <w:t>.</w:t>
      </w:r>
      <w:r>
        <w:rPr>
          <w:b/>
          <w:i w:val="0"/>
          <w:u w:val="none"/>
        </w:rPr>
        <w:t xml:space="preserve"> </w:t>
      </w:r>
      <w:r w:rsidRPr="00701158">
        <w:rPr>
          <w:i w:val="0"/>
          <w:u w:val="none"/>
        </w:rPr>
        <w:t xml:space="preserve">Distribuția spațială a concentrației maxime pe termen scurt pentru </w:t>
      </w:r>
      <w:r w:rsidR="00700D42">
        <w:rPr>
          <w:i w:val="0"/>
          <w:u w:val="none"/>
        </w:rPr>
        <w:t>indol</w:t>
      </w:r>
    </w:p>
    <w:p w14:paraId="29D8B834" w14:textId="335E72C2" w:rsidR="00611F9E" w:rsidRPr="00963EC1" w:rsidRDefault="00611F9E" w:rsidP="00963EC1">
      <w:pPr>
        <w:pStyle w:val="Legend"/>
        <w:rPr>
          <w:b/>
          <w:i w:val="0"/>
          <w:u w:val="none"/>
        </w:rPr>
      </w:pPr>
    </w:p>
    <w:p w14:paraId="1D8CFAA8" w14:textId="77777777" w:rsidR="00700D42" w:rsidRDefault="00FE7EF5" w:rsidP="00700D42">
      <w:pPr>
        <w:pStyle w:val="Frspaiere"/>
        <w:keepNext/>
      </w:pPr>
      <w:r>
        <w:rPr>
          <w:noProof/>
        </w:rPr>
        <w:drawing>
          <wp:inline distT="0" distB="0" distL="0" distR="0" wp14:anchorId="2496F395" wp14:editId="0CCA788F">
            <wp:extent cx="8572500" cy="5048250"/>
            <wp:effectExtent l="0" t="0" r="0" b="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8576945" cy="5050868"/>
                    </a:xfrm>
                    <a:prstGeom prst="rect">
                      <a:avLst/>
                    </a:prstGeom>
                  </pic:spPr>
                </pic:pic>
              </a:graphicData>
            </a:graphic>
          </wp:inline>
        </w:drawing>
      </w:r>
    </w:p>
    <w:p w14:paraId="638D8F54" w14:textId="28F0BBBB" w:rsidR="00FE7EF5" w:rsidRPr="00483D42" w:rsidRDefault="00700D42" w:rsidP="00483D42">
      <w:pPr>
        <w:pStyle w:val="Legend"/>
        <w:jc w:val="center"/>
        <w:rPr>
          <w:bCs w:val="0"/>
          <w:i w:val="0"/>
          <w:u w:val="none"/>
        </w:rPr>
      </w:pPr>
      <w:r w:rsidRPr="00700D42">
        <w:rPr>
          <w:b/>
          <w:i w:val="0"/>
          <w:u w:val="none"/>
        </w:rPr>
        <w:t xml:space="preserve">Figura </w:t>
      </w:r>
      <w:r w:rsidRPr="00700D42">
        <w:rPr>
          <w:b/>
          <w:i w:val="0"/>
          <w:u w:val="none"/>
        </w:rPr>
        <w:fldChar w:fldCharType="begin"/>
      </w:r>
      <w:r w:rsidRPr="00700D42">
        <w:rPr>
          <w:b/>
          <w:i w:val="0"/>
          <w:u w:val="none"/>
        </w:rPr>
        <w:instrText xml:space="preserve"> SEQ Figura \* ARABIC </w:instrText>
      </w:r>
      <w:r w:rsidRPr="00700D42">
        <w:rPr>
          <w:b/>
          <w:i w:val="0"/>
          <w:u w:val="none"/>
        </w:rPr>
        <w:fldChar w:fldCharType="separate"/>
      </w:r>
      <w:r w:rsidR="002A5D6C">
        <w:rPr>
          <w:b/>
          <w:i w:val="0"/>
          <w:noProof/>
          <w:u w:val="none"/>
        </w:rPr>
        <w:t>18</w:t>
      </w:r>
      <w:r w:rsidRPr="00700D42">
        <w:rPr>
          <w:b/>
          <w:i w:val="0"/>
          <w:u w:val="none"/>
        </w:rPr>
        <w:fldChar w:fldCharType="end"/>
      </w:r>
      <w:r w:rsidRPr="00700D42">
        <w:rPr>
          <w:b/>
          <w:i w:val="0"/>
          <w:u w:val="none"/>
        </w:rPr>
        <w:t>.</w:t>
      </w:r>
      <w:r w:rsidR="00483D42">
        <w:rPr>
          <w:b/>
          <w:i w:val="0"/>
          <w:u w:val="none"/>
        </w:rPr>
        <w:t xml:space="preserve"> </w:t>
      </w:r>
      <w:r w:rsidR="00483D42" w:rsidRPr="00483D42">
        <w:rPr>
          <w:bCs w:val="0"/>
          <w:i w:val="0"/>
          <w:u w:val="none"/>
        </w:rPr>
        <w:t>Distribuția spațială a concentrației maxime pe termen scurt pentru 3-metil indol</w:t>
      </w:r>
    </w:p>
    <w:p w14:paraId="2775CE18" w14:textId="77777777" w:rsidR="00700D42" w:rsidRDefault="00FE7EF5" w:rsidP="00700D42">
      <w:pPr>
        <w:pStyle w:val="Frspaiere"/>
        <w:keepNext/>
      </w:pPr>
      <w:r>
        <w:rPr>
          <w:noProof/>
        </w:rPr>
        <w:lastRenderedPageBreak/>
        <w:drawing>
          <wp:inline distT="0" distB="0" distL="0" distR="0" wp14:anchorId="70B9B276" wp14:editId="34EF1C1E">
            <wp:extent cx="8572499" cy="5162550"/>
            <wp:effectExtent l="0" t="0" r="635" b="0"/>
            <wp:docPr id="32" name="Picture 3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map&#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8575040" cy="5164080"/>
                    </a:xfrm>
                    <a:prstGeom prst="rect">
                      <a:avLst/>
                    </a:prstGeom>
                  </pic:spPr>
                </pic:pic>
              </a:graphicData>
            </a:graphic>
          </wp:inline>
        </w:drawing>
      </w:r>
    </w:p>
    <w:p w14:paraId="211C2BFB" w14:textId="6DFC18BD" w:rsidR="00700D42" w:rsidRPr="00963EC1" w:rsidRDefault="00700D42" w:rsidP="00483D42">
      <w:pPr>
        <w:pStyle w:val="Legend"/>
        <w:jc w:val="center"/>
        <w:rPr>
          <w:b/>
          <w:i w:val="0"/>
          <w:u w:val="none"/>
        </w:rPr>
      </w:pPr>
      <w:r w:rsidRPr="00700D42">
        <w:rPr>
          <w:b/>
          <w:i w:val="0"/>
          <w:u w:val="none"/>
        </w:rPr>
        <w:t xml:space="preserve">Figura </w:t>
      </w:r>
      <w:r w:rsidRPr="00700D42">
        <w:rPr>
          <w:b/>
          <w:i w:val="0"/>
          <w:u w:val="none"/>
        </w:rPr>
        <w:fldChar w:fldCharType="begin"/>
      </w:r>
      <w:r w:rsidRPr="00700D42">
        <w:rPr>
          <w:b/>
          <w:i w:val="0"/>
          <w:u w:val="none"/>
        </w:rPr>
        <w:instrText xml:space="preserve"> SEQ Figura \* ARABIC </w:instrText>
      </w:r>
      <w:r w:rsidRPr="00700D42">
        <w:rPr>
          <w:b/>
          <w:i w:val="0"/>
          <w:u w:val="none"/>
        </w:rPr>
        <w:fldChar w:fldCharType="separate"/>
      </w:r>
      <w:r w:rsidR="002A5D6C">
        <w:rPr>
          <w:b/>
          <w:i w:val="0"/>
          <w:noProof/>
          <w:u w:val="none"/>
        </w:rPr>
        <w:t>19</w:t>
      </w:r>
      <w:r w:rsidRPr="00700D42">
        <w:rPr>
          <w:b/>
          <w:i w:val="0"/>
          <w:u w:val="none"/>
        </w:rPr>
        <w:fldChar w:fldCharType="end"/>
      </w:r>
      <w:r w:rsidRPr="00700D42">
        <w:rPr>
          <w:b/>
          <w:i w:val="0"/>
          <w:u w:val="none"/>
        </w:rPr>
        <w:t>.</w:t>
      </w:r>
      <w:r>
        <w:rPr>
          <w:b/>
          <w:i w:val="0"/>
          <w:u w:val="none"/>
        </w:rPr>
        <w:t xml:space="preserve"> </w:t>
      </w:r>
      <w:r w:rsidRPr="00701158">
        <w:rPr>
          <w:i w:val="0"/>
          <w:u w:val="none"/>
        </w:rPr>
        <w:t xml:space="preserve">Distribuția spațială a concentrației maxime </w:t>
      </w:r>
      <w:r>
        <w:rPr>
          <w:i w:val="0"/>
          <w:u w:val="none"/>
        </w:rPr>
        <w:t>anuale pentru NOx</w:t>
      </w:r>
    </w:p>
    <w:p w14:paraId="69ED88D6" w14:textId="130AD1B8" w:rsidR="00611F9E" w:rsidRPr="00700D42" w:rsidRDefault="00611F9E" w:rsidP="00700D42">
      <w:pPr>
        <w:pStyle w:val="Legend"/>
        <w:rPr>
          <w:b/>
          <w:i w:val="0"/>
          <w:u w:val="none"/>
        </w:rPr>
      </w:pPr>
    </w:p>
    <w:p w14:paraId="4BEB6D82" w14:textId="77777777" w:rsidR="00700D42" w:rsidRDefault="00FE7EF5" w:rsidP="00700D42">
      <w:pPr>
        <w:pStyle w:val="Frspaiere"/>
        <w:keepNext/>
      </w:pPr>
      <w:r>
        <w:rPr>
          <w:noProof/>
        </w:rPr>
        <w:lastRenderedPageBreak/>
        <w:drawing>
          <wp:inline distT="0" distB="0" distL="0" distR="0" wp14:anchorId="3EAA26CC" wp14:editId="544EE1F3">
            <wp:extent cx="8620125" cy="5534025"/>
            <wp:effectExtent l="0" t="0" r="9525" b="9525"/>
            <wp:docPr id="33" name="Picture 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diagram&#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8621395" cy="5534840"/>
                    </a:xfrm>
                    <a:prstGeom prst="rect">
                      <a:avLst/>
                    </a:prstGeom>
                  </pic:spPr>
                </pic:pic>
              </a:graphicData>
            </a:graphic>
          </wp:inline>
        </w:drawing>
      </w:r>
    </w:p>
    <w:p w14:paraId="73DEDCF8" w14:textId="1BA9E7D8" w:rsidR="00FE7EF5" w:rsidRPr="00700D42" w:rsidRDefault="00700D42" w:rsidP="00483D42">
      <w:pPr>
        <w:pStyle w:val="Legend"/>
        <w:jc w:val="center"/>
        <w:rPr>
          <w:b/>
          <w:i w:val="0"/>
          <w:u w:val="none"/>
        </w:rPr>
      </w:pPr>
      <w:r w:rsidRPr="00700D42">
        <w:rPr>
          <w:b/>
          <w:i w:val="0"/>
          <w:u w:val="none"/>
        </w:rPr>
        <w:t xml:space="preserve">Figura </w:t>
      </w:r>
      <w:r w:rsidRPr="00700D42">
        <w:rPr>
          <w:b/>
          <w:i w:val="0"/>
          <w:u w:val="none"/>
        </w:rPr>
        <w:fldChar w:fldCharType="begin"/>
      </w:r>
      <w:r w:rsidRPr="00700D42">
        <w:rPr>
          <w:b/>
          <w:i w:val="0"/>
          <w:u w:val="none"/>
        </w:rPr>
        <w:instrText xml:space="preserve"> SEQ Figura \* ARABIC </w:instrText>
      </w:r>
      <w:r w:rsidRPr="00700D42">
        <w:rPr>
          <w:b/>
          <w:i w:val="0"/>
          <w:u w:val="none"/>
        </w:rPr>
        <w:fldChar w:fldCharType="separate"/>
      </w:r>
      <w:r w:rsidR="002A5D6C">
        <w:rPr>
          <w:b/>
          <w:i w:val="0"/>
          <w:noProof/>
          <w:u w:val="none"/>
        </w:rPr>
        <w:t>20</w:t>
      </w:r>
      <w:r w:rsidRPr="00700D42">
        <w:rPr>
          <w:b/>
          <w:i w:val="0"/>
          <w:u w:val="none"/>
        </w:rPr>
        <w:fldChar w:fldCharType="end"/>
      </w:r>
      <w:r w:rsidRPr="00700D42">
        <w:rPr>
          <w:b/>
          <w:i w:val="0"/>
          <w:u w:val="none"/>
        </w:rPr>
        <w:t>.</w:t>
      </w:r>
      <w:r w:rsidR="00483D42">
        <w:rPr>
          <w:b/>
          <w:i w:val="0"/>
          <w:u w:val="none"/>
        </w:rPr>
        <w:t xml:space="preserve"> </w:t>
      </w:r>
      <w:bookmarkStart w:id="72" w:name="_Hlk95994782"/>
      <w:r w:rsidR="00483D42" w:rsidRPr="00483D42">
        <w:rPr>
          <w:bCs w:val="0"/>
          <w:i w:val="0"/>
          <w:u w:val="none"/>
        </w:rPr>
        <w:t xml:space="preserve">Distribuția spațială a concentrației maxime </w:t>
      </w:r>
      <w:bookmarkEnd w:id="72"/>
      <w:r w:rsidR="00483D42" w:rsidRPr="00483D42">
        <w:rPr>
          <w:bCs w:val="0"/>
          <w:i w:val="0"/>
          <w:u w:val="none"/>
        </w:rPr>
        <w:t>pe termen scurt pentru NH3</w:t>
      </w:r>
    </w:p>
    <w:p w14:paraId="120903A9" w14:textId="77777777" w:rsidR="00700D42" w:rsidRDefault="00FE7EF5" w:rsidP="00700D42">
      <w:pPr>
        <w:pStyle w:val="Frspaiere"/>
        <w:keepNext/>
      </w:pPr>
      <w:r>
        <w:rPr>
          <w:noProof/>
        </w:rPr>
        <w:lastRenderedPageBreak/>
        <w:drawing>
          <wp:inline distT="0" distB="0" distL="0" distR="0" wp14:anchorId="4D8776A1" wp14:editId="7F752E96">
            <wp:extent cx="8582025" cy="5467350"/>
            <wp:effectExtent l="0" t="0" r="0" b="0"/>
            <wp:docPr id="37" name="Picture 3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graphical user interfac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8582660" cy="5467755"/>
                    </a:xfrm>
                    <a:prstGeom prst="rect">
                      <a:avLst/>
                    </a:prstGeom>
                  </pic:spPr>
                </pic:pic>
              </a:graphicData>
            </a:graphic>
          </wp:inline>
        </w:drawing>
      </w:r>
    </w:p>
    <w:p w14:paraId="50889810" w14:textId="264E0F19" w:rsidR="00611F9E" w:rsidRPr="00483D42" w:rsidRDefault="00700D42" w:rsidP="00483D42">
      <w:pPr>
        <w:pStyle w:val="Legend"/>
        <w:jc w:val="center"/>
        <w:rPr>
          <w:b/>
          <w:i w:val="0"/>
          <w:u w:val="none"/>
        </w:rPr>
        <w:sectPr w:rsidR="00611F9E" w:rsidRPr="00483D42" w:rsidSect="00611F9E">
          <w:type w:val="continuous"/>
          <w:pgSz w:w="16838" w:h="11906" w:orient="landscape" w:code="9"/>
          <w:pgMar w:top="1411" w:right="1411" w:bottom="749" w:left="1411" w:header="720" w:footer="58" w:gutter="0"/>
          <w:cols w:space="480"/>
          <w:docGrid w:linePitch="360"/>
        </w:sectPr>
      </w:pPr>
      <w:r w:rsidRPr="00700D42">
        <w:rPr>
          <w:b/>
          <w:i w:val="0"/>
          <w:u w:val="none"/>
        </w:rPr>
        <w:t xml:space="preserve">Figura </w:t>
      </w:r>
      <w:r w:rsidRPr="00700D42">
        <w:rPr>
          <w:b/>
          <w:i w:val="0"/>
          <w:u w:val="none"/>
        </w:rPr>
        <w:fldChar w:fldCharType="begin"/>
      </w:r>
      <w:r w:rsidRPr="00700D42">
        <w:rPr>
          <w:b/>
          <w:i w:val="0"/>
          <w:u w:val="none"/>
        </w:rPr>
        <w:instrText xml:space="preserve"> SEQ Figura \* ARABIC </w:instrText>
      </w:r>
      <w:r w:rsidRPr="00700D42">
        <w:rPr>
          <w:b/>
          <w:i w:val="0"/>
          <w:u w:val="none"/>
        </w:rPr>
        <w:fldChar w:fldCharType="separate"/>
      </w:r>
      <w:r w:rsidR="002A5D6C">
        <w:rPr>
          <w:b/>
          <w:i w:val="0"/>
          <w:noProof/>
          <w:u w:val="none"/>
        </w:rPr>
        <w:t>21</w:t>
      </w:r>
      <w:r w:rsidRPr="00700D42">
        <w:rPr>
          <w:b/>
          <w:i w:val="0"/>
          <w:u w:val="none"/>
        </w:rPr>
        <w:fldChar w:fldCharType="end"/>
      </w:r>
      <w:r w:rsidRPr="00700D42">
        <w:rPr>
          <w:b/>
          <w:i w:val="0"/>
          <w:u w:val="none"/>
        </w:rPr>
        <w:t>.</w:t>
      </w:r>
      <w:r w:rsidR="00483D42">
        <w:rPr>
          <w:b/>
          <w:i w:val="0"/>
          <w:u w:val="none"/>
        </w:rPr>
        <w:t xml:space="preserve"> </w:t>
      </w:r>
      <w:r w:rsidR="00483D42" w:rsidRPr="00483D42">
        <w:rPr>
          <w:bCs w:val="0"/>
          <w:i w:val="0"/>
          <w:u w:val="none"/>
        </w:rPr>
        <w:t>Distribuția spațială a concentrației maxime</w:t>
      </w:r>
      <w:r w:rsidR="00483D42">
        <w:rPr>
          <w:bCs w:val="0"/>
          <w:i w:val="0"/>
          <w:u w:val="none"/>
        </w:rPr>
        <w:t xml:space="preserve"> zilnice pentru NH3</w:t>
      </w:r>
    </w:p>
    <w:p w14:paraId="610939AD" w14:textId="62C6FB1F" w:rsidR="00FE7EF5" w:rsidRDefault="00F874D8" w:rsidP="00FE7EF5">
      <w:pPr>
        <w:pStyle w:val="Frspaiere"/>
      </w:pPr>
      <w:r>
        <w:lastRenderedPageBreak/>
        <w:t>Î</w:t>
      </w:r>
      <w:r w:rsidR="00FE7EF5">
        <w:t>n condițiile în care parametrii de funcționare s-au menținut de la data punerii în funcțiune, pe întraga durată a oper</w:t>
      </w:r>
      <w:r>
        <w:t>ării, modelele de disperș</w:t>
      </w:r>
      <w:r w:rsidR="00FE7EF5">
        <w:t>i își mențin actualitatea.</w:t>
      </w:r>
    </w:p>
    <w:p w14:paraId="43271BC0" w14:textId="77777777" w:rsidR="00FE7EF5" w:rsidRDefault="00FE7EF5" w:rsidP="00FE7EF5">
      <w:pPr>
        <w:pStyle w:val="Frspaiere"/>
      </w:pPr>
    </w:p>
    <w:p w14:paraId="49C0D1C4" w14:textId="21D3ED2D" w:rsidR="00FE7EF5" w:rsidRDefault="00FE7EF5" w:rsidP="00FE7EF5">
      <w:pPr>
        <w:pStyle w:val="Titlu3"/>
      </w:pPr>
      <w:bookmarkStart w:id="73" w:name="_Toc95373101"/>
      <w:r>
        <w:t>4.1.2. Managementul mirosurilor</w:t>
      </w:r>
      <w:bookmarkEnd w:id="73"/>
      <w:r>
        <w:t xml:space="preserve"> </w:t>
      </w:r>
    </w:p>
    <w:p w14:paraId="66B1EFD5" w14:textId="234283A3" w:rsidR="00C46747" w:rsidRPr="008E3F03" w:rsidRDefault="00C46747" w:rsidP="00611F9E">
      <w:pPr>
        <w:pStyle w:val="Titlu2"/>
      </w:pPr>
      <w:bookmarkStart w:id="74" w:name="_Toc95373102"/>
      <w:r w:rsidRPr="008E3F03">
        <w:t>4.2.</w:t>
      </w:r>
      <w:r w:rsidR="00ED2B64" w:rsidRPr="008E3F03">
        <w:t xml:space="preserve"> </w:t>
      </w:r>
      <w:r w:rsidRPr="008E3F03">
        <w:t>Surse mobile</w:t>
      </w:r>
      <w:bookmarkEnd w:id="74"/>
    </w:p>
    <w:p w14:paraId="1811D851" w14:textId="68B4A0DD" w:rsidR="00C46747" w:rsidRPr="008E3F03" w:rsidRDefault="00C46747" w:rsidP="00A3389E">
      <w:pPr>
        <w:pStyle w:val="Frspaiere"/>
        <w:jc w:val="both"/>
      </w:pPr>
      <w:r w:rsidRPr="008E3F03">
        <w:t>Sursele mobile de poluare sunt asimilate mijloacelor auto pentru transportul materiilor prime şi produselor finite (</w:t>
      </w:r>
      <w:r w:rsidR="00376765">
        <w:t>porci</w:t>
      </w:r>
      <w:r w:rsidRPr="008E3F03">
        <w:t>). Gazele de eşapament rezultate la funcţionarea motoarelor cu combustie internă și care, constituie pentru atmosferă, prin compoziţia lor surse importante de substanţe nocive.</w:t>
      </w:r>
    </w:p>
    <w:p w14:paraId="0F3FD6F3" w14:textId="77777777" w:rsidR="00C46747" w:rsidRPr="008E3F03" w:rsidRDefault="00C46747" w:rsidP="00A3389E">
      <w:pPr>
        <w:pStyle w:val="Frspaiere"/>
        <w:jc w:val="both"/>
      </w:pPr>
      <w:r w:rsidRPr="008E3F03">
        <w:t>Gazele de eşapament ale motoarelor cu carburator conţin o cantitate mare de oxid şi dioxid de carbon. În compoziţia gazelor rezultate prin arderea în motoare Diesel, rezultă ca substanţă cu grad ridicat de nocivitate acroleina, pe lângă oxid de carbon şi hidrocarburi nesaturate.</w:t>
      </w:r>
    </w:p>
    <w:p w14:paraId="1F25E319" w14:textId="5BEBA9C8" w:rsidR="00C46747" w:rsidRPr="008E3F03" w:rsidRDefault="00C46747" w:rsidP="00A3389E">
      <w:pPr>
        <w:pStyle w:val="Frspaiere"/>
        <w:jc w:val="both"/>
      </w:pPr>
      <w:r w:rsidRPr="008E3F03">
        <w:t xml:space="preserve">Emisiile de poluanţi în gazele de eşapament conform Ord. 353/98 al Ministerului Transporturilor - </w:t>
      </w:r>
      <w:r w:rsidRPr="008E3F03">
        <w:sym w:font="Symbol" w:char="F0B2"/>
      </w:r>
      <w:r w:rsidRPr="008E3F03">
        <w:t>Norme tehnice privind siguranţa circulaţiei rutiere, protecţia mediului şi folosinţă, conform destinaţiei privind inspecţia tehnică</w:t>
      </w:r>
      <w:r w:rsidRPr="008E3F03">
        <w:sym w:font="Symbol" w:char="F0B2"/>
      </w:r>
      <w:r w:rsidRPr="008E3F03">
        <w:t xml:space="preserve"> sunt stabilite pentru:</w:t>
      </w:r>
    </w:p>
    <w:p w14:paraId="0B86001D" w14:textId="1419CFA3" w:rsidR="00C46747" w:rsidRPr="008E3F03" w:rsidRDefault="00C46747" w:rsidP="00A3389E">
      <w:pPr>
        <w:pStyle w:val="Frspaiere"/>
        <w:jc w:val="both"/>
      </w:pPr>
      <w:r w:rsidRPr="008E3F03">
        <w:t xml:space="preserve">m.a.s. – motoare cu aprindere prin scânteie </w:t>
      </w:r>
      <w:r w:rsidRPr="008E3F03">
        <w:tab/>
      </w:r>
      <w:r w:rsidRPr="008E3F03">
        <w:tab/>
      </w:r>
      <w:r w:rsidRPr="008E3F03">
        <w:tab/>
        <w:t>– CO – 3,5%</w:t>
      </w:r>
    </w:p>
    <w:p w14:paraId="2EBF1DB2" w14:textId="3D3F6E5E" w:rsidR="00C46747" w:rsidRPr="008E3F03" w:rsidRDefault="00C46747" w:rsidP="00A3389E">
      <w:pPr>
        <w:pStyle w:val="Frspaiere"/>
        <w:jc w:val="both"/>
      </w:pPr>
      <w:r w:rsidRPr="008E3F03">
        <w:t xml:space="preserve">m.a.c. – motoare cu aprindere prin compresie </w:t>
      </w:r>
      <w:r w:rsidRPr="008E3F03">
        <w:tab/>
      </w:r>
      <w:r w:rsidRPr="008E3F03">
        <w:tab/>
        <w:t>– CO – 0,5%</w:t>
      </w:r>
    </w:p>
    <w:p w14:paraId="74E3023D" w14:textId="4579D0EF" w:rsidR="00C46747" w:rsidRPr="008E3F03" w:rsidRDefault="00C46747" w:rsidP="00A3389E">
      <w:pPr>
        <w:pStyle w:val="Frspaiere"/>
        <w:jc w:val="both"/>
      </w:pPr>
      <w:r w:rsidRPr="008E3F03">
        <w:t>Din literatura de specialitate se mai cunoaşte următoarea compoziţie estimativă a gazelor de eşapament la motoarele auto:</w:t>
      </w:r>
    </w:p>
    <w:p w14:paraId="43D9D06D" w14:textId="77777777" w:rsidR="00C46747" w:rsidRPr="008E3F03" w:rsidRDefault="00C46747" w:rsidP="00A3389E">
      <w:pPr>
        <w:pStyle w:val="Frspaiere"/>
        <w:numPr>
          <w:ilvl w:val="0"/>
          <w:numId w:val="14"/>
        </w:numPr>
        <w:jc w:val="both"/>
      </w:pPr>
      <w:r w:rsidRPr="008E3F03">
        <w:t>monoxid de carbon: 0,5 – 5 %</w:t>
      </w:r>
    </w:p>
    <w:p w14:paraId="161DBF97" w14:textId="77777777" w:rsidR="00C46747" w:rsidRPr="008E3F03" w:rsidRDefault="00C46747" w:rsidP="00A3389E">
      <w:pPr>
        <w:pStyle w:val="Frspaiere"/>
        <w:numPr>
          <w:ilvl w:val="0"/>
          <w:numId w:val="14"/>
        </w:numPr>
        <w:jc w:val="both"/>
      </w:pPr>
      <w:r w:rsidRPr="008E3F03">
        <w:t>oxizi de azot: 0,01 – 0,8 %</w:t>
      </w:r>
    </w:p>
    <w:p w14:paraId="0E4BBD1B" w14:textId="77777777" w:rsidR="00C46747" w:rsidRPr="008E3F03" w:rsidRDefault="00C46747" w:rsidP="00A3389E">
      <w:pPr>
        <w:pStyle w:val="Frspaiere"/>
        <w:numPr>
          <w:ilvl w:val="0"/>
          <w:numId w:val="14"/>
        </w:numPr>
        <w:jc w:val="both"/>
      </w:pPr>
      <w:r w:rsidRPr="008E3F03">
        <w:t>hidrocarburi parafinice şi aromatice: 0,2 – 0,5 %</w:t>
      </w:r>
    </w:p>
    <w:p w14:paraId="0AA25F99" w14:textId="77777777" w:rsidR="00C46747" w:rsidRPr="008E3F03" w:rsidRDefault="00C46747" w:rsidP="00A3389E">
      <w:pPr>
        <w:pStyle w:val="Frspaiere"/>
        <w:numPr>
          <w:ilvl w:val="0"/>
          <w:numId w:val="14"/>
        </w:numPr>
        <w:jc w:val="both"/>
      </w:pPr>
      <w:r w:rsidRPr="008E3F03">
        <w:t>oxizi de sulf,</w:t>
      </w:r>
    </w:p>
    <w:p w14:paraId="123A1932" w14:textId="77777777" w:rsidR="00C46747" w:rsidRPr="008E3F03" w:rsidRDefault="00C46747" w:rsidP="00A3389E">
      <w:pPr>
        <w:pStyle w:val="Frspaiere"/>
        <w:numPr>
          <w:ilvl w:val="0"/>
          <w:numId w:val="14"/>
        </w:numPr>
        <w:jc w:val="both"/>
      </w:pPr>
      <w:r w:rsidRPr="008E3F03">
        <w:t>particule (fum)</w:t>
      </w:r>
    </w:p>
    <w:p w14:paraId="59E557DF" w14:textId="77777777" w:rsidR="00C46747" w:rsidRPr="008E3F03" w:rsidRDefault="00C46747" w:rsidP="00A3389E">
      <w:pPr>
        <w:pStyle w:val="Frspaiere"/>
        <w:numPr>
          <w:ilvl w:val="0"/>
          <w:numId w:val="14"/>
        </w:numPr>
        <w:jc w:val="both"/>
      </w:pPr>
      <w:r w:rsidRPr="008E3F03">
        <w:t>plumb şi compuşi ai plumbului, la utilizarea aditivilor pe bază de Pb;</w:t>
      </w:r>
    </w:p>
    <w:p w14:paraId="4E68F581" w14:textId="77777777" w:rsidR="00C46747" w:rsidRPr="008E3F03" w:rsidRDefault="00C46747" w:rsidP="00A3389E">
      <w:pPr>
        <w:pStyle w:val="Frspaiere"/>
        <w:numPr>
          <w:ilvl w:val="0"/>
          <w:numId w:val="14"/>
        </w:numPr>
        <w:jc w:val="both"/>
      </w:pPr>
      <w:r w:rsidRPr="008E3F03">
        <w:t>aldehide.</w:t>
      </w:r>
    </w:p>
    <w:p w14:paraId="2B9F3A7E" w14:textId="796EF7BB" w:rsidR="00C46747" w:rsidRDefault="00C46747" w:rsidP="00A3389E">
      <w:pPr>
        <w:pStyle w:val="Frspaiere"/>
        <w:jc w:val="both"/>
      </w:pPr>
      <w:r w:rsidRPr="008E3F03">
        <w:t>Având în vedere cantităţile de materiale ce vor fi veh</w:t>
      </w:r>
      <w:r w:rsidR="008E7672">
        <w:t>iculate, se poate estima că în</w:t>
      </w:r>
      <w:r w:rsidRPr="008E3F03">
        <w:t xml:space="preserve"> zona obiectivului vor tranzita zilnic cca. 2 mijloace de transport de capacitate medie. Utilizând datele din literatura de specialitate se pot estima debitele maxime (g/h) de poluanţi generate de trafic şi anume:</w:t>
      </w:r>
    </w:p>
    <w:p w14:paraId="3122CAE1" w14:textId="77777777" w:rsidR="008E7672" w:rsidRDefault="008E7672" w:rsidP="00C46747">
      <w:pPr>
        <w:pStyle w:val="Frspaiere"/>
      </w:pPr>
    </w:p>
    <w:p w14:paraId="1693CB71" w14:textId="2F1419DB" w:rsidR="00C46747" w:rsidRPr="008E7672" w:rsidRDefault="00A3389E" w:rsidP="00A3389E">
      <w:pPr>
        <w:pStyle w:val="Legend"/>
        <w:rPr>
          <w:b/>
        </w:rPr>
      </w:pPr>
      <w:r w:rsidRPr="00A3389E">
        <w:rPr>
          <w:i w:val="0"/>
          <w:iCs/>
        </w:rPr>
        <w:t xml:space="preserve">Tabel </w:t>
      </w:r>
      <w:r w:rsidRPr="00A3389E">
        <w:rPr>
          <w:i w:val="0"/>
          <w:iCs/>
        </w:rPr>
        <w:fldChar w:fldCharType="begin"/>
      </w:r>
      <w:r w:rsidRPr="00A3389E">
        <w:rPr>
          <w:i w:val="0"/>
          <w:iCs/>
        </w:rPr>
        <w:instrText xml:space="preserve"> SEQ Tabel \* ARABIC </w:instrText>
      </w:r>
      <w:r w:rsidRPr="00A3389E">
        <w:rPr>
          <w:i w:val="0"/>
          <w:iCs/>
        </w:rPr>
        <w:fldChar w:fldCharType="separate"/>
      </w:r>
      <w:r w:rsidRPr="00A3389E">
        <w:rPr>
          <w:i w:val="0"/>
          <w:iCs/>
          <w:noProof/>
        </w:rPr>
        <w:t>26</w:t>
      </w:r>
      <w:r w:rsidRPr="00A3389E">
        <w:rPr>
          <w:i w:val="0"/>
          <w:iCs/>
        </w:rPr>
        <w:fldChar w:fldCharType="end"/>
      </w:r>
      <w:r w:rsidRPr="00A3389E">
        <w:rPr>
          <w:i w:val="0"/>
          <w:iCs/>
        </w:rPr>
        <w:t xml:space="preserve">. </w:t>
      </w:r>
      <w:r w:rsidR="008E7672" w:rsidRPr="00A3389E">
        <w:rPr>
          <w:i w:val="0"/>
          <w:iCs/>
        </w:rPr>
        <w:t>Debitele</w:t>
      </w:r>
      <w:r w:rsidR="008E7672" w:rsidRPr="00A3389E">
        <w:rPr>
          <w:i w:val="0"/>
        </w:rPr>
        <w:t xml:space="preserve"> maxime de poluanți</w:t>
      </w:r>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568"/>
        <w:gridCol w:w="668"/>
        <w:gridCol w:w="768"/>
        <w:gridCol w:w="1931"/>
        <w:gridCol w:w="978"/>
      </w:tblGrid>
      <w:tr w:rsidR="00C46747" w:rsidRPr="008E3F03" w14:paraId="7488E819" w14:textId="77777777" w:rsidTr="00C8491D">
        <w:trPr>
          <w:cantSplit/>
        </w:trPr>
        <w:tc>
          <w:tcPr>
            <w:tcW w:w="0" w:type="auto"/>
            <w:tcBorders>
              <w:top w:val="single" w:sz="18" w:space="0" w:color="auto"/>
              <w:bottom w:val="single" w:sz="18" w:space="0" w:color="auto"/>
            </w:tcBorders>
            <w:shd w:val="clear" w:color="auto" w:fill="D9D9D9" w:themeFill="background1" w:themeFillShade="D9"/>
          </w:tcPr>
          <w:p w14:paraId="3EF07575" w14:textId="77777777" w:rsidR="00C46747" w:rsidRPr="008E3F03" w:rsidRDefault="00C46747" w:rsidP="00C46747">
            <w:pPr>
              <w:pStyle w:val="Frspaiere"/>
              <w:rPr>
                <w:b/>
                <w:bCs/>
                <w:iCs/>
              </w:rPr>
            </w:pPr>
            <w:r w:rsidRPr="008E3F03">
              <w:rPr>
                <w:b/>
                <w:bCs/>
                <w:iCs/>
              </w:rPr>
              <w:t>CO</w:t>
            </w:r>
          </w:p>
        </w:tc>
        <w:tc>
          <w:tcPr>
            <w:tcW w:w="0" w:type="auto"/>
            <w:tcBorders>
              <w:top w:val="single" w:sz="18" w:space="0" w:color="auto"/>
              <w:bottom w:val="single" w:sz="18" w:space="0" w:color="auto"/>
            </w:tcBorders>
            <w:shd w:val="clear" w:color="auto" w:fill="D9D9D9" w:themeFill="background1" w:themeFillShade="D9"/>
          </w:tcPr>
          <w:p w14:paraId="29D6E751" w14:textId="77777777" w:rsidR="00C46747" w:rsidRPr="008E3F03" w:rsidRDefault="00C46747" w:rsidP="00C46747">
            <w:pPr>
              <w:pStyle w:val="Frspaiere"/>
              <w:rPr>
                <w:b/>
                <w:bCs/>
                <w:iCs/>
                <w:vertAlign w:val="subscript"/>
              </w:rPr>
            </w:pPr>
            <w:r w:rsidRPr="008E3F03">
              <w:rPr>
                <w:b/>
                <w:bCs/>
                <w:iCs/>
              </w:rPr>
              <w:t>NO</w:t>
            </w:r>
            <w:r w:rsidRPr="008E3F03">
              <w:rPr>
                <w:b/>
                <w:bCs/>
                <w:iCs/>
                <w:vertAlign w:val="subscript"/>
              </w:rPr>
              <w:t>X</w:t>
            </w:r>
          </w:p>
        </w:tc>
        <w:tc>
          <w:tcPr>
            <w:tcW w:w="0" w:type="auto"/>
            <w:tcBorders>
              <w:top w:val="single" w:sz="18" w:space="0" w:color="auto"/>
              <w:bottom w:val="single" w:sz="18" w:space="0" w:color="auto"/>
            </w:tcBorders>
            <w:shd w:val="clear" w:color="auto" w:fill="D9D9D9" w:themeFill="background1" w:themeFillShade="D9"/>
          </w:tcPr>
          <w:p w14:paraId="3474D1CA" w14:textId="77777777" w:rsidR="00C46747" w:rsidRPr="008E3F03" w:rsidRDefault="00C46747" w:rsidP="00C46747">
            <w:pPr>
              <w:pStyle w:val="Frspaiere"/>
              <w:rPr>
                <w:b/>
                <w:bCs/>
                <w:iCs/>
                <w:vertAlign w:val="subscript"/>
              </w:rPr>
            </w:pPr>
            <w:r w:rsidRPr="008E3F03">
              <w:rPr>
                <w:b/>
                <w:bCs/>
                <w:iCs/>
              </w:rPr>
              <w:t>SO</w:t>
            </w:r>
            <w:r w:rsidRPr="008E3F03">
              <w:rPr>
                <w:b/>
                <w:bCs/>
                <w:iCs/>
                <w:vertAlign w:val="subscript"/>
              </w:rPr>
              <w:t>X</w:t>
            </w:r>
          </w:p>
        </w:tc>
        <w:tc>
          <w:tcPr>
            <w:tcW w:w="0" w:type="auto"/>
            <w:tcBorders>
              <w:top w:val="single" w:sz="18" w:space="0" w:color="auto"/>
              <w:bottom w:val="single" w:sz="18" w:space="0" w:color="auto"/>
            </w:tcBorders>
            <w:shd w:val="clear" w:color="auto" w:fill="D9D9D9" w:themeFill="background1" w:themeFillShade="D9"/>
          </w:tcPr>
          <w:p w14:paraId="00A0F12D" w14:textId="77777777" w:rsidR="00C46747" w:rsidRPr="008E3F03" w:rsidRDefault="00C46747" w:rsidP="00C46747">
            <w:pPr>
              <w:pStyle w:val="Frspaiere"/>
              <w:rPr>
                <w:b/>
                <w:bCs/>
                <w:iCs/>
              </w:rPr>
            </w:pPr>
            <w:r w:rsidRPr="008E3F03">
              <w:rPr>
                <w:b/>
                <w:bCs/>
                <w:iCs/>
              </w:rPr>
              <w:t>Hidrocarburi nearse</w:t>
            </w:r>
          </w:p>
        </w:tc>
        <w:tc>
          <w:tcPr>
            <w:tcW w:w="0" w:type="auto"/>
            <w:tcBorders>
              <w:top w:val="single" w:sz="18" w:space="0" w:color="auto"/>
              <w:bottom w:val="single" w:sz="18" w:space="0" w:color="auto"/>
            </w:tcBorders>
            <w:shd w:val="clear" w:color="auto" w:fill="D9D9D9" w:themeFill="background1" w:themeFillShade="D9"/>
          </w:tcPr>
          <w:p w14:paraId="39510711" w14:textId="77777777" w:rsidR="00C46747" w:rsidRPr="008E3F03" w:rsidRDefault="00C46747" w:rsidP="00C46747">
            <w:pPr>
              <w:pStyle w:val="Frspaiere"/>
              <w:rPr>
                <w:b/>
                <w:bCs/>
                <w:iCs/>
              </w:rPr>
            </w:pPr>
            <w:r w:rsidRPr="008E3F03">
              <w:rPr>
                <w:b/>
                <w:bCs/>
                <w:iCs/>
              </w:rPr>
              <w:t>Aldehide</w:t>
            </w:r>
          </w:p>
        </w:tc>
      </w:tr>
      <w:tr w:rsidR="00C46747" w:rsidRPr="008E3F03" w14:paraId="46927BF1" w14:textId="77777777" w:rsidTr="00C8491D">
        <w:trPr>
          <w:cantSplit/>
        </w:trPr>
        <w:tc>
          <w:tcPr>
            <w:tcW w:w="0" w:type="auto"/>
            <w:tcBorders>
              <w:top w:val="single" w:sz="18" w:space="0" w:color="auto"/>
            </w:tcBorders>
          </w:tcPr>
          <w:p w14:paraId="433CF2FB" w14:textId="77777777" w:rsidR="00C46747" w:rsidRPr="008E3F03" w:rsidRDefault="00C46747" w:rsidP="00C46747">
            <w:pPr>
              <w:pStyle w:val="Frspaiere"/>
              <w:rPr>
                <w:iCs/>
              </w:rPr>
            </w:pPr>
            <w:r w:rsidRPr="008E3F03">
              <w:rPr>
                <w:iCs/>
              </w:rPr>
              <w:t>0,03</w:t>
            </w:r>
          </w:p>
        </w:tc>
        <w:tc>
          <w:tcPr>
            <w:tcW w:w="0" w:type="auto"/>
            <w:tcBorders>
              <w:top w:val="single" w:sz="18" w:space="0" w:color="auto"/>
            </w:tcBorders>
          </w:tcPr>
          <w:p w14:paraId="1442503E" w14:textId="77777777" w:rsidR="00C46747" w:rsidRPr="008E3F03" w:rsidRDefault="00C46747" w:rsidP="00C46747">
            <w:pPr>
              <w:pStyle w:val="Frspaiere"/>
              <w:rPr>
                <w:iCs/>
              </w:rPr>
            </w:pPr>
            <w:r w:rsidRPr="008E3F03">
              <w:rPr>
                <w:iCs/>
              </w:rPr>
              <w:t>0,001</w:t>
            </w:r>
          </w:p>
        </w:tc>
        <w:tc>
          <w:tcPr>
            <w:tcW w:w="0" w:type="auto"/>
            <w:tcBorders>
              <w:top w:val="single" w:sz="18" w:space="0" w:color="auto"/>
            </w:tcBorders>
          </w:tcPr>
          <w:p w14:paraId="4F0D11D2" w14:textId="77777777" w:rsidR="00C46747" w:rsidRPr="008E3F03" w:rsidRDefault="00C46747" w:rsidP="00C46747">
            <w:pPr>
              <w:pStyle w:val="Frspaiere"/>
              <w:rPr>
                <w:iCs/>
              </w:rPr>
            </w:pPr>
            <w:r w:rsidRPr="008E3F03">
              <w:rPr>
                <w:iCs/>
              </w:rPr>
              <w:t>0,0005</w:t>
            </w:r>
          </w:p>
        </w:tc>
        <w:tc>
          <w:tcPr>
            <w:tcW w:w="0" w:type="auto"/>
            <w:tcBorders>
              <w:top w:val="single" w:sz="18" w:space="0" w:color="auto"/>
            </w:tcBorders>
          </w:tcPr>
          <w:p w14:paraId="43718114" w14:textId="77777777" w:rsidR="00C46747" w:rsidRPr="008E3F03" w:rsidRDefault="00C46747" w:rsidP="00C46747">
            <w:pPr>
              <w:pStyle w:val="Frspaiere"/>
              <w:rPr>
                <w:iCs/>
              </w:rPr>
            </w:pPr>
            <w:r w:rsidRPr="008E3F03">
              <w:rPr>
                <w:iCs/>
              </w:rPr>
              <w:t>0,002</w:t>
            </w:r>
          </w:p>
        </w:tc>
        <w:tc>
          <w:tcPr>
            <w:tcW w:w="0" w:type="auto"/>
            <w:tcBorders>
              <w:top w:val="single" w:sz="18" w:space="0" w:color="auto"/>
            </w:tcBorders>
          </w:tcPr>
          <w:p w14:paraId="7471A34B" w14:textId="77777777" w:rsidR="00C46747" w:rsidRPr="008E3F03" w:rsidRDefault="00C46747" w:rsidP="00C46747">
            <w:pPr>
              <w:pStyle w:val="Frspaiere"/>
              <w:rPr>
                <w:iCs/>
              </w:rPr>
            </w:pPr>
            <w:r w:rsidRPr="008E3F03">
              <w:rPr>
                <w:iCs/>
              </w:rPr>
              <w:t>0,0001</w:t>
            </w:r>
          </w:p>
        </w:tc>
      </w:tr>
    </w:tbl>
    <w:p w14:paraId="7CA9A497" w14:textId="77777777" w:rsidR="00C46747" w:rsidRPr="008E3F03" w:rsidRDefault="00C46747" w:rsidP="00C46747">
      <w:pPr>
        <w:pStyle w:val="Frspaiere"/>
        <w:rPr>
          <w:bCs/>
        </w:rPr>
      </w:pPr>
    </w:p>
    <w:p w14:paraId="5C2D9230" w14:textId="31F190C1" w:rsidR="00C46747" w:rsidRPr="008E3F03" w:rsidRDefault="00C46747" w:rsidP="00C46747">
      <w:pPr>
        <w:pStyle w:val="Frspaiere"/>
        <w:rPr>
          <w:i/>
        </w:rPr>
      </w:pPr>
      <w:r w:rsidRPr="008E3F03">
        <w:rPr>
          <w:iCs/>
        </w:rPr>
        <w:t>Sursele de emisii fixe și mobile asociate exploatării obiectivului nu sunt în măsură a induce un impact semnificativ asupra factorului de mediu aer, nivelul de emisii fiind sub cel stabilit rin valori limită.</w:t>
      </w:r>
    </w:p>
    <w:p w14:paraId="66B91F32" w14:textId="69A1B795" w:rsidR="00ED2B64" w:rsidRPr="008E3F03" w:rsidRDefault="00ED2B64" w:rsidP="00611F9E">
      <w:pPr>
        <w:pStyle w:val="Titlu2"/>
      </w:pPr>
      <w:bookmarkStart w:id="75" w:name="_Toc95373103"/>
      <w:r w:rsidRPr="008E3F03">
        <w:t>4.3. Emisii de N</w:t>
      </w:r>
      <w:bookmarkEnd w:id="75"/>
    </w:p>
    <w:p w14:paraId="6E01C166" w14:textId="3FFBD685" w:rsidR="00ED2B64" w:rsidRPr="008E3F03" w:rsidRDefault="00ED2B64" w:rsidP="00A3389E">
      <w:pPr>
        <w:pStyle w:val="Frspaiere"/>
        <w:jc w:val="both"/>
      </w:pPr>
      <w:r w:rsidRPr="008E3F03">
        <w:t>Emisiile de N rămân cele ce păstrează cea mai înaltă semnificație în cadrul obiectivului analizat.</w:t>
      </w:r>
    </w:p>
    <w:p w14:paraId="6BB4BC8E" w14:textId="4F6CC360" w:rsidR="00ED2B64" w:rsidRPr="008E3F03" w:rsidRDefault="00ED2B64" w:rsidP="00A3389E">
      <w:pPr>
        <w:pStyle w:val="Frspaiere"/>
        <w:jc w:val="both"/>
      </w:pPr>
      <w:r w:rsidRPr="008E3F03">
        <w:t xml:space="preserve">Emisiile de N provin din procesele bio-chimice asociate creșterii </w:t>
      </w:r>
      <w:r w:rsidR="004F282B">
        <w:t>porcilor</w:t>
      </w:r>
      <w:r w:rsidRPr="008E3F03">
        <w:t>, respectiv din acumularea de dejecții.</w:t>
      </w:r>
    </w:p>
    <w:p w14:paraId="4CF42B22" w14:textId="51F3F445" w:rsidR="00ED2B64" w:rsidRDefault="00ED2B64" w:rsidP="00A3389E">
      <w:pPr>
        <w:pStyle w:val="Frspaiere"/>
        <w:jc w:val="both"/>
      </w:pPr>
      <w:r w:rsidRPr="008E3F03">
        <w:t xml:space="preserve">De la nivelul fermelor de creștere a </w:t>
      </w:r>
      <w:r w:rsidR="00A70B32">
        <w:t>porcilor</w:t>
      </w:r>
      <w:r w:rsidRPr="008E3F03">
        <w:t xml:space="preserve"> N se emite </w:t>
      </w:r>
      <w:r w:rsidR="00BA5D88" w:rsidRPr="008E3F03">
        <w:t xml:space="preserve">în special </w:t>
      </w:r>
      <w:r w:rsidRPr="008E3F03">
        <w:t>sub formă de amoniac, oxid de azot (N</w:t>
      </w:r>
      <w:r w:rsidRPr="008E3F03">
        <w:rPr>
          <w:vertAlign w:val="subscript"/>
        </w:rPr>
        <w:t>2</w:t>
      </w:r>
      <w:r w:rsidRPr="008E3F03">
        <w:t>O) sau alți oxizi ai azotului (NO</w:t>
      </w:r>
      <w:r w:rsidRPr="008E3F03">
        <w:rPr>
          <w:vertAlign w:val="subscript"/>
        </w:rPr>
        <w:t>x</w:t>
      </w:r>
      <w:r w:rsidRPr="008E3F03">
        <w:t>)</w:t>
      </w:r>
      <w:r w:rsidR="0036485F" w:rsidRPr="008E3F03">
        <w:t xml:space="preserve">, respectiv amoniac și metan de la nivelul așternutului încărcat cu dejecții (vezi Tabel </w:t>
      </w:r>
      <w:r w:rsidR="0036485F" w:rsidRPr="008E7672">
        <w:t xml:space="preserve">nr. </w:t>
      </w:r>
      <w:r w:rsidR="00C8491D">
        <w:t>2</w:t>
      </w:r>
      <w:r w:rsidR="00A3389E">
        <w:t>7</w:t>
      </w:r>
      <w:r w:rsidR="0036485F" w:rsidRPr="008E7672">
        <w:t>).</w:t>
      </w:r>
      <w:r w:rsidR="0036485F" w:rsidRPr="008E3F03">
        <w:t xml:space="preserve"> Emisiile de N asociate creșterii intensive a </w:t>
      </w:r>
      <w:r w:rsidR="004F282B">
        <w:t>porcilor</w:t>
      </w:r>
      <w:r w:rsidR="0036485F" w:rsidRPr="008E3F03">
        <w:t>, ca urmare a efectivelor semnificative de la nivel mondial, participă în mod semnificativ la aportul de gaze cu efect de seră, activitățile de la nivelul acestei ramuri industriale fiind responsabilă de procese pe seama cărora sunt puse fenomenele de schimbare climatică.</w:t>
      </w:r>
    </w:p>
    <w:p w14:paraId="16EEEB29" w14:textId="66C0538B" w:rsidR="00A3389E" w:rsidRDefault="00A3389E" w:rsidP="00A3389E">
      <w:pPr>
        <w:pStyle w:val="Frspaiere"/>
        <w:jc w:val="both"/>
      </w:pPr>
    </w:p>
    <w:p w14:paraId="7B51D88E" w14:textId="0DEDB05B" w:rsidR="00A3389E" w:rsidRDefault="00A3389E" w:rsidP="00A3389E">
      <w:pPr>
        <w:pStyle w:val="Frspaiere"/>
        <w:jc w:val="both"/>
      </w:pPr>
    </w:p>
    <w:p w14:paraId="729354C5" w14:textId="1927EEDF" w:rsidR="00A3389E" w:rsidRDefault="00A3389E" w:rsidP="00A3389E">
      <w:pPr>
        <w:pStyle w:val="Frspaiere"/>
        <w:jc w:val="both"/>
      </w:pPr>
    </w:p>
    <w:p w14:paraId="2C03AAAB" w14:textId="77777777" w:rsidR="00A3389E" w:rsidRPr="008E3F03" w:rsidRDefault="00A3389E" w:rsidP="00A3389E">
      <w:pPr>
        <w:pStyle w:val="Frspaiere"/>
        <w:jc w:val="both"/>
      </w:pPr>
    </w:p>
    <w:p w14:paraId="354F4260" w14:textId="3CB23AFC" w:rsidR="0036485F" w:rsidRPr="008E3F03" w:rsidRDefault="0036485F" w:rsidP="00C46747">
      <w:pPr>
        <w:pStyle w:val="Frspaiere"/>
      </w:pPr>
    </w:p>
    <w:p w14:paraId="1C8DB4C9" w14:textId="00FE904C" w:rsidR="0036485F" w:rsidRPr="00A3389E" w:rsidRDefault="008E7672" w:rsidP="008E7672">
      <w:pPr>
        <w:pStyle w:val="Legend"/>
        <w:rPr>
          <w:bCs w:val="0"/>
          <w:i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27</w:t>
      </w:r>
      <w:r w:rsidRPr="00A3389E">
        <w:rPr>
          <w:bCs w:val="0"/>
          <w:i w:val="0"/>
        </w:rPr>
        <w:fldChar w:fldCharType="end"/>
      </w:r>
      <w:r w:rsidRPr="00A3389E">
        <w:rPr>
          <w:bCs w:val="0"/>
          <w:i w:val="0"/>
        </w:rPr>
        <w:t>.</w:t>
      </w:r>
      <w:r w:rsidR="0036485F" w:rsidRPr="00A3389E">
        <w:rPr>
          <w:bCs w:val="0"/>
          <w:i w:val="0"/>
        </w:rPr>
        <w:t xml:space="preserve">Principalele gaze emise de la nivelul fermelor de creștere intensivă a </w:t>
      </w:r>
      <w:r w:rsidRPr="00A3389E">
        <w:rPr>
          <w:bCs w:val="0"/>
          <w:i w:val="0"/>
        </w:rPr>
        <w:t>porcilor</w:t>
      </w:r>
    </w:p>
    <w:tbl>
      <w:tblPr>
        <w:tblStyle w:val="GrilTabel"/>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435"/>
        <w:gridCol w:w="8100"/>
      </w:tblGrid>
      <w:tr w:rsidR="0036485F" w:rsidRPr="008E3F03" w14:paraId="312150D4" w14:textId="77777777" w:rsidTr="0036485F">
        <w:tc>
          <w:tcPr>
            <w:tcW w:w="1435" w:type="dxa"/>
            <w:tcBorders>
              <w:top w:val="single" w:sz="18" w:space="0" w:color="auto"/>
              <w:bottom w:val="single" w:sz="18" w:space="0" w:color="auto"/>
            </w:tcBorders>
          </w:tcPr>
          <w:p w14:paraId="52FD0FE6" w14:textId="5D66C3B7" w:rsidR="0036485F" w:rsidRPr="008E3F03" w:rsidRDefault="0036485F" w:rsidP="00C46747">
            <w:pPr>
              <w:pStyle w:val="Frspaiere"/>
              <w:rPr>
                <w:b/>
                <w:bCs/>
              </w:rPr>
            </w:pPr>
            <w:r w:rsidRPr="008E3F03">
              <w:rPr>
                <w:b/>
                <w:bCs/>
              </w:rPr>
              <w:t>Emisia</w:t>
            </w:r>
          </w:p>
        </w:tc>
        <w:tc>
          <w:tcPr>
            <w:tcW w:w="8100" w:type="dxa"/>
            <w:tcBorders>
              <w:top w:val="single" w:sz="18" w:space="0" w:color="auto"/>
              <w:bottom w:val="single" w:sz="18" w:space="0" w:color="auto"/>
            </w:tcBorders>
          </w:tcPr>
          <w:p w14:paraId="5157D208" w14:textId="0871D0F1" w:rsidR="0036485F" w:rsidRPr="008E3F03" w:rsidRDefault="0036485F" w:rsidP="00C46747">
            <w:pPr>
              <w:pStyle w:val="Frspaiere"/>
              <w:rPr>
                <w:b/>
                <w:bCs/>
              </w:rPr>
            </w:pPr>
            <w:r w:rsidRPr="008E3F03">
              <w:rPr>
                <w:b/>
                <w:bCs/>
              </w:rPr>
              <w:t>Relevanță în context climatic</w:t>
            </w:r>
          </w:p>
        </w:tc>
      </w:tr>
      <w:tr w:rsidR="0036485F" w:rsidRPr="008E3F03" w14:paraId="46796550" w14:textId="77777777" w:rsidTr="0036485F">
        <w:tc>
          <w:tcPr>
            <w:tcW w:w="1435" w:type="dxa"/>
            <w:tcBorders>
              <w:top w:val="single" w:sz="18" w:space="0" w:color="auto"/>
            </w:tcBorders>
          </w:tcPr>
          <w:p w14:paraId="70F99A36" w14:textId="77777777" w:rsidR="0036485F" w:rsidRPr="008E3F03" w:rsidRDefault="0036485F" w:rsidP="00C46747">
            <w:pPr>
              <w:pStyle w:val="Frspaiere"/>
            </w:pPr>
            <w:r w:rsidRPr="008E3F03">
              <w:t>Metan</w:t>
            </w:r>
          </w:p>
          <w:p w14:paraId="66269946" w14:textId="5A062656" w:rsidR="0036485F" w:rsidRPr="008E3F03" w:rsidRDefault="0036485F" w:rsidP="00C46747">
            <w:pPr>
              <w:pStyle w:val="Frspaiere"/>
              <w:rPr>
                <w:vertAlign w:val="subscript"/>
              </w:rPr>
            </w:pPr>
            <w:r w:rsidRPr="008E3F03">
              <w:t>CH</w:t>
            </w:r>
            <w:r w:rsidRPr="008E3F03">
              <w:rPr>
                <w:vertAlign w:val="subscript"/>
              </w:rPr>
              <w:t>4</w:t>
            </w:r>
          </w:p>
        </w:tc>
        <w:tc>
          <w:tcPr>
            <w:tcW w:w="8100" w:type="dxa"/>
            <w:tcBorders>
              <w:top w:val="single" w:sz="18" w:space="0" w:color="auto"/>
            </w:tcBorders>
          </w:tcPr>
          <w:p w14:paraId="71D2FE79" w14:textId="4AB804DF" w:rsidR="0036485F" w:rsidRPr="008E3F03" w:rsidRDefault="0036485F" w:rsidP="00C46747">
            <w:pPr>
              <w:pStyle w:val="Frspaiere"/>
            </w:pPr>
            <w:r w:rsidRPr="008E3F03">
              <w:t>Este un gaz combustibil</w:t>
            </w:r>
            <w:r w:rsidR="00BA5D88" w:rsidRPr="008E3F03">
              <w:t xml:space="preserve"> cu un efect de seră ce se manifestă de 28 de ori mai puternic decât cel asociat CO</w:t>
            </w:r>
            <w:r w:rsidR="00BA5D88" w:rsidRPr="008E3F03">
              <w:rPr>
                <w:vertAlign w:val="subscript"/>
              </w:rPr>
              <w:t>2</w:t>
            </w:r>
            <w:r w:rsidR="00BA5D88" w:rsidRPr="008E3F03">
              <w:t>. Acesta rezultă din procesele de descompunere a materiei organice din procese anaerobe, în special de la nivelul așternutului.</w:t>
            </w:r>
          </w:p>
        </w:tc>
      </w:tr>
      <w:tr w:rsidR="0036485F" w:rsidRPr="008E3F03" w14:paraId="46A9CE96" w14:textId="77777777" w:rsidTr="0036485F">
        <w:tc>
          <w:tcPr>
            <w:tcW w:w="1435" w:type="dxa"/>
          </w:tcPr>
          <w:p w14:paraId="3188EC79" w14:textId="77777777" w:rsidR="0036485F" w:rsidRPr="008E3F03" w:rsidRDefault="0036485F" w:rsidP="00C46747">
            <w:pPr>
              <w:pStyle w:val="Frspaiere"/>
            </w:pPr>
            <w:r w:rsidRPr="008E3F03">
              <w:t>Oxid de N</w:t>
            </w:r>
          </w:p>
          <w:p w14:paraId="3A30838E" w14:textId="626B66B8" w:rsidR="0036485F" w:rsidRPr="008E3F03" w:rsidRDefault="0036485F" w:rsidP="00C46747">
            <w:pPr>
              <w:pStyle w:val="Frspaiere"/>
            </w:pPr>
            <w:r w:rsidRPr="008E3F03">
              <w:t>N</w:t>
            </w:r>
            <w:r w:rsidRPr="008E3F03">
              <w:rPr>
                <w:vertAlign w:val="subscript"/>
              </w:rPr>
              <w:t>2</w:t>
            </w:r>
            <w:r w:rsidRPr="008E3F03">
              <w:t>O</w:t>
            </w:r>
          </w:p>
        </w:tc>
        <w:tc>
          <w:tcPr>
            <w:tcW w:w="8100" w:type="dxa"/>
          </w:tcPr>
          <w:p w14:paraId="7233C217" w14:textId="4C753BC3" w:rsidR="0036485F" w:rsidRPr="008E3F03" w:rsidRDefault="00BA5D88" w:rsidP="00C46747">
            <w:pPr>
              <w:pStyle w:val="Frspaiere"/>
            </w:pPr>
            <w:r w:rsidRPr="008E3F03">
              <w:t>Este un gaz combustibil cu un efect de seră ce se manifestă de 265 de ori mai puternic decât cel asociat CO</w:t>
            </w:r>
            <w:r w:rsidRPr="008E3F03">
              <w:rPr>
                <w:vertAlign w:val="subscript"/>
              </w:rPr>
              <w:t>2</w:t>
            </w:r>
            <w:r w:rsidRPr="008E3F03">
              <w:t>. Acesta este un produs intermediar a reacțiilor (bio)chimice de nitrificare a Nh</w:t>
            </w:r>
            <w:r w:rsidRPr="008E3F03">
              <w:rPr>
                <w:vertAlign w:val="subscript"/>
              </w:rPr>
              <w:t>4</w:t>
            </w:r>
            <w:r w:rsidRPr="008E3F03">
              <w:rPr>
                <w:vertAlign w:val="superscript"/>
              </w:rPr>
              <w:t>-</w:t>
            </w:r>
            <w:r w:rsidRPr="008E3F03">
              <w:t xml:space="preserve"> în NO</w:t>
            </w:r>
            <w:r w:rsidRPr="008E3F03">
              <w:rPr>
                <w:vertAlign w:val="subscript"/>
              </w:rPr>
              <w:t>3</w:t>
            </w:r>
            <w:r w:rsidRPr="008E3F03">
              <w:rPr>
                <w:vertAlign w:val="superscript"/>
              </w:rPr>
              <w:t>-</w:t>
            </w:r>
            <w:r w:rsidRPr="008E3F03">
              <w:t xml:space="preserve"> și de pe parcursul reacțiilor de denitrificare a NO</w:t>
            </w:r>
            <w:r w:rsidRPr="008E3F03">
              <w:rPr>
                <w:vertAlign w:val="subscript"/>
              </w:rPr>
              <w:t>3</w:t>
            </w:r>
            <w:r w:rsidRPr="008E3F03">
              <w:rPr>
                <w:vertAlign w:val="superscript"/>
              </w:rPr>
              <w:t>-</w:t>
            </w:r>
            <w:r w:rsidRPr="008E3F03">
              <w:t xml:space="preserve"> de la nivelul stratelor de dejecții, acolo unde apare un exces de umiditate (etapa de împrășteiere pe sol a dejecțiilor).</w:t>
            </w:r>
          </w:p>
        </w:tc>
      </w:tr>
      <w:tr w:rsidR="0036485F" w:rsidRPr="008E3F03" w14:paraId="6D34AB53" w14:textId="77777777" w:rsidTr="0036485F">
        <w:tc>
          <w:tcPr>
            <w:tcW w:w="1435" w:type="dxa"/>
          </w:tcPr>
          <w:p w14:paraId="03A7DBEE" w14:textId="77777777" w:rsidR="0036485F" w:rsidRPr="008E3F03" w:rsidRDefault="0036485F" w:rsidP="00C46747">
            <w:pPr>
              <w:pStyle w:val="Frspaiere"/>
            </w:pPr>
            <w:r w:rsidRPr="008E3F03">
              <w:t>Amoniac</w:t>
            </w:r>
          </w:p>
          <w:p w14:paraId="7B672F6C" w14:textId="56D383CC" w:rsidR="0036485F" w:rsidRPr="008E3F03" w:rsidRDefault="0036485F" w:rsidP="00C46747">
            <w:pPr>
              <w:pStyle w:val="Frspaiere"/>
              <w:rPr>
                <w:vertAlign w:val="subscript"/>
              </w:rPr>
            </w:pPr>
            <w:r w:rsidRPr="008E3F03">
              <w:t>NH</w:t>
            </w:r>
            <w:r w:rsidRPr="008E3F03">
              <w:rPr>
                <w:vertAlign w:val="subscript"/>
              </w:rPr>
              <w:t>3</w:t>
            </w:r>
          </w:p>
        </w:tc>
        <w:tc>
          <w:tcPr>
            <w:tcW w:w="8100" w:type="dxa"/>
          </w:tcPr>
          <w:p w14:paraId="409347C2" w14:textId="6BEFAF9F" w:rsidR="0036485F" w:rsidRPr="008E3F03" w:rsidRDefault="00BA5D88" w:rsidP="00C46747">
            <w:pPr>
              <w:pStyle w:val="Frspaiere"/>
            </w:pPr>
            <w:r w:rsidRPr="008E3F03">
              <w:t>Este un gaz cu un comportament agresiv, cu acțiune de acidifiere ce rezultă din degradarea dejecțiilor. In concentrații mari, cauzează probleme respiratorii și acidifierea solurilor, acolo unde apar depozitări de dejecții.</w:t>
            </w:r>
          </w:p>
        </w:tc>
      </w:tr>
      <w:tr w:rsidR="0036485F" w:rsidRPr="008E3F03" w14:paraId="7184582C" w14:textId="77777777" w:rsidTr="0036485F">
        <w:tc>
          <w:tcPr>
            <w:tcW w:w="1435" w:type="dxa"/>
          </w:tcPr>
          <w:p w14:paraId="531F4CD2" w14:textId="77777777" w:rsidR="0036485F" w:rsidRPr="008E3F03" w:rsidRDefault="0036485F" w:rsidP="00C46747">
            <w:pPr>
              <w:pStyle w:val="Frspaiere"/>
            </w:pPr>
            <w:r w:rsidRPr="008E3F03">
              <w:t>Nitrați</w:t>
            </w:r>
          </w:p>
          <w:p w14:paraId="69C3B1F6" w14:textId="44349CA3" w:rsidR="0036485F" w:rsidRPr="008E3F03" w:rsidRDefault="0036485F" w:rsidP="00C46747">
            <w:pPr>
              <w:pStyle w:val="Frspaiere"/>
              <w:rPr>
                <w:vertAlign w:val="superscript"/>
              </w:rPr>
            </w:pPr>
            <w:r w:rsidRPr="008E3F03">
              <w:t>NO</w:t>
            </w:r>
            <w:r w:rsidRPr="008E3F03">
              <w:rPr>
                <w:vertAlign w:val="subscript"/>
              </w:rPr>
              <w:t>3</w:t>
            </w:r>
            <w:r w:rsidRPr="008E3F03">
              <w:rPr>
                <w:vertAlign w:val="superscript"/>
              </w:rPr>
              <w:t>-</w:t>
            </w:r>
          </w:p>
        </w:tc>
        <w:tc>
          <w:tcPr>
            <w:tcW w:w="8100" w:type="dxa"/>
          </w:tcPr>
          <w:p w14:paraId="138F0A21" w14:textId="0C8A910C" w:rsidR="0036485F" w:rsidRPr="008E3F03" w:rsidRDefault="00BA5D88" w:rsidP="00C46747">
            <w:pPr>
              <w:pStyle w:val="Frspaiere"/>
            </w:pPr>
            <w:r w:rsidRPr="008E3F03">
              <w:t>Apar în sol, ca urmare a proceselor de nitrificare NH</w:t>
            </w:r>
            <w:r w:rsidRPr="008E3F03">
              <w:rPr>
                <w:vertAlign w:val="subscript"/>
              </w:rPr>
              <w:t>4</w:t>
            </w:r>
            <w:r w:rsidRPr="008E3F03">
              <w:rPr>
                <w:vertAlign w:val="superscript"/>
              </w:rPr>
              <w:t>+</w:t>
            </w:r>
            <w:r w:rsidRPr="008E3F03">
              <w:t>/NH</w:t>
            </w:r>
            <w:r w:rsidRPr="008E3F03">
              <w:rPr>
                <w:vertAlign w:val="subscript"/>
              </w:rPr>
              <w:t>3</w:t>
            </w:r>
            <w:r w:rsidRPr="008E3F03">
              <w:t xml:space="preserve"> în urma împrăștierii dejecțiilor pe sol. Sunt compuși hidrosolubile ce pot fi </w:t>
            </w:r>
            <w:r w:rsidR="0084132E">
              <w:t>t</w:t>
            </w:r>
            <w:r w:rsidRPr="008E3F03">
              <w:t>ransportați ușor în corpurile de ape, inclusiv în cele subterane (prin infiltrație). Prezența în apă în concentrații mari conduce la generarea de toxicitate ca urmare a prezenței NO</w:t>
            </w:r>
            <w:r w:rsidRPr="008E3F03">
              <w:rPr>
                <w:vertAlign w:val="subscript"/>
              </w:rPr>
              <w:t>2</w:t>
            </w:r>
            <w:r w:rsidRPr="008E3F03">
              <w:rPr>
                <w:vertAlign w:val="superscript"/>
              </w:rPr>
              <w:t>-</w:t>
            </w:r>
            <w:r w:rsidR="00870588" w:rsidRPr="008E3F03">
              <w:t>, volumele de apă ingerate de animale sau om conducând la anocie datorată incapacității legării oxigenului în sânge.</w:t>
            </w:r>
          </w:p>
        </w:tc>
      </w:tr>
      <w:tr w:rsidR="0036485F" w:rsidRPr="008E3F03" w14:paraId="5CB5C432" w14:textId="77777777" w:rsidTr="0036485F">
        <w:tc>
          <w:tcPr>
            <w:tcW w:w="1435" w:type="dxa"/>
          </w:tcPr>
          <w:p w14:paraId="054D9AB6" w14:textId="77777777" w:rsidR="0036485F" w:rsidRPr="008E3F03" w:rsidRDefault="0036485F" w:rsidP="00C46747">
            <w:pPr>
              <w:pStyle w:val="Frspaiere"/>
            </w:pPr>
            <w:r w:rsidRPr="008E3F03">
              <w:t>Fosfați</w:t>
            </w:r>
          </w:p>
          <w:p w14:paraId="6AD4927B" w14:textId="270164E8" w:rsidR="0036485F" w:rsidRPr="008E3F03" w:rsidRDefault="0036485F" w:rsidP="00C46747">
            <w:pPr>
              <w:pStyle w:val="Frspaiere"/>
              <w:rPr>
                <w:vertAlign w:val="subscript"/>
              </w:rPr>
            </w:pPr>
            <w:r w:rsidRPr="008E3F03">
              <w:t>P</w:t>
            </w:r>
            <w:r w:rsidRPr="008E3F03">
              <w:rPr>
                <w:vertAlign w:val="subscript"/>
              </w:rPr>
              <w:t>2</w:t>
            </w:r>
            <w:r w:rsidRPr="008E3F03">
              <w:t>O</w:t>
            </w:r>
            <w:r w:rsidRPr="008E3F03">
              <w:rPr>
                <w:vertAlign w:val="subscript"/>
              </w:rPr>
              <w:t>5</w:t>
            </w:r>
          </w:p>
        </w:tc>
        <w:tc>
          <w:tcPr>
            <w:tcW w:w="8100" w:type="dxa"/>
          </w:tcPr>
          <w:p w14:paraId="78046C25" w14:textId="66F67209" w:rsidR="0036485F" w:rsidRPr="008E3F03" w:rsidRDefault="00870588" w:rsidP="00C46747">
            <w:pPr>
              <w:pStyle w:val="Frspaiere"/>
            </w:pPr>
            <w:r w:rsidRPr="008E3F03">
              <w:t>Rezultă din spălările (levigat) dejecțiilor. Fiind foarte solubili în apă, ajung ușor în corpurile de apă unde provoacă eutrofizarea acestora (înflorire algală), proces ce se derulează în cascadă și conduce la anoxie.</w:t>
            </w:r>
          </w:p>
        </w:tc>
      </w:tr>
    </w:tbl>
    <w:p w14:paraId="640BBBA4" w14:textId="77777777" w:rsidR="0036485F" w:rsidRPr="008E3F03" w:rsidRDefault="0036485F" w:rsidP="00C46747">
      <w:pPr>
        <w:pStyle w:val="Frspaiere"/>
      </w:pPr>
    </w:p>
    <w:p w14:paraId="622751DF" w14:textId="30D11B2C" w:rsidR="00ED2B64" w:rsidRPr="008E3F03" w:rsidRDefault="00870588" w:rsidP="00A3389E">
      <w:pPr>
        <w:pStyle w:val="Frspaiere"/>
        <w:jc w:val="both"/>
      </w:pPr>
      <w:r w:rsidRPr="008E3F03">
        <w:t xml:space="preserve">Ca urmare a conținutului înalt de N și P, dejecțiile de la fermele de </w:t>
      </w:r>
      <w:r w:rsidR="00EF7C80">
        <w:t>porci</w:t>
      </w:r>
      <w:r w:rsidRPr="008E3F03">
        <w:t xml:space="preserve"> nu pot fi administrate direct pe sol, imediat după ciclurile de </w:t>
      </w:r>
      <w:r w:rsidR="00773B21" w:rsidRPr="008E3F03">
        <w:t>c</w:t>
      </w:r>
      <w:r w:rsidRPr="008E3F03">
        <w:t>reștere, necesitând etape suplimentare de mineralizare (prin compostare sau fermentație).</w:t>
      </w:r>
    </w:p>
    <w:p w14:paraId="1FEC604D" w14:textId="3017D8F9" w:rsidR="00773B21" w:rsidRPr="008E3F03" w:rsidRDefault="00773B21" w:rsidP="00A3389E">
      <w:pPr>
        <w:pStyle w:val="Frspaiere"/>
        <w:jc w:val="both"/>
      </w:pPr>
      <w:r w:rsidRPr="008E3F03">
        <w:t xml:space="preserve">Compoziția chimică a dejecțiilor rezultate din fermele de </w:t>
      </w:r>
      <w:r w:rsidR="00EF7C80">
        <w:t>porci</w:t>
      </w:r>
      <w:r w:rsidRPr="008E3F03">
        <w:t xml:space="preserve"> pentru carne sunt prezent</w:t>
      </w:r>
      <w:r w:rsidR="0084132E">
        <w:t xml:space="preserve">ate sintetic în tabelul nr. </w:t>
      </w:r>
      <w:r w:rsidR="00A3389E">
        <w:t>28</w:t>
      </w:r>
      <w:r w:rsidR="008E7672">
        <w:t xml:space="preserve">. </w:t>
      </w:r>
    </w:p>
    <w:p w14:paraId="41B35C74" w14:textId="77777777" w:rsidR="00773B21" w:rsidRPr="008E3F03" w:rsidRDefault="00773B21" w:rsidP="00C46747">
      <w:pPr>
        <w:pStyle w:val="Frspaiere"/>
      </w:pPr>
    </w:p>
    <w:p w14:paraId="0AA8A978" w14:textId="3E1746A3" w:rsidR="00870588" w:rsidRPr="00A3389E" w:rsidRDefault="008E7672" w:rsidP="008E7672">
      <w:pPr>
        <w:pStyle w:val="Legend"/>
        <w:rPr>
          <w:bCs w:val="0"/>
          <w:i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28</w:t>
      </w:r>
      <w:r w:rsidRPr="00A3389E">
        <w:rPr>
          <w:bCs w:val="0"/>
          <w:i w:val="0"/>
        </w:rPr>
        <w:fldChar w:fldCharType="end"/>
      </w:r>
      <w:r w:rsidRPr="00A3389E">
        <w:rPr>
          <w:bCs w:val="0"/>
          <w:i w:val="0"/>
        </w:rPr>
        <w:t>.</w:t>
      </w:r>
      <w:r w:rsidRPr="00A3389E">
        <w:rPr>
          <w:bCs w:val="0"/>
        </w:rPr>
        <w:t xml:space="preserve"> </w:t>
      </w:r>
      <w:r w:rsidR="00EF7C80" w:rsidRPr="00A3389E">
        <w:rPr>
          <w:bCs w:val="0"/>
          <w:i w:val="0"/>
        </w:rPr>
        <w:t xml:space="preserve">Emisiile de gaze asociate dejecțiilor de porc </w:t>
      </w:r>
      <w:r w:rsidR="00773B21" w:rsidRPr="00A3389E">
        <w:rPr>
          <w:rStyle w:val="Referinnotdesubsol"/>
          <w:bCs w:val="0"/>
          <w:i w:val="0"/>
        </w:rPr>
        <w:footnoteReference w:id="19"/>
      </w:r>
      <w:r w:rsidR="00773B21" w:rsidRPr="00A3389E">
        <w:rPr>
          <w:bCs w:val="0"/>
          <w:i w:val="0"/>
        </w:rPr>
        <w:t xml:space="preserve"> </w:t>
      </w:r>
    </w:p>
    <w:tbl>
      <w:tblPr>
        <w:tblStyle w:val="GrilTabel"/>
        <w:tblW w:w="8701" w:type="dxa"/>
        <w:tblInd w:w="-23"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467"/>
        <w:gridCol w:w="3234"/>
      </w:tblGrid>
      <w:tr w:rsidR="005340A3" w:rsidRPr="008E3F03" w14:paraId="4CB09744" w14:textId="77777777" w:rsidTr="008E7672">
        <w:tc>
          <w:tcPr>
            <w:tcW w:w="5467" w:type="dxa"/>
            <w:tcBorders>
              <w:top w:val="single" w:sz="18" w:space="0" w:color="auto"/>
              <w:bottom w:val="single" w:sz="18" w:space="0" w:color="auto"/>
            </w:tcBorders>
          </w:tcPr>
          <w:p w14:paraId="4AE2F35F" w14:textId="1D9341CC" w:rsidR="005340A3" w:rsidRPr="008E3F03" w:rsidRDefault="005340A3" w:rsidP="00C46747">
            <w:pPr>
              <w:pStyle w:val="Frspaiere"/>
              <w:rPr>
                <w:b/>
                <w:bCs/>
              </w:rPr>
            </w:pPr>
            <w:r>
              <w:rPr>
                <w:b/>
                <w:bCs/>
              </w:rPr>
              <w:t>Emisii gaze</w:t>
            </w:r>
          </w:p>
        </w:tc>
        <w:tc>
          <w:tcPr>
            <w:tcW w:w="3234" w:type="dxa"/>
            <w:tcBorders>
              <w:top w:val="single" w:sz="18" w:space="0" w:color="auto"/>
              <w:bottom w:val="single" w:sz="18" w:space="0" w:color="auto"/>
            </w:tcBorders>
          </w:tcPr>
          <w:p w14:paraId="23033262" w14:textId="79F2FA3F" w:rsidR="005340A3" w:rsidRPr="005340A3" w:rsidRDefault="005340A3" w:rsidP="00773B21">
            <w:pPr>
              <w:pStyle w:val="Frspaiere"/>
              <w:jc w:val="center"/>
              <w:rPr>
                <w:b/>
                <w:bCs/>
              </w:rPr>
            </w:pPr>
            <w:r>
              <w:rPr>
                <w:b/>
                <w:bCs/>
              </w:rPr>
              <w:t>Kg CO</w:t>
            </w:r>
            <w:r>
              <w:rPr>
                <w:b/>
                <w:bCs/>
                <w:vertAlign w:val="subscript"/>
              </w:rPr>
              <w:t>2</w:t>
            </w:r>
            <w:r>
              <w:rPr>
                <w:b/>
                <w:bCs/>
              </w:rPr>
              <w:t xml:space="preserve"> -eq/kg producție porc</w:t>
            </w:r>
          </w:p>
        </w:tc>
      </w:tr>
      <w:tr w:rsidR="005340A3" w:rsidRPr="008E3F03" w14:paraId="572CF235" w14:textId="77777777" w:rsidTr="008E7672">
        <w:tc>
          <w:tcPr>
            <w:tcW w:w="5467" w:type="dxa"/>
            <w:tcBorders>
              <w:top w:val="single" w:sz="18" w:space="0" w:color="auto"/>
            </w:tcBorders>
          </w:tcPr>
          <w:p w14:paraId="2DA7F85A" w14:textId="1C2C535C" w:rsidR="005340A3" w:rsidRPr="008E3F03" w:rsidRDefault="005340A3" w:rsidP="00C46747">
            <w:pPr>
              <w:pStyle w:val="Frspaiere"/>
            </w:pPr>
            <w:r>
              <w:t>CH4</w:t>
            </w:r>
          </w:p>
        </w:tc>
        <w:tc>
          <w:tcPr>
            <w:tcW w:w="3234" w:type="dxa"/>
            <w:tcBorders>
              <w:top w:val="single" w:sz="18" w:space="0" w:color="auto"/>
            </w:tcBorders>
          </w:tcPr>
          <w:p w14:paraId="3BDE3891" w14:textId="7C121A61" w:rsidR="005340A3" w:rsidRPr="008E3F03" w:rsidRDefault="005340A3" w:rsidP="00773B21">
            <w:pPr>
              <w:pStyle w:val="Frspaiere"/>
              <w:jc w:val="center"/>
            </w:pPr>
            <w:r>
              <w:t>0.74</w:t>
            </w:r>
          </w:p>
        </w:tc>
      </w:tr>
      <w:tr w:rsidR="005340A3" w:rsidRPr="008E3F03" w14:paraId="096D5262" w14:textId="77777777" w:rsidTr="008E7672">
        <w:tc>
          <w:tcPr>
            <w:tcW w:w="5467" w:type="dxa"/>
          </w:tcPr>
          <w:p w14:paraId="7254CBCB" w14:textId="035C0663" w:rsidR="005340A3" w:rsidRPr="008E3F03" w:rsidRDefault="005340A3" w:rsidP="00C46747">
            <w:pPr>
              <w:pStyle w:val="Frspaiere"/>
            </w:pPr>
            <w:r>
              <w:t>N2O</w:t>
            </w:r>
          </w:p>
        </w:tc>
        <w:tc>
          <w:tcPr>
            <w:tcW w:w="3234" w:type="dxa"/>
          </w:tcPr>
          <w:p w14:paraId="3E48C9AA" w14:textId="5E519921" w:rsidR="005340A3" w:rsidRPr="008E3F03" w:rsidRDefault="005340A3" w:rsidP="00773B21">
            <w:pPr>
              <w:pStyle w:val="Frspaiere"/>
              <w:jc w:val="center"/>
            </w:pPr>
            <w:r>
              <w:t>1.71</w:t>
            </w:r>
          </w:p>
        </w:tc>
      </w:tr>
      <w:tr w:rsidR="005340A3" w:rsidRPr="008E3F03" w14:paraId="62B95EFB" w14:textId="77777777" w:rsidTr="008E7672">
        <w:tc>
          <w:tcPr>
            <w:tcW w:w="5467" w:type="dxa"/>
          </w:tcPr>
          <w:p w14:paraId="41FE21FD" w14:textId="4455B7D1" w:rsidR="005340A3" w:rsidRPr="008E3F03" w:rsidRDefault="005340A3" w:rsidP="00C46747">
            <w:pPr>
              <w:pStyle w:val="Frspaiere"/>
            </w:pPr>
            <w:r>
              <w:t>CO2 emis în relație cu consumuri energetice</w:t>
            </w:r>
          </w:p>
        </w:tc>
        <w:tc>
          <w:tcPr>
            <w:tcW w:w="3234" w:type="dxa"/>
          </w:tcPr>
          <w:p w14:paraId="12E47DC3" w14:textId="7B6C7594" w:rsidR="005340A3" w:rsidRPr="008E3F03" w:rsidRDefault="005340A3" w:rsidP="00773B21">
            <w:pPr>
              <w:pStyle w:val="Frspaiere"/>
              <w:jc w:val="center"/>
            </w:pPr>
            <w:r>
              <w:t>2</w:t>
            </w:r>
          </w:p>
        </w:tc>
      </w:tr>
      <w:tr w:rsidR="005340A3" w:rsidRPr="008E3F03" w14:paraId="0CA8D33F" w14:textId="77777777" w:rsidTr="008E7672">
        <w:tc>
          <w:tcPr>
            <w:tcW w:w="5467" w:type="dxa"/>
          </w:tcPr>
          <w:p w14:paraId="7C7DA569" w14:textId="271E3BF8" w:rsidR="005340A3" w:rsidRPr="008E3F03" w:rsidRDefault="005340A3" w:rsidP="00C46747">
            <w:pPr>
              <w:pStyle w:val="Frspaiere"/>
            </w:pPr>
            <w:r>
              <w:t>CO2 emis în relație cu utilizarea terenului și schimbarea destinației terenului (la înființare)</w:t>
            </w:r>
          </w:p>
        </w:tc>
        <w:tc>
          <w:tcPr>
            <w:tcW w:w="3234" w:type="dxa"/>
          </w:tcPr>
          <w:p w14:paraId="55AA987D" w14:textId="35DDBE4D" w:rsidR="005340A3" w:rsidRPr="008E3F03" w:rsidRDefault="005340A3" w:rsidP="00773B21">
            <w:pPr>
              <w:pStyle w:val="Frspaiere"/>
              <w:jc w:val="center"/>
            </w:pPr>
            <w:r>
              <w:t>3.1</w:t>
            </w:r>
          </w:p>
        </w:tc>
      </w:tr>
      <w:tr w:rsidR="005340A3" w:rsidRPr="008E3F03" w14:paraId="06140BC8" w14:textId="77777777" w:rsidTr="008E7672">
        <w:tc>
          <w:tcPr>
            <w:tcW w:w="5467" w:type="dxa"/>
          </w:tcPr>
          <w:p w14:paraId="7EEA56D8" w14:textId="2DB7223D" w:rsidR="005340A3" w:rsidRPr="005340A3" w:rsidRDefault="005340A3" w:rsidP="00773B21">
            <w:pPr>
              <w:pStyle w:val="Frspaiere"/>
              <w:rPr>
                <w:b/>
                <w:bCs/>
              </w:rPr>
            </w:pPr>
            <w:r w:rsidRPr="005340A3">
              <w:rPr>
                <w:b/>
                <w:bCs/>
              </w:rPr>
              <w:t>Amprenta totală de carbon</w:t>
            </w:r>
          </w:p>
        </w:tc>
        <w:tc>
          <w:tcPr>
            <w:tcW w:w="3234" w:type="dxa"/>
          </w:tcPr>
          <w:p w14:paraId="0636F9A6" w14:textId="76EC8F05" w:rsidR="005340A3" w:rsidRPr="005340A3" w:rsidRDefault="005340A3" w:rsidP="00773B21">
            <w:pPr>
              <w:pStyle w:val="Frspaiere"/>
              <w:jc w:val="center"/>
              <w:rPr>
                <w:b/>
                <w:bCs/>
              </w:rPr>
            </w:pPr>
            <w:r w:rsidRPr="005340A3">
              <w:rPr>
                <w:b/>
                <w:bCs/>
              </w:rPr>
              <w:t>7.55</w:t>
            </w:r>
          </w:p>
        </w:tc>
      </w:tr>
    </w:tbl>
    <w:p w14:paraId="3B618DCC" w14:textId="7C9EB241" w:rsidR="00ED2B64" w:rsidRPr="008E3F03" w:rsidRDefault="00ED2B64" w:rsidP="00C46747">
      <w:pPr>
        <w:pStyle w:val="Frspaiere"/>
      </w:pPr>
    </w:p>
    <w:p w14:paraId="6A065648" w14:textId="4EAAC5CC" w:rsidR="003659B2" w:rsidRDefault="00C2792F" w:rsidP="00A3389E">
      <w:pPr>
        <w:pStyle w:val="Frspaiere"/>
        <w:jc w:val="both"/>
      </w:pPr>
      <w:r>
        <w:t xml:space="preserve">Emisiile de N pentru porcii la îngrășat în sistem intensiv depind mult de faza de creștere, dieta, condițiile climatice etc., fiind cuprinse între 7.5 – </w:t>
      </w:r>
      <w:r w:rsidR="00120471">
        <w:t>15.4</w:t>
      </w:r>
      <w:r>
        <w:t xml:space="preserve"> kg/cap/an</w:t>
      </w:r>
      <w:r w:rsidR="00120471">
        <w:rPr>
          <w:rStyle w:val="Referinnotdesubsol"/>
        </w:rPr>
        <w:footnoteReference w:id="20"/>
      </w:r>
      <w:r w:rsidR="00120471">
        <w:t>, iar cele de amoniac sunt de 0.1-2.6 kg NH3/spațiu animal/an.</w:t>
      </w:r>
    </w:p>
    <w:p w14:paraId="50542B62" w14:textId="77777777" w:rsidR="00120471" w:rsidRDefault="00120471" w:rsidP="00A3389E">
      <w:pPr>
        <w:pStyle w:val="Frspaiere"/>
        <w:jc w:val="both"/>
      </w:pPr>
      <w:r>
        <w:t>Astfel:</w:t>
      </w:r>
    </w:p>
    <w:p w14:paraId="0872F78F" w14:textId="71836240" w:rsidR="00120471" w:rsidRDefault="00120471" w:rsidP="00A3389E">
      <w:pPr>
        <w:pStyle w:val="Frspaiere"/>
        <w:jc w:val="both"/>
      </w:pPr>
      <w:r>
        <w:t>- emisiile de N de la nivelul fermei vor fi de (maximal) 131670 kg/an</w:t>
      </w:r>
      <w:r w:rsidR="00A3389E">
        <w:t>;</w:t>
      </w:r>
    </w:p>
    <w:p w14:paraId="77398061" w14:textId="53D6C654" w:rsidR="00120471" w:rsidRDefault="00120471" w:rsidP="00A3389E">
      <w:pPr>
        <w:pStyle w:val="Frspaiere"/>
        <w:jc w:val="both"/>
      </w:pPr>
      <w:r>
        <w:t>- emisiile de NH3 de la nivelul fermei vor fi de (maximal) 22230 kg/an</w:t>
      </w:r>
      <w:r w:rsidR="00A3389E">
        <w:t>.</w:t>
      </w:r>
    </w:p>
    <w:p w14:paraId="71C1462B" w14:textId="1EADDFE7" w:rsidR="00A3389E" w:rsidRDefault="00A3389E" w:rsidP="00A3389E">
      <w:pPr>
        <w:pStyle w:val="Frspaiere"/>
        <w:jc w:val="both"/>
      </w:pPr>
    </w:p>
    <w:p w14:paraId="0F735333" w14:textId="564B7A6E" w:rsidR="00A3389E" w:rsidRDefault="00A3389E" w:rsidP="00A3389E">
      <w:pPr>
        <w:pStyle w:val="Frspaiere"/>
        <w:jc w:val="both"/>
      </w:pPr>
    </w:p>
    <w:p w14:paraId="28A4C2ED" w14:textId="77777777" w:rsidR="00A3389E" w:rsidRDefault="00A3389E" w:rsidP="00A3389E">
      <w:pPr>
        <w:pStyle w:val="Frspaiere"/>
        <w:jc w:val="both"/>
      </w:pPr>
    </w:p>
    <w:p w14:paraId="2C32CA59" w14:textId="3389885B" w:rsidR="00C2792F" w:rsidRDefault="00C2792F" w:rsidP="00C46747">
      <w:pPr>
        <w:pStyle w:val="Frspaiere"/>
      </w:pPr>
    </w:p>
    <w:p w14:paraId="3E40E499" w14:textId="77777777" w:rsidR="00C2792F" w:rsidRPr="008E3F03" w:rsidRDefault="00C2792F" w:rsidP="00C46747">
      <w:pPr>
        <w:pStyle w:val="Frspaiere"/>
      </w:pPr>
    </w:p>
    <w:p w14:paraId="42EB478A" w14:textId="4A207434" w:rsidR="00496EEB" w:rsidRPr="008E3F03" w:rsidRDefault="00496EEB" w:rsidP="00611F9E">
      <w:pPr>
        <w:pStyle w:val="Titlu2"/>
      </w:pPr>
      <w:bookmarkStart w:id="76" w:name="_Toc95373104"/>
      <w:r w:rsidRPr="008E3F03">
        <w:lastRenderedPageBreak/>
        <w:t>4.</w:t>
      </w:r>
      <w:r w:rsidR="00ED2B64" w:rsidRPr="008E3F03">
        <w:t>4</w:t>
      </w:r>
      <w:r w:rsidRPr="008E3F03">
        <w:t>. Măsuri de reducere a emisiilor</w:t>
      </w:r>
      <w:r w:rsidR="00ED2B64" w:rsidRPr="008E3F03">
        <w:t xml:space="preserve"> de noxe</w:t>
      </w:r>
      <w:bookmarkEnd w:id="76"/>
    </w:p>
    <w:p w14:paraId="6F8D971A" w14:textId="77777777" w:rsidR="00496EEB" w:rsidRPr="008E3F03" w:rsidRDefault="00496EEB" w:rsidP="00C46747">
      <w:pPr>
        <w:pStyle w:val="Frspaiere"/>
      </w:pPr>
    </w:p>
    <w:p w14:paraId="055490E0" w14:textId="4350DF06" w:rsidR="00C46747" w:rsidRPr="008E3F03" w:rsidRDefault="00415AF4" w:rsidP="00A3389E">
      <w:pPr>
        <w:pStyle w:val="Frspaiere"/>
        <w:jc w:val="both"/>
      </w:pPr>
      <w:r w:rsidRPr="008E3F03">
        <w:t>Funcționarea sistemelor de încălzire a halelor de producție și a corpului administrativ este în strânsă relație cu condițiile meteo-climatice și/sau fazele de creștere.</w:t>
      </w:r>
    </w:p>
    <w:p w14:paraId="4857B100" w14:textId="7014AF40" w:rsidR="00415AF4" w:rsidRPr="008E3F03" w:rsidRDefault="008E7672" w:rsidP="00A3389E">
      <w:pPr>
        <w:pStyle w:val="Frspaiere"/>
        <w:jc w:val="both"/>
      </w:pPr>
      <w:r>
        <w:t>Î</w:t>
      </w:r>
      <w:r w:rsidR="00415AF4" w:rsidRPr="008E3F03">
        <w:t>n condițiile în care pe amplasament au fost considerate a fi instalate dintre cele mai eficiente echipamente, soluții de limi</w:t>
      </w:r>
      <w:r w:rsidR="00431314" w:rsidRPr="008E3F03">
        <w:t>t</w:t>
      </w:r>
      <w:r w:rsidR="00415AF4" w:rsidRPr="008E3F03">
        <w:t>are a emisiilor de noxe, rămân limitate.</w:t>
      </w:r>
    </w:p>
    <w:p w14:paraId="4DEF24C8" w14:textId="44EAE908" w:rsidR="00415AF4" w:rsidRPr="008E3F03" w:rsidRDefault="008E7672" w:rsidP="00A3389E">
      <w:pPr>
        <w:pStyle w:val="Frspaiere"/>
        <w:jc w:val="both"/>
      </w:pPr>
      <w:r>
        <w:t>Î</w:t>
      </w:r>
      <w:r w:rsidR="00415AF4" w:rsidRPr="008E3F03">
        <w:t xml:space="preserve">n scopul limitării circulației maselor de aer și pentru a facilita o mai bună detoxificare a emisiilor poluante de la nivel local, se are în vedere un program de revitalizare a spațiilor verzi, inclusiv prin plantarea unor aliniamente </w:t>
      </w:r>
      <w:r w:rsidR="00A04E9F">
        <w:t xml:space="preserve">perimetrale </w:t>
      </w:r>
      <w:r w:rsidR="00415AF4" w:rsidRPr="008E3F03">
        <w:t>de arbori și arbuști.</w:t>
      </w:r>
    </w:p>
    <w:p w14:paraId="6A9680B9" w14:textId="277E6AAA" w:rsidR="00ED2B64" w:rsidRPr="008E3F03" w:rsidRDefault="00ED2B64" w:rsidP="00A3389E">
      <w:pPr>
        <w:pStyle w:val="Frspaiere"/>
        <w:jc w:val="both"/>
      </w:pPr>
      <w:r w:rsidRPr="008E3F03">
        <w:t>De asemenea, sunt aplicate protocoale de punere în funcțiune a sistemelor de încălzire doar în mod automat, coroborat cu condițiile meteo-climatice locale.</w:t>
      </w:r>
    </w:p>
    <w:p w14:paraId="09521A43" w14:textId="31AF984C" w:rsidR="00431314" w:rsidRPr="008E3F03" w:rsidRDefault="00431314" w:rsidP="00A3389E">
      <w:pPr>
        <w:pStyle w:val="Frspaiere"/>
        <w:jc w:val="both"/>
      </w:pPr>
      <w:r w:rsidRPr="008E3F03">
        <w:t xml:space="preserve">La nivelul fermei se aplică soluții optimizate privind managementul N din furaje, fiind adoptat un sistem </w:t>
      </w:r>
      <w:r w:rsidR="00A04E9F">
        <w:t>de</w:t>
      </w:r>
      <w:r w:rsidRPr="008E3F03">
        <w:t xml:space="preserve"> rețete adaptat vârstelor de creștere</w:t>
      </w:r>
      <w:r w:rsidR="00A04E9F">
        <w:t>, dar și calendaristic</w:t>
      </w:r>
      <w:r w:rsidRPr="008E3F03">
        <w:t>. Din acest punct de vedere, există o preocupare continuă în direcția optimizării soluțiilor nutriționale, astfel încât să se obțină cele mai înalte performanțe inclusiv în ceea ce privește potențialul de diminuare a emisiilor.</w:t>
      </w:r>
    </w:p>
    <w:p w14:paraId="6BB266E1" w14:textId="1BBA672D" w:rsidR="00431314" w:rsidRPr="008E3F03" w:rsidRDefault="00431314" w:rsidP="00A3389E">
      <w:pPr>
        <w:pStyle w:val="Frspaiere"/>
        <w:jc w:val="both"/>
      </w:pPr>
      <w:r w:rsidRPr="008E3F03">
        <w:t xml:space="preserve">De asemenea, se </w:t>
      </w:r>
      <w:r w:rsidR="0080292A" w:rsidRPr="008E3F03">
        <w:t>vizează ca în etapele ulterioare de retehnologizare să se integreze și soluții structurale/constructive la nivelul halelor în direcția unui management cât mai perfor</w:t>
      </w:r>
      <w:r w:rsidR="008E7672">
        <w:t xml:space="preserve">mant al dejecțiilor (ex. Tunele </w:t>
      </w:r>
      <w:r w:rsidR="0080292A" w:rsidRPr="008E3F03">
        <w:t>de aer, podele zăbrelite, înălțate, cu sisteme de aerare/recuperare a căldurii etc.).</w:t>
      </w:r>
    </w:p>
    <w:p w14:paraId="72CFDA49" w14:textId="2AF625B8" w:rsidR="0080292A" w:rsidRPr="008E3F03" w:rsidRDefault="0080292A" w:rsidP="00C46747">
      <w:pPr>
        <w:pStyle w:val="Frspaiere"/>
      </w:pPr>
    </w:p>
    <w:p w14:paraId="4011DFC8" w14:textId="21FA922B" w:rsidR="0080292A" w:rsidRPr="008E3F03" w:rsidRDefault="0080292A" w:rsidP="00611F9E">
      <w:pPr>
        <w:pStyle w:val="Titlu2"/>
      </w:pPr>
      <w:bookmarkStart w:id="77" w:name="_Toc95373105"/>
      <w:r w:rsidRPr="008E3F03">
        <w:t>4.5. Emisiile de mirosuri</w:t>
      </w:r>
      <w:bookmarkEnd w:id="77"/>
    </w:p>
    <w:p w14:paraId="3700DFA5" w14:textId="41C14005" w:rsidR="0080292A" w:rsidRPr="008E3F03" w:rsidRDefault="0080292A" w:rsidP="0080292A">
      <w:pPr>
        <w:tabs>
          <w:tab w:val="left" w:pos="90"/>
        </w:tabs>
        <w:jc w:val="both"/>
        <w:rPr>
          <w:iCs/>
        </w:rPr>
      </w:pPr>
      <w:r w:rsidRPr="008E3F03">
        <w:rPr>
          <w:iCs/>
        </w:rPr>
        <w:t xml:space="preserve">Emisiile de la nivelul halelor de creștere a </w:t>
      </w:r>
      <w:r w:rsidR="004F282B">
        <w:rPr>
          <w:iCs/>
        </w:rPr>
        <w:t>porcilor</w:t>
      </w:r>
      <w:r w:rsidRPr="008E3F03">
        <w:rPr>
          <w:iCs/>
        </w:rPr>
        <w:t>, responsabile de generarea de mirosuri sunt amoniacul, hidrogenul sulfurat și compuși</w:t>
      </w:r>
      <w:r w:rsidR="008E7672">
        <w:rPr>
          <w:iCs/>
        </w:rPr>
        <w:t>i</w:t>
      </w:r>
      <w:r w:rsidRPr="008E3F03">
        <w:rPr>
          <w:iCs/>
        </w:rPr>
        <w:t xml:space="preserve"> rezultați din procese bio-chimice de descompunere a dejecțiilor (COV, indol, scatol etc.).</w:t>
      </w:r>
    </w:p>
    <w:p w14:paraId="713305D3" w14:textId="35EBED71" w:rsidR="0080292A" w:rsidRPr="008E3F03" w:rsidRDefault="0080292A" w:rsidP="0080292A">
      <w:pPr>
        <w:tabs>
          <w:tab w:val="left" w:pos="90"/>
        </w:tabs>
        <w:jc w:val="both"/>
        <w:rPr>
          <w:iCs/>
        </w:rPr>
      </w:pPr>
      <w:r w:rsidRPr="008E3F03">
        <w:rPr>
          <w:iCs/>
        </w:rPr>
        <w:t>O mare atenție este acordată emisiilor de amoniac pentru că sunt considerate un factor important al acidifierii solului și apei. Amoniacul gaz (NH</w:t>
      </w:r>
      <w:r w:rsidRPr="008E3F03">
        <w:rPr>
          <w:iCs/>
          <w:vertAlign w:val="subscript"/>
        </w:rPr>
        <w:t>3</w:t>
      </w:r>
      <w:r w:rsidRPr="008E3F03">
        <w:rPr>
          <w:iCs/>
        </w:rPr>
        <w:t>) are un miros înțepător și pătrunzător și în concentrații mari poate irita ochii, gâtul și mucoasele. Se ridică ușor din dejecții și se împrăștie prin clădiri fiind eventual eliminat de sistemele de ventilație. Factori ca temperatura, ventilația, umiditatea, procentul de stocare și compoziția hranei (proteine brute) pot de asemenea să afecteze nivelul de amoniac. Nivelele mari de amoniac afectează și condițiile de muncă la ferme și în multe state membre normele stabilesc limite ridicate pentru concentrația de amoniac acceptabilă.</w:t>
      </w:r>
    </w:p>
    <w:p w14:paraId="4D736C2F" w14:textId="77777777" w:rsidR="0080292A" w:rsidRPr="008E3F03" w:rsidRDefault="0080292A" w:rsidP="0080292A">
      <w:pPr>
        <w:tabs>
          <w:tab w:val="left" w:pos="90"/>
        </w:tabs>
        <w:jc w:val="both"/>
        <w:rPr>
          <w:iCs/>
        </w:rPr>
      </w:pPr>
      <w:r w:rsidRPr="008E3F03">
        <w:rPr>
          <w:iCs/>
        </w:rPr>
        <w:t>Mult mai puțin se cunoaște despre emisiile de alte gaze, dar recent au fost făcute unele cercetări, în special pentru metan și protoxid de azot. Creșterea nivelului de protoxid de azot poate apărea prin procesul de tratare a dejecțiilor lichide dar și la cele solide. Nivelul de dioxid de carbon rezultat din respirația animalelor cu căldura degajată de animal se poate acumula în hale dacă acestea nu sunt ventilate corespunzător.</w:t>
      </w:r>
    </w:p>
    <w:p w14:paraId="600A1CB7" w14:textId="12C73917" w:rsidR="0080292A" w:rsidRPr="008E3F03" w:rsidRDefault="0080292A" w:rsidP="0080292A">
      <w:pPr>
        <w:tabs>
          <w:tab w:val="left" w:pos="90"/>
        </w:tabs>
        <w:jc w:val="both"/>
        <w:rPr>
          <w:iCs/>
        </w:rPr>
      </w:pPr>
      <w:r w:rsidRPr="008E3F03">
        <w:rPr>
          <w:iCs/>
        </w:rPr>
        <w:t>Procesele microbiene din sol (denitrificarea) produc protoxid de azot (N</w:t>
      </w:r>
      <w:r w:rsidRPr="008E3F03">
        <w:rPr>
          <w:iCs/>
          <w:vertAlign w:val="subscript"/>
        </w:rPr>
        <w:t>2</w:t>
      </w:r>
      <w:r w:rsidRPr="008E3F03">
        <w:rPr>
          <w:iCs/>
        </w:rPr>
        <w:t>O) și azot gaz (N</w:t>
      </w:r>
      <w:r w:rsidRPr="008E3F03">
        <w:rPr>
          <w:iCs/>
          <w:vertAlign w:val="subscript"/>
        </w:rPr>
        <w:t>2</w:t>
      </w:r>
      <w:r w:rsidRPr="008E3F03">
        <w:rPr>
          <w:iCs/>
        </w:rPr>
        <w:t>). Protoxidul de azot este unul dintre gazele responsabile de apariția efectului de seră, în timp ce azotul gaz este dăunător mediului. Ambele pot fi produse prin descompunerea de nitrați în sol, fie derivați din bălegar, din fertilizatori anorganici sau chiar din sol, dar prezența excrementelor favorizează acest proces.</w:t>
      </w:r>
    </w:p>
    <w:p w14:paraId="7EFC89EB" w14:textId="77777777" w:rsidR="0080292A" w:rsidRPr="008E3F03" w:rsidRDefault="0080292A" w:rsidP="0080292A">
      <w:pPr>
        <w:tabs>
          <w:tab w:val="left" w:pos="90"/>
        </w:tabs>
        <w:jc w:val="both"/>
        <w:rPr>
          <w:iCs/>
        </w:rPr>
      </w:pPr>
      <w:r w:rsidRPr="008E3F03">
        <w:rPr>
          <w:iCs/>
        </w:rPr>
        <w:t xml:space="preserve">Reducerea emisiilor în aer se poate realiza prin reducerea cantității de excremente produse, prin modificarea compoziției excrementelor și/sau prin colectarea lor din adăpostul de păsări și se depozitează în altă parte într-un sistem de depozitare adecvat unde se păstrează termen de câteva luni până la mineralizare completă. </w:t>
      </w:r>
    </w:p>
    <w:p w14:paraId="3943FCB9" w14:textId="434F3391" w:rsidR="0080292A" w:rsidRPr="008E3F03" w:rsidRDefault="0080292A" w:rsidP="0080292A">
      <w:pPr>
        <w:tabs>
          <w:tab w:val="left" w:pos="90"/>
        </w:tabs>
        <w:jc w:val="both"/>
        <w:rPr>
          <w:iCs/>
        </w:rPr>
      </w:pPr>
      <w:r w:rsidRPr="008E3F03">
        <w:rPr>
          <w:iCs/>
        </w:rPr>
        <w:t xml:space="preserve">Din activitatea de creştere a </w:t>
      </w:r>
      <w:r w:rsidR="004F282B">
        <w:rPr>
          <w:iCs/>
        </w:rPr>
        <w:t>porcilor</w:t>
      </w:r>
      <w:r w:rsidR="00835418">
        <w:rPr>
          <w:iCs/>
        </w:rPr>
        <w:t>, din cauza</w:t>
      </w:r>
      <w:r w:rsidRPr="008E3F03">
        <w:rPr>
          <w:iCs/>
        </w:rPr>
        <w:t xml:space="preserve"> fermentaţiei enterice, respectiv a managementului dejecţiilor, dar şi din activităţile de transport şi manipulare a furajelor, rezultă mirosuri.</w:t>
      </w:r>
    </w:p>
    <w:p w14:paraId="004324E5" w14:textId="21348770" w:rsidR="0080292A" w:rsidRPr="008E3F03" w:rsidRDefault="0080292A" w:rsidP="00A3389E">
      <w:pPr>
        <w:tabs>
          <w:tab w:val="left" w:pos="90"/>
        </w:tabs>
        <w:jc w:val="both"/>
        <w:rPr>
          <w:iCs/>
        </w:rPr>
      </w:pPr>
      <w:r w:rsidRPr="008E3F03">
        <w:rPr>
          <w:iCs/>
        </w:rPr>
        <w:t>Însă cea mai mare parte a mirosurilor neplăcute, se datorează degajării de substanţe volatile din dejecţii. Responsabili de gener</w:t>
      </w:r>
      <w:r w:rsidR="0084132E">
        <w:rPr>
          <w:iCs/>
        </w:rPr>
        <w:t xml:space="preserve">area de mirosuri rămân alcoolii </w:t>
      </w:r>
      <w:r w:rsidRPr="008E3F03">
        <w:rPr>
          <w:iCs/>
        </w:rPr>
        <w:t xml:space="preserve">(metanol, etanol, butanol, propanol, izobutanol, izopropanol), acizii (acetic, propionic, butiric, izobutiric, izovaleric), substanţele cu nuclee aromatice (P-crezol), heterociclii de N (indol, scatol, pirazin), aminele (metilamină, etilamină, trimetilamină, trietilamină), carbonilii (formaldehide, acetaldehide, </w:t>
      </w:r>
      <w:r w:rsidRPr="008E3F03">
        <w:rPr>
          <w:iCs/>
        </w:rPr>
        <w:lastRenderedPageBreak/>
        <w:t>propionaldehide), mercaptanul, sulfurile (dimetil sulfat, dietil sulfat), esteri (etilformic, metilacetat, propil acetat, butil acetat) gazele fize (CO</w:t>
      </w:r>
      <w:r w:rsidRPr="008E3F03">
        <w:rPr>
          <w:iCs/>
          <w:vertAlign w:val="subscript"/>
        </w:rPr>
        <w:t>2</w:t>
      </w:r>
      <w:r w:rsidRPr="008E3F03">
        <w:rPr>
          <w:iCs/>
        </w:rPr>
        <w:t>, metan, amoniac, H</w:t>
      </w:r>
      <w:r w:rsidRPr="008E3F03">
        <w:rPr>
          <w:iCs/>
          <w:vertAlign w:val="subscript"/>
        </w:rPr>
        <w:t>2</w:t>
      </w:r>
      <w:r w:rsidRPr="008E3F03">
        <w:rPr>
          <w:iCs/>
        </w:rPr>
        <w:t>S).</w:t>
      </w:r>
    </w:p>
    <w:p w14:paraId="2AEB16F2" w14:textId="42378ACB" w:rsidR="0080292A" w:rsidRPr="008E3F03" w:rsidRDefault="0080292A" w:rsidP="00A3389E">
      <w:pPr>
        <w:tabs>
          <w:tab w:val="left" w:pos="90"/>
        </w:tabs>
        <w:jc w:val="both"/>
        <w:rPr>
          <w:iCs/>
        </w:rPr>
      </w:pPr>
      <w:r w:rsidRPr="008E3F03">
        <w:rPr>
          <w:iCs/>
        </w:rPr>
        <w:t xml:space="preserve">Se observă astfel că la generarea mirosurilor, participă </w:t>
      </w:r>
      <w:r w:rsidR="0084132E">
        <w:rPr>
          <w:iCs/>
        </w:rPr>
        <w:t>un număr mare de compuşi, fapt c</w:t>
      </w:r>
      <w:r w:rsidRPr="008E3F03">
        <w:rPr>
          <w:iCs/>
        </w:rPr>
        <w:t>e conduce la o dificultate mare a monitorizării şi gestiunii (d</w:t>
      </w:r>
      <w:r w:rsidR="00835418">
        <w:rPr>
          <w:iCs/>
        </w:rPr>
        <w:t xml:space="preserve">in cauza </w:t>
      </w:r>
      <w:r w:rsidRPr="008E3F03">
        <w:rPr>
          <w:iCs/>
        </w:rPr>
        <w:t>limitărilor tehnologice).</w:t>
      </w:r>
    </w:p>
    <w:p w14:paraId="17DC0CC6" w14:textId="508FEE18" w:rsidR="0080292A" w:rsidRPr="008E3F03" w:rsidRDefault="0080292A" w:rsidP="00A3389E">
      <w:pPr>
        <w:tabs>
          <w:tab w:val="left" w:pos="90"/>
        </w:tabs>
        <w:jc w:val="both"/>
        <w:rPr>
          <w:iCs/>
        </w:rPr>
      </w:pPr>
      <w:r w:rsidRPr="008E3F03">
        <w:rPr>
          <w:iCs/>
        </w:rPr>
        <w:t xml:space="preserve">Monitorizarea emisiilor de mirosuri provenite din activităţile agricole sunt măsurate (în Europa) prin </w:t>
      </w:r>
      <w:r w:rsidRPr="008E3F03">
        <w:rPr>
          <w:i/>
          <w:iCs/>
        </w:rPr>
        <w:t>unităţi de miros</w:t>
      </w:r>
      <w:r w:rsidRPr="008E3F03">
        <w:rPr>
          <w:iCs/>
        </w:rPr>
        <w:t xml:space="preserve"> (Odor unit = </w:t>
      </w:r>
      <w:r w:rsidR="00F64B4D" w:rsidRPr="008E3F03">
        <w:rPr>
          <w:iCs/>
        </w:rPr>
        <w:t>ou</w:t>
      </w:r>
      <w:r w:rsidR="00F64B4D" w:rsidRPr="008E3F03">
        <w:rPr>
          <w:iCs/>
          <w:vertAlign w:val="subscript"/>
        </w:rPr>
        <w:t>E</w:t>
      </w:r>
      <w:r w:rsidRPr="008E3F03">
        <w:rPr>
          <w:iCs/>
        </w:rPr>
        <w:t xml:space="preserve">). O altă scară de cuantificare a mirosurilor este dată de </w:t>
      </w:r>
      <w:r w:rsidRPr="008E3F03">
        <w:rPr>
          <w:i/>
          <w:iCs/>
        </w:rPr>
        <w:t xml:space="preserve">valoarea prag de miros </w:t>
      </w:r>
      <w:r w:rsidRPr="008E3F03">
        <w:rPr>
          <w:iCs/>
        </w:rPr>
        <w:t>(Odor threshold value). Prin aceste scări se încearcă o cuantificare şi o clasificare a mirosurilor percepute de simţul olfactiv uman, relaţionată la valoarea minimă a stimulilor olfactivi în măsură a conduce la o reacţie de detectare.</w:t>
      </w:r>
    </w:p>
    <w:p w14:paraId="6FE2B509" w14:textId="77777777" w:rsidR="0080292A" w:rsidRPr="008E3F03" w:rsidRDefault="0080292A" w:rsidP="00A3389E">
      <w:pPr>
        <w:tabs>
          <w:tab w:val="left" w:pos="90"/>
        </w:tabs>
        <w:jc w:val="both"/>
        <w:rPr>
          <w:iCs/>
        </w:rPr>
      </w:pPr>
      <w:r w:rsidRPr="008E3F03">
        <w:rPr>
          <w:iCs/>
        </w:rPr>
        <w:t>La ora actuală, aspectele legate de detectarea mirosurilor rămân un demers încărcat de subiectivism, datorită constrângerilor tehnologice prin care să se poată realiza un sistem sau un echipament (olfactometru) suficient de performant pentru a putea facilita nivelele de mirosuri.</w:t>
      </w:r>
    </w:p>
    <w:p w14:paraId="67480172" w14:textId="77777777" w:rsidR="0080292A" w:rsidRPr="008E3F03" w:rsidRDefault="0080292A" w:rsidP="00A3389E">
      <w:pPr>
        <w:tabs>
          <w:tab w:val="left" w:pos="90"/>
        </w:tabs>
        <w:jc w:val="both"/>
        <w:rPr>
          <w:iCs/>
        </w:rPr>
      </w:pPr>
      <w:r w:rsidRPr="008E3F03">
        <w:rPr>
          <w:iCs/>
        </w:rPr>
        <w:t>Cu toate acestea, în practică, pentru cuantificarea mirosurilor degajate, se face apel la analiza concentraţiei unor gaze (amoniac, hidrogen sulfurat, etc.) din volume de aer.</w:t>
      </w:r>
    </w:p>
    <w:p w14:paraId="506C50E6" w14:textId="5174A7FA" w:rsidR="0080292A" w:rsidRPr="008E3F03" w:rsidRDefault="0080292A" w:rsidP="00A3389E">
      <w:pPr>
        <w:tabs>
          <w:tab w:val="left" w:pos="90"/>
        </w:tabs>
        <w:jc w:val="both"/>
        <w:rPr>
          <w:iCs/>
        </w:rPr>
      </w:pPr>
      <w:r w:rsidRPr="008E3F03">
        <w:rPr>
          <w:iCs/>
        </w:rPr>
        <w:t xml:space="preserve">Astfel, poluanţii rezultaţi sunt în principal metanul şi amoniacul, la care </w:t>
      </w:r>
      <w:r w:rsidR="00835418">
        <w:rPr>
          <w:iCs/>
        </w:rPr>
        <w:t xml:space="preserve">se adaugă în cantităţi </w:t>
      </w:r>
      <w:proofErr w:type="gramStart"/>
      <w:r w:rsidR="00835418">
        <w:rPr>
          <w:iCs/>
        </w:rPr>
        <w:t xml:space="preserve">reduse </w:t>
      </w:r>
      <w:r w:rsidRPr="008E3F03">
        <w:rPr>
          <w:iCs/>
        </w:rPr>
        <w:t xml:space="preserve"> compuşi</w:t>
      </w:r>
      <w:proofErr w:type="gramEnd"/>
      <w:r w:rsidRPr="008E3F03">
        <w:rPr>
          <w:iCs/>
        </w:rPr>
        <w:t xml:space="preserve"> organici volatili nonmetanici (COVNM), compuşi sulfuraţi etc.</w:t>
      </w:r>
    </w:p>
    <w:p w14:paraId="4FB3BA12" w14:textId="1254D6A0" w:rsidR="00F64B4D" w:rsidRPr="008E3F03" w:rsidRDefault="00835418" w:rsidP="00A3389E">
      <w:pPr>
        <w:pStyle w:val="Frspaiere"/>
        <w:jc w:val="both"/>
      </w:pPr>
      <w:r>
        <w:t>Î</w:t>
      </w:r>
      <w:r w:rsidR="00F64B4D" w:rsidRPr="008E3F03">
        <w:t xml:space="preserve">n condițiile analizate în cadrul fermei operate de </w:t>
      </w:r>
      <w:r w:rsidR="00737832">
        <w:t>SC Stegral SRL</w:t>
      </w:r>
      <w:r w:rsidR="00F64B4D" w:rsidRPr="008E3F03">
        <w:t xml:space="preserve">, la nivelul căreia se aplică sisteme de </w:t>
      </w:r>
      <w:r w:rsidR="00A04E9F">
        <w:t>ventilație și prevenire a supraîncălzirii</w:t>
      </w:r>
      <w:r w:rsidR="00F64B4D" w:rsidRPr="008E3F03">
        <w:t xml:space="preserve">, </w:t>
      </w:r>
      <w:r w:rsidR="00A04E9F">
        <w:t>efectele generate de miros rămân controlabile</w:t>
      </w:r>
      <w:r w:rsidR="00F64B4D" w:rsidRPr="008E3F03">
        <w:t>.</w:t>
      </w:r>
    </w:p>
    <w:p w14:paraId="6DF400B8" w14:textId="453F1F9F" w:rsidR="00626ED9" w:rsidRDefault="00626ED9" w:rsidP="00A3389E">
      <w:pPr>
        <w:pStyle w:val="Frspaiere"/>
        <w:jc w:val="both"/>
      </w:pPr>
      <w:bookmarkStart w:id="78" w:name="_Hlk63185280"/>
      <w:r>
        <w:t>Compo</w:t>
      </w:r>
      <w:r w:rsidR="00835418">
        <w:t>zitia chimica a aerului din hală diferă</w:t>
      </w:r>
      <w:r>
        <w:t xml:space="preserve"> de aceea a atmosfe</w:t>
      </w:r>
      <w:r w:rsidR="00835418">
        <w:t>rei exterioare, datorita prezenței animalelor și a dejecțiilor. În adăposturi, pe lângă</w:t>
      </w:r>
      <w:r>
        <w:t xml:space="preserve"> modifica</w:t>
      </w:r>
      <w:r w:rsidR="0084132E">
        <w:t>rea compoziț</w:t>
      </w:r>
      <w:r w:rsidR="00835418">
        <w:t>iei aerului datorită proceselor metabolice și respiratorii, prin fermentația și descompunerea dejecțiilor rezultă gaze ș</w:t>
      </w:r>
      <w:r>
        <w:t>i mirosuri cu efecte nocive asupra animalelor.</w:t>
      </w:r>
    </w:p>
    <w:p w14:paraId="72B93D31" w14:textId="0B88969C" w:rsidR="00626ED9" w:rsidRDefault="00835418" w:rsidP="00A3389E">
      <w:pPr>
        <w:pStyle w:val="Frspaiere"/>
        <w:jc w:val="both"/>
      </w:pPr>
      <w:r>
        <w:t>Prin respiraț</w:t>
      </w:r>
      <w:r w:rsidR="00626ED9">
        <w:t>ie, din oxigenul</w:t>
      </w:r>
      <w:r>
        <w:t xml:space="preserve"> atmosferic care este 20% se reține cca. 5-6%, eliberandu-se î</w:t>
      </w:r>
      <w:r w:rsidR="00626ED9">
        <w:t>n</w:t>
      </w:r>
      <w:r>
        <w:t xml:space="preserve"> schimb dioxid de carbon. Daca în adapost ventilația nu functionează corect, conținutul în oxigen poate să scadă până</w:t>
      </w:r>
      <w:r w:rsidR="00626ED9">
        <w:t xml:space="preserve"> la 17-18%, la care porcinele</w:t>
      </w:r>
    </w:p>
    <w:p w14:paraId="476D6E6C" w14:textId="22778B22" w:rsidR="00626ED9" w:rsidRDefault="00835418" w:rsidP="00A3389E">
      <w:pPr>
        <w:pStyle w:val="Frspaiere"/>
        <w:jc w:val="both"/>
      </w:pPr>
      <w:r>
        <w:t>reacționează prin respirație dispneica și reducerea performanțelor de creș</w:t>
      </w:r>
      <w:r w:rsidR="00626ED9">
        <w:t>tere.</w:t>
      </w:r>
    </w:p>
    <w:p w14:paraId="4FBDB435" w14:textId="27CDFA8D" w:rsidR="00626ED9" w:rsidRDefault="00626ED9" w:rsidP="00A3389E">
      <w:pPr>
        <w:pStyle w:val="Frspaiere"/>
        <w:jc w:val="both"/>
      </w:pPr>
      <w:r>
        <w:t xml:space="preserve">Concomitent cu scaderea </w:t>
      </w:r>
      <w:r w:rsidR="00835418">
        <w:t>oxigenului din aer, are loc creșterea conț</w:t>
      </w:r>
      <w:r>
        <w:t>inutului de gaze noc</w:t>
      </w:r>
      <w:r w:rsidR="00835418">
        <w:t>ive: dioxid de carbon, amoniac ș</w:t>
      </w:r>
      <w:r>
        <w:t>i hidrogen sulfurat. Dioxidul de carbon nu</w:t>
      </w:r>
      <w:r w:rsidR="00835418">
        <w:t xml:space="preserve"> trebuie sa depașească concentrația de 0,3 % în adă</w:t>
      </w:r>
      <w:r>
        <w:t>postul pentru porcine.</w:t>
      </w:r>
    </w:p>
    <w:p w14:paraId="6E204CB6" w14:textId="462B83A6" w:rsidR="00626ED9" w:rsidRDefault="00835418" w:rsidP="00A3389E">
      <w:pPr>
        <w:pStyle w:val="Frspaiere"/>
        <w:jc w:val="both"/>
      </w:pPr>
      <w:r>
        <w:t>Amoniacul din adăposturi nu trebuie sa depasească</w:t>
      </w:r>
      <w:r w:rsidR="00626ED9">
        <w:t xml:space="preserve"> valoarea de 0,002 %. Amoniacul face </w:t>
      </w:r>
      <w:r>
        <w:t>parte din toxicele cumulative, încat chiar în concentarții relativ reduse, duce la scă</w:t>
      </w:r>
      <w:r w:rsidR="00626ED9">
        <w:t>derea rezi</w:t>
      </w:r>
      <w:r>
        <w:t>stenței naturale putând favoriza apariț</w:t>
      </w:r>
      <w:r w:rsidR="00626ED9">
        <w:t>ia diferitelor boli.</w:t>
      </w:r>
    </w:p>
    <w:p w14:paraId="4CA93DEC" w14:textId="732AC18D" w:rsidR="00626ED9" w:rsidRDefault="00835418" w:rsidP="00A3389E">
      <w:pPr>
        <w:pStyle w:val="Frspaiere"/>
        <w:jc w:val="both"/>
      </w:pPr>
      <w:r>
        <w:t>Hidrogenul sulfurat apare î</w:t>
      </w:r>
      <w:r w:rsidR="00626ED9">
        <w:t>n aer ca</w:t>
      </w:r>
      <w:r>
        <w:t xml:space="preserve"> urmare a descompunerii substanței organice care conține sulf. Concentrația maximă admisă de hidrogen sulfurat în adă</w:t>
      </w:r>
      <w:r w:rsidR="00626ED9">
        <w:t>post este de 0,01 %. La concentratii mici, dar permanente de hidrogen sulfu</w:t>
      </w:r>
      <w:r>
        <w:t>rat se produc o serie de tulbură</w:t>
      </w:r>
      <w:r w:rsidR="00626ED9">
        <w:t>ri manife</w:t>
      </w:r>
      <w:r>
        <w:t>state prin astenie, anemie, amețeli, iritabilitate, inapetență și scăderea performanț</w:t>
      </w:r>
      <w:r w:rsidR="00626ED9">
        <w:t>elor productive.</w:t>
      </w:r>
    </w:p>
    <w:p w14:paraId="10A050F8" w14:textId="739BCD92" w:rsidR="00626ED9" w:rsidRDefault="00626ED9" w:rsidP="00A3389E">
      <w:pPr>
        <w:pStyle w:val="Frspaiere"/>
        <w:jc w:val="both"/>
      </w:pPr>
      <w:r>
        <w:t>De asemenea, sistemele de ventilație corespunzătoare asigură evitarea supraîncălzirii pe timpul verii.</w:t>
      </w:r>
    </w:p>
    <w:p w14:paraId="755EB9FE" w14:textId="13B95869" w:rsidR="00C46747" w:rsidRPr="008E3F03" w:rsidRDefault="001F545B" w:rsidP="00A3389E">
      <w:pPr>
        <w:pStyle w:val="Frspaiere"/>
        <w:jc w:val="both"/>
      </w:pPr>
      <w:r>
        <w:t xml:space="preserve">Atunci când ventilația naturală (deschideri, fante de aerisire etc.), este depășită, sunt puse în funcțiune sistemele de ventilație. </w:t>
      </w:r>
      <w:r w:rsidR="00F64B4D" w:rsidRPr="008E3F03">
        <w:t xml:space="preserve">Capacitatea de ventilare instalată la nivelul fermei este de </w:t>
      </w:r>
      <w:r w:rsidR="00A91057">
        <w:t>3</w:t>
      </w:r>
      <w:r w:rsidR="00F64B4D" w:rsidRPr="008E3F03">
        <w:t xml:space="preserve"> x </w:t>
      </w:r>
      <w:r w:rsidR="00A91057">
        <w:t>14000</w:t>
      </w:r>
      <w:r w:rsidR="00F64B4D" w:rsidRPr="008E3F03">
        <w:t>m</w:t>
      </w:r>
      <w:r w:rsidR="00F64B4D" w:rsidRPr="008E3F03">
        <w:rPr>
          <w:vertAlign w:val="superscript"/>
        </w:rPr>
        <w:t>3</w:t>
      </w:r>
      <w:r w:rsidR="00F64B4D" w:rsidRPr="008E3F03">
        <w:t>/h</w:t>
      </w:r>
      <w:r w:rsidR="00A91057">
        <w:t>.</w:t>
      </w:r>
    </w:p>
    <w:bookmarkEnd w:id="78"/>
    <w:p w14:paraId="407F9544" w14:textId="4B9816DF" w:rsidR="00626ED9" w:rsidRDefault="00626ED9" w:rsidP="00A3389E">
      <w:pPr>
        <w:pStyle w:val="Frspaiere"/>
        <w:jc w:val="both"/>
      </w:pPr>
      <w:r>
        <w:t>Pentru minimizarea consumu</w:t>
      </w:r>
      <w:r w:rsidR="00583754">
        <w:t>lui de energie (electrică și termică</w:t>
      </w:r>
      <w:r>
        <w:t>) ha</w:t>
      </w:r>
      <w:r w:rsidR="00583754">
        <w:t>lele au fost astfel proiectate încât să</w:t>
      </w:r>
      <w:r>
        <w:t xml:space="preserve"> se evite formarea </w:t>
      </w:r>
      <w:r w:rsidR="00583754">
        <w:t>curenţilor de aer suplimentari ș</w:t>
      </w:r>
      <w:r>
        <w:t>i pentru a</w:t>
      </w:r>
      <w:r w:rsidR="00583754">
        <w:t xml:space="preserve"> se asigura un schimb constant între aerul viciat și aerul proaspat î</w:t>
      </w:r>
      <w:r>
        <w:t>n hala de producţie. Pe intreg parcursul anului</w:t>
      </w:r>
      <w:r w:rsidR="00583754">
        <w:t xml:space="preserve"> se asigură</w:t>
      </w:r>
      <w:r>
        <w:t xml:space="preserve"> un climat constant pentru ef</w:t>
      </w:r>
      <w:r w:rsidR="00583754">
        <w:t>ectivele de animale exploatate î</w:t>
      </w:r>
      <w:r>
        <w:t>n grajdu</w:t>
      </w:r>
      <w:r w:rsidR="00583754">
        <w:t>ri. Variaţiile de volum de aer î</w:t>
      </w:r>
      <w:r>
        <w:t>ntre zi/noapte s</w:t>
      </w:r>
      <w:r w:rsidR="00583754">
        <w:t>au pe anotimpuri sunt adaptate ș</w:t>
      </w:r>
      <w:r>
        <w:t>i re</w:t>
      </w:r>
      <w:r w:rsidR="00583754">
        <w:t>glate corespunzător prin comandă computerizată transmisă</w:t>
      </w:r>
      <w:r>
        <w:t xml:space="preserve"> prin senzori.</w:t>
      </w:r>
    </w:p>
    <w:p w14:paraId="242412C4" w14:textId="0DF75BB9" w:rsidR="00626ED9" w:rsidRDefault="00626ED9" w:rsidP="00A3389E">
      <w:pPr>
        <w:pStyle w:val="Frspaiere"/>
        <w:jc w:val="both"/>
      </w:pPr>
      <w:r>
        <w:t>Pentru a economisi energia el este controlat de</w:t>
      </w:r>
      <w:r w:rsidR="00583754">
        <w:t xml:space="preserve"> computerul de clima care pornește și oprește sistemul după setarea comandată. Computerul de climă este cel care coordonează centralizat ventilația, admisia, încalzirea, răcirea în funcție de setarea dorită</w:t>
      </w:r>
      <w:r>
        <w:t xml:space="preserve"> pentru categoria de animale</w:t>
      </w:r>
      <w:r w:rsidR="00583754">
        <w:t xml:space="preserve"> din adapost. Temperatura optimă în interiorul halelor de ingrașare este menținută î</w:t>
      </w:r>
      <w:r>
        <w:t>ntre 18-20 0C. „Salturil</w:t>
      </w:r>
      <w:r w:rsidR="00583754">
        <w:t>e" mari de schimbare a aerului în hala de producție sunt evitate asigurându-se un schimb treptat și uniform, această caracteristică</w:t>
      </w:r>
      <w:r>
        <w:t xml:space="preserve"> a acestui ti</w:t>
      </w:r>
      <w:r w:rsidR="00583754">
        <w:t>p de ventilație asigură pe langă</w:t>
      </w:r>
      <w:r>
        <w:t xml:space="preserve"> condi</w:t>
      </w:r>
      <w:r w:rsidR="00583754">
        <w:t>ţii de climatizare foarte bune și o sanatate foarte bună</w:t>
      </w:r>
      <w:r>
        <w:t xml:space="preserve"> a animalelor din exploatare, prin asigurarea un</w:t>
      </w:r>
      <w:r w:rsidR="00583754">
        <w:t>ei profilaxii foarte eficiente î</w:t>
      </w:r>
      <w:r>
        <w:t>n prevenirea</w:t>
      </w:r>
    </w:p>
    <w:p w14:paraId="16F0A320" w14:textId="7CB018EF" w:rsidR="00626ED9" w:rsidRDefault="00583754" w:rsidP="00A3389E">
      <w:pPr>
        <w:pStyle w:val="Frspaiere"/>
        <w:jc w:val="both"/>
      </w:pPr>
      <w:r>
        <w:t>î</w:t>
      </w:r>
      <w:r w:rsidR="00626ED9">
        <w:t>mbolnavirilor respiratorii.</w:t>
      </w:r>
    </w:p>
    <w:p w14:paraId="4BCB440B" w14:textId="30221EE7" w:rsidR="00626ED9" w:rsidRDefault="00626ED9" w:rsidP="00A3389E">
      <w:pPr>
        <w:pStyle w:val="Frspaiere"/>
        <w:jc w:val="both"/>
      </w:pPr>
      <w:r>
        <w:t>Pentru a asigura microclimatul cel mai potrivit pentru porcine e</w:t>
      </w:r>
      <w:r w:rsidR="00583754">
        <w:t>xista posibilitatea de reglaj, în funcție de temperatura și umiditatea din hală și condiț</w:t>
      </w:r>
      <w:r>
        <w:t>iile meteorologi</w:t>
      </w:r>
      <w:r w:rsidR="00583754">
        <w:t>ce exterioare. Halele de producție sunt ventilate în mod natural și forț</w:t>
      </w:r>
      <w:r>
        <w:t xml:space="preserve">at cu ajutorul unor ventilatoare – exhaustoare montate </w:t>
      </w:r>
      <w:r w:rsidR="00583754">
        <w:t>î</w:t>
      </w:r>
      <w:r>
        <w:t>n plafonul halei.</w:t>
      </w:r>
    </w:p>
    <w:p w14:paraId="2DC0EDEA" w14:textId="16E3AD92" w:rsidR="00C46747" w:rsidRPr="008E3F03" w:rsidRDefault="00583754" w:rsidP="00626ED9">
      <w:pPr>
        <w:pStyle w:val="Frspaiere"/>
      </w:pPr>
      <w:r>
        <w:lastRenderedPageBreak/>
        <w:t>Toate unitaț</w:t>
      </w:r>
      <w:r w:rsidR="00626ED9">
        <w:t>ile de evacuare sunt prevazute cu diuze de evacuare (economie de energ</w:t>
      </w:r>
      <w:r>
        <w:t>ie), cu clapete regulatoare acționate de către un motor și comandate de către un regulator de climă și niș</w:t>
      </w:r>
      <w:r w:rsidR="00626ED9">
        <w:t>te difuzoare (pentru accelerarea vitezei de evacuare a</w:t>
      </w:r>
      <w:r>
        <w:t xml:space="preserve"> aerului viciat), care impiedică pătrunderea apei din precipitații și formarea curenților de aer din cauza vâ</w:t>
      </w:r>
      <w:r w:rsidR="00626ED9">
        <w:t>ntului.</w:t>
      </w:r>
    </w:p>
    <w:p w14:paraId="0E82C2D4" w14:textId="041E0236" w:rsidR="00626ED9" w:rsidRDefault="00626ED9" w:rsidP="00A3389E">
      <w:pPr>
        <w:pStyle w:val="Frspaiere"/>
        <w:jc w:val="both"/>
      </w:pPr>
      <w:r>
        <w:t xml:space="preserve">Sistemul de exhaustare aer viciat din hale: instalaţii de ventilare forţată cu ventilare în sistem  aspirant şi evacuare prin tubulatură verticală, având o putere unitară instalată de 0,7 Kw, D = 600 mm, tubulatură la 1,5 m de nivelul acoperişului, </w:t>
      </w:r>
      <w:r w:rsidR="00583754">
        <w:t>la o înalț</w:t>
      </w:r>
      <w:r>
        <w:t>ime de cca. 5,0 m de sol, dotate cu 3</w:t>
      </w:r>
      <w:r w:rsidR="00583754">
        <w:t xml:space="preserve">  ventilatoare de exhaustare avâ</w:t>
      </w:r>
      <w:r>
        <w:t>nd debi</w:t>
      </w:r>
      <w:r w:rsidR="006A1842">
        <w:t>tul de 14.000 mc/buc, ce se află</w:t>
      </w:r>
      <w:r>
        <w:t xml:space="preserve"> deasupra baselor de go</w:t>
      </w:r>
      <w:r w:rsidR="006A1842">
        <w:t>lire a dejecțiilor aspirând aerul din hală, având ca traseu fantele gră</w:t>
      </w:r>
      <w:r>
        <w:t>tarelor-cuva-base.</w:t>
      </w:r>
    </w:p>
    <w:p w14:paraId="49790539" w14:textId="1021DE01" w:rsidR="00626ED9" w:rsidRDefault="00626ED9" w:rsidP="00A3389E">
      <w:pPr>
        <w:pStyle w:val="Frspaiere"/>
        <w:jc w:val="both"/>
      </w:pPr>
      <w:r>
        <w:t>Sistemul de ventilaţie se compune dintr-un sistem de admisie a aerului prin 145 clapete de aerisire în adăpostul de animale şi un sistem de evacuare a aerului viciat afară din adăpost. Sisteme sunt controlate de un computer de climă tip BIG DUCHMAN care în funcţie de necesarul de aer per cap de animal, de temperatura şi umiditate controlează atât admisia (deschiderea ferestrelor automat) cât şi evacuarea în mod automat. Singurul lucru de care este nevoie este programarea calculatorului pentru paramet</w:t>
      </w:r>
      <w:r w:rsidR="006A1842">
        <w:t>rii tehnologici doriţi. Verifică</w:t>
      </w:r>
      <w:r>
        <w:t xml:space="preserve"> temperatura interior</w:t>
      </w:r>
      <w:r w:rsidR="006A1842">
        <w:t xml:space="preserve"> - exterior, nivelul de ventilaț</w:t>
      </w:r>
      <w:r>
        <w:t>ie, sistemul de furajare.</w:t>
      </w:r>
    </w:p>
    <w:p w14:paraId="42CA3D1D" w14:textId="56AEED46" w:rsidR="00626ED9" w:rsidRDefault="00626ED9" w:rsidP="00A3389E">
      <w:pPr>
        <w:pStyle w:val="Frspaiere"/>
        <w:jc w:val="both"/>
      </w:pPr>
      <w:r>
        <w:t>Capacitatea nominală de exhaustare este de 14.000 m3/h pentru fiecare exhaustor, total 196.000 m3/h, volum mediu aer exhaustat (împrospătat) -  este între 30-50- 95  m3/h/cap în funcţie de anotimp.</w:t>
      </w:r>
    </w:p>
    <w:p w14:paraId="0FD16E19" w14:textId="5DA386F5" w:rsidR="00A236B1" w:rsidRDefault="00A236B1" w:rsidP="00A3389E">
      <w:pPr>
        <w:pStyle w:val="Frspaiere"/>
        <w:jc w:val="both"/>
      </w:pPr>
      <w:r>
        <w:t>O analiză privind îndeplinirea cerințelor BAT e</w:t>
      </w:r>
      <w:r w:rsidR="00AC0146">
        <w:t xml:space="preserve">ste prezentată în tabelul nr. </w:t>
      </w:r>
      <w:r w:rsidR="00A3389E">
        <w:t>29</w:t>
      </w:r>
      <w:r>
        <w:t>.</w:t>
      </w:r>
    </w:p>
    <w:p w14:paraId="5E7BCEF7" w14:textId="77777777" w:rsidR="00AC0146" w:rsidRDefault="00AC0146" w:rsidP="006A1842">
      <w:pPr>
        <w:pStyle w:val="Legend"/>
        <w:rPr>
          <w:rFonts w:eastAsia="Times New Roman"/>
          <w:bCs w:val="0"/>
          <w:i w:val="0"/>
          <w:szCs w:val="24"/>
          <w:u w:val="none"/>
          <w:lang w:val="ro-RO" w:eastAsia="ro-RO"/>
        </w:rPr>
      </w:pPr>
    </w:p>
    <w:p w14:paraId="0661F102" w14:textId="10DAF671" w:rsidR="006A1842" w:rsidRPr="00A3389E" w:rsidRDefault="00AC0146" w:rsidP="006A1842">
      <w:pPr>
        <w:pStyle w:val="Legend"/>
        <w:rPr>
          <w:i w:val="0"/>
        </w:rPr>
      </w:pPr>
      <w:r w:rsidRPr="00A3389E">
        <w:rPr>
          <w:i w:val="0"/>
        </w:rPr>
        <w:t xml:space="preserve"> </w:t>
      </w:r>
      <w:r w:rsidR="006A1842" w:rsidRPr="00A3389E">
        <w:rPr>
          <w:i w:val="0"/>
        </w:rPr>
        <w:t xml:space="preserve">Tabel </w:t>
      </w:r>
      <w:r w:rsidR="0050642A" w:rsidRPr="00A3389E">
        <w:rPr>
          <w:i w:val="0"/>
        </w:rPr>
        <w:fldChar w:fldCharType="begin"/>
      </w:r>
      <w:r w:rsidR="0050642A" w:rsidRPr="00A3389E">
        <w:rPr>
          <w:i w:val="0"/>
        </w:rPr>
        <w:instrText xml:space="preserve"> SEQ Tabel \* ARABIC </w:instrText>
      </w:r>
      <w:r w:rsidR="0050642A" w:rsidRPr="00A3389E">
        <w:rPr>
          <w:i w:val="0"/>
        </w:rPr>
        <w:fldChar w:fldCharType="separate"/>
      </w:r>
      <w:r w:rsidR="00A3389E" w:rsidRPr="00A3389E">
        <w:rPr>
          <w:i w:val="0"/>
          <w:noProof/>
        </w:rPr>
        <w:t>29</w:t>
      </w:r>
      <w:r w:rsidR="0050642A" w:rsidRPr="00A3389E">
        <w:rPr>
          <w:i w:val="0"/>
          <w:noProof/>
        </w:rPr>
        <w:fldChar w:fldCharType="end"/>
      </w:r>
      <w:r w:rsidR="006A1842" w:rsidRPr="00A3389E">
        <w:rPr>
          <w:i w:val="0"/>
        </w:rPr>
        <w:t>. Analiza privind îndeplinirea cerințelor BAT</w:t>
      </w:r>
    </w:p>
    <w:tbl>
      <w:tblPr>
        <w:tblStyle w:val="GrilTabel"/>
        <w:tblW w:w="9540"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280"/>
        <w:gridCol w:w="1260"/>
      </w:tblGrid>
      <w:tr w:rsidR="00626ED9" w:rsidRPr="005340A3" w14:paraId="79619039" w14:textId="77777777" w:rsidTr="00AC0146">
        <w:trPr>
          <w:jc w:val="center"/>
        </w:trPr>
        <w:tc>
          <w:tcPr>
            <w:tcW w:w="8280" w:type="dxa"/>
            <w:tcBorders>
              <w:top w:val="single" w:sz="18" w:space="0" w:color="auto"/>
              <w:bottom w:val="single" w:sz="18" w:space="0" w:color="auto"/>
            </w:tcBorders>
            <w:shd w:val="clear" w:color="auto" w:fill="D9D9D9" w:themeFill="background1" w:themeFillShade="D9"/>
          </w:tcPr>
          <w:p w14:paraId="37FE224B" w14:textId="5278FB70" w:rsidR="00626ED9" w:rsidRPr="008E3F03" w:rsidRDefault="00626ED9" w:rsidP="008B24C3">
            <w:pPr>
              <w:pStyle w:val="Frspaiere"/>
              <w:rPr>
                <w:b/>
                <w:bCs/>
              </w:rPr>
            </w:pPr>
            <w:r>
              <w:rPr>
                <w:b/>
                <w:bCs/>
              </w:rPr>
              <w:t>Cerința BAT</w:t>
            </w:r>
          </w:p>
        </w:tc>
        <w:tc>
          <w:tcPr>
            <w:tcW w:w="1260" w:type="dxa"/>
            <w:tcBorders>
              <w:top w:val="single" w:sz="18" w:space="0" w:color="auto"/>
              <w:bottom w:val="single" w:sz="18" w:space="0" w:color="auto"/>
            </w:tcBorders>
            <w:shd w:val="clear" w:color="auto" w:fill="D9D9D9" w:themeFill="background1" w:themeFillShade="D9"/>
          </w:tcPr>
          <w:p w14:paraId="2B766DDD" w14:textId="16997BCF" w:rsidR="00626ED9" w:rsidRPr="005340A3" w:rsidRDefault="00626ED9" w:rsidP="008B24C3">
            <w:pPr>
              <w:pStyle w:val="Frspaiere"/>
              <w:jc w:val="center"/>
              <w:rPr>
                <w:b/>
                <w:bCs/>
              </w:rPr>
            </w:pPr>
            <w:r>
              <w:rPr>
                <w:b/>
                <w:bCs/>
              </w:rPr>
              <w:t>Conformare Da/Nu</w:t>
            </w:r>
          </w:p>
        </w:tc>
      </w:tr>
      <w:tr w:rsidR="00626ED9" w:rsidRPr="008E3F03" w14:paraId="64480E88" w14:textId="77777777" w:rsidTr="00AC0146">
        <w:trPr>
          <w:jc w:val="center"/>
        </w:trPr>
        <w:tc>
          <w:tcPr>
            <w:tcW w:w="8280" w:type="dxa"/>
            <w:tcBorders>
              <w:top w:val="single" w:sz="18" w:space="0" w:color="auto"/>
            </w:tcBorders>
          </w:tcPr>
          <w:p w14:paraId="303C1B3F" w14:textId="77777777" w:rsidR="00626ED9" w:rsidRDefault="00A236B1" w:rsidP="00A236B1">
            <w:pPr>
              <w:pStyle w:val="Frspaiere"/>
            </w:pPr>
            <w:r>
              <w:t>BAT 8.Pentru utilizarea eficientă a energiei în cadrul unei ferme, BAT constau în utilizarea unei combinații a tehnicilor indicate mai jos.</w:t>
            </w:r>
          </w:p>
          <w:p w14:paraId="2971575B" w14:textId="55B9CCFF" w:rsidR="00A236B1" w:rsidRDefault="00A236B1" w:rsidP="00A236B1">
            <w:pPr>
              <w:pStyle w:val="Frspaiere"/>
              <w:numPr>
                <w:ilvl w:val="0"/>
                <w:numId w:val="37"/>
              </w:numPr>
            </w:pPr>
            <w:r>
              <w:t>Sisteme de încălzire/r</w:t>
            </w:r>
            <w:r w:rsidR="00AC0146">
              <w:t>ăcire si de ventilație cu eficienț</w:t>
            </w:r>
            <w:r>
              <w:t>ă ridicată.</w:t>
            </w:r>
          </w:p>
          <w:p w14:paraId="2EE6CBDA" w14:textId="4D6457E2" w:rsidR="00A236B1" w:rsidRPr="008E3F03" w:rsidRDefault="00A236B1" w:rsidP="00A236B1">
            <w:pPr>
              <w:pStyle w:val="Frspaiere"/>
              <w:numPr>
                <w:ilvl w:val="0"/>
                <w:numId w:val="37"/>
              </w:numPr>
            </w:pPr>
            <w:r>
              <w:t>Optimizarea sistemelor de</w:t>
            </w:r>
            <w:r w:rsidR="00AC0146">
              <w:t xml:space="preserve"> încălzire/răcire si de ventilaț</w:t>
            </w:r>
            <w:r>
              <w:t>ie si gestionarea acestora, în special în cazul în care se utilizează sisteme de purificare a aerului.</w:t>
            </w:r>
          </w:p>
        </w:tc>
        <w:tc>
          <w:tcPr>
            <w:tcW w:w="1260" w:type="dxa"/>
            <w:tcBorders>
              <w:top w:val="single" w:sz="18" w:space="0" w:color="auto"/>
            </w:tcBorders>
          </w:tcPr>
          <w:p w14:paraId="67272875" w14:textId="18E5B652" w:rsidR="00626ED9" w:rsidRPr="008E3F03" w:rsidRDefault="00A236B1" w:rsidP="008B24C3">
            <w:pPr>
              <w:pStyle w:val="Frspaiere"/>
              <w:jc w:val="center"/>
            </w:pPr>
            <w:r>
              <w:t>Da</w:t>
            </w:r>
          </w:p>
        </w:tc>
      </w:tr>
      <w:tr w:rsidR="00A236B1" w:rsidRPr="008E3F03" w14:paraId="7A2CE140" w14:textId="77777777" w:rsidTr="00AC0146">
        <w:trPr>
          <w:jc w:val="center"/>
        </w:trPr>
        <w:tc>
          <w:tcPr>
            <w:tcW w:w="8280" w:type="dxa"/>
          </w:tcPr>
          <w:p w14:paraId="3B62652D" w14:textId="3F0A4084" w:rsidR="00A236B1" w:rsidRPr="008E3F03" w:rsidRDefault="00A236B1" w:rsidP="00A236B1">
            <w:pPr>
              <w:pStyle w:val="Frspaiere"/>
            </w:pPr>
            <w:r>
              <w:t>Ventil</w:t>
            </w:r>
            <w:r w:rsidR="00AC0146">
              <w:t>atoarele utilizate sunt cu turaț</w:t>
            </w:r>
            <w:r>
              <w:t>ie varia</w:t>
            </w:r>
            <w:r w:rsidR="00AC0146">
              <w:t>bilă, comandată</w:t>
            </w:r>
            <w:r>
              <w:t xml:space="preserve"> de computerul de climatizare.</w:t>
            </w:r>
          </w:p>
        </w:tc>
        <w:tc>
          <w:tcPr>
            <w:tcW w:w="1260" w:type="dxa"/>
          </w:tcPr>
          <w:p w14:paraId="48D04D28" w14:textId="5D7BBB54" w:rsidR="00A236B1" w:rsidRPr="008E3F03" w:rsidRDefault="00A236B1" w:rsidP="00A236B1">
            <w:pPr>
              <w:pStyle w:val="Frspaiere"/>
              <w:jc w:val="center"/>
            </w:pPr>
            <w:r w:rsidRPr="00273E14">
              <w:t>Da</w:t>
            </w:r>
          </w:p>
        </w:tc>
      </w:tr>
      <w:tr w:rsidR="00A236B1" w:rsidRPr="008E3F03" w14:paraId="7D24B52E" w14:textId="77777777" w:rsidTr="00AC0146">
        <w:trPr>
          <w:jc w:val="center"/>
        </w:trPr>
        <w:tc>
          <w:tcPr>
            <w:tcW w:w="8280" w:type="dxa"/>
          </w:tcPr>
          <w:p w14:paraId="26CA5FC5" w14:textId="1DC15E0B" w:rsidR="00A236B1" w:rsidRPr="008E3F03" w:rsidRDefault="00AC0146" w:rsidP="00A236B1">
            <w:pPr>
              <w:pStyle w:val="Frspaiere"/>
            </w:pPr>
            <w:r>
              <w:t>BAT 11 Sistemul de ventilație operează cu viteză scazută pentru a nu crea curenți de aer în adă</w:t>
            </w:r>
            <w:r w:rsidR="00A236B1">
              <w:t>post.</w:t>
            </w:r>
          </w:p>
        </w:tc>
        <w:tc>
          <w:tcPr>
            <w:tcW w:w="1260" w:type="dxa"/>
          </w:tcPr>
          <w:p w14:paraId="3CC8C46F" w14:textId="6ECE681E" w:rsidR="00A236B1" w:rsidRPr="008E3F03" w:rsidRDefault="00A236B1" w:rsidP="00A236B1">
            <w:pPr>
              <w:pStyle w:val="Frspaiere"/>
              <w:jc w:val="center"/>
            </w:pPr>
            <w:r w:rsidRPr="00273E14">
              <w:t>Da</w:t>
            </w:r>
          </w:p>
        </w:tc>
      </w:tr>
      <w:tr w:rsidR="00A236B1" w:rsidRPr="005340A3" w14:paraId="6E6E5DEF" w14:textId="77777777" w:rsidTr="00AC0146">
        <w:trPr>
          <w:jc w:val="center"/>
        </w:trPr>
        <w:tc>
          <w:tcPr>
            <w:tcW w:w="8280" w:type="dxa"/>
          </w:tcPr>
          <w:p w14:paraId="42C7CE9A" w14:textId="50B43FFA" w:rsidR="00A236B1" w:rsidRPr="005340A3" w:rsidRDefault="00A236B1" w:rsidP="00A236B1">
            <w:pPr>
              <w:pStyle w:val="Frspaiere"/>
              <w:rPr>
                <w:b/>
                <w:bCs/>
              </w:rPr>
            </w:pPr>
            <w:r>
              <w:t>BAT 13 Ventilatoarele exhaus</w:t>
            </w:r>
            <w:r w:rsidR="00AC0146">
              <w:t>toare sunt amplasate pe acoperiș</w:t>
            </w:r>
            <w:r>
              <w:t>ul halei</w:t>
            </w:r>
          </w:p>
        </w:tc>
        <w:tc>
          <w:tcPr>
            <w:tcW w:w="1260" w:type="dxa"/>
          </w:tcPr>
          <w:p w14:paraId="064DB6E7" w14:textId="7F7D4899" w:rsidR="00A236B1" w:rsidRPr="005340A3" w:rsidRDefault="00A236B1" w:rsidP="00A236B1">
            <w:pPr>
              <w:pStyle w:val="Frspaiere"/>
              <w:jc w:val="center"/>
              <w:rPr>
                <w:b/>
                <w:bCs/>
              </w:rPr>
            </w:pPr>
            <w:r w:rsidRPr="00273E14">
              <w:t>Da</w:t>
            </w:r>
          </w:p>
        </w:tc>
      </w:tr>
    </w:tbl>
    <w:p w14:paraId="323F21DD" w14:textId="77777777" w:rsidR="00626ED9" w:rsidRPr="008E3F03" w:rsidRDefault="00626ED9" w:rsidP="00C46747">
      <w:pPr>
        <w:pStyle w:val="Frspaiere"/>
      </w:pPr>
    </w:p>
    <w:p w14:paraId="339C6A43" w14:textId="501AD8D6" w:rsidR="00C46747" w:rsidRPr="008E3F03" w:rsidRDefault="001C0294" w:rsidP="00611F9E">
      <w:pPr>
        <w:pStyle w:val="Titlu2"/>
      </w:pPr>
      <w:bookmarkStart w:id="79" w:name="_Toc95373106"/>
      <w:r w:rsidRPr="008E3F03">
        <w:t>4.6. Managementul mirosurilor</w:t>
      </w:r>
      <w:bookmarkEnd w:id="79"/>
    </w:p>
    <w:p w14:paraId="641C4417" w14:textId="17383B8C" w:rsidR="001C0294" w:rsidRPr="008E3F03" w:rsidRDefault="001C0294" w:rsidP="001C0294">
      <w:pPr>
        <w:jc w:val="both"/>
      </w:pPr>
      <w:r w:rsidRPr="008E3F03">
        <w:t>Mirosurile sunt generate în principal de emisiile de amoniac şi gaz metan. Alte mirosuri sunt datorate emisiilor secundare de H</w:t>
      </w:r>
      <w:r w:rsidRPr="008E3F03">
        <w:rPr>
          <w:vertAlign w:val="subscript"/>
        </w:rPr>
        <w:t>2</w:t>
      </w:r>
      <w:r w:rsidRPr="008E3F03">
        <w:t>S</w:t>
      </w:r>
      <w:r w:rsidR="00DB2FF0">
        <w:t>, dar</w:t>
      </w:r>
      <w:r w:rsidRPr="008E3F03">
        <w:t xml:space="preserve"> în condiţiile respectării BAT, aceste emisii sunt nesemnificative datorită controlului ce se aplică pentru minimizarea acestora (în special emisii de amoniac). Aceasta se face prin aplicarea celor mai bune tehnici pentru:</w:t>
      </w:r>
    </w:p>
    <w:p w14:paraId="2B6D176D" w14:textId="77777777" w:rsidR="001C0294" w:rsidRPr="008E3F03" w:rsidRDefault="001C0294" w:rsidP="001C0294">
      <w:pPr>
        <w:numPr>
          <w:ilvl w:val="0"/>
          <w:numId w:val="15"/>
        </w:numPr>
        <w:spacing w:line="240" w:lineRule="auto"/>
        <w:jc w:val="both"/>
      </w:pPr>
      <w:r w:rsidRPr="008E3F03">
        <w:t>construcţia halelor şi modalităţile de ventialare;</w:t>
      </w:r>
    </w:p>
    <w:p w14:paraId="132867BF" w14:textId="77777777" w:rsidR="001C0294" w:rsidRPr="008E3F03" w:rsidRDefault="001C0294" w:rsidP="001C0294">
      <w:pPr>
        <w:numPr>
          <w:ilvl w:val="0"/>
          <w:numId w:val="15"/>
        </w:numPr>
        <w:spacing w:line="240" w:lineRule="auto"/>
        <w:jc w:val="both"/>
      </w:pPr>
      <w:r w:rsidRPr="008E3F03">
        <w:t>compoziţia hranei şi modul de administrare al acesteia;</w:t>
      </w:r>
    </w:p>
    <w:p w14:paraId="1020D83E" w14:textId="77777777" w:rsidR="001C0294" w:rsidRPr="008E3F03" w:rsidRDefault="001C0294" w:rsidP="001C0294">
      <w:pPr>
        <w:numPr>
          <w:ilvl w:val="0"/>
          <w:numId w:val="15"/>
        </w:numPr>
        <w:spacing w:line="240" w:lineRule="auto"/>
        <w:jc w:val="both"/>
      </w:pPr>
      <w:r w:rsidRPr="008E3F03">
        <w:t>colectarea/ transferul/ tratarea/ stocarea şi eliminarea dejecţiilor.</w:t>
      </w:r>
    </w:p>
    <w:p w14:paraId="57146B6F" w14:textId="77777777" w:rsidR="001C0294" w:rsidRPr="008E3F03" w:rsidRDefault="001C0294" w:rsidP="001C0294">
      <w:pPr>
        <w:jc w:val="both"/>
        <w:rPr>
          <w:bCs/>
        </w:rPr>
      </w:pPr>
      <w:r w:rsidRPr="008E3F03">
        <w:rPr>
          <w:bCs/>
        </w:rPr>
        <w:t xml:space="preserve">Titularul activităţii îşi planifică activităţile din care rezultă mirosuri dezagreabile persistente, sesizabile olfactiv (transportul dejecţiilor, anumite lucrări de întreţinere), ţinând seama de condiţiile atmosferice, evitându-se planificarea acestora în perioadele defavorabile dispersiei pe verticală a poluanţilor, pentru prevenirea răspândirii mirosului la distanţe mari. De asemenea </w:t>
      </w:r>
      <w:r w:rsidRPr="008E3F03">
        <w:t>se va asigura că toate operaţiile de pe amplasament să fie realizate în aşa fel încât emisiile şi mirosurile să nu determine o deteriorare semnificativă a calităţii aerului, dincolo de limitele amplasamentului.</w:t>
      </w:r>
    </w:p>
    <w:p w14:paraId="456A61E8" w14:textId="77777777" w:rsidR="001C0294" w:rsidRPr="008E3F03" w:rsidRDefault="001C0294" w:rsidP="001C0294">
      <w:pPr>
        <w:autoSpaceDE w:val="0"/>
        <w:autoSpaceDN w:val="0"/>
        <w:adjustRightInd w:val="0"/>
        <w:jc w:val="both"/>
        <w:rPr>
          <w:rFonts w:cs="Arial"/>
        </w:rPr>
      </w:pPr>
      <w:r w:rsidRPr="008E3F03">
        <w:rPr>
          <w:rFonts w:cs="Arial"/>
        </w:rPr>
        <w:t>Mai mult decât acestea, în ultimii ani, s-au dezvoltat foarte mult tehnologiile legate de filtrarea aerului. Acest tip de tehnologii este utilizat pe scară redusă, doar câteva ţări le menţioneză ca și pe o componentă principală în cadrul autorizaţiei integrate de mediu (Germania și Olanda).</w:t>
      </w:r>
    </w:p>
    <w:p w14:paraId="1D3AE04B" w14:textId="77777777" w:rsidR="001C0294" w:rsidRPr="008E3F03" w:rsidRDefault="001C0294" w:rsidP="001C0294">
      <w:pPr>
        <w:autoSpaceDE w:val="0"/>
        <w:autoSpaceDN w:val="0"/>
        <w:adjustRightInd w:val="0"/>
        <w:jc w:val="both"/>
        <w:rPr>
          <w:rFonts w:cs="Arial"/>
        </w:rPr>
      </w:pPr>
      <w:r w:rsidRPr="008E3F03">
        <w:rPr>
          <w:rFonts w:cs="Arial"/>
        </w:rPr>
        <w:t xml:space="preserve">Sistemele de filtrare </w:t>
      </w:r>
      <w:proofErr w:type="gramStart"/>
      <w:r w:rsidRPr="008E3F03">
        <w:rPr>
          <w:rFonts w:cs="Arial"/>
        </w:rPr>
        <w:t>a</w:t>
      </w:r>
      <w:proofErr w:type="gramEnd"/>
      <w:r w:rsidRPr="008E3F03">
        <w:rPr>
          <w:rFonts w:cs="Arial"/>
        </w:rPr>
        <w:t xml:space="preserve"> aerului sunt foarte costisitoare. În unele țări s-a considerat de bun augur introducerea acestor sisteme în cazul în care se demonstrează că emisiile de amoniac și de miros sunt foarte ridicate si produc disconfort în zonă, însa acest lucru este destul de greu de aplicat în practică. Înainte de impunerea măsurii de dotare a fermei cu aceste sisteme costisitoare </w:t>
      </w:r>
      <w:proofErr w:type="gramStart"/>
      <w:r w:rsidRPr="008E3F03">
        <w:rPr>
          <w:rFonts w:cs="Arial"/>
        </w:rPr>
        <w:t>este</w:t>
      </w:r>
      <w:proofErr w:type="gramEnd"/>
      <w:r w:rsidRPr="008E3F03">
        <w:rPr>
          <w:rFonts w:cs="Arial"/>
        </w:rPr>
        <w:t xml:space="preserve"> vitală încercarea altor metode, mai puţin costisitoare de reducere a emisiilor (ex. </w:t>
      </w:r>
      <w:r w:rsidRPr="008E3F03">
        <w:rPr>
          <w:rFonts w:cs="Arial"/>
        </w:rPr>
        <w:lastRenderedPageBreak/>
        <w:t>Modificarea stabulaţiei, controlul calităţii hranei etc.). S-a demonstrat că uneori dotarea unei ferme vechi cu aceste sisteme complexe de filtrare este mai costisitoare decât construirea fermei în sine, de la fundaţie, pe un alt amplasament.</w:t>
      </w:r>
    </w:p>
    <w:p w14:paraId="76BB5D02" w14:textId="4C800F61" w:rsidR="001C0294" w:rsidRPr="008E3F03" w:rsidRDefault="001C0294" w:rsidP="001C0294">
      <w:pPr>
        <w:autoSpaceDE w:val="0"/>
        <w:autoSpaceDN w:val="0"/>
        <w:adjustRightInd w:val="0"/>
        <w:jc w:val="both"/>
        <w:rPr>
          <w:rFonts w:cs="Arial"/>
        </w:rPr>
      </w:pPr>
      <w:r w:rsidRPr="008E3F03">
        <w:rPr>
          <w:rFonts w:cs="Arial"/>
        </w:rPr>
        <w:t xml:space="preserve">Tehnicile de filtrare </w:t>
      </w:r>
      <w:proofErr w:type="gramStart"/>
      <w:r w:rsidRPr="008E3F03">
        <w:rPr>
          <w:rFonts w:cs="Arial"/>
        </w:rPr>
        <w:t>a</w:t>
      </w:r>
      <w:proofErr w:type="gramEnd"/>
      <w:r w:rsidRPr="008E3F03">
        <w:rPr>
          <w:rFonts w:cs="Arial"/>
        </w:rPr>
        <w:t xml:space="preserve"> aerului funcţionează numai pentru stabulaţiile închise, unde aerul exhaustat poate fi tratat. De aceea dotarea fermelor vechi cu această tehnologie poate să nu fie eficientă </w:t>
      </w:r>
      <w:r w:rsidR="00EA2793">
        <w:rPr>
          <w:rFonts w:cs="Arial"/>
        </w:rPr>
        <w:t xml:space="preserve">din cauza </w:t>
      </w:r>
      <w:r w:rsidRPr="008E3F03">
        <w:rPr>
          <w:rFonts w:cs="Arial"/>
        </w:rPr>
        <w:t>faptului că acestea de obicei nu sunt foarte bine izolate, iar emisiile se fac prin mai multe puncte și nu numai prin sistemul de aerisire.</w:t>
      </w:r>
    </w:p>
    <w:p w14:paraId="0CEC05AC" w14:textId="77777777" w:rsidR="001C0294" w:rsidRPr="008E3F03" w:rsidRDefault="001C0294" w:rsidP="001C0294">
      <w:pPr>
        <w:autoSpaceDE w:val="0"/>
        <w:autoSpaceDN w:val="0"/>
        <w:adjustRightInd w:val="0"/>
        <w:jc w:val="both"/>
        <w:rPr>
          <w:rFonts w:cs="Arial"/>
        </w:rPr>
      </w:pPr>
      <w:proofErr w:type="gramStart"/>
      <w:r w:rsidRPr="008E3F03">
        <w:rPr>
          <w:rFonts w:cs="Arial"/>
        </w:rPr>
        <w:t>Un</w:t>
      </w:r>
      <w:proofErr w:type="gramEnd"/>
      <w:r w:rsidRPr="008E3F03">
        <w:rPr>
          <w:rFonts w:cs="Arial"/>
        </w:rPr>
        <w:t xml:space="preserve"> sistem eficient de management al mirosurilor, dar şi de reducere a impactului vizual şi a poluării fonice este reprezentat de sistemele de biofiltre. Acestea presupun realizarea unor structuri de tipul unor ziduri-panel (sandwich) alcătuite din grilaje metalice dispuse la o distan</w:t>
      </w:r>
      <w:r w:rsidRPr="008E3F03">
        <w:rPr>
          <w:rFonts w:cs="Arial Narrow"/>
        </w:rPr>
        <w:t>ţ</w:t>
      </w:r>
      <w:r w:rsidRPr="008E3F03">
        <w:rPr>
          <w:rFonts w:cs="Arial"/>
        </w:rPr>
        <w:t xml:space="preserve">ă cuprinsă </w:t>
      </w:r>
      <w:r w:rsidRPr="008E3F03">
        <w:rPr>
          <w:rFonts w:cs="Arial Narrow"/>
        </w:rPr>
        <w:t>î</w:t>
      </w:r>
      <w:r w:rsidRPr="008E3F03">
        <w:rPr>
          <w:rFonts w:cs="Arial"/>
        </w:rPr>
        <w:t xml:space="preserve">ntre 0,3 </w:t>
      </w:r>
      <w:r w:rsidRPr="008E3F03">
        <w:rPr>
          <w:rFonts w:cs="Arial Narrow"/>
        </w:rPr>
        <w:t>ş</w:t>
      </w:r>
      <w:r w:rsidRPr="008E3F03">
        <w:rPr>
          <w:rFonts w:cs="Arial"/>
        </w:rPr>
        <w:t>i 1m (</w:t>
      </w:r>
      <w:r w:rsidRPr="008E3F03">
        <w:rPr>
          <w:rFonts w:cs="Arial Narrow"/>
        </w:rPr>
        <w:t>î</w:t>
      </w:r>
      <w:r w:rsidRPr="008E3F03">
        <w:rPr>
          <w:rFonts w:cs="Arial"/>
        </w:rPr>
        <w:t>n func</w:t>
      </w:r>
      <w:r w:rsidRPr="008E3F03">
        <w:rPr>
          <w:rFonts w:cs="Arial Narrow"/>
        </w:rPr>
        <w:t>ţ</w:t>
      </w:r>
      <w:r w:rsidRPr="008E3F03">
        <w:rPr>
          <w:rFonts w:cs="Arial"/>
        </w:rPr>
        <w:t xml:space="preserve">ie de materialul de biofiltrare ce urmează a fi utilizat), </w:t>
      </w:r>
      <w:r w:rsidRPr="008E3F03">
        <w:rPr>
          <w:rFonts w:cs="Arial Narrow"/>
        </w:rPr>
        <w:t>î</w:t>
      </w:r>
      <w:r w:rsidRPr="008E3F03">
        <w:rPr>
          <w:rFonts w:cs="Arial"/>
        </w:rPr>
        <w:t xml:space="preserve">ntre care se introduce materialul de biofiltrare. Sisteme mai avansate de filtrare, presupun realizarea în podul halelor (grajdurilor) de stabulaţie a unui labirint complex pentru circuitul </w:t>
      </w:r>
      <w:proofErr w:type="gramStart"/>
      <w:r w:rsidRPr="008E3F03">
        <w:rPr>
          <w:rFonts w:cs="Arial"/>
        </w:rPr>
        <w:t>aeurului  expulzat</w:t>
      </w:r>
      <w:proofErr w:type="gramEnd"/>
      <w:r w:rsidRPr="008E3F03">
        <w:rPr>
          <w:rFonts w:cs="Arial"/>
        </w:rPr>
        <w:t>, care să traverseze mai multe structuri bio-filtrante.</w:t>
      </w:r>
    </w:p>
    <w:p w14:paraId="55A25958" w14:textId="77777777" w:rsidR="001C0294" w:rsidRPr="008E3F03" w:rsidRDefault="001C0294" w:rsidP="001C0294">
      <w:pPr>
        <w:autoSpaceDE w:val="0"/>
        <w:autoSpaceDN w:val="0"/>
        <w:adjustRightInd w:val="0"/>
        <w:jc w:val="both"/>
        <w:rPr>
          <w:rFonts w:cs="Arial"/>
        </w:rPr>
      </w:pPr>
      <w:r w:rsidRPr="008E3F03">
        <w:rPr>
          <w:rFonts w:cs="Arial"/>
        </w:rPr>
        <w:t>Materialul de bio-filtrare utilizat poate fi reprezentat de tuleie de porumb, snopi de paie de cereale, rumeguş, bucă</w:t>
      </w:r>
      <w:r w:rsidRPr="008E3F03">
        <w:rPr>
          <w:rFonts w:cs="Arial Narrow"/>
        </w:rPr>
        <w:t>ţ</w:t>
      </w:r>
      <w:r w:rsidRPr="008E3F03">
        <w:rPr>
          <w:rFonts w:cs="Arial"/>
        </w:rPr>
        <w:t>i din scoar</w:t>
      </w:r>
      <w:r w:rsidRPr="008E3F03">
        <w:rPr>
          <w:rFonts w:cs="Arial Narrow"/>
        </w:rPr>
        <w:t>ţ</w:t>
      </w:r>
      <w:r w:rsidRPr="008E3F03">
        <w:rPr>
          <w:rFonts w:cs="Arial"/>
        </w:rPr>
        <w:t>ă de arbore (rezultate din prelucrarea primară a lemnului), etc.</w:t>
      </w:r>
    </w:p>
    <w:p w14:paraId="504A7835" w14:textId="77777777" w:rsidR="001C0294" w:rsidRPr="008E3F03" w:rsidRDefault="001C0294" w:rsidP="001C0294">
      <w:pPr>
        <w:autoSpaceDE w:val="0"/>
        <w:autoSpaceDN w:val="0"/>
        <w:adjustRightInd w:val="0"/>
        <w:jc w:val="both"/>
        <w:rPr>
          <w:rFonts w:cs="Arial"/>
        </w:rPr>
      </w:pPr>
      <w:r w:rsidRPr="008E3F03">
        <w:rPr>
          <w:rFonts w:cs="Arial"/>
        </w:rPr>
        <w:t xml:space="preserve">Rezultatele au fost interpretate pe baza metodei gaz-cromatografice a conţinutului de amoniac </w:t>
      </w:r>
      <w:proofErr w:type="gramStart"/>
      <w:r w:rsidRPr="008E3F03">
        <w:rPr>
          <w:rFonts w:cs="Arial"/>
        </w:rPr>
        <w:t>ce</w:t>
      </w:r>
      <w:proofErr w:type="gramEnd"/>
      <w:r w:rsidRPr="008E3F03">
        <w:rPr>
          <w:rFonts w:cs="Arial"/>
        </w:rPr>
        <w:t xml:space="preserve"> reprezintă componenta principală a impactului datorat mirosurilor.</w:t>
      </w:r>
    </w:p>
    <w:p w14:paraId="4C56143C" w14:textId="77777777" w:rsidR="00AC0146" w:rsidRDefault="001C0294" w:rsidP="00AC0146">
      <w:pPr>
        <w:autoSpaceDE w:val="0"/>
        <w:autoSpaceDN w:val="0"/>
        <w:adjustRightInd w:val="0"/>
        <w:jc w:val="both"/>
        <w:rPr>
          <w:rFonts w:cs="Arial"/>
        </w:rPr>
      </w:pPr>
      <w:r w:rsidRPr="008E3F03">
        <w:rPr>
          <w:rFonts w:cs="Arial"/>
        </w:rPr>
        <w:t>Rezultatele unui studiu experimental</w:t>
      </w:r>
      <w:r w:rsidRPr="008E3F03">
        <w:rPr>
          <w:rStyle w:val="Referinnotdesubsol"/>
          <w:rFonts w:cs="Arial"/>
        </w:rPr>
        <w:footnoteReference w:id="21"/>
      </w:r>
      <w:r w:rsidRPr="008E3F03">
        <w:rPr>
          <w:rFonts w:cs="Arial"/>
        </w:rPr>
        <w:t xml:space="preserve"> realizat în acest sens sunt prezentate sintetic în tabelul de mai jos:</w:t>
      </w:r>
    </w:p>
    <w:p w14:paraId="1A23F932" w14:textId="77777777" w:rsidR="00AC0146" w:rsidRDefault="00AC0146" w:rsidP="00AC0146">
      <w:pPr>
        <w:autoSpaceDE w:val="0"/>
        <w:autoSpaceDN w:val="0"/>
        <w:adjustRightInd w:val="0"/>
        <w:jc w:val="both"/>
        <w:rPr>
          <w:rFonts w:cs="Arial"/>
        </w:rPr>
      </w:pPr>
    </w:p>
    <w:p w14:paraId="385E0262" w14:textId="3A99AA2A" w:rsidR="001C0294" w:rsidRPr="00A3389E" w:rsidRDefault="00EA2793" w:rsidP="00AC0146">
      <w:pPr>
        <w:autoSpaceDE w:val="0"/>
        <w:autoSpaceDN w:val="0"/>
        <w:adjustRightInd w:val="0"/>
        <w:jc w:val="both"/>
        <w:rPr>
          <w:rFonts w:cs="Arial"/>
          <w:bCs/>
          <w:iCs/>
          <w:u w:val="single"/>
        </w:rPr>
      </w:pPr>
      <w:r w:rsidRPr="00A3389E">
        <w:rPr>
          <w:bCs/>
          <w:iCs/>
          <w:u w:val="single"/>
        </w:rPr>
        <w:t xml:space="preserve">Tabel </w:t>
      </w:r>
      <w:r w:rsidRPr="00A3389E">
        <w:rPr>
          <w:bCs/>
          <w:iCs/>
          <w:u w:val="single"/>
        </w:rPr>
        <w:fldChar w:fldCharType="begin"/>
      </w:r>
      <w:r w:rsidRPr="00A3389E">
        <w:rPr>
          <w:bCs/>
          <w:iCs/>
          <w:u w:val="single"/>
        </w:rPr>
        <w:instrText xml:space="preserve"> SEQ Tabel \* ARABIC </w:instrText>
      </w:r>
      <w:r w:rsidRPr="00A3389E">
        <w:rPr>
          <w:bCs/>
          <w:iCs/>
          <w:u w:val="single"/>
        </w:rPr>
        <w:fldChar w:fldCharType="separate"/>
      </w:r>
      <w:r w:rsidR="00A3389E" w:rsidRPr="00A3389E">
        <w:rPr>
          <w:bCs/>
          <w:iCs/>
          <w:noProof/>
          <w:u w:val="single"/>
        </w:rPr>
        <w:t>30</w:t>
      </w:r>
      <w:r w:rsidRPr="00A3389E">
        <w:rPr>
          <w:bCs/>
          <w:iCs/>
          <w:u w:val="single"/>
        </w:rPr>
        <w:fldChar w:fldCharType="end"/>
      </w:r>
      <w:r w:rsidRPr="00A3389E">
        <w:rPr>
          <w:bCs/>
          <w:iCs/>
          <w:u w:val="single"/>
        </w:rPr>
        <w:t xml:space="preserve">. </w:t>
      </w:r>
      <w:r w:rsidR="001C0294" w:rsidRPr="00A3389E">
        <w:rPr>
          <w:rFonts w:cs="Arial"/>
          <w:bCs/>
          <w:iCs/>
          <w:u w:val="single"/>
        </w:rPr>
        <w:t>Modificarea concentraţiei de amoniac în urma utilizării sistemelor de biofiltrare</w:t>
      </w:r>
    </w:p>
    <w:tbl>
      <w:tblPr>
        <w:tblW w:w="8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1041"/>
        <w:gridCol w:w="1041"/>
        <w:gridCol w:w="1041"/>
      </w:tblGrid>
      <w:tr w:rsidR="001C0294" w:rsidRPr="008E3F03" w14:paraId="2223EED3" w14:textId="77777777" w:rsidTr="00AC0146">
        <w:tc>
          <w:tcPr>
            <w:tcW w:w="5688" w:type="dxa"/>
            <w:vMerge w:val="restart"/>
            <w:shd w:val="clear" w:color="auto" w:fill="D9D9D9"/>
            <w:vAlign w:val="center"/>
          </w:tcPr>
          <w:p w14:paraId="098E30C9" w14:textId="77777777" w:rsidR="001C0294" w:rsidRPr="008E3F03" w:rsidRDefault="001C0294" w:rsidP="000D7958">
            <w:pPr>
              <w:autoSpaceDE w:val="0"/>
              <w:autoSpaceDN w:val="0"/>
              <w:adjustRightInd w:val="0"/>
              <w:rPr>
                <w:rFonts w:cs="Arial"/>
                <w:b/>
              </w:rPr>
            </w:pPr>
            <w:r w:rsidRPr="008E3F03">
              <w:rPr>
                <w:rFonts w:cs="Arial"/>
                <w:b/>
              </w:rPr>
              <w:t>Produs biofiltrant</w:t>
            </w:r>
          </w:p>
        </w:tc>
        <w:tc>
          <w:tcPr>
            <w:tcW w:w="3123" w:type="dxa"/>
            <w:gridSpan w:val="3"/>
            <w:shd w:val="clear" w:color="auto" w:fill="D9D9D9"/>
          </w:tcPr>
          <w:p w14:paraId="2EF257ED" w14:textId="77777777" w:rsidR="001C0294" w:rsidRPr="008E3F03" w:rsidRDefault="001C0294" w:rsidP="000D7958">
            <w:pPr>
              <w:autoSpaceDE w:val="0"/>
              <w:autoSpaceDN w:val="0"/>
              <w:adjustRightInd w:val="0"/>
              <w:jc w:val="center"/>
              <w:rPr>
                <w:rFonts w:cs="Arial"/>
                <w:b/>
              </w:rPr>
            </w:pPr>
            <w:r w:rsidRPr="008E3F03">
              <w:rPr>
                <w:rFonts w:cs="Arial"/>
                <w:b/>
              </w:rPr>
              <w:t>Durata de expunere (în zile)</w:t>
            </w:r>
          </w:p>
        </w:tc>
      </w:tr>
      <w:tr w:rsidR="001C0294" w:rsidRPr="008E3F03" w14:paraId="58AF42B1" w14:textId="77777777" w:rsidTr="00AC0146">
        <w:tc>
          <w:tcPr>
            <w:tcW w:w="5688" w:type="dxa"/>
            <w:vMerge/>
            <w:shd w:val="clear" w:color="auto" w:fill="D9D9D9"/>
          </w:tcPr>
          <w:p w14:paraId="578DD251" w14:textId="77777777" w:rsidR="001C0294" w:rsidRPr="008E3F03" w:rsidRDefault="001C0294" w:rsidP="000D7958">
            <w:pPr>
              <w:autoSpaceDE w:val="0"/>
              <w:autoSpaceDN w:val="0"/>
              <w:adjustRightInd w:val="0"/>
              <w:jc w:val="both"/>
              <w:rPr>
                <w:rFonts w:cs="Arial"/>
              </w:rPr>
            </w:pPr>
          </w:p>
        </w:tc>
        <w:tc>
          <w:tcPr>
            <w:tcW w:w="1041" w:type="dxa"/>
            <w:shd w:val="clear" w:color="auto" w:fill="D9D9D9"/>
          </w:tcPr>
          <w:p w14:paraId="76CA5A12" w14:textId="77777777" w:rsidR="001C0294" w:rsidRPr="008E3F03" w:rsidRDefault="001C0294" w:rsidP="000D7958">
            <w:pPr>
              <w:autoSpaceDE w:val="0"/>
              <w:autoSpaceDN w:val="0"/>
              <w:adjustRightInd w:val="0"/>
              <w:jc w:val="center"/>
              <w:rPr>
                <w:rFonts w:cs="Arial"/>
                <w:b/>
              </w:rPr>
            </w:pPr>
            <w:r w:rsidRPr="008E3F03">
              <w:rPr>
                <w:rFonts w:cs="Arial"/>
                <w:b/>
              </w:rPr>
              <w:t>7</w:t>
            </w:r>
          </w:p>
        </w:tc>
        <w:tc>
          <w:tcPr>
            <w:tcW w:w="1041" w:type="dxa"/>
            <w:shd w:val="clear" w:color="auto" w:fill="D9D9D9"/>
          </w:tcPr>
          <w:p w14:paraId="4BEE4CEA" w14:textId="77777777" w:rsidR="001C0294" w:rsidRPr="008E3F03" w:rsidRDefault="001C0294" w:rsidP="000D7958">
            <w:pPr>
              <w:autoSpaceDE w:val="0"/>
              <w:autoSpaceDN w:val="0"/>
              <w:adjustRightInd w:val="0"/>
              <w:jc w:val="center"/>
              <w:rPr>
                <w:rFonts w:cs="Arial"/>
                <w:b/>
              </w:rPr>
            </w:pPr>
            <w:r w:rsidRPr="008E3F03">
              <w:rPr>
                <w:rFonts w:cs="Arial"/>
                <w:b/>
              </w:rPr>
              <w:t>21</w:t>
            </w:r>
          </w:p>
        </w:tc>
        <w:tc>
          <w:tcPr>
            <w:tcW w:w="1041" w:type="dxa"/>
            <w:shd w:val="clear" w:color="auto" w:fill="D9D9D9"/>
          </w:tcPr>
          <w:p w14:paraId="100987E6" w14:textId="77777777" w:rsidR="001C0294" w:rsidRPr="008E3F03" w:rsidRDefault="001C0294" w:rsidP="000D7958">
            <w:pPr>
              <w:autoSpaceDE w:val="0"/>
              <w:autoSpaceDN w:val="0"/>
              <w:adjustRightInd w:val="0"/>
              <w:jc w:val="center"/>
              <w:rPr>
                <w:rFonts w:cs="Arial"/>
                <w:b/>
              </w:rPr>
            </w:pPr>
            <w:r w:rsidRPr="008E3F03">
              <w:rPr>
                <w:rFonts w:cs="Arial"/>
                <w:b/>
              </w:rPr>
              <w:t>36</w:t>
            </w:r>
          </w:p>
        </w:tc>
      </w:tr>
      <w:tr w:rsidR="001C0294" w:rsidRPr="008E3F03" w14:paraId="3031059A" w14:textId="77777777" w:rsidTr="00AC0146">
        <w:tc>
          <w:tcPr>
            <w:tcW w:w="5688" w:type="dxa"/>
            <w:shd w:val="clear" w:color="auto" w:fill="auto"/>
          </w:tcPr>
          <w:p w14:paraId="569E6CB9" w14:textId="77777777" w:rsidR="001C0294" w:rsidRPr="008E3F03" w:rsidRDefault="001C0294" w:rsidP="000D7958">
            <w:pPr>
              <w:autoSpaceDE w:val="0"/>
              <w:autoSpaceDN w:val="0"/>
              <w:adjustRightInd w:val="0"/>
              <w:jc w:val="both"/>
              <w:rPr>
                <w:rFonts w:cs="Arial"/>
              </w:rPr>
            </w:pPr>
            <w:r w:rsidRPr="008E3F03">
              <w:rPr>
                <w:rFonts w:cs="Arial"/>
              </w:rPr>
              <w:t>Fără sistem de biofiltrare (incinta de stabula</w:t>
            </w:r>
            <w:r w:rsidRPr="008E3F03">
              <w:rPr>
                <w:rFonts w:cs="Arial Narrow"/>
              </w:rPr>
              <w:t>ţ</w:t>
            </w:r>
            <w:r w:rsidRPr="008E3F03">
              <w:rPr>
                <w:rFonts w:cs="Arial"/>
              </w:rPr>
              <w:t>ie)</w:t>
            </w:r>
          </w:p>
        </w:tc>
        <w:tc>
          <w:tcPr>
            <w:tcW w:w="1041" w:type="dxa"/>
            <w:shd w:val="clear" w:color="auto" w:fill="auto"/>
          </w:tcPr>
          <w:p w14:paraId="16BDC8AE" w14:textId="77777777" w:rsidR="001C0294" w:rsidRPr="008E3F03" w:rsidRDefault="001C0294" w:rsidP="000D7958">
            <w:pPr>
              <w:autoSpaceDE w:val="0"/>
              <w:autoSpaceDN w:val="0"/>
              <w:adjustRightInd w:val="0"/>
              <w:jc w:val="center"/>
              <w:rPr>
                <w:rFonts w:cs="Arial"/>
              </w:rPr>
            </w:pPr>
            <w:r w:rsidRPr="008E3F03">
              <w:rPr>
                <w:rFonts w:cs="Arial"/>
              </w:rPr>
              <w:t>7,6</w:t>
            </w:r>
          </w:p>
        </w:tc>
        <w:tc>
          <w:tcPr>
            <w:tcW w:w="1041" w:type="dxa"/>
            <w:shd w:val="clear" w:color="auto" w:fill="auto"/>
          </w:tcPr>
          <w:p w14:paraId="09C87C07" w14:textId="77777777" w:rsidR="001C0294" w:rsidRPr="008E3F03" w:rsidRDefault="001C0294" w:rsidP="000D7958">
            <w:pPr>
              <w:autoSpaceDE w:val="0"/>
              <w:autoSpaceDN w:val="0"/>
              <w:adjustRightInd w:val="0"/>
              <w:jc w:val="center"/>
              <w:rPr>
                <w:rFonts w:cs="Arial"/>
              </w:rPr>
            </w:pPr>
            <w:r w:rsidRPr="008E3F03">
              <w:rPr>
                <w:rFonts w:cs="Arial"/>
              </w:rPr>
              <w:t>12,3</w:t>
            </w:r>
          </w:p>
        </w:tc>
        <w:tc>
          <w:tcPr>
            <w:tcW w:w="1041" w:type="dxa"/>
            <w:shd w:val="clear" w:color="auto" w:fill="auto"/>
          </w:tcPr>
          <w:p w14:paraId="6B4AD096" w14:textId="77777777" w:rsidR="001C0294" w:rsidRPr="008E3F03" w:rsidRDefault="001C0294" w:rsidP="000D7958">
            <w:pPr>
              <w:autoSpaceDE w:val="0"/>
              <w:autoSpaceDN w:val="0"/>
              <w:adjustRightInd w:val="0"/>
              <w:jc w:val="center"/>
              <w:rPr>
                <w:rFonts w:cs="Arial"/>
              </w:rPr>
            </w:pPr>
            <w:r w:rsidRPr="008E3F03">
              <w:rPr>
                <w:rFonts w:cs="Arial"/>
              </w:rPr>
              <w:t>51,9</w:t>
            </w:r>
          </w:p>
        </w:tc>
      </w:tr>
      <w:tr w:rsidR="001C0294" w:rsidRPr="008E3F03" w14:paraId="4110A586" w14:textId="77777777" w:rsidTr="00AC0146">
        <w:tc>
          <w:tcPr>
            <w:tcW w:w="5688" w:type="dxa"/>
            <w:shd w:val="clear" w:color="auto" w:fill="auto"/>
          </w:tcPr>
          <w:p w14:paraId="63B0A934" w14:textId="77777777" w:rsidR="001C0294" w:rsidRPr="008E3F03" w:rsidRDefault="001C0294" w:rsidP="000D7958">
            <w:pPr>
              <w:autoSpaceDE w:val="0"/>
              <w:autoSpaceDN w:val="0"/>
              <w:adjustRightInd w:val="0"/>
              <w:jc w:val="both"/>
              <w:rPr>
                <w:rFonts w:cs="Arial"/>
              </w:rPr>
            </w:pPr>
            <w:r w:rsidRPr="008E3F03">
              <w:rPr>
                <w:rFonts w:cs="Arial"/>
              </w:rPr>
              <w:t>Coji de la bobul orez</w:t>
            </w:r>
          </w:p>
        </w:tc>
        <w:tc>
          <w:tcPr>
            <w:tcW w:w="1041" w:type="dxa"/>
            <w:shd w:val="clear" w:color="auto" w:fill="auto"/>
          </w:tcPr>
          <w:p w14:paraId="0B581BF1" w14:textId="77777777" w:rsidR="001C0294" w:rsidRPr="008E3F03" w:rsidRDefault="001C0294" w:rsidP="000D7958">
            <w:pPr>
              <w:autoSpaceDE w:val="0"/>
              <w:autoSpaceDN w:val="0"/>
              <w:adjustRightInd w:val="0"/>
              <w:jc w:val="center"/>
              <w:rPr>
                <w:rFonts w:cs="Arial"/>
              </w:rPr>
            </w:pPr>
            <w:r w:rsidRPr="008E3F03">
              <w:rPr>
                <w:rFonts w:cs="Arial"/>
              </w:rPr>
              <w:t>2,7</w:t>
            </w:r>
          </w:p>
        </w:tc>
        <w:tc>
          <w:tcPr>
            <w:tcW w:w="1041" w:type="dxa"/>
            <w:shd w:val="clear" w:color="auto" w:fill="auto"/>
          </w:tcPr>
          <w:p w14:paraId="4E349D2E" w14:textId="77777777" w:rsidR="001C0294" w:rsidRPr="008E3F03" w:rsidRDefault="001C0294" w:rsidP="000D7958">
            <w:pPr>
              <w:autoSpaceDE w:val="0"/>
              <w:autoSpaceDN w:val="0"/>
              <w:adjustRightInd w:val="0"/>
              <w:jc w:val="center"/>
              <w:rPr>
                <w:rFonts w:cs="Arial"/>
              </w:rPr>
            </w:pPr>
            <w:r w:rsidRPr="008E3F03">
              <w:rPr>
                <w:rFonts w:cs="Arial"/>
              </w:rPr>
              <w:t>19,2</w:t>
            </w:r>
          </w:p>
        </w:tc>
        <w:tc>
          <w:tcPr>
            <w:tcW w:w="1041" w:type="dxa"/>
            <w:shd w:val="clear" w:color="auto" w:fill="auto"/>
          </w:tcPr>
          <w:p w14:paraId="537EC321" w14:textId="77777777" w:rsidR="001C0294" w:rsidRPr="008E3F03" w:rsidRDefault="001C0294" w:rsidP="000D7958">
            <w:pPr>
              <w:autoSpaceDE w:val="0"/>
              <w:autoSpaceDN w:val="0"/>
              <w:adjustRightInd w:val="0"/>
              <w:jc w:val="center"/>
              <w:rPr>
                <w:rFonts w:cs="Arial"/>
              </w:rPr>
            </w:pPr>
            <w:r w:rsidRPr="008E3F03">
              <w:rPr>
                <w:rFonts w:cs="Arial"/>
              </w:rPr>
              <w:t>35,3</w:t>
            </w:r>
          </w:p>
        </w:tc>
      </w:tr>
      <w:tr w:rsidR="001C0294" w:rsidRPr="008E3F03" w14:paraId="7FCFCBE6" w14:textId="77777777" w:rsidTr="00AC0146">
        <w:tc>
          <w:tcPr>
            <w:tcW w:w="5688" w:type="dxa"/>
            <w:shd w:val="clear" w:color="auto" w:fill="auto"/>
          </w:tcPr>
          <w:p w14:paraId="36AAEC08" w14:textId="77777777" w:rsidR="001C0294" w:rsidRPr="008E3F03" w:rsidRDefault="001C0294" w:rsidP="000D7958">
            <w:pPr>
              <w:autoSpaceDE w:val="0"/>
              <w:autoSpaceDN w:val="0"/>
              <w:adjustRightInd w:val="0"/>
              <w:jc w:val="both"/>
              <w:rPr>
                <w:rFonts w:cs="Arial"/>
              </w:rPr>
            </w:pPr>
            <w:r w:rsidRPr="008E3F03">
              <w:rPr>
                <w:rFonts w:cs="Arial"/>
              </w:rPr>
              <w:t>Paie de orez</w:t>
            </w:r>
          </w:p>
        </w:tc>
        <w:tc>
          <w:tcPr>
            <w:tcW w:w="1041" w:type="dxa"/>
            <w:shd w:val="clear" w:color="auto" w:fill="auto"/>
          </w:tcPr>
          <w:p w14:paraId="562DCD64" w14:textId="77777777" w:rsidR="001C0294" w:rsidRPr="008E3F03" w:rsidRDefault="001C0294" w:rsidP="000D7958">
            <w:pPr>
              <w:autoSpaceDE w:val="0"/>
              <w:autoSpaceDN w:val="0"/>
              <w:adjustRightInd w:val="0"/>
              <w:jc w:val="center"/>
              <w:rPr>
                <w:rFonts w:cs="Arial"/>
              </w:rPr>
            </w:pPr>
            <w:r w:rsidRPr="008E3F03">
              <w:rPr>
                <w:rFonts w:cs="Arial"/>
              </w:rPr>
              <w:t>4,3</w:t>
            </w:r>
          </w:p>
        </w:tc>
        <w:tc>
          <w:tcPr>
            <w:tcW w:w="1041" w:type="dxa"/>
            <w:shd w:val="clear" w:color="auto" w:fill="auto"/>
          </w:tcPr>
          <w:p w14:paraId="362D510B" w14:textId="77777777" w:rsidR="001C0294" w:rsidRPr="008E3F03" w:rsidRDefault="001C0294" w:rsidP="000D7958">
            <w:pPr>
              <w:autoSpaceDE w:val="0"/>
              <w:autoSpaceDN w:val="0"/>
              <w:adjustRightInd w:val="0"/>
              <w:jc w:val="center"/>
              <w:rPr>
                <w:rFonts w:cs="Arial"/>
              </w:rPr>
            </w:pPr>
            <w:r w:rsidRPr="008E3F03">
              <w:rPr>
                <w:rFonts w:cs="Arial"/>
              </w:rPr>
              <w:t>7,5</w:t>
            </w:r>
          </w:p>
        </w:tc>
        <w:tc>
          <w:tcPr>
            <w:tcW w:w="1041" w:type="dxa"/>
            <w:shd w:val="clear" w:color="auto" w:fill="auto"/>
          </w:tcPr>
          <w:p w14:paraId="038AD310" w14:textId="77777777" w:rsidR="001C0294" w:rsidRPr="008E3F03" w:rsidRDefault="001C0294" w:rsidP="000D7958">
            <w:pPr>
              <w:autoSpaceDE w:val="0"/>
              <w:autoSpaceDN w:val="0"/>
              <w:adjustRightInd w:val="0"/>
              <w:jc w:val="center"/>
              <w:rPr>
                <w:rFonts w:cs="Arial"/>
              </w:rPr>
            </w:pPr>
            <w:r w:rsidRPr="008E3F03">
              <w:rPr>
                <w:rFonts w:cs="Arial"/>
              </w:rPr>
              <w:t>21,5</w:t>
            </w:r>
          </w:p>
        </w:tc>
      </w:tr>
      <w:tr w:rsidR="001C0294" w:rsidRPr="008E3F03" w14:paraId="176A2437" w14:textId="77777777" w:rsidTr="00AC0146">
        <w:tc>
          <w:tcPr>
            <w:tcW w:w="5688" w:type="dxa"/>
            <w:shd w:val="clear" w:color="auto" w:fill="auto"/>
          </w:tcPr>
          <w:p w14:paraId="61CE3482" w14:textId="77777777" w:rsidR="001C0294" w:rsidRPr="008E3F03" w:rsidRDefault="001C0294" w:rsidP="000D7958">
            <w:pPr>
              <w:autoSpaceDE w:val="0"/>
              <w:autoSpaceDN w:val="0"/>
              <w:adjustRightInd w:val="0"/>
              <w:jc w:val="both"/>
              <w:rPr>
                <w:rFonts w:cs="Arial"/>
              </w:rPr>
            </w:pPr>
            <w:r w:rsidRPr="008E3F03">
              <w:rPr>
                <w:rFonts w:cs="Arial"/>
              </w:rPr>
              <w:t>Rumeguş</w:t>
            </w:r>
          </w:p>
        </w:tc>
        <w:tc>
          <w:tcPr>
            <w:tcW w:w="1041" w:type="dxa"/>
            <w:shd w:val="clear" w:color="auto" w:fill="auto"/>
          </w:tcPr>
          <w:p w14:paraId="3EC1461A" w14:textId="77777777" w:rsidR="001C0294" w:rsidRPr="008E3F03" w:rsidRDefault="001C0294" w:rsidP="000D7958">
            <w:pPr>
              <w:autoSpaceDE w:val="0"/>
              <w:autoSpaceDN w:val="0"/>
              <w:adjustRightInd w:val="0"/>
              <w:jc w:val="center"/>
              <w:rPr>
                <w:rFonts w:cs="Arial"/>
              </w:rPr>
            </w:pPr>
            <w:r w:rsidRPr="008E3F03">
              <w:rPr>
                <w:rFonts w:cs="Arial"/>
              </w:rPr>
              <w:t>1,8</w:t>
            </w:r>
          </w:p>
        </w:tc>
        <w:tc>
          <w:tcPr>
            <w:tcW w:w="1041" w:type="dxa"/>
            <w:shd w:val="clear" w:color="auto" w:fill="auto"/>
          </w:tcPr>
          <w:p w14:paraId="17AB3C59" w14:textId="77777777" w:rsidR="001C0294" w:rsidRPr="008E3F03" w:rsidRDefault="001C0294" w:rsidP="000D7958">
            <w:pPr>
              <w:autoSpaceDE w:val="0"/>
              <w:autoSpaceDN w:val="0"/>
              <w:adjustRightInd w:val="0"/>
              <w:jc w:val="center"/>
              <w:rPr>
                <w:rFonts w:cs="Arial"/>
              </w:rPr>
            </w:pPr>
            <w:r w:rsidRPr="008E3F03">
              <w:rPr>
                <w:rFonts w:cs="Arial"/>
              </w:rPr>
              <w:t>5,5</w:t>
            </w:r>
          </w:p>
        </w:tc>
        <w:tc>
          <w:tcPr>
            <w:tcW w:w="1041" w:type="dxa"/>
            <w:shd w:val="clear" w:color="auto" w:fill="auto"/>
          </w:tcPr>
          <w:p w14:paraId="1F36E133" w14:textId="77777777" w:rsidR="001C0294" w:rsidRPr="008E3F03" w:rsidRDefault="001C0294" w:rsidP="000D7958">
            <w:pPr>
              <w:autoSpaceDE w:val="0"/>
              <w:autoSpaceDN w:val="0"/>
              <w:adjustRightInd w:val="0"/>
              <w:jc w:val="center"/>
              <w:rPr>
                <w:rFonts w:cs="Arial"/>
              </w:rPr>
            </w:pPr>
            <w:r w:rsidRPr="008E3F03">
              <w:rPr>
                <w:rFonts w:cs="Arial"/>
              </w:rPr>
              <w:t>12,3</w:t>
            </w:r>
          </w:p>
        </w:tc>
      </w:tr>
      <w:tr w:rsidR="001C0294" w:rsidRPr="008E3F03" w14:paraId="62C330F0" w14:textId="77777777" w:rsidTr="00AC0146">
        <w:tc>
          <w:tcPr>
            <w:tcW w:w="5688" w:type="dxa"/>
            <w:shd w:val="clear" w:color="auto" w:fill="auto"/>
          </w:tcPr>
          <w:p w14:paraId="5DFC1EC8" w14:textId="77777777" w:rsidR="001C0294" w:rsidRPr="008E3F03" w:rsidRDefault="001C0294" w:rsidP="000D7958">
            <w:pPr>
              <w:autoSpaceDE w:val="0"/>
              <w:autoSpaceDN w:val="0"/>
              <w:adjustRightInd w:val="0"/>
              <w:jc w:val="both"/>
              <w:rPr>
                <w:rFonts w:cs="Arial"/>
              </w:rPr>
            </w:pPr>
            <w:r w:rsidRPr="008E3F03">
              <w:rPr>
                <w:rFonts w:cs="Arial"/>
              </w:rPr>
              <w:t>Scoarță de arbore</w:t>
            </w:r>
          </w:p>
        </w:tc>
        <w:tc>
          <w:tcPr>
            <w:tcW w:w="1041" w:type="dxa"/>
            <w:shd w:val="clear" w:color="auto" w:fill="auto"/>
          </w:tcPr>
          <w:p w14:paraId="2C35BF77" w14:textId="77777777" w:rsidR="001C0294" w:rsidRPr="008E3F03" w:rsidRDefault="001C0294" w:rsidP="000D7958">
            <w:pPr>
              <w:autoSpaceDE w:val="0"/>
              <w:autoSpaceDN w:val="0"/>
              <w:adjustRightInd w:val="0"/>
              <w:jc w:val="center"/>
              <w:rPr>
                <w:rFonts w:cs="Arial"/>
              </w:rPr>
            </w:pPr>
            <w:r w:rsidRPr="008E3F03">
              <w:rPr>
                <w:rFonts w:cs="Arial"/>
              </w:rPr>
              <w:t>2,2</w:t>
            </w:r>
          </w:p>
        </w:tc>
        <w:tc>
          <w:tcPr>
            <w:tcW w:w="1041" w:type="dxa"/>
            <w:shd w:val="clear" w:color="auto" w:fill="auto"/>
          </w:tcPr>
          <w:p w14:paraId="24FF05C9" w14:textId="77777777" w:rsidR="001C0294" w:rsidRPr="008E3F03" w:rsidRDefault="001C0294" w:rsidP="000D7958">
            <w:pPr>
              <w:autoSpaceDE w:val="0"/>
              <w:autoSpaceDN w:val="0"/>
              <w:adjustRightInd w:val="0"/>
              <w:jc w:val="center"/>
              <w:rPr>
                <w:rFonts w:cs="Arial"/>
              </w:rPr>
            </w:pPr>
            <w:r w:rsidRPr="008E3F03">
              <w:rPr>
                <w:rFonts w:cs="Arial"/>
              </w:rPr>
              <w:t>17,6</w:t>
            </w:r>
          </w:p>
        </w:tc>
        <w:tc>
          <w:tcPr>
            <w:tcW w:w="1041" w:type="dxa"/>
            <w:shd w:val="clear" w:color="auto" w:fill="auto"/>
          </w:tcPr>
          <w:p w14:paraId="668DA36B" w14:textId="77777777" w:rsidR="001C0294" w:rsidRPr="008E3F03" w:rsidRDefault="001C0294" w:rsidP="000D7958">
            <w:pPr>
              <w:autoSpaceDE w:val="0"/>
              <w:autoSpaceDN w:val="0"/>
              <w:adjustRightInd w:val="0"/>
              <w:jc w:val="center"/>
              <w:rPr>
                <w:rFonts w:cs="Arial"/>
              </w:rPr>
            </w:pPr>
            <w:r w:rsidRPr="008E3F03">
              <w:rPr>
                <w:rFonts w:cs="Arial"/>
              </w:rPr>
              <w:t>10,7</w:t>
            </w:r>
          </w:p>
        </w:tc>
      </w:tr>
    </w:tbl>
    <w:p w14:paraId="753944B2" w14:textId="77777777" w:rsidR="001C0294" w:rsidRPr="008E3F03" w:rsidRDefault="001C0294" w:rsidP="001C0294">
      <w:pPr>
        <w:autoSpaceDE w:val="0"/>
        <w:autoSpaceDN w:val="0"/>
        <w:adjustRightInd w:val="0"/>
        <w:jc w:val="both"/>
        <w:rPr>
          <w:rFonts w:cs="Arial"/>
        </w:rPr>
      </w:pPr>
    </w:p>
    <w:p w14:paraId="310D54E1" w14:textId="77777777" w:rsidR="001C0294" w:rsidRPr="008E3F03" w:rsidRDefault="001C0294" w:rsidP="00A3389E">
      <w:pPr>
        <w:autoSpaceDE w:val="0"/>
        <w:autoSpaceDN w:val="0"/>
        <w:adjustRightInd w:val="0"/>
        <w:jc w:val="both"/>
        <w:rPr>
          <w:rFonts w:cs="Arial"/>
        </w:rPr>
      </w:pPr>
      <w:r w:rsidRPr="008E3F03">
        <w:rPr>
          <w:rFonts w:cs="Arial"/>
        </w:rPr>
        <w:t>Se observă eficien</w:t>
      </w:r>
      <w:r w:rsidRPr="008E3F03">
        <w:rPr>
          <w:rFonts w:cs="Arial Narrow"/>
        </w:rPr>
        <w:t>ţ</w:t>
      </w:r>
      <w:r w:rsidRPr="008E3F03">
        <w:rPr>
          <w:rFonts w:cs="Arial"/>
        </w:rPr>
        <w:t>a semnificativă a sistemelor de biofiltrare, ce conduc la o reducere de până la aproximativ 75% a conţinutului de amoniac din gazele analizate.</w:t>
      </w:r>
    </w:p>
    <w:p w14:paraId="6EAAA1C8" w14:textId="6BD0F53A" w:rsidR="001C0294" w:rsidRPr="008E3F03" w:rsidRDefault="00EA2793" w:rsidP="00A3389E">
      <w:pPr>
        <w:pStyle w:val="Frspaiere"/>
        <w:jc w:val="both"/>
      </w:pPr>
      <w:r>
        <w:t>Î</w:t>
      </w:r>
      <w:r w:rsidR="001C0294" w:rsidRPr="008E3F03">
        <w:t>n aceste condiții, ținând cont de particularitățile (amplasament, dispunere, localizare, microgeografie etc.)</w:t>
      </w:r>
      <w:r>
        <w:t>,</w:t>
      </w:r>
      <w:r w:rsidR="001C0294" w:rsidRPr="008E3F03">
        <w:t xml:space="preserve"> asociate fermei operate de </w:t>
      </w:r>
      <w:r w:rsidR="00737832">
        <w:t>SC Stegral SRL</w:t>
      </w:r>
      <w:r w:rsidR="001C0294" w:rsidRPr="008E3F03">
        <w:t>, s-a luat în considerare realizarea unor pereți de bio-filtrare a aerului ventilat de la nivelul halelor, ce urmează a fi instalați la o distanță de 3-6m față de gurile de evacuare ale ventilatoarelor</w:t>
      </w:r>
      <w:r>
        <w:t>, creâ</w:t>
      </w:r>
      <w:r w:rsidR="001C0294" w:rsidRPr="008E3F03">
        <w:t>ndu-se astfel o incintă de prefiltrare a aerului spre zona posterioară a halelor. Sistemul</w:t>
      </w:r>
      <w:r w:rsidR="001C0294" w:rsidRPr="008E3F03">
        <w:rPr>
          <w:vertAlign w:val="superscript"/>
        </w:rPr>
        <w:footnoteReference w:id="22"/>
      </w:r>
      <w:r w:rsidR="001C0294" w:rsidRPr="008E3F03">
        <w:t xml:space="preserve"> este unul extrem de simplu de realizat și foarte eficient, fiind utilizat în prezent în mod curent la nivelul unui numămare de ferme.</w:t>
      </w:r>
    </w:p>
    <w:p w14:paraId="01200844" w14:textId="77777777" w:rsidR="001C0294" w:rsidRPr="008E3F03" w:rsidRDefault="001C0294" w:rsidP="001C0294">
      <w:pPr>
        <w:pStyle w:val="Frspaiere"/>
      </w:pPr>
    </w:p>
    <w:tbl>
      <w:tblPr>
        <w:tblStyle w:val="Gril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8"/>
        <w:gridCol w:w="5030"/>
      </w:tblGrid>
      <w:tr w:rsidR="001C0294" w:rsidRPr="008E3F03" w14:paraId="7B270A18" w14:textId="77777777" w:rsidTr="00EA2793">
        <w:trPr>
          <w:trHeight w:val="3085"/>
        </w:trPr>
        <w:tc>
          <w:tcPr>
            <w:tcW w:w="4378" w:type="dxa"/>
          </w:tcPr>
          <w:p w14:paraId="230D65AD" w14:textId="77777777" w:rsidR="001C0294" w:rsidRPr="008E3F03" w:rsidRDefault="001C0294" w:rsidP="001C0294">
            <w:pPr>
              <w:pStyle w:val="Frspaiere"/>
            </w:pPr>
            <w:r w:rsidRPr="008E3F03">
              <w:rPr>
                <w:noProof/>
              </w:rPr>
              <w:lastRenderedPageBreak/>
              <w:drawing>
                <wp:inline distT="0" distB="0" distL="0" distR="0" wp14:anchorId="1B42E521" wp14:editId="02B7FAF7">
                  <wp:extent cx="2543175" cy="1901759"/>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46105" cy="1903950"/>
                          </a:xfrm>
                          <a:prstGeom prst="rect">
                            <a:avLst/>
                          </a:prstGeom>
                          <a:noFill/>
                          <a:ln>
                            <a:noFill/>
                          </a:ln>
                        </pic:spPr>
                      </pic:pic>
                    </a:graphicData>
                  </a:graphic>
                </wp:inline>
              </w:drawing>
            </w:r>
          </w:p>
        </w:tc>
        <w:tc>
          <w:tcPr>
            <w:tcW w:w="5030" w:type="dxa"/>
          </w:tcPr>
          <w:p w14:paraId="5402669A" w14:textId="77777777" w:rsidR="001C0294" w:rsidRPr="008E3F03" w:rsidRDefault="001C0294" w:rsidP="001C0294">
            <w:pPr>
              <w:pStyle w:val="Frspaiere"/>
            </w:pPr>
            <w:r w:rsidRPr="008E3F03">
              <w:rPr>
                <w:noProof/>
              </w:rPr>
              <w:drawing>
                <wp:inline distT="0" distB="0" distL="0" distR="0" wp14:anchorId="3490E56C" wp14:editId="5CEB7A49">
                  <wp:extent cx="2886075" cy="1932743"/>
                  <wp:effectExtent l="0" t="0" r="0" b="0"/>
                  <wp:docPr id="4" name="Picture 4" descr="The exhaust air flows through brushwood to reach the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exhaust air flows through brushwood to reach the outsid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90300" cy="1935573"/>
                          </a:xfrm>
                          <a:prstGeom prst="rect">
                            <a:avLst/>
                          </a:prstGeom>
                          <a:noFill/>
                          <a:ln>
                            <a:noFill/>
                          </a:ln>
                        </pic:spPr>
                      </pic:pic>
                    </a:graphicData>
                  </a:graphic>
                </wp:inline>
              </w:drawing>
            </w:r>
          </w:p>
        </w:tc>
      </w:tr>
    </w:tbl>
    <w:p w14:paraId="23BB26FE" w14:textId="4969CF7D" w:rsidR="001C0294" w:rsidRPr="008E3F03" w:rsidRDefault="00EA2793" w:rsidP="00A3389E">
      <w:pPr>
        <w:pStyle w:val="Legend"/>
        <w:jc w:val="center"/>
        <w:rPr>
          <w:bCs w:val="0"/>
        </w:rPr>
      </w:pPr>
      <w:r w:rsidRPr="00EA2793">
        <w:rPr>
          <w:b/>
          <w:i w:val="0"/>
          <w:u w:val="none"/>
        </w:rPr>
        <w:t xml:space="preserve">Figura </w:t>
      </w:r>
      <w:r w:rsidRPr="00EA2793">
        <w:rPr>
          <w:b/>
          <w:i w:val="0"/>
          <w:u w:val="none"/>
        </w:rPr>
        <w:fldChar w:fldCharType="begin"/>
      </w:r>
      <w:r w:rsidRPr="00EA2793">
        <w:rPr>
          <w:b/>
          <w:i w:val="0"/>
          <w:u w:val="none"/>
        </w:rPr>
        <w:instrText xml:space="preserve"> SEQ Figura \* ARABIC </w:instrText>
      </w:r>
      <w:r w:rsidRPr="00EA2793">
        <w:rPr>
          <w:b/>
          <w:i w:val="0"/>
          <w:u w:val="none"/>
        </w:rPr>
        <w:fldChar w:fldCharType="separate"/>
      </w:r>
      <w:r w:rsidR="002A5D6C">
        <w:rPr>
          <w:b/>
          <w:i w:val="0"/>
          <w:noProof/>
          <w:u w:val="none"/>
        </w:rPr>
        <w:t>22</w:t>
      </w:r>
      <w:r w:rsidRPr="00EA2793">
        <w:rPr>
          <w:b/>
          <w:i w:val="0"/>
          <w:u w:val="none"/>
        </w:rPr>
        <w:fldChar w:fldCharType="end"/>
      </w:r>
      <w:r w:rsidRPr="00EA2793">
        <w:rPr>
          <w:b/>
          <w:i w:val="0"/>
          <w:u w:val="none"/>
        </w:rPr>
        <w:t>.</w:t>
      </w:r>
      <w:r>
        <w:t xml:space="preserve"> </w:t>
      </w:r>
      <w:r w:rsidR="001C0294" w:rsidRPr="00AC0146">
        <w:rPr>
          <w:bCs w:val="0"/>
          <w:i w:val="0"/>
          <w:u w:val="none"/>
        </w:rPr>
        <w:t>Modele ale unor sist</w:t>
      </w:r>
      <w:r w:rsidR="00AC0146">
        <w:rPr>
          <w:bCs w:val="0"/>
          <w:i w:val="0"/>
          <w:u w:val="none"/>
        </w:rPr>
        <w:t xml:space="preserve">eme de bio-filtrare </w:t>
      </w:r>
      <w:proofErr w:type="gramStart"/>
      <w:r w:rsidR="00AC0146">
        <w:rPr>
          <w:bCs w:val="0"/>
          <w:i w:val="0"/>
          <w:u w:val="none"/>
        </w:rPr>
        <w:t>a</w:t>
      </w:r>
      <w:proofErr w:type="gramEnd"/>
      <w:r w:rsidR="00AC0146">
        <w:rPr>
          <w:bCs w:val="0"/>
          <w:i w:val="0"/>
          <w:u w:val="none"/>
        </w:rPr>
        <w:t xml:space="preserve"> aerului am</w:t>
      </w:r>
      <w:r w:rsidR="001C0294" w:rsidRPr="00AC0146">
        <w:rPr>
          <w:bCs w:val="0"/>
          <w:i w:val="0"/>
          <w:u w:val="none"/>
        </w:rPr>
        <w:t>plasate în zona de exhaustare a aerului din interiorul halelor de creștere intensivă</w:t>
      </w:r>
    </w:p>
    <w:p w14:paraId="5D7F8E66" w14:textId="58707225" w:rsidR="009B4C71" w:rsidRDefault="009B4C71" w:rsidP="009B4C71">
      <w:pPr>
        <w:pStyle w:val="Frspaiere"/>
      </w:pPr>
      <w:r>
        <w:t>O analiză privind îndeplinirea cerințelor BAT este prezentată în tabelul nr</w:t>
      </w:r>
      <w:r w:rsidR="00AC0146">
        <w:t>. 3</w:t>
      </w:r>
      <w:r w:rsidR="00A3389E">
        <w:t>1</w:t>
      </w:r>
      <w:r w:rsidR="00EA2793">
        <w:t>.</w:t>
      </w:r>
    </w:p>
    <w:p w14:paraId="1AD3D60F" w14:textId="77777777" w:rsidR="00EA2793" w:rsidRDefault="00EA2793" w:rsidP="009B4C71">
      <w:pPr>
        <w:pStyle w:val="Frspaiere"/>
      </w:pPr>
    </w:p>
    <w:p w14:paraId="0186D4D9" w14:textId="61A5D338" w:rsidR="009B4C71" w:rsidRPr="00A3389E" w:rsidRDefault="00EA2793" w:rsidP="00EA2793">
      <w:pPr>
        <w:pStyle w:val="Legend"/>
        <w:rPr>
          <w:bCs w:val="0"/>
          <w:i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31</w:t>
      </w:r>
      <w:r w:rsidRPr="00A3389E">
        <w:rPr>
          <w:bCs w:val="0"/>
          <w:i w:val="0"/>
        </w:rPr>
        <w:fldChar w:fldCharType="end"/>
      </w:r>
      <w:r w:rsidRPr="00A3389E">
        <w:rPr>
          <w:bCs w:val="0"/>
          <w:i w:val="0"/>
        </w:rPr>
        <w:t xml:space="preserve">. </w:t>
      </w:r>
      <w:r w:rsidR="00A3389E" w:rsidRPr="00A3389E">
        <w:rPr>
          <w:bCs w:val="0"/>
          <w:i w:val="0"/>
        </w:rPr>
        <w:t>Analiză privind îndeplinirea cerințelor BAT</w:t>
      </w:r>
    </w:p>
    <w:tbl>
      <w:tblPr>
        <w:tblStyle w:val="GrilTabel"/>
        <w:tblW w:w="9540" w:type="dxa"/>
        <w:tblInd w:w="-23"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280"/>
        <w:gridCol w:w="1260"/>
      </w:tblGrid>
      <w:tr w:rsidR="009B4C71" w:rsidRPr="005340A3" w14:paraId="0D31A736" w14:textId="77777777" w:rsidTr="008B24C3">
        <w:tc>
          <w:tcPr>
            <w:tcW w:w="8280" w:type="dxa"/>
            <w:tcBorders>
              <w:top w:val="single" w:sz="18" w:space="0" w:color="auto"/>
              <w:bottom w:val="single" w:sz="18" w:space="0" w:color="auto"/>
            </w:tcBorders>
            <w:shd w:val="clear" w:color="auto" w:fill="D9D9D9" w:themeFill="background1" w:themeFillShade="D9"/>
          </w:tcPr>
          <w:p w14:paraId="2CA02AA0" w14:textId="77777777" w:rsidR="009B4C71" w:rsidRPr="008E3F03" w:rsidRDefault="009B4C71" w:rsidP="008B24C3">
            <w:pPr>
              <w:pStyle w:val="Frspaiere"/>
              <w:rPr>
                <w:b/>
                <w:bCs/>
              </w:rPr>
            </w:pPr>
            <w:r>
              <w:rPr>
                <w:b/>
                <w:bCs/>
              </w:rPr>
              <w:t>Cerința BAT</w:t>
            </w:r>
          </w:p>
        </w:tc>
        <w:tc>
          <w:tcPr>
            <w:tcW w:w="1260" w:type="dxa"/>
            <w:tcBorders>
              <w:top w:val="single" w:sz="18" w:space="0" w:color="auto"/>
              <w:bottom w:val="single" w:sz="18" w:space="0" w:color="auto"/>
            </w:tcBorders>
            <w:shd w:val="clear" w:color="auto" w:fill="D9D9D9" w:themeFill="background1" w:themeFillShade="D9"/>
          </w:tcPr>
          <w:p w14:paraId="179012E5" w14:textId="77777777" w:rsidR="009B4C71" w:rsidRPr="005340A3" w:rsidRDefault="009B4C71" w:rsidP="008B24C3">
            <w:pPr>
              <w:pStyle w:val="Frspaiere"/>
              <w:jc w:val="center"/>
              <w:rPr>
                <w:b/>
                <w:bCs/>
              </w:rPr>
            </w:pPr>
            <w:r>
              <w:rPr>
                <w:b/>
                <w:bCs/>
              </w:rPr>
              <w:t>Conformare Da/Nu</w:t>
            </w:r>
          </w:p>
        </w:tc>
      </w:tr>
      <w:tr w:rsidR="009B4C71" w:rsidRPr="008E3F03" w14:paraId="32326A1E" w14:textId="77777777" w:rsidTr="008B24C3">
        <w:tc>
          <w:tcPr>
            <w:tcW w:w="8280" w:type="dxa"/>
            <w:tcBorders>
              <w:top w:val="single" w:sz="18" w:space="0" w:color="auto"/>
            </w:tcBorders>
          </w:tcPr>
          <w:p w14:paraId="2C937ADE" w14:textId="51037F7F" w:rsidR="009B4C71" w:rsidRDefault="009B4C71" w:rsidP="009B4C71">
            <w:pPr>
              <w:pStyle w:val="Frspaiere"/>
            </w:pPr>
            <w:r>
              <w:t>BAT 14. Pentru a reduce emisiile de amoniac în aer provenite din depozitarea dejecțiilor solide, BAT constau în utilizarea uneia dintre tehnicile indicate mai jos sau a unei combinații a acestora</w:t>
            </w:r>
          </w:p>
          <w:p w14:paraId="62AC3762" w14:textId="3FB95C7C" w:rsidR="009B4C71" w:rsidRPr="008E3F03" w:rsidRDefault="009B4C71" w:rsidP="009B4C71">
            <w:pPr>
              <w:pStyle w:val="Frspaiere"/>
            </w:pPr>
            <w:r>
              <w:t>a. Reducerea raportului dintre suprafata emitătoare si volumul grămezii de dejectii solide.</w:t>
            </w:r>
          </w:p>
        </w:tc>
        <w:tc>
          <w:tcPr>
            <w:tcW w:w="1260" w:type="dxa"/>
            <w:tcBorders>
              <w:top w:val="single" w:sz="18" w:space="0" w:color="auto"/>
            </w:tcBorders>
          </w:tcPr>
          <w:p w14:paraId="227D6981" w14:textId="77777777" w:rsidR="009B4C71" w:rsidRDefault="009B4C71" w:rsidP="008B24C3">
            <w:pPr>
              <w:pStyle w:val="Frspaiere"/>
              <w:jc w:val="center"/>
            </w:pPr>
            <w:r>
              <w:t>Da</w:t>
            </w:r>
          </w:p>
          <w:p w14:paraId="1C6DC3E1" w14:textId="77777777" w:rsidR="009B4C71" w:rsidRDefault="009B4C71" w:rsidP="008B24C3">
            <w:pPr>
              <w:pStyle w:val="Frspaiere"/>
              <w:jc w:val="center"/>
            </w:pPr>
            <w:r>
              <w:t>Lagună îngropată</w:t>
            </w:r>
          </w:p>
          <w:p w14:paraId="03D58A97" w14:textId="503697A0" w:rsidR="009B4C71" w:rsidRPr="008E3F03" w:rsidRDefault="009B4C71" w:rsidP="008B24C3">
            <w:pPr>
              <w:pStyle w:val="Frspaiere"/>
              <w:jc w:val="center"/>
            </w:pPr>
            <w:r>
              <w:t>Bazine îngropate</w:t>
            </w:r>
          </w:p>
        </w:tc>
      </w:tr>
      <w:tr w:rsidR="009B4C71" w:rsidRPr="008E3F03" w14:paraId="2813E236" w14:textId="77777777" w:rsidTr="008B24C3">
        <w:tc>
          <w:tcPr>
            <w:tcW w:w="8280" w:type="dxa"/>
          </w:tcPr>
          <w:p w14:paraId="237AD350" w14:textId="77777777" w:rsidR="009B4C71" w:rsidRDefault="009B4C71" w:rsidP="009B4C71">
            <w:pPr>
              <w:pStyle w:val="Frspaiere"/>
            </w:pPr>
            <w:r>
              <w:t>BAT 15. Pentru a preveni sau, în cazul în care nu este posibil, pentru a reduce emisiile în sol si apă provenite din depozitarea dejectiilor solide, BAT constau în utilizarea unei combinatii a tehnicilor indicate mai jos, în următoarea ordine de prioritate.</w:t>
            </w:r>
          </w:p>
          <w:p w14:paraId="11DB46AC" w14:textId="2432E4E4" w:rsidR="009B4C71" w:rsidRDefault="009B4C71" w:rsidP="009B4C71">
            <w:pPr>
              <w:pStyle w:val="Frspaiere"/>
              <w:numPr>
                <w:ilvl w:val="0"/>
                <w:numId w:val="37"/>
              </w:numPr>
            </w:pPr>
            <w:r>
              <w:t>Depozitarea dejectiilor solide pe o podea solidă impermeabilă echipată cu sistem de scurgere si rezervor de captare a scurgerilor</w:t>
            </w:r>
          </w:p>
          <w:p w14:paraId="531DE1A1" w14:textId="2C82CDB0" w:rsidR="009B4C71" w:rsidRPr="008E3F03" w:rsidRDefault="009B4C71" w:rsidP="009B4C71">
            <w:pPr>
              <w:pStyle w:val="Frspaiere"/>
              <w:numPr>
                <w:ilvl w:val="0"/>
                <w:numId w:val="37"/>
              </w:numPr>
            </w:pPr>
            <w:r>
              <w:t>Alegerea unei instalatii de depozitare cu o capacitate suficientă pentru a păstra dejectiile solide în timpul perioadelor în care nu este posibilă împrăstierea pe sol a acestora.</w:t>
            </w:r>
          </w:p>
        </w:tc>
        <w:tc>
          <w:tcPr>
            <w:tcW w:w="1260" w:type="dxa"/>
          </w:tcPr>
          <w:p w14:paraId="7DB4AFA3" w14:textId="77777777" w:rsidR="009B4C71" w:rsidRDefault="009B4C71" w:rsidP="009B4C71">
            <w:pPr>
              <w:pStyle w:val="Frspaiere"/>
              <w:jc w:val="center"/>
            </w:pPr>
            <w:r>
              <w:t>Da</w:t>
            </w:r>
          </w:p>
          <w:p w14:paraId="17C2EB5D" w14:textId="77777777" w:rsidR="009B4C71" w:rsidRDefault="009B4C71" w:rsidP="009B4C71">
            <w:pPr>
              <w:pStyle w:val="Frspaiere"/>
              <w:jc w:val="center"/>
            </w:pPr>
            <w:r>
              <w:t>Lagună îngropată</w:t>
            </w:r>
          </w:p>
          <w:p w14:paraId="3C65CA6F" w14:textId="2BCC1F09" w:rsidR="009B4C71" w:rsidRPr="008E3F03" w:rsidRDefault="009B4C71" w:rsidP="009B4C71">
            <w:pPr>
              <w:pStyle w:val="Frspaiere"/>
              <w:jc w:val="center"/>
            </w:pPr>
            <w:r>
              <w:t>Bazine îngropate</w:t>
            </w:r>
          </w:p>
        </w:tc>
      </w:tr>
      <w:tr w:rsidR="009B4C71" w:rsidRPr="005340A3" w14:paraId="147B4290" w14:textId="77777777" w:rsidTr="008B24C3">
        <w:tc>
          <w:tcPr>
            <w:tcW w:w="8280" w:type="dxa"/>
          </w:tcPr>
          <w:p w14:paraId="23C58EEE" w14:textId="77777777" w:rsidR="009B4C71" w:rsidRDefault="009B4C71" w:rsidP="009B4C71">
            <w:pPr>
              <w:pStyle w:val="Frspaiere"/>
            </w:pPr>
            <w:r>
              <w:t>BAT 30. Pentru a reduce emisiile de amoniac în aer provenite din fiecare adăpost pentru porci, BAT constau în utilizarea uneia dintre tehnicile indicate mai jos sau a unei combinatii a acestora.</w:t>
            </w:r>
          </w:p>
          <w:p w14:paraId="071D02EB" w14:textId="305BAABD" w:rsidR="009B4C71" w:rsidRPr="005340A3" w:rsidRDefault="009B4C71" w:rsidP="009B4C71">
            <w:pPr>
              <w:pStyle w:val="Frspaiere"/>
              <w:rPr>
                <w:b/>
                <w:bCs/>
              </w:rPr>
            </w:pPr>
            <w:r>
              <w:t>Una dintre următoarele tehnici, care aplică unul dintre urmă</w:t>
            </w:r>
            <w:r w:rsidR="00AC0146">
              <w:t>toarele principii sau o combinaț</w:t>
            </w:r>
            <w:r>
              <w:t xml:space="preserve">ie a </w:t>
            </w:r>
            <w:r w:rsidR="00AC0146">
              <w:t>acestora: (i) reducerea suprafeț</w:t>
            </w:r>
            <w:r>
              <w:t>ei emitătoa</w:t>
            </w:r>
            <w:r w:rsidR="00AC0146">
              <w:t>re de amoniac; (iv) păstrarea așternutului curat ș</w:t>
            </w:r>
            <w:r>
              <w:t>i uscat.</w:t>
            </w:r>
          </w:p>
        </w:tc>
        <w:tc>
          <w:tcPr>
            <w:tcW w:w="1260" w:type="dxa"/>
          </w:tcPr>
          <w:p w14:paraId="72573B0A" w14:textId="77777777" w:rsidR="009B4C71" w:rsidRDefault="009B4C71" w:rsidP="009B4C71">
            <w:pPr>
              <w:pStyle w:val="Frspaiere"/>
              <w:jc w:val="center"/>
            </w:pPr>
            <w:r>
              <w:t>Da</w:t>
            </w:r>
          </w:p>
          <w:p w14:paraId="1780DAAF" w14:textId="77777777" w:rsidR="009B4C71" w:rsidRDefault="009B4C71" w:rsidP="009B4C71">
            <w:pPr>
              <w:pStyle w:val="Frspaiere"/>
              <w:jc w:val="center"/>
            </w:pPr>
            <w:r>
              <w:t>Lagună îngropată</w:t>
            </w:r>
          </w:p>
          <w:p w14:paraId="7F0596E8" w14:textId="45521C5A" w:rsidR="009B4C71" w:rsidRPr="005340A3" w:rsidRDefault="009B4C71" w:rsidP="009B4C71">
            <w:pPr>
              <w:pStyle w:val="Frspaiere"/>
              <w:jc w:val="center"/>
              <w:rPr>
                <w:b/>
                <w:bCs/>
              </w:rPr>
            </w:pPr>
            <w:r>
              <w:t>Bazine îngropate</w:t>
            </w:r>
          </w:p>
        </w:tc>
      </w:tr>
    </w:tbl>
    <w:p w14:paraId="15EC2803" w14:textId="4775F2B8" w:rsidR="00C46747" w:rsidRDefault="00C46747" w:rsidP="00C46747">
      <w:pPr>
        <w:pStyle w:val="Frspaiere"/>
      </w:pPr>
    </w:p>
    <w:p w14:paraId="12ED53D7" w14:textId="35B60E29" w:rsidR="009B4C71" w:rsidRDefault="009B4C71" w:rsidP="00C46747">
      <w:pPr>
        <w:pStyle w:val="Frspaiere"/>
      </w:pPr>
    </w:p>
    <w:p w14:paraId="4D5521C2" w14:textId="042549DA" w:rsidR="00C46747" w:rsidRPr="008E3F03" w:rsidRDefault="00EF02F9" w:rsidP="00611F9E">
      <w:pPr>
        <w:pStyle w:val="Titlu2"/>
      </w:pPr>
      <w:bookmarkStart w:id="81" w:name="_Toc95373107"/>
      <w:r w:rsidRPr="008E3F03">
        <w:t>4.7. Zgomot și vibrații</w:t>
      </w:r>
      <w:bookmarkEnd w:id="81"/>
    </w:p>
    <w:p w14:paraId="1CB08997" w14:textId="4CFE35DC" w:rsidR="00E0283C" w:rsidRPr="008E3F03" w:rsidRDefault="00E0283C" w:rsidP="00E0283C">
      <w:pPr>
        <w:pStyle w:val="Titlu3"/>
      </w:pPr>
      <w:bookmarkStart w:id="82" w:name="_Toc95373108"/>
      <w:r w:rsidRPr="008E3F03">
        <w:t>4.7.1. Surse de zgomot</w:t>
      </w:r>
      <w:bookmarkEnd w:id="82"/>
    </w:p>
    <w:p w14:paraId="11096E32" w14:textId="5DCC201B" w:rsidR="00EF02F9" w:rsidRPr="008E3F03" w:rsidRDefault="00EF02F9" w:rsidP="00EF02F9">
      <w:pPr>
        <w:jc w:val="both"/>
      </w:pPr>
      <w:r w:rsidRPr="008E3F03">
        <w:t>La nivelul obiectivulu</w:t>
      </w:r>
      <w:r w:rsidR="00EA2793">
        <w:t xml:space="preserve">i, responsabilă de generarea </w:t>
      </w:r>
      <w:r w:rsidRPr="008E3F03">
        <w:t>zgomot</w:t>
      </w:r>
      <w:r w:rsidR="00925AB0">
        <w:t>ului</w:t>
      </w:r>
      <w:r w:rsidRPr="008E3F03">
        <w:t xml:space="preserve"> rămâne acțiunea de depopulare</w:t>
      </w:r>
      <w:r w:rsidR="00EA2793">
        <w:t>, care</w:t>
      </w:r>
      <w:r w:rsidRPr="008E3F03">
        <w:t xml:space="preserve"> conduce la o creștere sensibilă a nivelului de zgomot ce se sumează nivelului de zgomot de fond, fără a depăși însă un nivel critic; se observă de asemenea că odată cu începerea activităților curente de la nivelul localității proximale (</w:t>
      </w:r>
      <w:r w:rsidR="00925AB0">
        <w:t>Ostrovu Mare</w:t>
      </w:r>
      <w:r w:rsidRPr="008E3F03">
        <w:t>) și a creșterii nivelelor de trafic din proximitate, nivelul de zgomot crește treptat, înregistrându-se valori mai însemnate, ce depășesc și nivelul de zgomot generat pe perioada etapei de depopulare.</w:t>
      </w:r>
    </w:p>
    <w:p w14:paraId="3AD25C63" w14:textId="13394EA4" w:rsidR="00EF02F9" w:rsidRPr="008E3F03" w:rsidRDefault="00EF02F9" w:rsidP="00EF02F9">
      <w:pPr>
        <w:jc w:val="both"/>
      </w:pPr>
      <w:r w:rsidRPr="008E3F03">
        <w:t>De la nivelul amplasamentului studiat, nu au fost identifiate surse porențiale de generare de vibrații.</w:t>
      </w:r>
    </w:p>
    <w:p w14:paraId="188AA9DF" w14:textId="1AA37DA5" w:rsidR="00EF02F9" w:rsidRPr="008E3F03" w:rsidRDefault="00EF02F9" w:rsidP="00EF02F9">
      <w:pPr>
        <w:jc w:val="both"/>
      </w:pPr>
    </w:p>
    <w:p w14:paraId="0D17EE2C" w14:textId="28183754" w:rsidR="00EF02F9" w:rsidRPr="008E3F03" w:rsidRDefault="00EF02F9" w:rsidP="00E0283C">
      <w:pPr>
        <w:pStyle w:val="Titlu3"/>
      </w:pPr>
      <w:bookmarkStart w:id="83" w:name="_Toc95373109"/>
      <w:r w:rsidRPr="008E3F03">
        <w:lastRenderedPageBreak/>
        <w:t>4.7.</w:t>
      </w:r>
      <w:r w:rsidR="00E0283C" w:rsidRPr="008E3F03">
        <w:t>2</w:t>
      </w:r>
      <w:r w:rsidRPr="008E3F03">
        <w:t>. Receptori</w:t>
      </w:r>
      <w:bookmarkEnd w:id="83"/>
    </w:p>
    <w:p w14:paraId="258EF043" w14:textId="1DD68F4D" w:rsidR="00EF02F9" w:rsidRDefault="00EF02F9" w:rsidP="00C46747">
      <w:pPr>
        <w:pStyle w:val="Frspaiere"/>
      </w:pPr>
      <w:r w:rsidRPr="008E3F03">
        <w:t>La nivelul obiectivului au fost analizați receptorii sensibili pote</w:t>
      </w:r>
      <w:r w:rsidR="00B10D85">
        <w:t>nțiali încadrul tabelului nr. 3</w:t>
      </w:r>
      <w:r w:rsidR="00A3389E">
        <w:t>2</w:t>
      </w:r>
      <w:r w:rsidRPr="008E3F03">
        <w:t>.</w:t>
      </w:r>
    </w:p>
    <w:p w14:paraId="3FC1E7EE" w14:textId="77777777" w:rsidR="00B10D85" w:rsidRDefault="00B10D85" w:rsidP="00C46747">
      <w:pPr>
        <w:pStyle w:val="Frspaiere"/>
      </w:pPr>
    </w:p>
    <w:p w14:paraId="58F157C0" w14:textId="4518F55A" w:rsidR="00EF02F9" w:rsidRPr="00A3389E" w:rsidRDefault="00EA2793" w:rsidP="00EA2793">
      <w:pPr>
        <w:pStyle w:val="Legend"/>
        <w:rPr>
          <w:bCs w:val="0"/>
          <w:i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32</w:t>
      </w:r>
      <w:r w:rsidRPr="00A3389E">
        <w:rPr>
          <w:bCs w:val="0"/>
          <w:i w:val="0"/>
        </w:rPr>
        <w:fldChar w:fldCharType="end"/>
      </w:r>
      <w:r w:rsidRPr="00A3389E">
        <w:rPr>
          <w:bCs w:val="0"/>
          <w:i w:val="0"/>
        </w:rPr>
        <w:t>.</w:t>
      </w:r>
      <w:r w:rsidRPr="00A3389E">
        <w:rPr>
          <w:bCs w:val="0"/>
        </w:rPr>
        <w:t xml:space="preserve"> </w:t>
      </w:r>
      <w:r w:rsidR="00EF02F9" w:rsidRPr="00A3389E">
        <w:rPr>
          <w:bCs w:val="0"/>
        </w:rPr>
        <w:t xml:space="preserve"> </w:t>
      </w:r>
      <w:r w:rsidR="00EF02F9" w:rsidRPr="00A3389E">
        <w:rPr>
          <w:bCs w:val="0"/>
          <w:i w:val="0"/>
        </w:rPr>
        <w:t>Analiza receptorilor sensibili potențiali din proximitatea amplasamentului</w:t>
      </w:r>
    </w:p>
    <w:tbl>
      <w:tblPr>
        <w:tblStyle w:val="GrilTabel"/>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670"/>
        <w:gridCol w:w="1653"/>
        <w:gridCol w:w="1763"/>
        <w:gridCol w:w="1688"/>
        <w:gridCol w:w="1556"/>
        <w:gridCol w:w="1370"/>
      </w:tblGrid>
      <w:tr w:rsidR="00EF02F9" w:rsidRPr="008E3F03" w14:paraId="22B876CD" w14:textId="774F5133" w:rsidTr="00A3389E">
        <w:trPr>
          <w:tblHeader/>
        </w:trPr>
        <w:tc>
          <w:tcPr>
            <w:tcW w:w="1670" w:type="dxa"/>
            <w:tcBorders>
              <w:top w:val="single" w:sz="18" w:space="0" w:color="auto"/>
              <w:bottom w:val="single" w:sz="18" w:space="0" w:color="auto"/>
            </w:tcBorders>
            <w:shd w:val="clear" w:color="auto" w:fill="D9D9D9" w:themeFill="background1" w:themeFillShade="D9"/>
            <w:vAlign w:val="center"/>
          </w:tcPr>
          <w:p w14:paraId="6218AB95" w14:textId="5728BEA5" w:rsidR="00EF02F9" w:rsidRPr="008E3F03" w:rsidRDefault="00EF02F9" w:rsidP="00E0283C">
            <w:pPr>
              <w:pStyle w:val="Frspaiere"/>
              <w:jc w:val="center"/>
              <w:rPr>
                <w:b/>
                <w:bCs/>
              </w:rPr>
            </w:pPr>
            <w:r w:rsidRPr="008E3F03">
              <w:rPr>
                <w:b/>
                <w:bCs/>
              </w:rPr>
              <w:t>Identifica</w:t>
            </w:r>
            <w:r w:rsidR="00B10D85">
              <w:rPr>
                <w:b/>
                <w:bCs/>
              </w:rPr>
              <w:t>r</w:t>
            </w:r>
            <w:r w:rsidRPr="008E3F03">
              <w:rPr>
                <w:b/>
                <w:bCs/>
              </w:rPr>
              <w:t>ea și descrierea succintă a receptorilor sensibili potențiali</w:t>
            </w:r>
          </w:p>
        </w:tc>
        <w:tc>
          <w:tcPr>
            <w:tcW w:w="1653" w:type="dxa"/>
            <w:tcBorders>
              <w:top w:val="single" w:sz="18" w:space="0" w:color="auto"/>
              <w:bottom w:val="single" w:sz="18" w:space="0" w:color="auto"/>
            </w:tcBorders>
            <w:shd w:val="clear" w:color="auto" w:fill="D9D9D9" w:themeFill="background1" w:themeFillShade="D9"/>
            <w:vAlign w:val="center"/>
          </w:tcPr>
          <w:p w14:paraId="677B500A" w14:textId="52219F47" w:rsidR="00EF02F9" w:rsidRPr="008E3F03" w:rsidRDefault="00EF02F9" w:rsidP="00E0283C">
            <w:pPr>
              <w:pStyle w:val="Frspaiere"/>
              <w:jc w:val="center"/>
              <w:rPr>
                <w:b/>
                <w:bCs/>
              </w:rPr>
            </w:pPr>
            <w:r w:rsidRPr="008E3F03">
              <w:rPr>
                <w:b/>
                <w:bCs/>
              </w:rPr>
              <w:t>Nivelul zgomotului de fomd determinat</w:t>
            </w:r>
          </w:p>
        </w:tc>
        <w:tc>
          <w:tcPr>
            <w:tcW w:w="1763" w:type="dxa"/>
            <w:tcBorders>
              <w:top w:val="single" w:sz="18" w:space="0" w:color="auto"/>
              <w:bottom w:val="single" w:sz="18" w:space="0" w:color="auto"/>
            </w:tcBorders>
            <w:shd w:val="clear" w:color="auto" w:fill="D9D9D9" w:themeFill="background1" w:themeFillShade="D9"/>
            <w:vAlign w:val="center"/>
          </w:tcPr>
          <w:p w14:paraId="00BA7278" w14:textId="4BEDB2CE" w:rsidR="00EF02F9" w:rsidRPr="008E3F03" w:rsidRDefault="00EF02F9" w:rsidP="00E0283C">
            <w:pPr>
              <w:pStyle w:val="Frspaiere"/>
              <w:jc w:val="center"/>
              <w:rPr>
                <w:b/>
                <w:bCs/>
              </w:rPr>
            </w:pPr>
            <w:r w:rsidRPr="008E3F03">
              <w:rPr>
                <w:b/>
                <w:bCs/>
              </w:rPr>
              <w:t>Există puncte de</w:t>
            </w:r>
            <w:r w:rsidR="00E0283C" w:rsidRPr="008E3F03">
              <w:rPr>
                <w:b/>
                <w:bCs/>
              </w:rPr>
              <w:t xml:space="preserve"> </w:t>
            </w:r>
            <w:r w:rsidRPr="008E3F03">
              <w:rPr>
                <w:b/>
                <w:bCs/>
              </w:rPr>
              <w:t>monitorizare bine determinate și care să fie în relație cu receptorul?</w:t>
            </w:r>
          </w:p>
        </w:tc>
        <w:tc>
          <w:tcPr>
            <w:tcW w:w="1688" w:type="dxa"/>
            <w:tcBorders>
              <w:top w:val="single" w:sz="18" w:space="0" w:color="auto"/>
              <w:bottom w:val="single" w:sz="18" w:space="0" w:color="auto"/>
            </w:tcBorders>
            <w:shd w:val="clear" w:color="auto" w:fill="D9D9D9" w:themeFill="background1" w:themeFillShade="D9"/>
            <w:vAlign w:val="center"/>
          </w:tcPr>
          <w:p w14:paraId="0BC6091D" w14:textId="1A23EBBE" w:rsidR="00EF02F9" w:rsidRPr="008E3F03" w:rsidRDefault="00EF02F9" w:rsidP="00E0283C">
            <w:pPr>
              <w:pStyle w:val="Frspaiere"/>
              <w:jc w:val="center"/>
              <w:rPr>
                <w:b/>
                <w:bCs/>
              </w:rPr>
            </w:pPr>
            <w:r w:rsidRPr="008E3F03">
              <w:rPr>
                <w:b/>
                <w:bCs/>
              </w:rPr>
              <w:t>Frecvența monitorizării</w:t>
            </w:r>
          </w:p>
        </w:tc>
        <w:tc>
          <w:tcPr>
            <w:tcW w:w="1556" w:type="dxa"/>
            <w:tcBorders>
              <w:top w:val="single" w:sz="18" w:space="0" w:color="auto"/>
              <w:bottom w:val="single" w:sz="18" w:space="0" w:color="auto"/>
            </w:tcBorders>
            <w:shd w:val="clear" w:color="auto" w:fill="D9D9D9" w:themeFill="background1" w:themeFillShade="D9"/>
            <w:vAlign w:val="center"/>
          </w:tcPr>
          <w:p w14:paraId="475854C2" w14:textId="6C84691D" w:rsidR="00EF02F9" w:rsidRPr="008E3F03" w:rsidRDefault="00EF02F9" w:rsidP="00E0283C">
            <w:pPr>
              <w:pStyle w:val="Frspaiere"/>
              <w:jc w:val="center"/>
              <w:rPr>
                <w:b/>
                <w:bCs/>
              </w:rPr>
            </w:pPr>
            <w:r w:rsidRPr="008E3F03">
              <w:rPr>
                <w:b/>
                <w:bCs/>
              </w:rPr>
              <w:t>Nivele de zgomot</w:t>
            </w:r>
          </w:p>
        </w:tc>
        <w:tc>
          <w:tcPr>
            <w:tcW w:w="1370" w:type="dxa"/>
            <w:tcBorders>
              <w:top w:val="single" w:sz="18" w:space="0" w:color="auto"/>
              <w:bottom w:val="single" w:sz="18" w:space="0" w:color="auto"/>
            </w:tcBorders>
            <w:shd w:val="clear" w:color="auto" w:fill="D9D9D9" w:themeFill="background1" w:themeFillShade="D9"/>
            <w:vAlign w:val="center"/>
          </w:tcPr>
          <w:p w14:paraId="38EB0059" w14:textId="76856BBE" w:rsidR="00EF02F9" w:rsidRPr="008E3F03" w:rsidRDefault="00E0283C" w:rsidP="00E0283C">
            <w:pPr>
              <w:pStyle w:val="Frspaiere"/>
              <w:jc w:val="center"/>
              <w:rPr>
                <w:b/>
                <w:bCs/>
              </w:rPr>
            </w:pPr>
            <w:r w:rsidRPr="008E3F03">
              <w:rPr>
                <w:b/>
                <w:bCs/>
              </w:rPr>
              <w:t>Au fost aplicate soluții de limitare a zgomotului?</w:t>
            </w:r>
          </w:p>
        </w:tc>
      </w:tr>
      <w:tr w:rsidR="00EF02F9" w:rsidRPr="008E3F03" w14:paraId="437C9C37" w14:textId="2A7922B0" w:rsidTr="00E0283C">
        <w:tc>
          <w:tcPr>
            <w:tcW w:w="1670" w:type="dxa"/>
            <w:tcBorders>
              <w:top w:val="single" w:sz="18" w:space="0" w:color="auto"/>
            </w:tcBorders>
          </w:tcPr>
          <w:p w14:paraId="19B249E0" w14:textId="2EB269EE" w:rsidR="00EF02F9" w:rsidRPr="008E3F03" w:rsidRDefault="00E0283C" w:rsidP="00C46747">
            <w:pPr>
              <w:pStyle w:val="Frspaiere"/>
            </w:pPr>
            <w:r w:rsidRPr="008E3F03">
              <w:t>Zona de locuire (</w:t>
            </w:r>
            <w:r w:rsidR="00925AB0">
              <w:t>Ostrovu Mare</w:t>
            </w:r>
            <w:r w:rsidRPr="008E3F03">
              <w:t>)</w:t>
            </w:r>
          </w:p>
        </w:tc>
        <w:tc>
          <w:tcPr>
            <w:tcW w:w="1653" w:type="dxa"/>
            <w:tcBorders>
              <w:top w:val="single" w:sz="18" w:space="0" w:color="auto"/>
            </w:tcBorders>
            <w:vAlign w:val="center"/>
          </w:tcPr>
          <w:p w14:paraId="67C8E114" w14:textId="79D380D1" w:rsidR="00EF02F9" w:rsidRPr="008E3F03" w:rsidRDefault="00925AB0" w:rsidP="00E0283C">
            <w:pPr>
              <w:pStyle w:val="Frspaiere"/>
              <w:jc w:val="center"/>
            </w:pPr>
            <w:r>
              <w:t>51</w:t>
            </w:r>
            <w:r w:rsidR="00683A3A" w:rsidRPr="008E3F03">
              <w:t>.8/5</w:t>
            </w:r>
            <w:r>
              <w:t>4</w:t>
            </w:r>
            <w:r w:rsidR="00683A3A" w:rsidRPr="008E3F03">
              <w:t>.4</w:t>
            </w:r>
          </w:p>
        </w:tc>
        <w:tc>
          <w:tcPr>
            <w:tcW w:w="1763" w:type="dxa"/>
            <w:tcBorders>
              <w:top w:val="single" w:sz="18" w:space="0" w:color="auto"/>
            </w:tcBorders>
          </w:tcPr>
          <w:p w14:paraId="206F99C7" w14:textId="61ECFB4A" w:rsidR="00EF02F9" w:rsidRPr="008E3F03" w:rsidRDefault="00E0283C" w:rsidP="00C46747">
            <w:pPr>
              <w:pStyle w:val="Frspaiere"/>
            </w:pPr>
            <w:r w:rsidRPr="008E3F03">
              <w:t>Da</w:t>
            </w:r>
          </w:p>
        </w:tc>
        <w:tc>
          <w:tcPr>
            <w:tcW w:w="1688" w:type="dxa"/>
            <w:tcBorders>
              <w:top w:val="single" w:sz="18" w:space="0" w:color="auto"/>
            </w:tcBorders>
          </w:tcPr>
          <w:p w14:paraId="746B3524" w14:textId="6B5E1729" w:rsidR="00EF02F9" w:rsidRPr="008E3F03" w:rsidRDefault="00E0283C" w:rsidP="00C46747">
            <w:pPr>
              <w:pStyle w:val="Frspaiere"/>
            </w:pPr>
            <w:r w:rsidRPr="008E3F03">
              <w:t>Anual</w:t>
            </w:r>
          </w:p>
        </w:tc>
        <w:tc>
          <w:tcPr>
            <w:tcW w:w="1556" w:type="dxa"/>
            <w:tcBorders>
              <w:top w:val="single" w:sz="18" w:space="0" w:color="auto"/>
            </w:tcBorders>
          </w:tcPr>
          <w:p w14:paraId="4FE29BB7" w14:textId="4853E0F9" w:rsidR="00EF02F9" w:rsidRPr="008E3F03" w:rsidRDefault="00925AB0" w:rsidP="00C46747">
            <w:pPr>
              <w:pStyle w:val="Frspaiere"/>
            </w:pPr>
            <w:r>
              <w:t>54</w:t>
            </w:r>
          </w:p>
        </w:tc>
        <w:tc>
          <w:tcPr>
            <w:tcW w:w="1370" w:type="dxa"/>
            <w:tcBorders>
              <w:top w:val="single" w:sz="18" w:space="0" w:color="auto"/>
            </w:tcBorders>
          </w:tcPr>
          <w:p w14:paraId="043470F0" w14:textId="0750950D" w:rsidR="00EF02F9" w:rsidRPr="008E3F03" w:rsidRDefault="00E0283C" w:rsidP="00C46747">
            <w:pPr>
              <w:pStyle w:val="Frspaiere"/>
            </w:pPr>
            <w:r w:rsidRPr="008E3F03">
              <w:t>Da</w:t>
            </w:r>
          </w:p>
        </w:tc>
      </w:tr>
      <w:tr w:rsidR="00EF02F9" w:rsidRPr="008E3F03" w14:paraId="071CB42B" w14:textId="220EE834" w:rsidTr="00E0283C">
        <w:tc>
          <w:tcPr>
            <w:tcW w:w="1670" w:type="dxa"/>
          </w:tcPr>
          <w:p w14:paraId="19DEE010" w14:textId="58992C6C" w:rsidR="00EF02F9" w:rsidRPr="008E3F03" w:rsidRDefault="00E0283C" w:rsidP="00C46747">
            <w:pPr>
              <w:pStyle w:val="Frspaiere"/>
            </w:pPr>
            <w:r w:rsidRPr="008E3F03">
              <w:t xml:space="preserve">Platforma (restul amplasamentelor de la nivelul Fermei </w:t>
            </w:r>
            <w:r w:rsidR="00925AB0">
              <w:t>Gogoșu</w:t>
            </w:r>
            <w:r w:rsidRPr="008E3F03">
              <w:t>)</w:t>
            </w:r>
          </w:p>
        </w:tc>
        <w:tc>
          <w:tcPr>
            <w:tcW w:w="1653" w:type="dxa"/>
            <w:vAlign w:val="center"/>
          </w:tcPr>
          <w:p w14:paraId="16467266" w14:textId="3E527455" w:rsidR="00EF02F9" w:rsidRPr="008E3F03" w:rsidRDefault="00683A3A" w:rsidP="00E0283C">
            <w:pPr>
              <w:pStyle w:val="Frspaiere"/>
              <w:jc w:val="center"/>
            </w:pPr>
            <w:r w:rsidRPr="008E3F03">
              <w:t>4</w:t>
            </w:r>
            <w:r w:rsidR="00925AB0">
              <w:t>9</w:t>
            </w:r>
            <w:r w:rsidRPr="008E3F03">
              <w:t>.8/51.4</w:t>
            </w:r>
          </w:p>
        </w:tc>
        <w:tc>
          <w:tcPr>
            <w:tcW w:w="1763" w:type="dxa"/>
          </w:tcPr>
          <w:p w14:paraId="279F6974" w14:textId="7C29B777" w:rsidR="00EF02F9" w:rsidRPr="008E3F03" w:rsidRDefault="00E0283C" w:rsidP="00C46747">
            <w:pPr>
              <w:pStyle w:val="Frspaiere"/>
            </w:pPr>
            <w:r w:rsidRPr="008E3F03">
              <w:t>Nu (nu este cazul)</w:t>
            </w:r>
          </w:p>
        </w:tc>
        <w:tc>
          <w:tcPr>
            <w:tcW w:w="1688" w:type="dxa"/>
          </w:tcPr>
          <w:p w14:paraId="299D5C09" w14:textId="7FDA196E" w:rsidR="00EF02F9" w:rsidRPr="008E3F03" w:rsidRDefault="00E0283C" w:rsidP="00C46747">
            <w:pPr>
              <w:pStyle w:val="Frspaiere"/>
            </w:pPr>
            <w:r w:rsidRPr="008E3F03">
              <w:t>Anual</w:t>
            </w:r>
          </w:p>
        </w:tc>
        <w:tc>
          <w:tcPr>
            <w:tcW w:w="1556" w:type="dxa"/>
          </w:tcPr>
          <w:p w14:paraId="14E09765" w14:textId="45EAAA38" w:rsidR="00EF02F9" w:rsidRPr="008E3F03" w:rsidRDefault="00683A3A" w:rsidP="00C46747">
            <w:pPr>
              <w:pStyle w:val="Frspaiere"/>
            </w:pPr>
            <w:r w:rsidRPr="008E3F03">
              <w:t>52.</w:t>
            </w:r>
            <w:r w:rsidR="00925AB0">
              <w:t>4</w:t>
            </w:r>
          </w:p>
        </w:tc>
        <w:tc>
          <w:tcPr>
            <w:tcW w:w="1370" w:type="dxa"/>
          </w:tcPr>
          <w:p w14:paraId="30EED295" w14:textId="6974C45C" w:rsidR="00EF02F9" w:rsidRPr="008E3F03" w:rsidRDefault="00E0283C" w:rsidP="00C46747">
            <w:pPr>
              <w:pStyle w:val="Frspaiere"/>
            </w:pPr>
            <w:r w:rsidRPr="008E3F03">
              <w:t>Nu (nu este cazul)</w:t>
            </w:r>
          </w:p>
        </w:tc>
      </w:tr>
    </w:tbl>
    <w:p w14:paraId="7DE238D4" w14:textId="77777777" w:rsidR="00EF02F9" w:rsidRPr="008E3F03" w:rsidRDefault="00EF02F9" w:rsidP="00C46747">
      <w:pPr>
        <w:pStyle w:val="Frspaiere"/>
      </w:pPr>
    </w:p>
    <w:p w14:paraId="68A4C88D" w14:textId="14AEB01A" w:rsidR="00EF02F9" w:rsidRPr="0011639E" w:rsidRDefault="00EF02F9" w:rsidP="00C46747">
      <w:pPr>
        <w:pStyle w:val="Frspaiere"/>
        <w:rPr>
          <w:u w:val="single"/>
        </w:rPr>
      </w:pPr>
    </w:p>
    <w:p w14:paraId="0CA697FC" w14:textId="13F958EB" w:rsidR="00EF02F9" w:rsidRPr="0011639E" w:rsidRDefault="00E0283C" w:rsidP="00E0283C">
      <w:pPr>
        <w:pStyle w:val="Titlu3"/>
      </w:pPr>
      <w:bookmarkStart w:id="84" w:name="_Toc95373110"/>
      <w:r w:rsidRPr="0011639E">
        <w:t>4.7.3. Studii privind măsurarea zgomotului</w:t>
      </w:r>
      <w:bookmarkEnd w:id="84"/>
    </w:p>
    <w:p w14:paraId="138436D8" w14:textId="44747ACE" w:rsidR="00E0283C" w:rsidRPr="008E3F03" w:rsidRDefault="00E0283C" w:rsidP="00E0283C">
      <w:pPr>
        <w:jc w:val="both"/>
      </w:pPr>
      <w:r w:rsidRPr="008E3F03">
        <w:t xml:space="preserve">Pentru factorul de mediu zgomot, a fost realizată o măsurătoare sonometrică la data de </w:t>
      </w:r>
      <w:r w:rsidR="00925AB0">
        <w:t>07</w:t>
      </w:r>
      <w:r w:rsidRPr="008E3F03">
        <w:t>.12.202</w:t>
      </w:r>
      <w:r w:rsidR="00925AB0">
        <w:t>1</w:t>
      </w:r>
      <w:r w:rsidRPr="008E3F03">
        <w:t>, ce a coincis cu etapa de depopulare. Etapa de depopulare se desfășoară în intervalul 0.</w:t>
      </w:r>
      <w:r w:rsidR="00925AB0">
        <w:t>06</w:t>
      </w:r>
      <w:r w:rsidRPr="008E3F03">
        <w:t xml:space="preserve"> – 08.00, în șarje. Această etapă rămâne susceptibilă de generare a zgomotului peste limitele admisibile.</w:t>
      </w:r>
    </w:p>
    <w:p w14:paraId="5238ACDF" w14:textId="4D6046B0" w:rsidR="00E0283C" w:rsidRPr="008E3F03" w:rsidRDefault="00E0283C" w:rsidP="00E0283C">
      <w:pPr>
        <w:pStyle w:val="Frspaiere"/>
        <w:jc w:val="both"/>
        <w:rPr>
          <w:lang w:val="en-US"/>
        </w:rPr>
      </w:pPr>
      <w:r w:rsidRPr="008E3F03">
        <w:t xml:space="preserve">În acest sens, s-a realizat o monitorizare comparativă a nivelelor de zgomot înregistrate la imita incintei, spre zona de locuire, cu respectarea STAS </w:t>
      </w:r>
      <w:r w:rsidRPr="008E3F03">
        <w:rPr>
          <w:lang w:val="en-US"/>
        </w:rPr>
        <w:t xml:space="preserve">10009-88: Acustica urbană, alegându-se o locație Limita </w:t>
      </w:r>
      <w:r w:rsidR="00502366">
        <w:rPr>
          <w:lang w:val="en-US"/>
        </w:rPr>
        <w:t>sudică</w:t>
      </w:r>
      <w:r w:rsidRPr="008E3F03">
        <w:rPr>
          <w:lang w:val="en-US"/>
        </w:rPr>
        <w:t xml:space="preserve"> (</w:t>
      </w:r>
      <w:r w:rsidR="00502366" w:rsidRPr="00502366">
        <w:rPr>
          <w:lang w:val="en-US"/>
        </w:rPr>
        <w:t>44.392941°</w:t>
      </w:r>
      <w:r w:rsidRPr="008E3F03">
        <w:rPr>
          <w:lang w:val="en-US"/>
        </w:rPr>
        <w:t xml:space="preserve">N; </w:t>
      </w:r>
      <w:r w:rsidR="00502366" w:rsidRPr="00502366">
        <w:rPr>
          <w:lang w:val="en-US"/>
        </w:rPr>
        <w:t>22.513720°</w:t>
      </w:r>
      <w:r w:rsidRPr="008E3F03">
        <w:rPr>
          <w:lang w:val="en-US"/>
        </w:rPr>
        <w:t>E).</w:t>
      </w:r>
    </w:p>
    <w:p w14:paraId="634CCDE3" w14:textId="77777777" w:rsidR="00E0283C" w:rsidRPr="008E3F03" w:rsidRDefault="00E0283C" w:rsidP="00E0283C">
      <w:pPr>
        <w:pStyle w:val="Frspaiere"/>
        <w:jc w:val="both"/>
      </w:pPr>
      <w:r w:rsidRPr="008E3F03">
        <w:t>În vederea realizării analizelor sonometrice, s-a utilizat un sonometru UNI-T, model UT350.</w:t>
      </w:r>
    </w:p>
    <w:p w14:paraId="1483665E" w14:textId="4668F588" w:rsidR="00E0283C" w:rsidRPr="008E3F03" w:rsidRDefault="00E0283C" w:rsidP="00E0283C">
      <w:pPr>
        <w:pStyle w:val="Frspaiere"/>
        <w:jc w:val="both"/>
      </w:pPr>
      <w:r w:rsidRPr="008E3F03">
        <w:t>Sonometrul utilizat este un aparat portabil, cu utilizare în mediul extern</w:t>
      </w:r>
      <w:r w:rsidR="00104ABC">
        <w:t>,</w:t>
      </w:r>
      <w:r w:rsidRPr="008E3F03">
        <w:t xml:space="preserve"> dar şi în interiorul unor spaţii închise, incinte, etc., cu funcţionare stabilă, uşor de utilizat, de mare precizie şi sigur pentru personalul implicat în manipularea acestuia, răspunzând standardelor impuse de legislaţia europeană în domeniu, după cum urmează:</w:t>
      </w:r>
    </w:p>
    <w:p w14:paraId="0FFAE304" w14:textId="77777777" w:rsidR="00E0283C" w:rsidRPr="008E3F03" w:rsidRDefault="00E0283C" w:rsidP="00E0283C">
      <w:pPr>
        <w:pStyle w:val="Frspaiere"/>
        <w:numPr>
          <w:ilvl w:val="0"/>
          <w:numId w:val="17"/>
        </w:numPr>
        <w:jc w:val="both"/>
      </w:pPr>
      <w:r w:rsidRPr="008E3F03">
        <w:t>EN61326:1997 + A1:1998 + A2:2001 + A3: 2003;</w:t>
      </w:r>
    </w:p>
    <w:p w14:paraId="26E3D324" w14:textId="77777777" w:rsidR="00E0283C" w:rsidRPr="008E3F03" w:rsidRDefault="00E0283C" w:rsidP="00E0283C">
      <w:pPr>
        <w:pStyle w:val="Frspaiere"/>
        <w:numPr>
          <w:ilvl w:val="0"/>
          <w:numId w:val="17"/>
        </w:numPr>
        <w:jc w:val="both"/>
      </w:pPr>
      <w:r w:rsidRPr="008E3F03">
        <w:t>EN61672-1: 2002 Clasa 2 şi IEC60641:1979 Tip 2</w:t>
      </w:r>
    </w:p>
    <w:p w14:paraId="0D27D8E2" w14:textId="77777777" w:rsidR="00E0283C" w:rsidRPr="008E3F03" w:rsidRDefault="00E0283C" w:rsidP="00E0283C">
      <w:pPr>
        <w:pStyle w:val="Frspaiere"/>
        <w:numPr>
          <w:ilvl w:val="0"/>
          <w:numId w:val="17"/>
        </w:numPr>
        <w:jc w:val="both"/>
      </w:pPr>
      <w:r w:rsidRPr="008E3F03">
        <w:t>ANSI S1.4: 1983 Tip 2</w:t>
      </w:r>
    </w:p>
    <w:p w14:paraId="4CB8108C" w14:textId="77777777" w:rsidR="00E0283C" w:rsidRPr="008E3F03" w:rsidRDefault="00E0283C" w:rsidP="00E0283C">
      <w:pPr>
        <w:pStyle w:val="Frspaiere"/>
        <w:numPr>
          <w:ilvl w:val="0"/>
          <w:numId w:val="17"/>
        </w:numPr>
        <w:jc w:val="both"/>
      </w:pPr>
      <w:r w:rsidRPr="008E3F03">
        <w:t>Certificare CE.</w:t>
      </w:r>
    </w:p>
    <w:p w14:paraId="4C5F9869" w14:textId="77777777" w:rsidR="00E0283C" w:rsidRPr="008E3F03" w:rsidRDefault="00E0283C" w:rsidP="00E0283C">
      <w:pPr>
        <w:pStyle w:val="Frspaiere"/>
        <w:jc w:val="both"/>
      </w:pPr>
      <w:r w:rsidRPr="008E3F03">
        <w:t>Spectrul de precizie (acurateţea măsurătorilor) este de +/- a% citire + B digits) garantat 1 an de la calibrare/achiziţionare.</w:t>
      </w:r>
    </w:p>
    <w:p w14:paraId="0A66CDEA" w14:textId="5B87E2E3" w:rsidR="00E0283C" w:rsidRPr="008E3F03" w:rsidRDefault="00E0283C" w:rsidP="00E0283C">
      <w:pPr>
        <w:pStyle w:val="Frspaiere"/>
        <w:jc w:val="both"/>
      </w:pPr>
      <w:r w:rsidRPr="008E3F03">
        <w:t>Astfel sonometrul este des</w:t>
      </w:r>
      <w:r w:rsidR="00104ABC">
        <w:t xml:space="preserve">tinat măsurării, controlului, </w:t>
      </w:r>
      <w:r w:rsidRPr="008E3F03">
        <w:t>verificării şi conformării nivelelor de zgomot din cadrul unor diverse aplicaţii de tip industrial, agricol, urbanistic, cultural, etc.</w:t>
      </w:r>
    </w:p>
    <w:p w14:paraId="24F62E5A" w14:textId="095345C5" w:rsidR="00E0283C" w:rsidRPr="008E3F03" w:rsidRDefault="00E0283C" w:rsidP="00E0283C">
      <w:pPr>
        <w:pStyle w:val="Frspaiere"/>
        <w:jc w:val="both"/>
      </w:pPr>
      <w:r w:rsidRPr="008E3F03">
        <w:t>Pentru realizarea măsurătorilor au fost utilizate Protocoale standardizate.</w:t>
      </w:r>
    </w:p>
    <w:p w14:paraId="135CE9D8" w14:textId="77777777" w:rsidR="00E0283C" w:rsidRPr="008E3F03" w:rsidRDefault="00E0283C" w:rsidP="00E0283C">
      <w:pPr>
        <w:pStyle w:val="Frspaiere"/>
        <w:jc w:val="both"/>
      </w:pPr>
      <w:r w:rsidRPr="008E3F03">
        <w:t>Măsurătorile s-au efectuat cu respectarea procedurilor legale în vigoare, respectiv la 3m faţă de sursă, respectiv 1,5m faţă de nivelul solului.</w:t>
      </w:r>
    </w:p>
    <w:p w14:paraId="5FD4EB16" w14:textId="5AA84924" w:rsidR="00E0283C" w:rsidRPr="008E3F03" w:rsidRDefault="00E0283C" w:rsidP="00C46747">
      <w:pPr>
        <w:pStyle w:val="Frspaiere"/>
      </w:pPr>
    </w:p>
    <w:p w14:paraId="764E9E53" w14:textId="411CC4AC" w:rsidR="0011639E" w:rsidRPr="0011639E" w:rsidRDefault="00E0283C" w:rsidP="0011639E">
      <w:pPr>
        <w:pStyle w:val="Titlu3"/>
      </w:pPr>
      <w:bookmarkStart w:id="85" w:name="_Toc95373111"/>
      <w:r w:rsidRPr="0011639E">
        <w:t>4.7.4. Limite</w:t>
      </w:r>
      <w:bookmarkEnd w:id="85"/>
    </w:p>
    <w:p w14:paraId="72DE20A2" w14:textId="6E70C8FF" w:rsidR="00E0283C" w:rsidRPr="008E3F03" w:rsidRDefault="00E0283C" w:rsidP="00C46747">
      <w:pPr>
        <w:pStyle w:val="Frspaiere"/>
        <w:rPr>
          <w:lang w:val="en-US"/>
        </w:rPr>
      </w:pPr>
      <w:r w:rsidRPr="008E3F03">
        <w:t xml:space="preserve">Limitele aplicate în compararea nivelelor de zgomot au fost cele stabilite prin STAS </w:t>
      </w:r>
      <w:r w:rsidRPr="008E3F03">
        <w:rPr>
          <w:lang w:val="en-US"/>
        </w:rPr>
        <w:t>10009-88: Acustica urbană.</w:t>
      </w:r>
    </w:p>
    <w:p w14:paraId="77DBDED6" w14:textId="090C68EA" w:rsidR="00E0283C" w:rsidRPr="008E3F03" w:rsidRDefault="00E0283C" w:rsidP="00C46747">
      <w:pPr>
        <w:pStyle w:val="Frspaiere"/>
        <w:rPr>
          <w:lang w:val="en-US"/>
        </w:rPr>
      </w:pPr>
    </w:p>
    <w:p w14:paraId="3C21848B" w14:textId="3DBC9189" w:rsidR="00683A3A" w:rsidRPr="00A3389E" w:rsidRDefault="00104ABC" w:rsidP="00104ABC">
      <w:pPr>
        <w:pStyle w:val="Legend"/>
        <w:rPr>
          <w:bCs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33</w:t>
      </w:r>
      <w:r w:rsidRPr="00A3389E">
        <w:rPr>
          <w:bCs w:val="0"/>
          <w:i w:val="0"/>
        </w:rPr>
        <w:fldChar w:fldCharType="end"/>
      </w:r>
      <w:r w:rsidRPr="00A3389E">
        <w:rPr>
          <w:bCs w:val="0"/>
          <w:i w:val="0"/>
        </w:rPr>
        <w:t>.</w:t>
      </w:r>
      <w:r w:rsidRPr="00A3389E">
        <w:rPr>
          <w:bCs w:val="0"/>
        </w:rPr>
        <w:t xml:space="preserve"> </w:t>
      </w:r>
      <w:r w:rsidR="00683A3A" w:rsidRPr="00A3389E">
        <w:rPr>
          <w:bCs w:val="0"/>
          <w:i w:val="0"/>
        </w:rPr>
        <w:t>Limitele cu care s-a comparat nivelul de zgomot</w:t>
      </w:r>
    </w:p>
    <w:tbl>
      <w:tblPr>
        <w:tblStyle w:val="GrilTabel"/>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434"/>
        <w:gridCol w:w="2434"/>
        <w:gridCol w:w="2434"/>
        <w:gridCol w:w="2434"/>
      </w:tblGrid>
      <w:tr w:rsidR="00E0283C" w:rsidRPr="008E3F03" w14:paraId="006DB858" w14:textId="77777777" w:rsidTr="00683A3A">
        <w:tc>
          <w:tcPr>
            <w:tcW w:w="2434" w:type="dxa"/>
            <w:tcBorders>
              <w:top w:val="single" w:sz="18" w:space="0" w:color="auto"/>
              <w:bottom w:val="single" w:sz="18" w:space="0" w:color="auto"/>
            </w:tcBorders>
            <w:shd w:val="clear" w:color="auto" w:fill="D9D9D9" w:themeFill="background1" w:themeFillShade="D9"/>
          </w:tcPr>
          <w:p w14:paraId="1BAD8032" w14:textId="5209D18D" w:rsidR="00E0283C" w:rsidRPr="008E3F03" w:rsidRDefault="00E0283C" w:rsidP="00683A3A">
            <w:pPr>
              <w:pStyle w:val="Frspaiere"/>
              <w:jc w:val="center"/>
              <w:rPr>
                <w:b/>
                <w:bCs/>
              </w:rPr>
            </w:pPr>
            <w:r w:rsidRPr="008E3F03">
              <w:rPr>
                <w:b/>
                <w:bCs/>
              </w:rPr>
              <w:t>Receptor sensibil</w:t>
            </w:r>
          </w:p>
        </w:tc>
        <w:tc>
          <w:tcPr>
            <w:tcW w:w="2434" w:type="dxa"/>
            <w:tcBorders>
              <w:top w:val="single" w:sz="18" w:space="0" w:color="auto"/>
              <w:bottom w:val="single" w:sz="18" w:space="0" w:color="auto"/>
            </w:tcBorders>
            <w:shd w:val="clear" w:color="auto" w:fill="D9D9D9" w:themeFill="background1" w:themeFillShade="D9"/>
          </w:tcPr>
          <w:p w14:paraId="6A1BCAF7" w14:textId="58433981" w:rsidR="00E0283C" w:rsidRPr="008E3F03" w:rsidRDefault="00E0283C" w:rsidP="00683A3A">
            <w:pPr>
              <w:pStyle w:val="Frspaiere"/>
              <w:jc w:val="center"/>
              <w:rPr>
                <w:b/>
                <w:bCs/>
              </w:rPr>
            </w:pPr>
            <w:r w:rsidRPr="008E3F03">
              <w:rPr>
                <w:b/>
                <w:bCs/>
              </w:rPr>
              <w:t>Limite</w:t>
            </w:r>
          </w:p>
        </w:tc>
        <w:tc>
          <w:tcPr>
            <w:tcW w:w="2434" w:type="dxa"/>
            <w:tcBorders>
              <w:top w:val="single" w:sz="18" w:space="0" w:color="auto"/>
              <w:bottom w:val="single" w:sz="18" w:space="0" w:color="auto"/>
            </w:tcBorders>
            <w:shd w:val="clear" w:color="auto" w:fill="D9D9D9" w:themeFill="background1" w:themeFillShade="D9"/>
          </w:tcPr>
          <w:p w14:paraId="4746468A" w14:textId="389FB7B2" w:rsidR="00E0283C" w:rsidRPr="008E3F03" w:rsidRDefault="00E0283C" w:rsidP="00683A3A">
            <w:pPr>
              <w:pStyle w:val="Frspaiere"/>
              <w:jc w:val="center"/>
              <w:rPr>
                <w:b/>
                <w:bCs/>
              </w:rPr>
            </w:pPr>
            <w:r w:rsidRPr="008E3F03">
              <w:rPr>
                <w:b/>
                <w:bCs/>
              </w:rPr>
              <w:t xml:space="preserve">Nivel </w:t>
            </w:r>
            <w:r w:rsidR="00683A3A" w:rsidRPr="008E3F03">
              <w:rPr>
                <w:b/>
                <w:bCs/>
              </w:rPr>
              <w:t>zgomot</w:t>
            </w:r>
          </w:p>
        </w:tc>
        <w:tc>
          <w:tcPr>
            <w:tcW w:w="2434" w:type="dxa"/>
            <w:tcBorders>
              <w:top w:val="single" w:sz="18" w:space="0" w:color="auto"/>
              <w:bottom w:val="single" w:sz="18" w:space="0" w:color="auto"/>
            </w:tcBorders>
            <w:shd w:val="clear" w:color="auto" w:fill="D9D9D9" w:themeFill="background1" w:themeFillShade="D9"/>
          </w:tcPr>
          <w:p w14:paraId="6E0CE9AE" w14:textId="6FF622A6" w:rsidR="00E0283C" w:rsidRPr="008E3F03" w:rsidRDefault="00683A3A" w:rsidP="00683A3A">
            <w:pPr>
              <w:pStyle w:val="Frspaiere"/>
              <w:jc w:val="center"/>
              <w:rPr>
                <w:b/>
                <w:bCs/>
              </w:rPr>
            </w:pPr>
            <w:r w:rsidRPr="008E3F03">
              <w:rPr>
                <w:b/>
                <w:bCs/>
              </w:rPr>
              <w:t>Soluții de remediere</w:t>
            </w:r>
          </w:p>
        </w:tc>
      </w:tr>
      <w:tr w:rsidR="00E0283C" w:rsidRPr="008E3F03" w14:paraId="7C7EE11E" w14:textId="77777777" w:rsidTr="00683A3A">
        <w:tc>
          <w:tcPr>
            <w:tcW w:w="2434" w:type="dxa"/>
            <w:tcBorders>
              <w:top w:val="single" w:sz="18" w:space="0" w:color="auto"/>
            </w:tcBorders>
          </w:tcPr>
          <w:p w14:paraId="0C45AC76" w14:textId="3D4B4958" w:rsidR="00E0283C" w:rsidRPr="008E3F03" w:rsidRDefault="009D5C1B" w:rsidP="00C46747">
            <w:pPr>
              <w:pStyle w:val="Frspaiere"/>
            </w:pPr>
            <w:r>
              <w:t>Ostrovu Mare</w:t>
            </w:r>
          </w:p>
        </w:tc>
        <w:tc>
          <w:tcPr>
            <w:tcW w:w="2434" w:type="dxa"/>
            <w:tcBorders>
              <w:top w:val="single" w:sz="18" w:space="0" w:color="auto"/>
            </w:tcBorders>
          </w:tcPr>
          <w:p w14:paraId="67F5EFF3" w14:textId="6F475C95" w:rsidR="00E0283C" w:rsidRPr="008E3F03" w:rsidRDefault="00683A3A" w:rsidP="00C46747">
            <w:pPr>
              <w:pStyle w:val="Frspaiere"/>
            </w:pPr>
            <w:r w:rsidRPr="008E3F03">
              <w:t>zi: 65 dB</w:t>
            </w:r>
          </w:p>
        </w:tc>
        <w:tc>
          <w:tcPr>
            <w:tcW w:w="2434" w:type="dxa"/>
            <w:tcBorders>
              <w:top w:val="single" w:sz="18" w:space="0" w:color="auto"/>
            </w:tcBorders>
          </w:tcPr>
          <w:p w14:paraId="610334C0" w14:textId="4B7E475E" w:rsidR="00E0283C" w:rsidRPr="008E3F03" w:rsidRDefault="00683A3A" w:rsidP="00C46747">
            <w:pPr>
              <w:pStyle w:val="Frspaiere"/>
            </w:pPr>
            <w:r w:rsidRPr="008E3F03">
              <w:t>5</w:t>
            </w:r>
            <w:r w:rsidR="009D5C1B">
              <w:t>3</w:t>
            </w:r>
            <w:r w:rsidRPr="008E3F03">
              <w:t>.</w:t>
            </w:r>
            <w:r w:rsidR="009D5C1B">
              <w:t>7 (61.9)</w:t>
            </w:r>
          </w:p>
        </w:tc>
        <w:tc>
          <w:tcPr>
            <w:tcW w:w="2434" w:type="dxa"/>
            <w:tcBorders>
              <w:top w:val="single" w:sz="18" w:space="0" w:color="auto"/>
            </w:tcBorders>
          </w:tcPr>
          <w:p w14:paraId="530B8875" w14:textId="405C576B" w:rsidR="00E0283C" w:rsidRPr="008E3F03" w:rsidRDefault="00683A3A" w:rsidP="00C46747">
            <w:pPr>
              <w:pStyle w:val="Frspaiere"/>
            </w:pPr>
            <w:r w:rsidRPr="008E3F03">
              <w:t>Nu este cazul</w:t>
            </w:r>
          </w:p>
        </w:tc>
      </w:tr>
      <w:tr w:rsidR="00E0283C" w:rsidRPr="008E3F03" w14:paraId="1B2DFC71" w14:textId="77777777" w:rsidTr="00683A3A">
        <w:tc>
          <w:tcPr>
            <w:tcW w:w="2434" w:type="dxa"/>
          </w:tcPr>
          <w:p w14:paraId="2A8F3C54" w14:textId="1E308613" w:rsidR="00E0283C" w:rsidRPr="008E3F03" w:rsidRDefault="009D5C1B" w:rsidP="00C46747">
            <w:pPr>
              <w:pStyle w:val="Frspaiere"/>
            </w:pPr>
            <w:r>
              <w:t>Ostrovu Mare</w:t>
            </w:r>
          </w:p>
        </w:tc>
        <w:tc>
          <w:tcPr>
            <w:tcW w:w="2434" w:type="dxa"/>
          </w:tcPr>
          <w:p w14:paraId="540A22E1" w14:textId="7F663170" w:rsidR="00E0283C" w:rsidRPr="008E3F03" w:rsidRDefault="00683A3A" w:rsidP="00C46747">
            <w:pPr>
              <w:pStyle w:val="Frspaiere"/>
            </w:pPr>
            <w:r w:rsidRPr="008E3F03">
              <w:t>noapte: 45 dB</w:t>
            </w:r>
          </w:p>
        </w:tc>
        <w:tc>
          <w:tcPr>
            <w:tcW w:w="2434" w:type="dxa"/>
          </w:tcPr>
          <w:p w14:paraId="23E8ECB4" w14:textId="4FBC35C8" w:rsidR="00E0283C" w:rsidRPr="008E3F03" w:rsidRDefault="009D5C1B" w:rsidP="00C46747">
            <w:pPr>
              <w:pStyle w:val="Frspaiere"/>
            </w:pPr>
            <w:r>
              <w:t>38.7 (43.5)</w:t>
            </w:r>
          </w:p>
        </w:tc>
        <w:tc>
          <w:tcPr>
            <w:tcW w:w="2434" w:type="dxa"/>
          </w:tcPr>
          <w:p w14:paraId="39CD7C80" w14:textId="62664906" w:rsidR="00E0283C" w:rsidRPr="008E3F03" w:rsidRDefault="00683A3A" w:rsidP="00C46747">
            <w:pPr>
              <w:pStyle w:val="Frspaiere"/>
            </w:pPr>
            <w:r w:rsidRPr="008E3F03">
              <w:t>Nu este cazul</w:t>
            </w:r>
          </w:p>
        </w:tc>
      </w:tr>
    </w:tbl>
    <w:p w14:paraId="3A671EA1" w14:textId="77777777" w:rsidR="00E0283C" w:rsidRPr="008E3F03" w:rsidRDefault="00E0283C" w:rsidP="00C46747">
      <w:pPr>
        <w:pStyle w:val="Frspaiere"/>
      </w:pPr>
    </w:p>
    <w:p w14:paraId="0B33F7FA" w14:textId="63BCF99A" w:rsidR="00E0283C" w:rsidRPr="008E3F03" w:rsidRDefault="00E0283C" w:rsidP="00C46747">
      <w:pPr>
        <w:pStyle w:val="Frspaiere"/>
      </w:pPr>
    </w:p>
    <w:p w14:paraId="63C0633B" w14:textId="77777777" w:rsidR="00E0283C" w:rsidRPr="008E3F03" w:rsidRDefault="00E0283C" w:rsidP="00C46747">
      <w:pPr>
        <w:pStyle w:val="Frspaiere"/>
      </w:pPr>
    </w:p>
    <w:p w14:paraId="49C1C8B3" w14:textId="2A3D69D9" w:rsidR="00C46747" w:rsidRPr="008E3F03" w:rsidRDefault="00C46747" w:rsidP="00C46747">
      <w:pPr>
        <w:pStyle w:val="Frspaiere"/>
      </w:pPr>
    </w:p>
    <w:p w14:paraId="1112761D" w14:textId="0C49E691" w:rsidR="00C46747" w:rsidRPr="008E3F03" w:rsidRDefault="00C46747" w:rsidP="00C46747">
      <w:pPr>
        <w:pStyle w:val="Frspaiere"/>
      </w:pPr>
    </w:p>
    <w:p w14:paraId="0A1F0CB7" w14:textId="64377942" w:rsidR="00C46747" w:rsidRPr="008E3F03" w:rsidRDefault="00C46747" w:rsidP="00C46747">
      <w:pPr>
        <w:pStyle w:val="Frspaiere"/>
      </w:pPr>
    </w:p>
    <w:p w14:paraId="3F33BC55" w14:textId="3C820894" w:rsidR="000D7958" w:rsidRPr="008E3F03" w:rsidRDefault="000D7958">
      <w:pPr>
        <w:spacing w:after="200" w:line="276" w:lineRule="auto"/>
        <w:rPr>
          <w:rFonts w:eastAsia="Times New Roman"/>
          <w:szCs w:val="24"/>
          <w:lang w:val="ro-RO" w:eastAsia="ro-RO"/>
        </w:rPr>
      </w:pPr>
      <w:r w:rsidRPr="008E3F03">
        <w:br w:type="page"/>
      </w:r>
    </w:p>
    <w:p w14:paraId="638FE38A" w14:textId="59D60D70" w:rsidR="00C46747" w:rsidRPr="008E3F03" w:rsidRDefault="000D7958" w:rsidP="00AB1FC3">
      <w:pPr>
        <w:pStyle w:val="Titlu1"/>
      </w:pPr>
      <w:bookmarkStart w:id="86" w:name="_Toc95373112"/>
      <w:r w:rsidRPr="008E3F03">
        <w:lastRenderedPageBreak/>
        <w:t xml:space="preserve">SECȚIUNEA 5 – </w:t>
      </w:r>
      <w:r w:rsidR="004A126A" w:rsidRPr="008E3F03">
        <w:t>Cerințe energetice</w:t>
      </w:r>
      <w:bookmarkEnd w:id="86"/>
    </w:p>
    <w:p w14:paraId="74FB6354" w14:textId="6B1E8925" w:rsidR="000D7958" w:rsidRPr="008E3F03" w:rsidRDefault="000D7958" w:rsidP="000D7958"/>
    <w:p w14:paraId="0D80458F" w14:textId="0CF92ED5" w:rsidR="000D7958" w:rsidRPr="008E3F03" w:rsidRDefault="000D7958" w:rsidP="000D7958"/>
    <w:p w14:paraId="4E86577A" w14:textId="69FDD2E1" w:rsidR="000D7958" w:rsidRDefault="000D7958" w:rsidP="00611F9E">
      <w:pPr>
        <w:pStyle w:val="Titlu2"/>
      </w:pPr>
      <w:bookmarkStart w:id="87" w:name="_Toc95373113"/>
      <w:r w:rsidRPr="008E3F03">
        <w:t xml:space="preserve">5.1. </w:t>
      </w:r>
      <w:r w:rsidR="004A126A" w:rsidRPr="008E3F03">
        <w:t>Consumul de energie</w:t>
      </w:r>
      <w:bookmarkEnd w:id="87"/>
    </w:p>
    <w:p w14:paraId="6AD9A100" w14:textId="1FD24FDB" w:rsidR="00D4086A" w:rsidRDefault="00104ABC" w:rsidP="00A3389E">
      <w:pPr>
        <w:pStyle w:val="Frspaiere"/>
        <w:jc w:val="both"/>
      </w:pPr>
      <w:r>
        <w:t>În ferma Gogoșu se folosește energie electrică</w:t>
      </w:r>
      <w:r w:rsidR="00D4086A">
        <w:t xml:space="preserve"> pentru iluminat interior/exterio</w:t>
      </w:r>
      <w:r>
        <w:t>r si acț</w:t>
      </w:r>
      <w:r w:rsidR="00D4086A">
        <w:t xml:space="preserve">ionarea motoarelor </w:t>
      </w:r>
      <w:r>
        <w:t>liniilor de furajare, pompelor ș</w:t>
      </w:r>
      <w:r w:rsidR="00D4086A">
        <w:t>i ventilatoarelor.</w:t>
      </w:r>
    </w:p>
    <w:p w14:paraId="52F3D11F" w14:textId="294FD394" w:rsidR="00D4086A" w:rsidRDefault="00104ABC" w:rsidP="00A3389E">
      <w:pPr>
        <w:pStyle w:val="Frspaiere"/>
        <w:jc w:val="both"/>
      </w:pPr>
      <w:r>
        <w:t>Alimentarea cu energie electrică se realizează</w:t>
      </w:r>
      <w:r w:rsidR="00D4086A">
        <w:t xml:space="preserve"> prin intermediul unui post de transformare 400 kVA, 20kV/0,4kV.</w:t>
      </w:r>
    </w:p>
    <w:p w14:paraId="2FB0981B" w14:textId="6004A1C8" w:rsidR="00D4086A" w:rsidRDefault="00D4086A" w:rsidP="00A3389E">
      <w:pPr>
        <w:pStyle w:val="Frspaiere"/>
        <w:jc w:val="both"/>
      </w:pPr>
      <w:r>
        <w:t>Fiecare consummator este alimentat printr-un tablou electric secund</w:t>
      </w:r>
      <w:r w:rsidR="00104ABC">
        <w:t>ar. Pentru evitarea întreruperilor accidentale î</w:t>
      </w:r>
      <w:r>
        <w:t xml:space="preserve">n </w:t>
      </w:r>
      <w:r w:rsidR="00104ABC">
        <w:t>alimentarea cu energie electrică</w:t>
      </w:r>
      <w:r>
        <w:t xml:space="preserve"> la postul de transformare este montat un grup ele</w:t>
      </w:r>
      <w:r w:rsidR="00104ABC">
        <w:t>ctrogen de 55 kW/400V, care susține toț</w:t>
      </w:r>
      <w:r>
        <w:t>i consumatorii; grupul electrogen este de exterior, echipat cu un tablou de automatiza</w:t>
      </w:r>
      <w:r w:rsidR="00104ABC">
        <w:t>re AAR (permite oprirea automată</w:t>
      </w:r>
      <w:r>
        <w:t xml:space="preserve"> a grupului electrogen).</w:t>
      </w:r>
    </w:p>
    <w:p w14:paraId="27B10E52" w14:textId="04886E3C" w:rsidR="00D4086A" w:rsidRDefault="00D4086A" w:rsidP="00A3389E">
      <w:pPr>
        <w:pStyle w:val="Frspaiere"/>
        <w:jc w:val="both"/>
      </w:pPr>
      <w:r>
        <w:t>BREF IRPP in tabelele 3.24 – 3.29 indica consumuri de en</w:t>
      </w:r>
      <w:r w:rsidR="00104ABC">
        <w:t>ergie de 10,4 – 80 kWh/loc/an, în funcție de țara în care s-a făcut evaluare și de mă</w:t>
      </w:r>
      <w:r>
        <w:t>rimea fermei.</w:t>
      </w:r>
    </w:p>
    <w:p w14:paraId="00F99824" w14:textId="77777777" w:rsidR="00104ABC" w:rsidRDefault="00104ABC" w:rsidP="00D4086A">
      <w:pPr>
        <w:pStyle w:val="Frspaiere"/>
      </w:pPr>
    </w:p>
    <w:p w14:paraId="6EBCFE4F" w14:textId="21B73DB8" w:rsidR="00D4086A" w:rsidRPr="00A3389E" w:rsidRDefault="00104ABC" w:rsidP="00104ABC">
      <w:pPr>
        <w:pStyle w:val="Legend"/>
        <w:rPr>
          <w:bCs w:val="0"/>
          <w:i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34</w:t>
      </w:r>
      <w:r w:rsidRPr="00A3389E">
        <w:rPr>
          <w:bCs w:val="0"/>
          <w:i w:val="0"/>
        </w:rPr>
        <w:fldChar w:fldCharType="end"/>
      </w:r>
      <w:r w:rsidRPr="00A3389E">
        <w:rPr>
          <w:bCs w:val="0"/>
          <w:i w:val="0"/>
        </w:rPr>
        <w:t>. Consumul mediu total de energie pentru activităţile de creştere a porcilor din ferma analizată în comparaţie cu       BREF</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4320"/>
        <w:gridCol w:w="1800"/>
        <w:gridCol w:w="1800"/>
        <w:gridCol w:w="1440"/>
      </w:tblGrid>
      <w:tr w:rsidR="00D4086A" w:rsidRPr="00D4086A" w14:paraId="2203438A" w14:textId="77777777" w:rsidTr="00D4086A">
        <w:trPr>
          <w:jc w:val="center"/>
        </w:trPr>
        <w:tc>
          <w:tcPr>
            <w:tcW w:w="4320" w:type="dxa"/>
            <w:tcBorders>
              <w:top w:val="single" w:sz="12" w:space="0" w:color="auto"/>
              <w:bottom w:val="single" w:sz="12" w:space="0" w:color="auto"/>
            </w:tcBorders>
            <w:shd w:val="clear" w:color="auto" w:fill="D9D9D9" w:themeFill="background1" w:themeFillShade="D9"/>
            <w:vAlign w:val="center"/>
          </w:tcPr>
          <w:p w14:paraId="373A36CB" w14:textId="77777777" w:rsidR="00D4086A" w:rsidRPr="00D4086A" w:rsidRDefault="00D4086A" w:rsidP="00D4086A">
            <w:pPr>
              <w:pStyle w:val="Frspaiere"/>
              <w:rPr>
                <w:b/>
                <w:bCs/>
              </w:rPr>
            </w:pPr>
            <w:r w:rsidRPr="00D4086A">
              <w:rPr>
                <w:b/>
                <w:bCs/>
              </w:rPr>
              <w:t>Specificaţie</w:t>
            </w:r>
          </w:p>
        </w:tc>
        <w:tc>
          <w:tcPr>
            <w:tcW w:w="1800" w:type="dxa"/>
            <w:tcBorders>
              <w:top w:val="single" w:sz="12" w:space="0" w:color="auto"/>
              <w:bottom w:val="single" w:sz="12" w:space="0" w:color="auto"/>
            </w:tcBorders>
            <w:shd w:val="clear" w:color="auto" w:fill="D9D9D9" w:themeFill="background1" w:themeFillShade="D9"/>
            <w:vAlign w:val="center"/>
          </w:tcPr>
          <w:p w14:paraId="4F54CE28" w14:textId="77777777" w:rsidR="00D4086A" w:rsidRPr="00D4086A" w:rsidRDefault="00D4086A" w:rsidP="00D4086A">
            <w:pPr>
              <w:pStyle w:val="Frspaiere"/>
              <w:rPr>
                <w:b/>
                <w:bCs/>
              </w:rPr>
            </w:pPr>
            <w:r w:rsidRPr="00D4086A">
              <w:rPr>
                <w:b/>
                <w:bCs/>
              </w:rPr>
              <w:t>Unitatea de măsură</w:t>
            </w:r>
          </w:p>
        </w:tc>
        <w:tc>
          <w:tcPr>
            <w:tcW w:w="1800" w:type="dxa"/>
            <w:tcBorders>
              <w:top w:val="single" w:sz="12" w:space="0" w:color="auto"/>
              <w:bottom w:val="single" w:sz="12" w:space="0" w:color="auto"/>
            </w:tcBorders>
            <w:shd w:val="clear" w:color="auto" w:fill="D9D9D9" w:themeFill="background1" w:themeFillShade="D9"/>
            <w:vAlign w:val="center"/>
          </w:tcPr>
          <w:p w14:paraId="0375A828" w14:textId="77777777" w:rsidR="00D4086A" w:rsidRPr="00D4086A" w:rsidRDefault="00D4086A" w:rsidP="00D4086A">
            <w:pPr>
              <w:pStyle w:val="Frspaiere"/>
              <w:rPr>
                <w:b/>
                <w:bCs/>
              </w:rPr>
            </w:pPr>
            <w:r w:rsidRPr="00D4086A">
              <w:rPr>
                <w:b/>
                <w:bCs/>
              </w:rPr>
              <w:t>Pentru ferma analizată</w:t>
            </w:r>
          </w:p>
        </w:tc>
        <w:tc>
          <w:tcPr>
            <w:tcW w:w="1440" w:type="dxa"/>
            <w:tcBorders>
              <w:top w:val="single" w:sz="12" w:space="0" w:color="auto"/>
              <w:bottom w:val="single" w:sz="12" w:space="0" w:color="auto"/>
            </w:tcBorders>
            <w:shd w:val="clear" w:color="auto" w:fill="D9D9D9" w:themeFill="background1" w:themeFillShade="D9"/>
            <w:vAlign w:val="center"/>
          </w:tcPr>
          <w:p w14:paraId="53C0AEEB" w14:textId="77777777" w:rsidR="00D4086A" w:rsidRPr="00D4086A" w:rsidRDefault="00D4086A" w:rsidP="00D4086A">
            <w:pPr>
              <w:pStyle w:val="Frspaiere"/>
              <w:rPr>
                <w:b/>
                <w:bCs/>
              </w:rPr>
            </w:pPr>
            <w:r w:rsidRPr="00D4086A">
              <w:rPr>
                <w:b/>
                <w:bCs/>
              </w:rPr>
              <w:t>Conform BREF</w:t>
            </w:r>
          </w:p>
        </w:tc>
      </w:tr>
      <w:tr w:rsidR="00D4086A" w:rsidRPr="00D4086A" w14:paraId="09CA0FA2" w14:textId="77777777" w:rsidTr="00D4086A">
        <w:trPr>
          <w:jc w:val="center"/>
        </w:trPr>
        <w:tc>
          <w:tcPr>
            <w:tcW w:w="9360" w:type="dxa"/>
            <w:gridSpan w:val="4"/>
            <w:tcBorders>
              <w:top w:val="single" w:sz="12" w:space="0" w:color="auto"/>
            </w:tcBorders>
            <w:vAlign w:val="center"/>
          </w:tcPr>
          <w:p w14:paraId="7242DAA0" w14:textId="77777777" w:rsidR="00D4086A" w:rsidRPr="00D4086A" w:rsidRDefault="00D4086A" w:rsidP="00D4086A">
            <w:pPr>
              <w:pStyle w:val="Frspaiere"/>
            </w:pPr>
            <w:r w:rsidRPr="00D4086A">
              <w:t>Consumuri</w:t>
            </w:r>
          </w:p>
        </w:tc>
      </w:tr>
      <w:tr w:rsidR="00D4086A" w:rsidRPr="00D4086A" w14:paraId="0A2E959B" w14:textId="77777777" w:rsidTr="00D4086A">
        <w:trPr>
          <w:cantSplit/>
          <w:trHeight w:val="302"/>
          <w:jc w:val="center"/>
        </w:trPr>
        <w:tc>
          <w:tcPr>
            <w:tcW w:w="4320" w:type="dxa"/>
            <w:vAlign w:val="center"/>
          </w:tcPr>
          <w:p w14:paraId="27C675B9" w14:textId="77777777" w:rsidR="00D4086A" w:rsidRPr="00D4086A" w:rsidRDefault="00D4086A" w:rsidP="00D4086A">
            <w:pPr>
              <w:pStyle w:val="Frspaiere"/>
            </w:pPr>
            <w:r w:rsidRPr="00D4086A">
              <w:t>consum de energie pentru încălzire</w:t>
            </w:r>
          </w:p>
        </w:tc>
        <w:tc>
          <w:tcPr>
            <w:tcW w:w="1800" w:type="dxa"/>
            <w:vAlign w:val="center"/>
          </w:tcPr>
          <w:p w14:paraId="039EF2B5" w14:textId="77777777" w:rsidR="00D4086A" w:rsidRPr="00D4086A" w:rsidRDefault="00D4086A" w:rsidP="00D4086A">
            <w:pPr>
              <w:pStyle w:val="Frspaiere"/>
            </w:pPr>
            <w:r w:rsidRPr="00D4086A">
              <w:t>kWh/cap porc/zi</w:t>
            </w:r>
          </w:p>
        </w:tc>
        <w:tc>
          <w:tcPr>
            <w:tcW w:w="1800" w:type="dxa"/>
            <w:vAlign w:val="center"/>
          </w:tcPr>
          <w:p w14:paraId="03D1BB96" w14:textId="77777777" w:rsidR="00D4086A" w:rsidRPr="00D4086A" w:rsidRDefault="00D4086A" w:rsidP="00D4086A">
            <w:pPr>
              <w:pStyle w:val="Frspaiere"/>
            </w:pPr>
            <w:r w:rsidRPr="00D4086A">
              <w:t>0,01</w:t>
            </w:r>
          </w:p>
        </w:tc>
        <w:tc>
          <w:tcPr>
            <w:tcW w:w="1440" w:type="dxa"/>
            <w:vAlign w:val="center"/>
          </w:tcPr>
          <w:p w14:paraId="201614F4" w14:textId="77777777" w:rsidR="00D4086A" w:rsidRPr="00D4086A" w:rsidRDefault="00D4086A" w:rsidP="00D4086A">
            <w:pPr>
              <w:pStyle w:val="Frspaiere"/>
            </w:pPr>
            <w:r w:rsidRPr="00D4086A">
              <w:t>n</w:t>
            </w:r>
          </w:p>
        </w:tc>
      </w:tr>
      <w:tr w:rsidR="00D4086A" w:rsidRPr="00D4086A" w14:paraId="00B10BF1" w14:textId="77777777" w:rsidTr="00D4086A">
        <w:trPr>
          <w:cantSplit/>
          <w:trHeight w:val="340"/>
          <w:jc w:val="center"/>
        </w:trPr>
        <w:tc>
          <w:tcPr>
            <w:tcW w:w="4320" w:type="dxa"/>
            <w:vAlign w:val="center"/>
          </w:tcPr>
          <w:p w14:paraId="382E214B" w14:textId="77777777" w:rsidR="00D4086A" w:rsidRPr="00D4086A" w:rsidRDefault="00D4086A" w:rsidP="00D4086A">
            <w:pPr>
              <w:pStyle w:val="Frspaiere"/>
            </w:pPr>
            <w:r w:rsidRPr="00D4086A">
              <w:t>consum de energie pentru ventilare</w:t>
            </w:r>
          </w:p>
        </w:tc>
        <w:tc>
          <w:tcPr>
            <w:tcW w:w="1800" w:type="dxa"/>
            <w:vAlign w:val="center"/>
          </w:tcPr>
          <w:p w14:paraId="5CC006BF" w14:textId="77777777" w:rsidR="00D4086A" w:rsidRPr="00D4086A" w:rsidRDefault="00D4086A" w:rsidP="00D4086A">
            <w:pPr>
              <w:pStyle w:val="Frspaiere"/>
            </w:pPr>
            <w:r w:rsidRPr="00D4086A">
              <w:t>kWh/cap porc/zi</w:t>
            </w:r>
          </w:p>
        </w:tc>
        <w:tc>
          <w:tcPr>
            <w:tcW w:w="1800" w:type="dxa"/>
            <w:vAlign w:val="center"/>
          </w:tcPr>
          <w:p w14:paraId="4DCFB8AF" w14:textId="77777777" w:rsidR="00D4086A" w:rsidRPr="00D4086A" w:rsidRDefault="00D4086A" w:rsidP="00D4086A">
            <w:pPr>
              <w:pStyle w:val="Frspaiere"/>
            </w:pPr>
            <w:r w:rsidRPr="00D4086A">
              <w:t>0,038</w:t>
            </w:r>
          </w:p>
        </w:tc>
        <w:tc>
          <w:tcPr>
            <w:tcW w:w="1440" w:type="dxa"/>
            <w:vAlign w:val="center"/>
          </w:tcPr>
          <w:p w14:paraId="34ECEF9C" w14:textId="77777777" w:rsidR="00D4086A" w:rsidRPr="00D4086A" w:rsidRDefault="00D4086A" w:rsidP="00D4086A">
            <w:pPr>
              <w:pStyle w:val="Frspaiere"/>
            </w:pPr>
            <w:r w:rsidRPr="00D4086A">
              <w:t>1</w:t>
            </w:r>
            <w:r w:rsidRPr="00D4086A">
              <w:sym w:font="SymbolPS" w:char="00B8"/>
            </w:r>
            <w:r w:rsidRPr="00D4086A">
              <w:t>85</w:t>
            </w:r>
          </w:p>
        </w:tc>
      </w:tr>
      <w:tr w:rsidR="00D4086A" w:rsidRPr="00D4086A" w14:paraId="2810AC77" w14:textId="77777777" w:rsidTr="00D4086A">
        <w:trPr>
          <w:cantSplit/>
          <w:trHeight w:val="364"/>
          <w:jc w:val="center"/>
        </w:trPr>
        <w:tc>
          <w:tcPr>
            <w:tcW w:w="4320" w:type="dxa"/>
            <w:vAlign w:val="center"/>
          </w:tcPr>
          <w:p w14:paraId="2323CEFB" w14:textId="77777777" w:rsidR="00D4086A" w:rsidRPr="00D4086A" w:rsidRDefault="00D4086A" w:rsidP="00D4086A">
            <w:pPr>
              <w:pStyle w:val="Frspaiere"/>
            </w:pPr>
            <w:r w:rsidRPr="00D4086A">
              <w:t>consum de energie pentru hrănire</w:t>
            </w:r>
          </w:p>
        </w:tc>
        <w:tc>
          <w:tcPr>
            <w:tcW w:w="1800" w:type="dxa"/>
            <w:vAlign w:val="center"/>
          </w:tcPr>
          <w:p w14:paraId="2FC83007" w14:textId="77777777" w:rsidR="00D4086A" w:rsidRPr="00D4086A" w:rsidRDefault="00D4086A" w:rsidP="00D4086A">
            <w:pPr>
              <w:pStyle w:val="Frspaiere"/>
            </w:pPr>
            <w:r w:rsidRPr="00D4086A">
              <w:t>kWh/cap porc/zi</w:t>
            </w:r>
          </w:p>
        </w:tc>
        <w:tc>
          <w:tcPr>
            <w:tcW w:w="1800" w:type="dxa"/>
            <w:vAlign w:val="center"/>
          </w:tcPr>
          <w:p w14:paraId="2DE74E67" w14:textId="77777777" w:rsidR="00D4086A" w:rsidRPr="00D4086A" w:rsidRDefault="00D4086A" w:rsidP="00D4086A">
            <w:pPr>
              <w:pStyle w:val="Frspaiere"/>
            </w:pPr>
            <w:r w:rsidRPr="00D4086A">
              <w:t>0,015</w:t>
            </w:r>
          </w:p>
        </w:tc>
        <w:tc>
          <w:tcPr>
            <w:tcW w:w="1440" w:type="dxa"/>
            <w:vAlign w:val="center"/>
          </w:tcPr>
          <w:p w14:paraId="1DB79D0D" w14:textId="77777777" w:rsidR="00D4086A" w:rsidRPr="00D4086A" w:rsidRDefault="00D4086A" w:rsidP="00D4086A">
            <w:pPr>
              <w:pStyle w:val="Frspaiere"/>
            </w:pPr>
            <w:r w:rsidRPr="00D4086A">
              <w:t>3</w:t>
            </w:r>
            <w:r w:rsidRPr="00D4086A">
              <w:sym w:font="SymbolPS" w:char="00B8"/>
            </w:r>
            <w:r w:rsidRPr="00D4086A">
              <w:t>4,5</w:t>
            </w:r>
          </w:p>
        </w:tc>
      </w:tr>
      <w:tr w:rsidR="00D4086A" w:rsidRPr="00D4086A" w14:paraId="6A8D112B" w14:textId="77777777" w:rsidTr="00D4086A">
        <w:trPr>
          <w:cantSplit/>
          <w:trHeight w:val="346"/>
          <w:jc w:val="center"/>
        </w:trPr>
        <w:tc>
          <w:tcPr>
            <w:tcW w:w="4320" w:type="dxa"/>
            <w:vAlign w:val="center"/>
          </w:tcPr>
          <w:p w14:paraId="22B51DEC" w14:textId="77777777" w:rsidR="00D4086A" w:rsidRPr="00D4086A" w:rsidRDefault="00D4086A" w:rsidP="00D4086A">
            <w:pPr>
              <w:pStyle w:val="Frspaiere"/>
            </w:pPr>
            <w:r w:rsidRPr="00D4086A">
              <w:t>consum de energie pentru iluminat</w:t>
            </w:r>
          </w:p>
        </w:tc>
        <w:tc>
          <w:tcPr>
            <w:tcW w:w="1800" w:type="dxa"/>
            <w:vAlign w:val="center"/>
          </w:tcPr>
          <w:p w14:paraId="1949A9E9" w14:textId="77777777" w:rsidR="00D4086A" w:rsidRPr="00D4086A" w:rsidRDefault="00D4086A" w:rsidP="00D4086A">
            <w:pPr>
              <w:pStyle w:val="Frspaiere"/>
            </w:pPr>
            <w:r w:rsidRPr="00D4086A">
              <w:t>kWh/cap porc/zi</w:t>
            </w:r>
          </w:p>
        </w:tc>
        <w:tc>
          <w:tcPr>
            <w:tcW w:w="1800" w:type="dxa"/>
            <w:vAlign w:val="center"/>
          </w:tcPr>
          <w:p w14:paraId="3A081032" w14:textId="77777777" w:rsidR="00D4086A" w:rsidRPr="00D4086A" w:rsidRDefault="00D4086A" w:rsidP="00D4086A">
            <w:pPr>
              <w:pStyle w:val="Frspaiere"/>
            </w:pPr>
            <w:r w:rsidRPr="00D4086A">
              <w:t>0,0014</w:t>
            </w:r>
          </w:p>
        </w:tc>
        <w:tc>
          <w:tcPr>
            <w:tcW w:w="1440" w:type="dxa"/>
            <w:vAlign w:val="center"/>
          </w:tcPr>
          <w:p w14:paraId="6262275D" w14:textId="77777777" w:rsidR="00D4086A" w:rsidRPr="00D4086A" w:rsidRDefault="00D4086A" w:rsidP="00D4086A">
            <w:pPr>
              <w:pStyle w:val="Frspaiere"/>
            </w:pPr>
            <w:r w:rsidRPr="00D4086A">
              <w:t>2</w:t>
            </w:r>
            <w:r w:rsidRPr="00D4086A">
              <w:sym w:font="SymbolPS" w:char="00B8"/>
            </w:r>
            <w:r w:rsidRPr="00D4086A">
              <w:t>8</w:t>
            </w:r>
          </w:p>
        </w:tc>
      </w:tr>
      <w:tr w:rsidR="00D4086A" w:rsidRPr="00D4086A" w14:paraId="2A71807C" w14:textId="77777777" w:rsidTr="00D4086A">
        <w:trPr>
          <w:cantSplit/>
          <w:trHeight w:val="342"/>
          <w:jc w:val="center"/>
        </w:trPr>
        <w:tc>
          <w:tcPr>
            <w:tcW w:w="4320" w:type="dxa"/>
            <w:vAlign w:val="center"/>
          </w:tcPr>
          <w:p w14:paraId="40D89E86" w14:textId="77777777" w:rsidR="00D4086A" w:rsidRPr="00D4086A" w:rsidRDefault="00D4086A" w:rsidP="00D4086A">
            <w:pPr>
              <w:pStyle w:val="Frspaiere"/>
            </w:pPr>
            <w:r w:rsidRPr="00D4086A">
              <w:t>consum de energie pentru pompare apa</w:t>
            </w:r>
          </w:p>
        </w:tc>
        <w:tc>
          <w:tcPr>
            <w:tcW w:w="1800" w:type="dxa"/>
            <w:vAlign w:val="center"/>
          </w:tcPr>
          <w:p w14:paraId="514656D7" w14:textId="77777777" w:rsidR="00D4086A" w:rsidRPr="00D4086A" w:rsidRDefault="00D4086A" w:rsidP="00D4086A">
            <w:pPr>
              <w:pStyle w:val="Frspaiere"/>
            </w:pPr>
            <w:r w:rsidRPr="00D4086A">
              <w:t>kWh/cap porc/zi</w:t>
            </w:r>
          </w:p>
        </w:tc>
        <w:tc>
          <w:tcPr>
            <w:tcW w:w="1800" w:type="dxa"/>
            <w:vAlign w:val="center"/>
          </w:tcPr>
          <w:p w14:paraId="127E5FFB" w14:textId="77777777" w:rsidR="00D4086A" w:rsidRPr="00D4086A" w:rsidRDefault="00D4086A" w:rsidP="00D4086A">
            <w:pPr>
              <w:pStyle w:val="Frspaiere"/>
            </w:pPr>
            <w:r w:rsidRPr="00D4086A">
              <w:t>0,012</w:t>
            </w:r>
          </w:p>
        </w:tc>
        <w:tc>
          <w:tcPr>
            <w:tcW w:w="1440" w:type="dxa"/>
            <w:vAlign w:val="center"/>
          </w:tcPr>
          <w:p w14:paraId="1534ECEA" w14:textId="77777777" w:rsidR="00D4086A" w:rsidRPr="00D4086A" w:rsidRDefault="00D4086A" w:rsidP="00D4086A">
            <w:pPr>
              <w:pStyle w:val="Frspaiere"/>
            </w:pPr>
            <w:r w:rsidRPr="00D4086A">
              <w:t>n</w:t>
            </w:r>
          </w:p>
        </w:tc>
      </w:tr>
      <w:tr w:rsidR="00D4086A" w:rsidRPr="00D4086A" w14:paraId="5312F7CD" w14:textId="77777777" w:rsidTr="00D4086A">
        <w:trPr>
          <w:cantSplit/>
          <w:trHeight w:val="342"/>
          <w:jc w:val="center"/>
        </w:trPr>
        <w:tc>
          <w:tcPr>
            <w:tcW w:w="4320" w:type="dxa"/>
            <w:vAlign w:val="center"/>
          </w:tcPr>
          <w:p w14:paraId="5F5AE6B8" w14:textId="77777777" w:rsidR="00D4086A" w:rsidRPr="00D4086A" w:rsidRDefault="00D4086A" w:rsidP="00D4086A">
            <w:pPr>
              <w:pStyle w:val="Frspaiere"/>
            </w:pPr>
            <w:r w:rsidRPr="00D4086A">
              <w:t>consum total de energie</w:t>
            </w:r>
          </w:p>
        </w:tc>
        <w:tc>
          <w:tcPr>
            <w:tcW w:w="1800" w:type="dxa"/>
            <w:vAlign w:val="center"/>
          </w:tcPr>
          <w:p w14:paraId="3D51FA3C" w14:textId="77777777" w:rsidR="00D4086A" w:rsidRPr="00D4086A" w:rsidRDefault="00D4086A" w:rsidP="00D4086A">
            <w:pPr>
              <w:pStyle w:val="Frspaiere"/>
            </w:pPr>
            <w:r w:rsidRPr="00D4086A">
              <w:t>kWh/cap porc/zi</w:t>
            </w:r>
          </w:p>
        </w:tc>
        <w:tc>
          <w:tcPr>
            <w:tcW w:w="1800" w:type="dxa"/>
            <w:vAlign w:val="center"/>
          </w:tcPr>
          <w:p w14:paraId="0CF99E07" w14:textId="77777777" w:rsidR="00D4086A" w:rsidRPr="00D4086A" w:rsidRDefault="00D4086A" w:rsidP="00D4086A">
            <w:pPr>
              <w:pStyle w:val="Frspaiere"/>
            </w:pPr>
            <w:r w:rsidRPr="00D4086A">
              <w:t>0,0764</w:t>
            </w:r>
          </w:p>
        </w:tc>
        <w:tc>
          <w:tcPr>
            <w:tcW w:w="1440" w:type="dxa"/>
            <w:vAlign w:val="center"/>
          </w:tcPr>
          <w:p w14:paraId="5F3017EE" w14:textId="77777777" w:rsidR="00D4086A" w:rsidRPr="00D4086A" w:rsidRDefault="00D4086A" w:rsidP="00D4086A">
            <w:pPr>
              <w:pStyle w:val="Frspaiere"/>
            </w:pPr>
            <w:r w:rsidRPr="00D4086A">
              <w:t>0,378</w:t>
            </w:r>
            <w:r w:rsidRPr="00D4086A">
              <w:sym w:font="SymbolPS" w:char="00B8"/>
            </w:r>
            <w:r w:rsidRPr="00D4086A">
              <w:t>0,443</w:t>
            </w:r>
          </w:p>
        </w:tc>
      </w:tr>
    </w:tbl>
    <w:p w14:paraId="78FBF1EA" w14:textId="77777777" w:rsidR="00D4086A" w:rsidRDefault="00D4086A" w:rsidP="00D4086A">
      <w:pPr>
        <w:pStyle w:val="Frspaiere"/>
      </w:pPr>
    </w:p>
    <w:p w14:paraId="2020804D" w14:textId="32F74DC2" w:rsidR="00F303E9" w:rsidRPr="008E3F03" w:rsidRDefault="00D82B46" w:rsidP="00611F9E">
      <w:pPr>
        <w:pStyle w:val="Titlu2"/>
      </w:pPr>
      <w:bookmarkStart w:id="88" w:name="_Toc95373114"/>
      <w:r w:rsidRPr="008E3F03">
        <w:t>5.2. Intreținere</w:t>
      </w:r>
      <w:bookmarkEnd w:id="88"/>
    </w:p>
    <w:p w14:paraId="546EDF78" w14:textId="139BAB17" w:rsidR="00D82B46" w:rsidRPr="008E3F03" w:rsidRDefault="00104ABC" w:rsidP="00A3389E">
      <w:pPr>
        <w:pStyle w:val="Scrierenormala"/>
      </w:pPr>
      <w:r>
        <w:t>Mă</w:t>
      </w:r>
      <w:r w:rsidR="00D82B46" w:rsidRPr="008E3F03">
        <w:t xml:space="preserve">surile fundamentale </w:t>
      </w:r>
      <w:r w:rsidR="00D82B46" w:rsidRPr="008E3F03">
        <w:rPr>
          <w:spacing w:val="7"/>
        </w:rPr>
        <w:t xml:space="preserve">pentru </w:t>
      </w:r>
      <w:r>
        <w:t>funcț</w:t>
      </w:r>
      <w:r w:rsidR="00D82B46" w:rsidRPr="008E3F03">
        <w:t xml:space="preserve">ionarea </w:t>
      </w:r>
      <w:r>
        <w:rPr>
          <w:spacing w:val="4"/>
        </w:rPr>
        <w:t>ș</w:t>
      </w:r>
      <w:r w:rsidR="00D82B46" w:rsidRPr="008E3F03">
        <w:rPr>
          <w:spacing w:val="4"/>
        </w:rPr>
        <w:t xml:space="preserve">i </w:t>
      </w:r>
      <w:r>
        <w:t>întreținerea eficientă</w:t>
      </w:r>
      <w:r w:rsidR="00D82B46" w:rsidRPr="008E3F03">
        <w:t xml:space="preserve"> </w:t>
      </w:r>
      <w:r w:rsidR="00D82B46" w:rsidRPr="008E3F03">
        <w:rPr>
          <w:spacing w:val="6"/>
        </w:rPr>
        <w:t xml:space="preserve">din </w:t>
      </w:r>
      <w:r w:rsidR="00D82B46" w:rsidRPr="008E3F03">
        <w:rPr>
          <w:spacing w:val="7"/>
        </w:rPr>
        <w:t xml:space="preserve">punct  </w:t>
      </w:r>
      <w:r w:rsidR="00D82B46" w:rsidRPr="008E3F03">
        <w:rPr>
          <w:spacing w:val="4"/>
        </w:rPr>
        <w:t xml:space="preserve">de  </w:t>
      </w:r>
      <w:r w:rsidR="00D82B46" w:rsidRPr="008E3F03">
        <w:rPr>
          <w:spacing w:val="7"/>
        </w:rPr>
        <w:t>vedere</w:t>
      </w:r>
      <w:r w:rsidR="00D82B46" w:rsidRPr="008E3F03">
        <w:rPr>
          <w:spacing w:val="20"/>
        </w:rPr>
        <w:t xml:space="preserve"> </w:t>
      </w:r>
      <w:r w:rsidR="00D82B46" w:rsidRPr="008E3F03">
        <w:t>energetic</w:t>
      </w:r>
      <w:r w:rsidR="00D82B46" w:rsidRPr="008E3F03">
        <w:rPr>
          <w:spacing w:val="18"/>
        </w:rPr>
        <w:t xml:space="preserve"> </w:t>
      </w:r>
      <w:r w:rsidR="00D82B46" w:rsidRPr="008E3F03">
        <w:rPr>
          <w:spacing w:val="6"/>
        </w:rPr>
        <w:t>sunt</w:t>
      </w:r>
      <w:r w:rsidR="00D82B46" w:rsidRPr="008E3F03">
        <w:rPr>
          <w:spacing w:val="19"/>
        </w:rPr>
        <w:t xml:space="preserve"> </w:t>
      </w:r>
      <w:r w:rsidR="00D82B46" w:rsidRPr="008E3F03">
        <w:t>analizate p</w:t>
      </w:r>
      <w:r w:rsidR="00552CDC">
        <w:t>rin intermediul tabelului nr. 3</w:t>
      </w:r>
      <w:r w:rsidR="00A3389E">
        <w:t>5</w:t>
      </w:r>
      <w:r w:rsidR="00D82B46" w:rsidRPr="008E3F03">
        <w:t>.</w:t>
      </w:r>
    </w:p>
    <w:p w14:paraId="4C0BD27D" w14:textId="7C96E76A" w:rsidR="00D82B46" w:rsidRPr="008E3F03" w:rsidRDefault="00D82B46" w:rsidP="00A3389E">
      <w:pPr>
        <w:pStyle w:val="Scrierenormala"/>
      </w:pPr>
    </w:p>
    <w:p w14:paraId="4438BDD3" w14:textId="35F9D2F8" w:rsidR="00D82B46" w:rsidRPr="00A3389E" w:rsidRDefault="00104ABC" w:rsidP="00104ABC">
      <w:pPr>
        <w:pStyle w:val="Legend"/>
        <w:rPr>
          <w:bCs w:val="0"/>
          <w:i w:val="0"/>
          <w:spacing w:val="8"/>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35</w:t>
      </w:r>
      <w:r w:rsidRPr="00A3389E">
        <w:rPr>
          <w:bCs w:val="0"/>
          <w:i w:val="0"/>
        </w:rPr>
        <w:fldChar w:fldCharType="end"/>
      </w:r>
      <w:r w:rsidRPr="00A3389E">
        <w:rPr>
          <w:bCs w:val="0"/>
          <w:i w:val="0"/>
        </w:rPr>
        <w:t>.</w:t>
      </w:r>
      <w:r w:rsidRPr="00A3389E">
        <w:rPr>
          <w:bCs w:val="0"/>
        </w:rPr>
        <w:t xml:space="preserve"> </w:t>
      </w:r>
      <w:r w:rsidR="00D82B46" w:rsidRPr="00A3389E">
        <w:rPr>
          <w:bCs w:val="0"/>
          <w:i w:val="0"/>
          <w:spacing w:val="8"/>
        </w:rPr>
        <w:t>Evaluarea măsurilor de întreținere de la nivelul obiectivului, cu relevanță în asigurarea eficienței energetice</w:t>
      </w:r>
    </w:p>
    <w:tbl>
      <w:tblPr>
        <w:tblStyle w:val="GrilTabel"/>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209"/>
        <w:gridCol w:w="1249"/>
        <w:gridCol w:w="3242"/>
      </w:tblGrid>
      <w:tr w:rsidR="009E2E9D" w:rsidRPr="008E3F03" w14:paraId="61086B1B" w14:textId="77777777" w:rsidTr="00104ABC">
        <w:trPr>
          <w:tblHeader/>
        </w:trPr>
        <w:tc>
          <w:tcPr>
            <w:tcW w:w="5209" w:type="dxa"/>
            <w:tcBorders>
              <w:top w:val="single" w:sz="18" w:space="0" w:color="auto"/>
              <w:bottom w:val="single" w:sz="18" w:space="0" w:color="auto"/>
            </w:tcBorders>
            <w:shd w:val="clear" w:color="auto" w:fill="D9D9D9" w:themeFill="background1" w:themeFillShade="D9"/>
            <w:vAlign w:val="center"/>
          </w:tcPr>
          <w:p w14:paraId="1A31DF57" w14:textId="31EAFB06" w:rsidR="009E2E9D" w:rsidRPr="008E3F03" w:rsidRDefault="009E2E9D" w:rsidP="00A3389E">
            <w:pPr>
              <w:pStyle w:val="Scrierenormala"/>
            </w:pPr>
            <w:r w:rsidRPr="008E3F03">
              <w:t>Măsurile documentate de funcționare, întreținere și gospodărie a energiei</w:t>
            </w:r>
          </w:p>
        </w:tc>
        <w:tc>
          <w:tcPr>
            <w:tcW w:w="1249" w:type="dxa"/>
            <w:tcBorders>
              <w:top w:val="single" w:sz="18" w:space="0" w:color="auto"/>
              <w:bottom w:val="single" w:sz="18" w:space="0" w:color="auto"/>
            </w:tcBorders>
            <w:shd w:val="clear" w:color="auto" w:fill="D9D9D9" w:themeFill="background1" w:themeFillShade="D9"/>
            <w:vAlign w:val="center"/>
          </w:tcPr>
          <w:p w14:paraId="0651D165" w14:textId="3D2116D0" w:rsidR="009E2E9D" w:rsidRPr="008E3F03" w:rsidRDefault="009E2E9D" w:rsidP="00A3389E">
            <w:pPr>
              <w:pStyle w:val="Scrierenormala"/>
            </w:pPr>
            <w:r w:rsidRPr="008E3F03">
              <w:t>Da/Nu</w:t>
            </w:r>
          </w:p>
        </w:tc>
        <w:tc>
          <w:tcPr>
            <w:tcW w:w="3242" w:type="dxa"/>
            <w:tcBorders>
              <w:top w:val="single" w:sz="18" w:space="0" w:color="auto"/>
              <w:bottom w:val="single" w:sz="18" w:space="0" w:color="auto"/>
            </w:tcBorders>
            <w:shd w:val="clear" w:color="auto" w:fill="D9D9D9" w:themeFill="background1" w:themeFillShade="D9"/>
            <w:vAlign w:val="center"/>
          </w:tcPr>
          <w:p w14:paraId="0BDAB96E" w14:textId="21DD9982" w:rsidR="009E2E9D" w:rsidRPr="008E3F03" w:rsidRDefault="009E2E9D" w:rsidP="00A3389E">
            <w:pPr>
              <w:pStyle w:val="Scrierenormala"/>
            </w:pPr>
            <w:r w:rsidRPr="008E3F03">
              <w:t>Comentarii</w:t>
            </w:r>
          </w:p>
        </w:tc>
      </w:tr>
      <w:tr w:rsidR="009E2E9D" w:rsidRPr="008E3F03" w14:paraId="4C823DFA" w14:textId="77777777" w:rsidTr="00D4086A">
        <w:tc>
          <w:tcPr>
            <w:tcW w:w="5209" w:type="dxa"/>
            <w:tcBorders>
              <w:top w:val="single" w:sz="18" w:space="0" w:color="auto"/>
            </w:tcBorders>
          </w:tcPr>
          <w:p w14:paraId="1B01C2DA" w14:textId="48DFBCC9" w:rsidR="009E2E9D" w:rsidRPr="008E3F03" w:rsidRDefault="009E2E9D" w:rsidP="00A3389E">
            <w:pPr>
              <w:pStyle w:val="Scrierenormala"/>
            </w:pPr>
            <w:r w:rsidRPr="008E3F03">
              <w:t>Sisteme dedicate răcirii aerului</w:t>
            </w:r>
          </w:p>
        </w:tc>
        <w:tc>
          <w:tcPr>
            <w:tcW w:w="1249" w:type="dxa"/>
            <w:tcBorders>
              <w:top w:val="single" w:sz="18" w:space="0" w:color="auto"/>
            </w:tcBorders>
            <w:vAlign w:val="center"/>
          </w:tcPr>
          <w:p w14:paraId="2D9CE915" w14:textId="06FBDBF9" w:rsidR="009E2E9D" w:rsidRPr="008E3F03" w:rsidRDefault="009E2E9D" w:rsidP="00A3389E">
            <w:pPr>
              <w:pStyle w:val="Scrierenormala"/>
            </w:pPr>
            <w:r w:rsidRPr="008E3F03">
              <w:t>Da</w:t>
            </w:r>
          </w:p>
        </w:tc>
        <w:tc>
          <w:tcPr>
            <w:tcW w:w="3242" w:type="dxa"/>
            <w:tcBorders>
              <w:top w:val="single" w:sz="18" w:space="0" w:color="auto"/>
            </w:tcBorders>
          </w:tcPr>
          <w:p w14:paraId="77A693D5" w14:textId="4A13F4D6" w:rsidR="009E2E9D" w:rsidRPr="008E3F03" w:rsidRDefault="009E2E9D" w:rsidP="00A3389E">
            <w:pPr>
              <w:pStyle w:val="Scrierenormala"/>
            </w:pPr>
            <w:r w:rsidRPr="008E3F03">
              <w:t xml:space="preserve">Sisteme </w:t>
            </w:r>
            <w:r w:rsidR="00D4086A">
              <w:t>de ventilație</w:t>
            </w:r>
            <w:r w:rsidRPr="008E3F03">
              <w:t>, mai eficiente energetic decât alte sisteme (ex. aparatele de aer condiționat)</w:t>
            </w:r>
            <w:r w:rsidR="00552CDC">
              <w:t>.</w:t>
            </w:r>
          </w:p>
        </w:tc>
      </w:tr>
      <w:tr w:rsidR="009E2E9D" w:rsidRPr="008E3F03" w14:paraId="7C4C52DD" w14:textId="77777777" w:rsidTr="00D4086A">
        <w:tc>
          <w:tcPr>
            <w:tcW w:w="5209" w:type="dxa"/>
          </w:tcPr>
          <w:p w14:paraId="3B90735E" w14:textId="54C23C7E" w:rsidR="009E2E9D" w:rsidRPr="008E3F03" w:rsidRDefault="009E2E9D" w:rsidP="00A3389E">
            <w:pPr>
              <w:pStyle w:val="Scrierenormala"/>
            </w:pPr>
            <w:r w:rsidRPr="008E3F03">
              <w:t>Funcționarea motoarelor și a sistemelor de antrenare a furajelor</w:t>
            </w:r>
          </w:p>
        </w:tc>
        <w:tc>
          <w:tcPr>
            <w:tcW w:w="1249" w:type="dxa"/>
            <w:vAlign w:val="center"/>
          </w:tcPr>
          <w:p w14:paraId="2FA6A4EE" w14:textId="61B349C9" w:rsidR="009E2E9D" w:rsidRPr="008E3F03" w:rsidRDefault="009E2E9D" w:rsidP="00A3389E">
            <w:pPr>
              <w:pStyle w:val="Scrierenormala"/>
            </w:pPr>
            <w:r w:rsidRPr="008E3F03">
              <w:t>Da</w:t>
            </w:r>
          </w:p>
        </w:tc>
        <w:tc>
          <w:tcPr>
            <w:tcW w:w="3242" w:type="dxa"/>
          </w:tcPr>
          <w:p w14:paraId="271218C0" w14:textId="7AA49C51" w:rsidR="009E2E9D" w:rsidRPr="008E3F03" w:rsidRDefault="009E2E9D" w:rsidP="00A3389E">
            <w:pPr>
              <w:pStyle w:val="Scrierenormala"/>
            </w:pPr>
            <w:r w:rsidRPr="008E3F03">
              <w:t>Funcționare în parametri, conform cărții tehnice; rezultat: conformare la nivelul de consum energetic</w:t>
            </w:r>
            <w:r w:rsidR="00552CDC">
              <w:t>.</w:t>
            </w:r>
          </w:p>
        </w:tc>
      </w:tr>
      <w:tr w:rsidR="009E2E9D" w:rsidRPr="008E3F03" w14:paraId="04F6FBC6" w14:textId="77777777" w:rsidTr="00D4086A">
        <w:tc>
          <w:tcPr>
            <w:tcW w:w="5209" w:type="dxa"/>
          </w:tcPr>
          <w:p w14:paraId="1713F5AD" w14:textId="39916193" w:rsidR="009E2E9D" w:rsidRPr="008E3F03" w:rsidRDefault="009E2E9D" w:rsidP="00A3389E">
            <w:pPr>
              <w:pStyle w:val="Scrierenormala"/>
            </w:pPr>
            <w:r w:rsidRPr="008E3F03">
              <w:t>Sisteme de încălzire a spațiilor</w:t>
            </w:r>
          </w:p>
        </w:tc>
        <w:tc>
          <w:tcPr>
            <w:tcW w:w="1249" w:type="dxa"/>
            <w:vAlign w:val="center"/>
          </w:tcPr>
          <w:p w14:paraId="73C4BE65" w14:textId="3B60148C" w:rsidR="009E2E9D" w:rsidRPr="008E3F03" w:rsidRDefault="009E2E9D" w:rsidP="00A3389E">
            <w:pPr>
              <w:pStyle w:val="Scrierenormala"/>
            </w:pPr>
            <w:r w:rsidRPr="008E3F03">
              <w:t>Da</w:t>
            </w:r>
          </w:p>
        </w:tc>
        <w:tc>
          <w:tcPr>
            <w:tcW w:w="3242" w:type="dxa"/>
          </w:tcPr>
          <w:p w14:paraId="5DC90CA5" w14:textId="180DC2D1" w:rsidR="009E2E9D" w:rsidRPr="008E3F03" w:rsidRDefault="009E2E9D" w:rsidP="00A3389E">
            <w:pPr>
              <w:pStyle w:val="Scrierenormala"/>
            </w:pPr>
            <w:r w:rsidRPr="008E3F03">
              <w:t>Ae</w:t>
            </w:r>
            <w:r w:rsidR="005138D4" w:rsidRPr="008E3F03">
              <w:t>r</w:t>
            </w:r>
            <w:r w:rsidRPr="008E3F03">
              <w:t xml:space="preserve">oterme cu gaze naturale; sisteme cu eficiență înaltă, însă se mențin pierderi de căldură – dovada fiind </w:t>
            </w:r>
            <w:r w:rsidRPr="008E3F03">
              <w:lastRenderedPageBreak/>
              <w:t>reprezentată de consumul mare în această direcție</w:t>
            </w:r>
            <w:r w:rsidR="00552CDC">
              <w:t>.</w:t>
            </w:r>
          </w:p>
        </w:tc>
      </w:tr>
      <w:tr w:rsidR="009E2E9D" w:rsidRPr="008E3F03" w14:paraId="398C4110" w14:textId="77777777" w:rsidTr="00D4086A">
        <w:tc>
          <w:tcPr>
            <w:tcW w:w="5209" w:type="dxa"/>
          </w:tcPr>
          <w:p w14:paraId="4FE8A244" w14:textId="5BED50F9" w:rsidR="009E2E9D" w:rsidRPr="008E3F03" w:rsidRDefault="005138D4" w:rsidP="00A3389E">
            <w:pPr>
              <w:pStyle w:val="Scrierenormala"/>
            </w:pPr>
            <w:r w:rsidRPr="008E3F03">
              <w:lastRenderedPageBreak/>
              <w:t>Sisteme de ungere/lubrefiere pentru evitarea pierderilor energetice datorate frecării</w:t>
            </w:r>
          </w:p>
        </w:tc>
        <w:tc>
          <w:tcPr>
            <w:tcW w:w="1249" w:type="dxa"/>
            <w:vAlign w:val="center"/>
          </w:tcPr>
          <w:p w14:paraId="2AA5EB5D" w14:textId="0089A06E" w:rsidR="009E2E9D" w:rsidRPr="008E3F03" w:rsidRDefault="005138D4" w:rsidP="00A3389E">
            <w:pPr>
              <w:pStyle w:val="Scrierenormala"/>
            </w:pPr>
            <w:r w:rsidRPr="008E3F03">
              <w:t>Da</w:t>
            </w:r>
          </w:p>
        </w:tc>
        <w:tc>
          <w:tcPr>
            <w:tcW w:w="3242" w:type="dxa"/>
          </w:tcPr>
          <w:p w14:paraId="3A430E66" w14:textId="3584F81A" w:rsidR="009E2E9D" w:rsidRPr="008E3F03" w:rsidRDefault="005138D4" w:rsidP="00A3389E">
            <w:pPr>
              <w:pStyle w:val="Scrierenormala"/>
            </w:pPr>
            <w:r w:rsidRPr="008E3F03">
              <w:t>Prin băi de ulei, sisteme de injecție a vaselinei. Funcționare în parametri, conform cărții tehnice; rezultat: conformare la nivelul de consum energetic</w:t>
            </w:r>
            <w:r w:rsidR="00552CDC">
              <w:t>.</w:t>
            </w:r>
          </w:p>
        </w:tc>
      </w:tr>
      <w:tr w:rsidR="009E2E9D" w:rsidRPr="008E3F03" w14:paraId="604E97F3" w14:textId="77777777" w:rsidTr="00D4086A">
        <w:tc>
          <w:tcPr>
            <w:tcW w:w="5209" w:type="dxa"/>
          </w:tcPr>
          <w:p w14:paraId="54A8CCC4" w14:textId="1DD5B140" w:rsidR="009E2E9D" w:rsidRPr="008E3F03" w:rsidRDefault="00552CDC" w:rsidP="005138D4">
            <w:pPr>
              <w:pStyle w:val="TableParagraph"/>
              <w:tabs>
                <w:tab w:val="left" w:pos="1385"/>
                <w:tab w:val="left" w:pos="2504"/>
                <w:tab w:val="left" w:pos="2953"/>
              </w:tabs>
              <w:spacing w:line="223" w:lineRule="exact"/>
              <w:rPr>
                <w:rFonts w:ascii="Arial Narrow" w:hAnsi="Arial Narrow"/>
              </w:rPr>
            </w:pPr>
            <w:r>
              <w:rPr>
                <w:rFonts w:ascii="Arial Narrow" w:hAnsi="Arial Narrow"/>
                <w:spacing w:val="8"/>
              </w:rPr>
              <w:t xml:space="preserve">Intretinerea boilerelor </w:t>
            </w:r>
            <w:r>
              <w:rPr>
                <w:rFonts w:ascii="Arial Narrow" w:hAnsi="Arial Narrow"/>
                <w:spacing w:val="5"/>
              </w:rPr>
              <w:t xml:space="preserve">de </w:t>
            </w:r>
            <w:r w:rsidR="005138D4" w:rsidRPr="008E3F03">
              <w:rPr>
                <w:rFonts w:ascii="Arial Narrow" w:hAnsi="Arial Narrow"/>
                <w:spacing w:val="6"/>
              </w:rPr>
              <w:t xml:space="preserve">ex. </w:t>
            </w:r>
            <w:r w:rsidR="005138D4" w:rsidRPr="008E3F03">
              <w:rPr>
                <w:rFonts w:ascii="Arial Narrow" w:hAnsi="Arial Narrow"/>
              </w:rPr>
              <w:t>optimizare excesului de aer;</w:t>
            </w:r>
          </w:p>
        </w:tc>
        <w:tc>
          <w:tcPr>
            <w:tcW w:w="1249" w:type="dxa"/>
            <w:vAlign w:val="center"/>
          </w:tcPr>
          <w:p w14:paraId="6AC45FC1" w14:textId="6FB5963A" w:rsidR="009E2E9D" w:rsidRPr="008E3F03" w:rsidRDefault="005138D4" w:rsidP="00A3389E">
            <w:pPr>
              <w:pStyle w:val="Scrierenormala"/>
            </w:pPr>
            <w:r w:rsidRPr="008E3F03">
              <w:t>Nu este cazul</w:t>
            </w:r>
          </w:p>
        </w:tc>
        <w:tc>
          <w:tcPr>
            <w:tcW w:w="3242" w:type="dxa"/>
          </w:tcPr>
          <w:p w14:paraId="0A9A662E" w14:textId="77777777" w:rsidR="009E2E9D" w:rsidRPr="008E3F03" w:rsidRDefault="009E2E9D" w:rsidP="00A3389E">
            <w:pPr>
              <w:pStyle w:val="Scrierenormala"/>
            </w:pPr>
          </w:p>
        </w:tc>
      </w:tr>
      <w:tr w:rsidR="009E2E9D" w:rsidRPr="008E3F03" w14:paraId="580773C6" w14:textId="77777777" w:rsidTr="00D4086A">
        <w:tc>
          <w:tcPr>
            <w:tcW w:w="5209" w:type="dxa"/>
          </w:tcPr>
          <w:p w14:paraId="422829AE" w14:textId="562A72DA" w:rsidR="009E2E9D" w:rsidRPr="008E3F03" w:rsidRDefault="00552CDC" w:rsidP="00A3389E">
            <w:pPr>
              <w:pStyle w:val="Scrierenormala"/>
            </w:pPr>
            <w:r>
              <w:t>Alte forme de intreț</w:t>
            </w:r>
            <w:r w:rsidR="005138D4" w:rsidRPr="008E3F03">
              <w:t xml:space="preserve">inere relevante </w:t>
            </w:r>
            <w:r>
              <w:rPr>
                <w:lang w:val="en-US"/>
              </w:rPr>
              <w:t>pentru activitățile din instalaț</w:t>
            </w:r>
            <w:r w:rsidR="005138D4" w:rsidRPr="008E3F03">
              <w:rPr>
                <w:lang w:val="en-US"/>
              </w:rPr>
              <w:t>ie</w:t>
            </w:r>
          </w:p>
        </w:tc>
        <w:tc>
          <w:tcPr>
            <w:tcW w:w="1249" w:type="dxa"/>
            <w:vAlign w:val="center"/>
          </w:tcPr>
          <w:p w14:paraId="19D3E157" w14:textId="6CB0BEC2" w:rsidR="009E2E9D" w:rsidRPr="008E3F03" w:rsidRDefault="005138D4" w:rsidP="00A3389E">
            <w:pPr>
              <w:pStyle w:val="Scrierenormala"/>
            </w:pPr>
            <w:r w:rsidRPr="008E3F03">
              <w:t>Nu este cazul</w:t>
            </w:r>
          </w:p>
        </w:tc>
        <w:tc>
          <w:tcPr>
            <w:tcW w:w="3242" w:type="dxa"/>
          </w:tcPr>
          <w:p w14:paraId="70787402" w14:textId="77777777" w:rsidR="009E2E9D" w:rsidRPr="008E3F03" w:rsidRDefault="009E2E9D" w:rsidP="00A3389E">
            <w:pPr>
              <w:pStyle w:val="Scrierenormala"/>
            </w:pPr>
          </w:p>
        </w:tc>
      </w:tr>
    </w:tbl>
    <w:p w14:paraId="6726D61A" w14:textId="77777777" w:rsidR="00D82B46" w:rsidRPr="008E3F03" w:rsidRDefault="00D82B46" w:rsidP="00A3389E">
      <w:pPr>
        <w:pStyle w:val="Scrierenormala"/>
      </w:pPr>
    </w:p>
    <w:p w14:paraId="46E3FB29" w14:textId="259BF1E7" w:rsidR="002E73C5" w:rsidRPr="008E3F03" w:rsidRDefault="005138D4" w:rsidP="00611F9E">
      <w:pPr>
        <w:pStyle w:val="Titlu2"/>
      </w:pPr>
      <w:bookmarkStart w:id="89" w:name="_Toc95373115"/>
      <w:r w:rsidRPr="008E3F03">
        <w:t>5.3. Măsuri tehnice</w:t>
      </w:r>
      <w:bookmarkEnd w:id="89"/>
    </w:p>
    <w:p w14:paraId="6A9BE0DD" w14:textId="55CD60FA" w:rsidR="005138D4" w:rsidRDefault="005138D4" w:rsidP="00A3389E">
      <w:pPr>
        <w:pStyle w:val="Frspaiere"/>
        <w:jc w:val="both"/>
      </w:pPr>
      <w:r w:rsidRPr="008E3F03">
        <w:t xml:space="preserve">O analiză privind aplicarea măsurilor tehnice cu relevanță în creșterea eficienței energetice </w:t>
      </w:r>
      <w:r w:rsidR="00104ABC">
        <w:t>sunt analizate în t</w:t>
      </w:r>
      <w:r w:rsidR="00552CDC">
        <w:t>abelul nr. 3</w:t>
      </w:r>
      <w:r w:rsidR="00A3389E">
        <w:t>6</w:t>
      </w:r>
      <w:r w:rsidRPr="008E3F03">
        <w:t>.</w:t>
      </w:r>
    </w:p>
    <w:p w14:paraId="5DC33D8A" w14:textId="77777777" w:rsidR="00104ABC" w:rsidRPr="008E3F03" w:rsidRDefault="00104ABC" w:rsidP="005138D4">
      <w:pPr>
        <w:pStyle w:val="Frspaiere"/>
      </w:pPr>
    </w:p>
    <w:p w14:paraId="734B5D6E" w14:textId="05BBC6FC" w:rsidR="005138D4" w:rsidRPr="00A3389E" w:rsidRDefault="00104ABC" w:rsidP="00104ABC">
      <w:pPr>
        <w:pStyle w:val="Legend"/>
        <w:rPr>
          <w:bCs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36</w:t>
      </w:r>
      <w:r w:rsidRPr="00A3389E">
        <w:rPr>
          <w:bCs w:val="0"/>
          <w:i w:val="0"/>
        </w:rPr>
        <w:fldChar w:fldCharType="end"/>
      </w:r>
      <w:r w:rsidRPr="00A3389E">
        <w:rPr>
          <w:bCs w:val="0"/>
          <w:i w:val="0"/>
        </w:rPr>
        <w:t>.</w:t>
      </w:r>
      <w:r w:rsidRPr="00A3389E">
        <w:rPr>
          <w:bCs w:val="0"/>
        </w:rPr>
        <w:t xml:space="preserve"> </w:t>
      </w:r>
      <w:r w:rsidR="005138D4" w:rsidRPr="00A3389E">
        <w:rPr>
          <w:bCs w:val="0"/>
          <w:i w:val="0"/>
        </w:rPr>
        <w:t>Măsuri tehnice cu relevanță în creșterea eficienței energetice</w:t>
      </w:r>
    </w:p>
    <w:tbl>
      <w:tblPr>
        <w:tblStyle w:val="GrilTabel"/>
        <w:tblW w:w="9721"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215"/>
        <w:gridCol w:w="1260"/>
        <w:gridCol w:w="3246"/>
      </w:tblGrid>
      <w:tr w:rsidR="005138D4" w:rsidRPr="008E3F03" w14:paraId="6619F649" w14:textId="77777777" w:rsidTr="005138D4">
        <w:tc>
          <w:tcPr>
            <w:tcW w:w="5215" w:type="dxa"/>
            <w:tcBorders>
              <w:top w:val="single" w:sz="18" w:space="0" w:color="auto"/>
              <w:bottom w:val="single" w:sz="18" w:space="0" w:color="auto"/>
            </w:tcBorders>
            <w:shd w:val="clear" w:color="auto" w:fill="D9D9D9" w:themeFill="background1" w:themeFillShade="D9"/>
          </w:tcPr>
          <w:p w14:paraId="4EED9AE9" w14:textId="4AF899D6" w:rsidR="005138D4" w:rsidRPr="008E3F03" w:rsidRDefault="005138D4" w:rsidP="005138D4">
            <w:pPr>
              <w:pStyle w:val="Frspaiere"/>
              <w:jc w:val="center"/>
              <w:rPr>
                <w:b/>
                <w:bCs/>
              </w:rPr>
            </w:pPr>
            <w:r w:rsidRPr="008E3F03">
              <w:rPr>
                <w:b/>
                <w:bCs/>
              </w:rPr>
              <w:t>Măsuri aplicate</w:t>
            </w:r>
          </w:p>
        </w:tc>
        <w:tc>
          <w:tcPr>
            <w:tcW w:w="1260" w:type="dxa"/>
            <w:tcBorders>
              <w:top w:val="single" w:sz="18" w:space="0" w:color="auto"/>
              <w:bottom w:val="single" w:sz="18" w:space="0" w:color="auto"/>
            </w:tcBorders>
            <w:shd w:val="clear" w:color="auto" w:fill="D9D9D9" w:themeFill="background1" w:themeFillShade="D9"/>
          </w:tcPr>
          <w:p w14:paraId="0C5CC6E5" w14:textId="61DBCCA8" w:rsidR="005138D4" w:rsidRPr="008E3F03" w:rsidRDefault="005138D4" w:rsidP="005138D4">
            <w:pPr>
              <w:pStyle w:val="Frspaiere"/>
              <w:jc w:val="center"/>
              <w:rPr>
                <w:b/>
                <w:bCs/>
              </w:rPr>
            </w:pPr>
            <w:r w:rsidRPr="008E3F03">
              <w:rPr>
                <w:b/>
                <w:bCs/>
              </w:rPr>
              <w:t>Da/Nu</w:t>
            </w:r>
          </w:p>
        </w:tc>
        <w:tc>
          <w:tcPr>
            <w:tcW w:w="3246" w:type="dxa"/>
            <w:tcBorders>
              <w:top w:val="single" w:sz="18" w:space="0" w:color="auto"/>
              <w:bottom w:val="single" w:sz="18" w:space="0" w:color="auto"/>
            </w:tcBorders>
            <w:shd w:val="clear" w:color="auto" w:fill="D9D9D9" w:themeFill="background1" w:themeFillShade="D9"/>
          </w:tcPr>
          <w:p w14:paraId="5E470865" w14:textId="3F890A5A" w:rsidR="005138D4" w:rsidRPr="008E3F03" w:rsidRDefault="005138D4" w:rsidP="005138D4">
            <w:pPr>
              <w:pStyle w:val="Frspaiere"/>
              <w:jc w:val="center"/>
              <w:rPr>
                <w:b/>
                <w:bCs/>
              </w:rPr>
            </w:pPr>
            <w:r w:rsidRPr="008E3F03">
              <w:rPr>
                <w:b/>
                <w:bCs/>
              </w:rPr>
              <w:t>Comentarii</w:t>
            </w:r>
          </w:p>
        </w:tc>
      </w:tr>
      <w:tr w:rsidR="005138D4" w:rsidRPr="008E3F03" w14:paraId="1E51FC2F" w14:textId="77777777" w:rsidTr="005138D4">
        <w:tc>
          <w:tcPr>
            <w:tcW w:w="5215" w:type="dxa"/>
            <w:tcBorders>
              <w:top w:val="single" w:sz="18" w:space="0" w:color="auto"/>
            </w:tcBorders>
          </w:tcPr>
          <w:p w14:paraId="0D0A486E" w14:textId="33844BD8" w:rsidR="005138D4" w:rsidRPr="008E3F03" w:rsidRDefault="005138D4" w:rsidP="005138D4">
            <w:pPr>
              <w:pStyle w:val="Frspaiere"/>
            </w:pPr>
            <w:r w:rsidRPr="008E3F03">
              <w:t>Există un sistem de iluminare artificială adecvat și eficient din punct de vedere energetic</w:t>
            </w:r>
            <w:r w:rsidR="00552CDC">
              <w:t>?</w:t>
            </w:r>
          </w:p>
        </w:tc>
        <w:tc>
          <w:tcPr>
            <w:tcW w:w="1260" w:type="dxa"/>
            <w:tcBorders>
              <w:top w:val="single" w:sz="18" w:space="0" w:color="auto"/>
            </w:tcBorders>
          </w:tcPr>
          <w:p w14:paraId="5E896BBE" w14:textId="63597030" w:rsidR="005138D4" w:rsidRPr="008E3F03" w:rsidRDefault="005138D4" w:rsidP="005138D4">
            <w:pPr>
              <w:pStyle w:val="Frspaiere"/>
              <w:jc w:val="center"/>
            </w:pPr>
            <w:r w:rsidRPr="008E3F03">
              <w:t>Da</w:t>
            </w:r>
          </w:p>
        </w:tc>
        <w:tc>
          <w:tcPr>
            <w:tcW w:w="3246" w:type="dxa"/>
            <w:tcBorders>
              <w:top w:val="single" w:sz="18" w:space="0" w:color="auto"/>
            </w:tcBorders>
          </w:tcPr>
          <w:p w14:paraId="58F73250" w14:textId="708182D0" w:rsidR="005138D4" w:rsidRPr="008E3F03" w:rsidRDefault="005138D4" w:rsidP="005138D4">
            <w:pPr>
              <w:pStyle w:val="Frspaiere"/>
            </w:pPr>
            <w:r w:rsidRPr="008E3F03">
              <w:t>Sistemul de iluminare este cu tuburi fluorescente, căutându-se optimizarea acestuia prin investiții de retehnologizare (înlocuirea cu susre de iluminare LED) și soluții tehnice de creștere a eficienței (instalarea unor sisteme de coborâre a corpurilor de iluminat)</w:t>
            </w:r>
            <w:r w:rsidR="00552CDC">
              <w:t>.</w:t>
            </w:r>
            <w:r w:rsidRPr="008E3F03">
              <w:t xml:space="preserve"> </w:t>
            </w:r>
          </w:p>
        </w:tc>
      </w:tr>
      <w:tr w:rsidR="005138D4" w:rsidRPr="008E3F03" w14:paraId="766EFC0A" w14:textId="77777777" w:rsidTr="005138D4">
        <w:tc>
          <w:tcPr>
            <w:tcW w:w="5215" w:type="dxa"/>
          </w:tcPr>
          <w:p w14:paraId="4A4457BD" w14:textId="755E659F" w:rsidR="005138D4" w:rsidRPr="008E3F03" w:rsidRDefault="005138D4" w:rsidP="005138D4">
            <w:pPr>
              <w:pStyle w:val="Frspaiere"/>
            </w:pPr>
            <w:r w:rsidRPr="008E3F03">
              <w:t xml:space="preserve">Există sisteme de control al climatului </w:t>
            </w:r>
            <w:r w:rsidR="00552CDC">
              <w:t>?</w:t>
            </w:r>
          </w:p>
        </w:tc>
        <w:tc>
          <w:tcPr>
            <w:tcW w:w="1260" w:type="dxa"/>
          </w:tcPr>
          <w:p w14:paraId="3AE6BE22" w14:textId="74874F86" w:rsidR="005138D4" w:rsidRPr="008E3F03" w:rsidRDefault="005138D4" w:rsidP="005138D4">
            <w:pPr>
              <w:pStyle w:val="Frspaiere"/>
              <w:jc w:val="center"/>
            </w:pPr>
            <w:r w:rsidRPr="008E3F03">
              <w:t>Da</w:t>
            </w:r>
          </w:p>
        </w:tc>
        <w:tc>
          <w:tcPr>
            <w:tcW w:w="3246" w:type="dxa"/>
          </w:tcPr>
          <w:p w14:paraId="4118FB56" w14:textId="026B7C05" w:rsidR="005138D4" w:rsidRPr="008E3F03" w:rsidRDefault="005138D4" w:rsidP="005138D4">
            <w:pPr>
              <w:pStyle w:val="Frspaiere"/>
            </w:pPr>
            <w:r w:rsidRPr="008E3F03">
              <w:t>Există instalat un sistem automatizat de climatizare, centralizat (compi</w:t>
            </w:r>
            <w:r w:rsidR="00552CDC">
              <w:t>u</w:t>
            </w:r>
            <w:r w:rsidRPr="008E3F03">
              <w:t>terizat) echipat cu senzori și sisteme reactive</w:t>
            </w:r>
            <w:r w:rsidR="00174FA3" w:rsidRPr="008E3F03">
              <w:t xml:space="preserve"> pentru asigurarea ventilației, controlul temperaturii, furajare, adăpare, controlul umidității</w:t>
            </w:r>
            <w:r w:rsidR="00552CDC">
              <w:t>.</w:t>
            </w:r>
          </w:p>
        </w:tc>
      </w:tr>
      <w:tr w:rsidR="005138D4" w:rsidRPr="008E3F03" w14:paraId="69191A54" w14:textId="77777777" w:rsidTr="005138D4">
        <w:tc>
          <w:tcPr>
            <w:tcW w:w="5215" w:type="dxa"/>
          </w:tcPr>
          <w:p w14:paraId="1AC7F7C2" w14:textId="416D81E4" w:rsidR="005138D4" w:rsidRPr="008E3F03" w:rsidRDefault="00174FA3" w:rsidP="005138D4">
            <w:pPr>
              <w:pStyle w:val="Frspaiere"/>
            </w:pPr>
            <w:r w:rsidRPr="008E3F03">
              <w:t>Sunt aplicate măsuri inginerești de verificare a stării echipamentelor și sistemelor din cadrul fluxului cu potențial energofag</w:t>
            </w:r>
            <w:r w:rsidR="00552CDC">
              <w:t>?</w:t>
            </w:r>
          </w:p>
        </w:tc>
        <w:tc>
          <w:tcPr>
            <w:tcW w:w="1260" w:type="dxa"/>
          </w:tcPr>
          <w:p w14:paraId="04788527" w14:textId="346E2055" w:rsidR="005138D4" w:rsidRPr="008E3F03" w:rsidRDefault="00174FA3" w:rsidP="005138D4">
            <w:pPr>
              <w:pStyle w:val="Frspaiere"/>
              <w:jc w:val="center"/>
            </w:pPr>
            <w:r w:rsidRPr="008E3F03">
              <w:t>Da</w:t>
            </w:r>
          </w:p>
        </w:tc>
        <w:tc>
          <w:tcPr>
            <w:tcW w:w="3246" w:type="dxa"/>
          </w:tcPr>
          <w:p w14:paraId="1E98DB13" w14:textId="32B094F4" w:rsidR="005138D4" w:rsidRPr="008E3F03" w:rsidRDefault="00174FA3" w:rsidP="005138D4">
            <w:pPr>
              <w:pStyle w:val="Frspaiere"/>
            </w:pPr>
            <w:r w:rsidRPr="008E3F03">
              <w:t>Sunt asumate periodic măsuri de revizie, calibrare, verificare etc. a tuturor echipamentelor și sistemelor din cadrul fluxului cu potențial energofag în scopul asigurării funcționării acestora în parametrii.</w:t>
            </w:r>
          </w:p>
        </w:tc>
      </w:tr>
      <w:tr w:rsidR="005138D4" w:rsidRPr="008E3F03" w14:paraId="5FABFFBA" w14:textId="77777777" w:rsidTr="005138D4">
        <w:tc>
          <w:tcPr>
            <w:tcW w:w="5215" w:type="dxa"/>
          </w:tcPr>
          <w:p w14:paraId="0313EBBA" w14:textId="211CEEDB" w:rsidR="005138D4" w:rsidRPr="008E3F03" w:rsidRDefault="00174FA3" w:rsidP="005138D4">
            <w:pPr>
              <w:pStyle w:val="Frspaiere"/>
            </w:pPr>
            <w:r w:rsidRPr="008E3F03">
              <w:t>Sunt aplicate măsuri de prevenire a risipei de energie</w:t>
            </w:r>
            <w:r w:rsidR="00552CDC">
              <w:t>?</w:t>
            </w:r>
          </w:p>
        </w:tc>
        <w:tc>
          <w:tcPr>
            <w:tcW w:w="1260" w:type="dxa"/>
          </w:tcPr>
          <w:p w14:paraId="2E46DE91" w14:textId="29B3D314" w:rsidR="005138D4" w:rsidRPr="008E3F03" w:rsidRDefault="00174FA3" w:rsidP="005138D4">
            <w:pPr>
              <w:pStyle w:val="Frspaiere"/>
              <w:jc w:val="center"/>
            </w:pPr>
            <w:r w:rsidRPr="008E3F03">
              <w:t>Da</w:t>
            </w:r>
          </w:p>
        </w:tc>
        <w:tc>
          <w:tcPr>
            <w:tcW w:w="3246" w:type="dxa"/>
          </w:tcPr>
          <w:p w14:paraId="6FD529A8" w14:textId="6E041807" w:rsidR="005138D4" w:rsidRPr="008E3F03" w:rsidRDefault="00174FA3" w:rsidP="005138D4">
            <w:pPr>
              <w:pStyle w:val="Frspaiere"/>
            </w:pPr>
            <w:r w:rsidRPr="008E3F03">
              <w:t>La nivelul obiectivului sunt asumate măsuri de training și instruire a personalului vizând și aspectele legate de utilizarea eficientă a energiei</w:t>
            </w:r>
            <w:r w:rsidR="00552CDC">
              <w:t>.</w:t>
            </w:r>
          </w:p>
        </w:tc>
      </w:tr>
      <w:tr w:rsidR="005138D4" w:rsidRPr="008E3F03" w14:paraId="1775898B" w14:textId="77777777" w:rsidTr="005138D4">
        <w:tc>
          <w:tcPr>
            <w:tcW w:w="5215" w:type="dxa"/>
          </w:tcPr>
          <w:p w14:paraId="647E5969" w14:textId="2E1AC7E5" w:rsidR="005138D4" w:rsidRPr="008E3F03" w:rsidRDefault="00174FA3" w:rsidP="005138D4">
            <w:pPr>
              <w:pStyle w:val="Frspaiere"/>
            </w:pPr>
            <w:r w:rsidRPr="008E3F03">
              <w:t>Există un audit energetic al obiectivului</w:t>
            </w:r>
            <w:r w:rsidR="00552CDC">
              <w:t>?</w:t>
            </w:r>
          </w:p>
        </w:tc>
        <w:tc>
          <w:tcPr>
            <w:tcW w:w="1260" w:type="dxa"/>
          </w:tcPr>
          <w:p w14:paraId="5E38FEFD" w14:textId="51159E18" w:rsidR="005138D4" w:rsidRPr="008E3F03" w:rsidRDefault="00174FA3" w:rsidP="005138D4">
            <w:pPr>
              <w:pStyle w:val="Frspaiere"/>
              <w:jc w:val="center"/>
            </w:pPr>
            <w:r w:rsidRPr="008E3F03">
              <w:t>Nu</w:t>
            </w:r>
          </w:p>
        </w:tc>
        <w:tc>
          <w:tcPr>
            <w:tcW w:w="3246" w:type="dxa"/>
          </w:tcPr>
          <w:p w14:paraId="4B9B14B0" w14:textId="77777777" w:rsidR="005138D4" w:rsidRPr="008E3F03" w:rsidRDefault="005138D4" w:rsidP="005138D4">
            <w:pPr>
              <w:pStyle w:val="Frspaiere"/>
            </w:pPr>
          </w:p>
        </w:tc>
      </w:tr>
      <w:tr w:rsidR="00174FA3" w:rsidRPr="008E3F03" w14:paraId="1536B4D7" w14:textId="77777777" w:rsidTr="005138D4">
        <w:tc>
          <w:tcPr>
            <w:tcW w:w="5215" w:type="dxa"/>
          </w:tcPr>
          <w:p w14:paraId="4878928C" w14:textId="54735FB3" w:rsidR="00174FA3" w:rsidRPr="008E3F03" w:rsidRDefault="00174FA3" w:rsidP="00174FA3">
            <w:pPr>
              <w:pStyle w:val="Frspaiere"/>
            </w:pPr>
            <w:r w:rsidRPr="008E3F03">
              <w:t>Există stabilită parcurgerea unei etape de auditare energetică a obiectivului</w:t>
            </w:r>
            <w:r w:rsidR="00552CDC">
              <w:t>?</w:t>
            </w:r>
          </w:p>
        </w:tc>
        <w:tc>
          <w:tcPr>
            <w:tcW w:w="1260" w:type="dxa"/>
          </w:tcPr>
          <w:p w14:paraId="549AD8EE" w14:textId="72802EC6" w:rsidR="00174FA3" w:rsidRPr="008E3F03" w:rsidRDefault="00174FA3" w:rsidP="00174FA3">
            <w:pPr>
              <w:pStyle w:val="Frspaiere"/>
              <w:jc w:val="center"/>
            </w:pPr>
            <w:r w:rsidRPr="008E3F03">
              <w:t>Nu</w:t>
            </w:r>
          </w:p>
        </w:tc>
        <w:tc>
          <w:tcPr>
            <w:tcW w:w="3246" w:type="dxa"/>
          </w:tcPr>
          <w:p w14:paraId="5380F4A8" w14:textId="692B491D" w:rsidR="00174FA3" w:rsidRPr="008E3F03" w:rsidRDefault="00174FA3" w:rsidP="00174FA3">
            <w:pPr>
              <w:pStyle w:val="Frspaiere"/>
            </w:pPr>
            <w:r w:rsidRPr="008E3F03">
              <w:t>Se va pune în vederea conducerii unității acest aspect</w:t>
            </w:r>
            <w:r w:rsidR="00552CDC">
              <w:t>.</w:t>
            </w:r>
          </w:p>
        </w:tc>
      </w:tr>
    </w:tbl>
    <w:p w14:paraId="29F572E0" w14:textId="2575F4FC" w:rsidR="005138D4" w:rsidRPr="008E3F03" w:rsidRDefault="005138D4" w:rsidP="005138D4">
      <w:pPr>
        <w:pStyle w:val="Frspaiere"/>
      </w:pPr>
    </w:p>
    <w:p w14:paraId="5EED692D" w14:textId="5E960C6A" w:rsidR="00174FA3" w:rsidRDefault="00EB4AB9" w:rsidP="00611F9E">
      <w:pPr>
        <w:pStyle w:val="Titlu2"/>
      </w:pPr>
      <w:bookmarkStart w:id="90" w:name="_Toc95373116"/>
      <w:r w:rsidRPr="008E3F03">
        <w:t>5.4. Măsuri de întreținere a clădirilor</w:t>
      </w:r>
      <w:bookmarkEnd w:id="90"/>
    </w:p>
    <w:p w14:paraId="3D67217D" w14:textId="48DECE15" w:rsidR="00104ABC" w:rsidRPr="00A3389E" w:rsidRDefault="00104ABC" w:rsidP="00104ABC">
      <w:pPr>
        <w:pStyle w:val="Legend"/>
        <w:rPr>
          <w:bCs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37</w:t>
      </w:r>
      <w:r w:rsidRPr="00A3389E">
        <w:rPr>
          <w:bCs w:val="0"/>
          <w:i w:val="0"/>
        </w:rPr>
        <w:fldChar w:fldCharType="end"/>
      </w:r>
      <w:r w:rsidRPr="00A3389E">
        <w:rPr>
          <w:bCs w:val="0"/>
          <w:i w:val="0"/>
        </w:rPr>
        <w:t>. Măsuri de întreținere a clădirilor</w:t>
      </w:r>
    </w:p>
    <w:tbl>
      <w:tblPr>
        <w:tblStyle w:val="GrilTabel"/>
        <w:tblW w:w="9721"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215"/>
        <w:gridCol w:w="1260"/>
        <w:gridCol w:w="3246"/>
      </w:tblGrid>
      <w:tr w:rsidR="00EB4AB9" w:rsidRPr="008E3F03" w14:paraId="0E40FF5E" w14:textId="77777777" w:rsidTr="00EB4AB9">
        <w:tc>
          <w:tcPr>
            <w:tcW w:w="5215" w:type="dxa"/>
            <w:tcBorders>
              <w:top w:val="single" w:sz="18" w:space="0" w:color="auto"/>
              <w:bottom w:val="single" w:sz="18" w:space="0" w:color="auto"/>
            </w:tcBorders>
            <w:shd w:val="clear" w:color="auto" w:fill="D9D9D9" w:themeFill="background1" w:themeFillShade="D9"/>
          </w:tcPr>
          <w:p w14:paraId="0CEE30D5" w14:textId="77777777" w:rsidR="00EB4AB9" w:rsidRPr="008E3F03" w:rsidRDefault="00EB4AB9" w:rsidP="00EB4AB9">
            <w:pPr>
              <w:pStyle w:val="Frspaiere"/>
              <w:jc w:val="center"/>
              <w:rPr>
                <w:b/>
                <w:bCs/>
              </w:rPr>
            </w:pPr>
            <w:r w:rsidRPr="008E3F03">
              <w:rPr>
                <w:b/>
                <w:bCs/>
              </w:rPr>
              <w:t>Măsuri aplicate</w:t>
            </w:r>
          </w:p>
        </w:tc>
        <w:tc>
          <w:tcPr>
            <w:tcW w:w="1260" w:type="dxa"/>
            <w:tcBorders>
              <w:top w:val="single" w:sz="18" w:space="0" w:color="auto"/>
              <w:bottom w:val="single" w:sz="18" w:space="0" w:color="auto"/>
            </w:tcBorders>
            <w:shd w:val="clear" w:color="auto" w:fill="D9D9D9" w:themeFill="background1" w:themeFillShade="D9"/>
          </w:tcPr>
          <w:p w14:paraId="28D420FD" w14:textId="77777777" w:rsidR="00EB4AB9" w:rsidRPr="008E3F03" w:rsidRDefault="00EB4AB9" w:rsidP="00EB4AB9">
            <w:pPr>
              <w:pStyle w:val="Frspaiere"/>
              <w:jc w:val="center"/>
              <w:rPr>
                <w:b/>
                <w:bCs/>
              </w:rPr>
            </w:pPr>
            <w:r w:rsidRPr="008E3F03">
              <w:rPr>
                <w:b/>
                <w:bCs/>
              </w:rPr>
              <w:t>Da/Nu</w:t>
            </w:r>
          </w:p>
        </w:tc>
        <w:tc>
          <w:tcPr>
            <w:tcW w:w="3246" w:type="dxa"/>
            <w:tcBorders>
              <w:top w:val="single" w:sz="18" w:space="0" w:color="auto"/>
              <w:bottom w:val="single" w:sz="18" w:space="0" w:color="auto"/>
            </w:tcBorders>
            <w:shd w:val="clear" w:color="auto" w:fill="D9D9D9" w:themeFill="background1" w:themeFillShade="D9"/>
          </w:tcPr>
          <w:p w14:paraId="6D0259EE" w14:textId="77777777" w:rsidR="00EB4AB9" w:rsidRPr="008E3F03" w:rsidRDefault="00EB4AB9" w:rsidP="00EB4AB9">
            <w:pPr>
              <w:pStyle w:val="Frspaiere"/>
              <w:jc w:val="center"/>
              <w:rPr>
                <w:b/>
                <w:bCs/>
              </w:rPr>
            </w:pPr>
            <w:r w:rsidRPr="008E3F03">
              <w:rPr>
                <w:b/>
                <w:bCs/>
              </w:rPr>
              <w:t>Comentarii</w:t>
            </w:r>
          </w:p>
        </w:tc>
      </w:tr>
      <w:tr w:rsidR="00EB4AB9" w:rsidRPr="008E3F03" w14:paraId="0D5120F5" w14:textId="77777777" w:rsidTr="00EB4AB9">
        <w:tc>
          <w:tcPr>
            <w:tcW w:w="5215" w:type="dxa"/>
            <w:tcBorders>
              <w:top w:val="single" w:sz="18" w:space="0" w:color="auto"/>
            </w:tcBorders>
          </w:tcPr>
          <w:p w14:paraId="6E916F05" w14:textId="3CA0DDBD" w:rsidR="00EB4AB9" w:rsidRPr="008E3F03" w:rsidRDefault="00EB4AB9" w:rsidP="00EB4AB9">
            <w:pPr>
              <w:pStyle w:val="Frspaiere"/>
            </w:pPr>
            <w:r w:rsidRPr="008E3F03">
              <w:t>Există un program de întreținere a</w:t>
            </w:r>
            <w:r w:rsidR="00502366">
              <w:t>l</w:t>
            </w:r>
            <w:r w:rsidRPr="008E3F03">
              <w:t xml:space="preserve"> clădirilor</w:t>
            </w:r>
            <w:r w:rsidR="00552CDC">
              <w:t>?</w:t>
            </w:r>
          </w:p>
        </w:tc>
        <w:tc>
          <w:tcPr>
            <w:tcW w:w="1260" w:type="dxa"/>
            <w:tcBorders>
              <w:top w:val="single" w:sz="18" w:space="0" w:color="auto"/>
            </w:tcBorders>
          </w:tcPr>
          <w:p w14:paraId="5C5D03A8" w14:textId="40AE4393" w:rsidR="00EB4AB9" w:rsidRPr="008E3F03" w:rsidRDefault="00EB4AB9" w:rsidP="00EB4AB9">
            <w:pPr>
              <w:pStyle w:val="Frspaiere"/>
              <w:jc w:val="center"/>
            </w:pPr>
            <w:r w:rsidRPr="008E3F03">
              <w:t>Da</w:t>
            </w:r>
          </w:p>
        </w:tc>
        <w:tc>
          <w:tcPr>
            <w:tcW w:w="3246" w:type="dxa"/>
            <w:tcBorders>
              <w:top w:val="single" w:sz="18" w:space="0" w:color="auto"/>
            </w:tcBorders>
          </w:tcPr>
          <w:p w14:paraId="77623326" w14:textId="54DA2F44" w:rsidR="00EB4AB9" w:rsidRPr="008E3F03" w:rsidRDefault="00552CDC" w:rsidP="00EB4AB9">
            <w:pPr>
              <w:pStyle w:val="Frspaiere"/>
            </w:pPr>
            <w:r>
              <w:t>Î</w:t>
            </w:r>
            <w:r w:rsidR="00EB4AB9" w:rsidRPr="008E3F03">
              <w:t>n baza necesarului de intervenții</w:t>
            </w:r>
          </w:p>
        </w:tc>
      </w:tr>
      <w:tr w:rsidR="00EB4AB9" w:rsidRPr="008E3F03" w14:paraId="35C3FA08" w14:textId="77777777" w:rsidTr="00EB4AB9">
        <w:tc>
          <w:tcPr>
            <w:tcW w:w="5215" w:type="dxa"/>
          </w:tcPr>
          <w:p w14:paraId="7C6A1D0F" w14:textId="5154384B" w:rsidR="00EB4AB9" w:rsidRPr="008E3F03" w:rsidRDefault="00EB4AB9" w:rsidP="00EB4AB9">
            <w:pPr>
              <w:pStyle w:val="Frspaiere"/>
            </w:pPr>
            <w:r w:rsidRPr="008E3F03">
              <w:t>Există un program investițional de creștere a eficienței energetice a clădirilor</w:t>
            </w:r>
            <w:r w:rsidR="00552CDC">
              <w:t>?</w:t>
            </w:r>
          </w:p>
        </w:tc>
        <w:tc>
          <w:tcPr>
            <w:tcW w:w="1260" w:type="dxa"/>
          </w:tcPr>
          <w:p w14:paraId="0DE9C249" w14:textId="20039E67" w:rsidR="00EB4AB9" w:rsidRPr="008E3F03" w:rsidRDefault="00EB4AB9" w:rsidP="00EB4AB9">
            <w:pPr>
              <w:pStyle w:val="Frspaiere"/>
              <w:jc w:val="center"/>
            </w:pPr>
            <w:r w:rsidRPr="008E3F03">
              <w:t>Nu</w:t>
            </w:r>
          </w:p>
        </w:tc>
        <w:tc>
          <w:tcPr>
            <w:tcW w:w="3246" w:type="dxa"/>
          </w:tcPr>
          <w:p w14:paraId="5BCF2B7B" w14:textId="501F35DF" w:rsidR="00EB4AB9" w:rsidRPr="008E3F03" w:rsidRDefault="00EB4AB9" w:rsidP="00EB4AB9">
            <w:pPr>
              <w:pStyle w:val="Frspaiere"/>
            </w:pPr>
          </w:p>
        </w:tc>
      </w:tr>
      <w:tr w:rsidR="00EB4AB9" w:rsidRPr="008E3F03" w14:paraId="005B0951" w14:textId="77777777" w:rsidTr="00EB4AB9">
        <w:tc>
          <w:tcPr>
            <w:tcW w:w="5215" w:type="dxa"/>
          </w:tcPr>
          <w:p w14:paraId="3A5BD169" w14:textId="59543C23" w:rsidR="00EB4AB9" w:rsidRPr="008E3F03" w:rsidRDefault="00EB4AB9" w:rsidP="00EB4AB9">
            <w:pPr>
              <w:pStyle w:val="Frspaiere"/>
            </w:pPr>
            <w:r w:rsidRPr="008E3F03">
              <w:t>Există sisteme pasive de asigurare a unor utilități (ex. lămpi solare, recuperarea apelor pluviale etc.)</w:t>
            </w:r>
            <w:r w:rsidR="00552CDC">
              <w:t>?</w:t>
            </w:r>
          </w:p>
        </w:tc>
        <w:tc>
          <w:tcPr>
            <w:tcW w:w="1260" w:type="dxa"/>
          </w:tcPr>
          <w:p w14:paraId="6F7D6E13" w14:textId="3A802264" w:rsidR="00EB4AB9" w:rsidRPr="008E3F03" w:rsidRDefault="00EB4AB9" w:rsidP="00EB4AB9">
            <w:pPr>
              <w:pStyle w:val="Frspaiere"/>
              <w:jc w:val="center"/>
            </w:pPr>
            <w:r w:rsidRPr="008E3F03">
              <w:t>Nu</w:t>
            </w:r>
          </w:p>
        </w:tc>
        <w:tc>
          <w:tcPr>
            <w:tcW w:w="3246" w:type="dxa"/>
          </w:tcPr>
          <w:p w14:paraId="39F4D34D" w14:textId="524ACB58" w:rsidR="00EB4AB9" w:rsidRPr="008E3F03" w:rsidRDefault="00EB4AB9" w:rsidP="00EB4AB9">
            <w:pPr>
              <w:pStyle w:val="Frspaiere"/>
            </w:pPr>
          </w:p>
        </w:tc>
      </w:tr>
      <w:tr w:rsidR="00EB4AB9" w:rsidRPr="008E3F03" w14:paraId="4B98E64D" w14:textId="77777777" w:rsidTr="00EB4AB9">
        <w:tc>
          <w:tcPr>
            <w:tcW w:w="5215" w:type="dxa"/>
          </w:tcPr>
          <w:p w14:paraId="3F8121D2" w14:textId="0F93DF2A" w:rsidR="00EB4AB9" w:rsidRPr="008E3F03" w:rsidRDefault="00EB4AB9" w:rsidP="00EB4AB9">
            <w:pPr>
              <w:pStyle w:val="Frspaiere"/>
            </w:pPr>
            <w:r w:rsidRPr="008E3F03">
              <w:t>Există posibilități de utilizare a iluminatului natural</w:t>
            </w:r>
            <w:r w:rsidR="00552CDC">
              <w:t>?</w:t>
            </w:r>
          </w:p>
        </w:tc>
        <w:tc>
          <w:tcPr>
            <w:tcW w:w="1260" w:type="dxa"/>
          </w:tcPr>
          <w:p w14:paraId="57FB5460" w14:textId="291EE861" w:rsidR="00EB4AB9" w:rsidRPr="008E3F03" w:rsidRDefault="00EB4AB9" w:rsidP="00EB4AB9">
            <w:pPr>
              <w:pStyle w:val="Frspaiere"/>
              <w:jc w:val="center"/>
            </w:pPr>
            <w:r w:rsidRPr="008E3F03">
              <w:t>Nu</w:t>
            </w:r>
          </w:p>
        </w:tc>
        <w:tc>
          <w:tcPr>
            <w:tcW w:w="3246" w:type="dxa"/>
          </w:tcPr>
          <w:p w14:paraId="5FE0BBFE" w14:textId="54E962D6" w:rsidR="00EB4AB9" w:rsidRPr="008E3F03" w:rsidRDefault="00EB4AB9" w:rsidP="00EB4AB9">
            <w:pPr>
              <w:pStyle w:val="Frspaiere"/>
            </w:pPr>
          </w:p>
        </w:tc>
      </w:tr>
      <w:tr w:rsidR="00EB4AB9" w:rsidRPr="008E3F03" w14:paraId="502C4B51" w14:textId="77777777" w:rsidTr="00EB4AB9">
        <w:tc>
          <w:tcPr>
            <w:tcW w:w="5215" w:type="dxa"/>
          </w:tcPr>
          <w:p w14:paraId="43C7E872" w14:textId="36E4F692" w:rsidR="00EB4AB9" w:rsidRPr="008E3F03" w:rsidRDefault="00EB4AB9" w:rsidP="00EB4AB9">
            <w:pPr>
              <w:pStyle w:val="Frspaiere"/>
            </w:pPr>
            <w:r w:rsidRPr="008E3F03">
              <w:t>Există posibilități de ventilare pasivă</w:t>
            </w:r>
            <w:r w:rsidR="00552CDC">
              <w:t>?</w:t>
            </w:r>
          </w:p>
        </w:tc>
        <w:tc>
          <w:tcPr>
            <w:tcW w:w="1260" w:type="dxa"/>
          </w:tcPr>
          <w:p w14:paraId="672D3A66" w14:textId="1EBDF455" w:rsidR="00EB4AB9" w:rsidRPr="008E3F03" w:rsidRDefault="00EB4AB9" w:rsidP="00EB4AB9">
            <w:pPr>
              <w:pStyle w:val="Frspaiere"/>
              <w:jc w:val="center"/>
            </w:pPr>
            <w:r w:rsidRPr="008E3F03">
              <w:t>Da</w:t>
            </w:r>
          </w:p>
        </w:tc>
        <w:tc>
          <w:tcPr>
            <w:tcW w:w="3246" w:type="dxa"/>
          </w:tcPr>
          <w:p w14:paraId="4D2644DA" w14:textId="4A3313C6" w:rsidR="00EB4AB9" w:rsidRPr="008E3F03" w:rsidRDefault="00EB4AB9" w:rsidP="00EB4AB9">
            <w:pPr>
              <w:pStyle w:val="Frspaiere"/>
            </w:pPr>
            <w:r w:rsidRPr="008E3F03">
              <w:t xml:space="preserve">Prin amplasarea fantelor de aerisire pe fațade distincte (însorite/umbrite) ce favorizează circulația aerului datorită </w:t>
            </w:r>
            <w:r w:rsidR="00552CDC">
              <w:t>diferenței gradienților termici.</w:t>
            </w:r>
          </w:p>
        </w:tc>
      </w:tr>
    </w:tbl>
    <w:p w14:paraId="3A0BBCFD" w14:textId="444A4753" w:rsidR="00EB4AB9" w:rsidRPr="008E3F03" w:rsidRDefault="00EB4AB9" w:rsidP="005138D4">
      <w:pPr>
        <w:pStyle w:val="Frspaiere"/>
      </w:pPr>
    </w:p>
    <w:p w14:paraId="709F1BF5" w14:textId="5EFE5744" w:rsidR="00EB4AB9" w:rsidRPr="008E3F03" w:rsidRDefault="00EB4AB9" w:rsidP="00611F9E">
      <w:pPr>
        <w:pStyle w:val="Titlu2"/>
      </w:pPr>
      <w:bookmarkStart w:id="91" w:name="_Toc95373117"/>
      <w:r w:rsidRPr="008E3F03">
        <w:t>5.5. Propuneri vizând creșterea eficienței energetice</w:t>
      </w:r>
      <w:bookmarkEnd w:id="91"/>
    </w:p>
    <w:p w14:paraId="2265DA49" w14:textId="25B1B83E" w:rsidR="00502366" w:rsidRDefault="00104ABC" w:rsidP="00EB4AB9">
      <w:pPr>
        <w:pStyle w:val="Frspaiere"/>
        <w:numPr>
          <w:ilvl w:val="0"/>
          <w:numId w:val="16"/>
        </w:numPr>
        <w:jc w:val="both"/>
      </w:pPr>
      <w:r>
        <w:t>Î</w:t>
      </w:r>
      <w:r w:rsidR="00EB4AB9" w:rsidRPr="008E3F03">
        <w:t xml:space="preserve">n scopul reducerii consumurilor energetice, propunem ca sistemele de iluminare să fie </w:t>
      </w:r>
      <w:r w:rsidR="00502366">
        <w:t>treptat înlocuite cu surse LED.</w:t>
      </w:r>
    </w:p>
    <w:p w14:paraId="300B7102" w14:textId="2D97464D" w:rsidR="00502366" w:rsidRDefault="00502366" w:rsidP="00EB4AB9">
      <w:pPr>
        <w:pStyle w:val="Frspaiere"/>
        <w:numPr>
          <w:ilvl w:val="0"/>
          <w:numId w:val="16"/>
        </w:numPr>
        <w:jc w:val="both"/>
      </w:pPr>
      <w:r>
        <w:t>Instalarea unor răcitoare tip fagure în scopul climatizării eficiente a halelor pe timpul verii</w:t>
      </w:r>
      <w:r w:rsidR="00104ABC">
        <w:t>.</w:t>
      </w:r>
    </w:p>
    <w:p w14:paraId="1CDC8C80" w14:textId="185E3480" w:rsidR="00EB4AB9" w:rsidRPr="008E3F03" w:rsidRDefault="00EB4AB9" w:rsidP="00EB4AB9">
      <w:pPr>
        <w:pStyle w:val="Frspaiere"/>
        <w:numPr>
          <w:ilvl w:val="0"/>
          <w:numId w:val="16"/>
        </w:numPr>
        <w:jc w:val="both"/>
      </w:pPr>
      <w:r w:rsidRPr="008E3F03">
        <w:t>Recuperarea, st</w:t>
      </w:r>
      <w:r w:rsidR="00502366">
        <w:t>o</w:t>
      </w:r>
      <w:r w:rsidRPr="008E3F03">
        <w:t>carea și utilizarea apelor pluviale pentru asigurarea volumelor de înlocuire pentru sistemele de răcire tip fagure; utilizarea apelor pluviale astfel stocate și în etape de spălare a halelor.</w:t>
      </w:r>
    </w:p>
    <w:p w14:paraId="4F1EEF27" w14:textId="595D7F79" w:rsidR="00EB4AB9" w:rsidRPr="008E3F03" w:rsidRDefault="00EB4AB9" w:rsidP="00EB4AB9">
      <w:pPr>
        <w:pStyle w:val="Frspaiere"/>
        <w:jc w:val="both"/>
      </w:pPr>
      <w:r w:rsidRPr="008E3F03">
        <w:t>Măsuri de recuperare a căldurii din procese fermentative sau prin instalarea unor sisteme de tipul pompelor de căldură sau a recuperatoarelor de căldură, implică investiții semnificative, inclusiv vizând modificarea morfologiei constructive a halelor, drept pentru care astfel de soluții fac obiectul unor analize pe termen lung.</w:t>
      </w:r>
    </w:p>
    <w:p w14:paraId="72F01AD2" w14:textId="5F36A545" w:rsidR="0046013B" w:rsidRPr="008E3F03" w:rsidRDefault="0046013B">
      <w:pPr>
        <w:spacing w:after="200" w:line="276" w:lineRule="auto"/>
        <w:rPr>
          <w:rFonts w:eastAsia="Times New Roman"/>
          <w:szCs w:val="24"/>
          <w:lang w:val="ro-RO" w:eastAsia="ro-RO"/>
        </w:rPr>
      </w:pPr>
      <w:r w:rsidRPr="008E3F03">
        <w:br w:type="page"/>
      </w:r>
    </w:p>
    <w:p w14:paraId="4E6F243B" w14:textId="74EA5F7B" w:rsidR="00EB4AB9" w:rsidRPr="008E3F03" w:rsidRDefault="0046013B" w:rsidP="00AB1FC3">
      <w:pPr>
        <w:pStyle w:val="Titlu1"/>
      </w:pPr>
      <w:bookmarkStart w:id="92" w:name="_Toc95373118"/>
      <w:r w:rsidRPr="008E3F03">
        <w:lastRenderedPageBreak/>
        <w:t>SECȚIUNEA 6 – Accidente și consecințele lor</w:t>
      </w:r>
      <w:bookmarkEnd w:id="92"/>
    </w:p>
    <w:p w14:paraId="5E66C7A2" w14:textId="28057C54" w:rsidR="00EB4AB9" w:rsidRPr="008E3F03" w:rsidRDefault="00EB4AB9" w:rsidP="005138D4">
      <w:pPr>
        <w:pStyle w:val="Frspaiere"/>
      </w:pPr>
    </w:p>
    <w:p w14:paraId="757F5A42" w14:textId="31B69B93" w:rsidR="00EB4AB9" w:rsidRPr="008E3F03" w:rsidRDefault="00EB4AB9" w:rsidP="005138D4">
      <w:pPr>
        <w:pStyle w:val="Frspaiere"/>
      </w:pPr>
    </w:p>
    <w:p w14:paraId="457B2B25" w14:textId="71AB9D2C" w:rsidR="00EB4AB9" w:rsidRPr="008E3F03" w:rsidRDefault="0046013B" w:rsidP="00611F9E">
      <w:pPr>
        <w:pStyle w:val="Titlu2"/>
      </w:pPr>
      <w:bookmarkStart w:id="93" w:name="_Toc95373119"/>
      <w:r w:rsidRPr="008E3F03">
        <w:t>6.1. Controlul activităților care prezintă pericole de accidente majore în care sunt implicate substanțe periculoase – Directiva SEVESO</w:t>
      </w:r>
      <w:bookmarkEnd w:id="93"/>
    </w:p>
    <w:p w14:paraId="6E2FCDEA" w14:textId="59393069" w:rsidR="0046013B" w:rsidRPr="008E3F03" w:rsidRDefault="0046013B" w:rsidP="005138D4">
      <w:pPr>
        <w:pStyle w:val="Frspaiere"/>
      </w:pPr>
      <w:r w:rsidRPr="008E3F03">
        <w:t>O situație în acest sens a fost analizată în cadrul tabelului nr.</w:t>
      </w:r>
      <w:r w:rsidR="00552CDC">
        <w:t xml:space="preserve"> </w:t>
      </w:r>
      <w:r w:rsidR="00A3389E">
        <w:t>38</w:t>
      </w:r>
      <w:r w:rsidR="007165B1">
        <w:t xml:space="preserve">. </w:t>
      </w:r>
    </w:p>
    <w:p w14:paraId="19389CB8" w14:textId="2BE10CFF" w:rsidR="0046013B" w:rsidRPr="008E3F03" w:rsidRDefault="0046013B" w:rsidP="005138D4">
      <w:pPr>
        <w:pStyle w:val="Frspaiere"/>
      </w:pPr>
    </w:p>
    <w:p w14:paraId="73BC576B" w14:textId="51741D36" w:rsidR="0046013B" w:rsidRPr="00A3389E" w:rsidRDefault="007165B1" w:rsidP="007165B1">
      <w:pPr>
        <w:pStyle w:val="Legend"/>
        <w:rPr>
          <w:bCs w:val="0"/>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38</w:t>
      </w:r>
      <w:r w:rsidRPr="00A3389E">
        <w:rPr>
          <w:bCs w:val="0"/>
          <w:i w:val="0"/>
        </w:rPr>
        <w:fldChar w:fldCharType="end"/>
      </w:r>
      <w:r w:rsidRPr="00A3389E">
        <w:rPr>
          <w:bCs w:val="0"/>
          <w:i w:val="0"/>
        </w:rPr>
        <w:t>.</w:t>
      </w:r>
      <w:r w:rsidRPr="00A3389E">
        <w:rPr>
          <w:bCs w:val="0"/>
        </w:rPr>
        <w:t xml:space="preserve"> </w:t>
      </w:r>
      <w:r w:rsidR="0046013B" w:rsidRPr="00A3389E">
        <w:rPr>
          <w:bCs w:val="0"/>
          <w:i w:val="0"/>
        </w:rPr>
        <w:t>Analiza gradului de pericol al instalației</w:t>
      </w:r>
    </w:p>
    <w:tbl>
      <w:tblPr>
        <w:tblStyle w:val="GrilTabel"/>
        <w:tblW w:w="9801"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955"/>
        <w:gridCol w:w="990"/>
        <w:gridCol w:w="3870"/>
        <w:gridCol w:w="986"/>
      </w:tblGrid>
      <w:tr w:rsidR="0046013B" w:rsidRPr="008E3F03" w14:paraId="0FCD7E98" w14:textId="77777777" w:rsidTr="0046013B">
        <w:tc>
          <w:tcPr>
            <w:tcW w:w="3955" w:type="dxa"/>
            <w:tcBorders>
              <w:top w:val="single" w:sz="18" w:space="0" w:color="auto"/>
              <w:bottom w:val="single" w:sz="18" w:space="0" w:color="auto"/>
            </w:tcBorders>
          </w:tcPr>
          <w:p w14:paraId="0F59B0E7" w14:textId="2EBC7809" w:rsidR="0046013B" w:rsidRPr="008E3F03" w:rsidRDefault="0046013B" w:rsidP="0046013B">
            <w:pPr>
              <w:pStyle w:val="Frspaiere"/>
              <w:jc w:val="center"/>
              <w:rPr>
                <w:b/>
                <w:bCs/>
              </w:rPr>
            </w:pPr>
            <w:r w:rsidRPr="008E3F03">
              <w:rPr>
                <w:b/>
                <w:bCs/>
              </w:rPr>
              <w:t>Ipoteza</w:t>
            </w:r>
          </w:p>
        </w:tc>
        <w:tc>
          <w:tcPr>
            <w:tcW w:w="990" w:type="dxa"/>
            <w:tcBorders>
              <w:top w:val="single" w:sz="18" w:space="0" w:color="auto"/>
              <w:bottom w:val="single" w:sz="18" w:space="0" w:color="auto"/>
            </w:tcBorders>
          </w:tcPr>
          <w:p w14:paraId="7EE448E2" w14:textId="5D72EC18" w:rsidR="0046013B" w:rsidRPr="008E3F03" w:rsidRDefault="0046013B" w:rsidP="0046013B">
            <w:pPr>
              <w:pStyle w:val="Frspaiere"/>
              <w:jc w:val="center"/>
              <w:rPr>
                <w:b/>
                <w:bCs/>
              </w:rPr>
            </w:pPr>
            <w:r w:rsidRPr="008E3F03">
              <w:rPr>
                <w:b/>
                <w:bCs/>
              </w:rPr>
              <w:t>Răspuns</w:t>
            </w:r>
          </w:p>
        </w:tc>
        <w:tc>
          <w:tcPr>
            <w:tcW w:w="3870" w:type="dxa"/>
            <w:tcBorders>
              <w:top w:val="single" w:sz="18" w:space="0" w:color="auto"/>
              <w:bottom w:val="single" w:sz="18" w:space="0" w:color="auto"/>
            </w:tcBorders>
          </w:tcPr>
          <w:p w14:paraId="16CD046F" w14:textId="6D7F47D2" w:rsidR="0046013B" w:rsidRPr="008E3F03" w:rsidRDefault="0046013B" w:rsidP="0046013B">
            <w:pPr>
              <w:pStyle w:val="Frspaiere"/>
              <w:jc w:val="center"/>
              <w:rPr>
                <w:b/>
                <w:bCs/>
              </w:rPr>
            </w:pPr>
            <w:r w:rsidRPr="008E3F03">
              <w:rPr>
                <w:b/>
                <w:bCs/>
              </w:rPr>
              <w:t>Măsură</w:t>
            </w:r>
          </w:p>
        </w:tc>
        <w:tc>
          <w:tcPr>
            <w:tcW w:w="986" w:type="dxa"/>
            <w:tcBorders>
              <w:top w:val="single" w:sz="18" w:space="0" w:color="auto"/>
              <w:bottom w:val="single" w:sz="18" w:space="0" w:color="auto"/>
            </w:tcBorders>
          </w:tcPr>
          <w:p w14:paraId="522FD364" w14:textId="62081840" w:rsidR="0046013B" w:rsidRPr="008E3F03" w:rsidRDefault="0046013B" w:rsidP="0046013B">
            <w:pPr>
              <w:pStyle w:val="Frspaiere"/>
              <w:jc w:val="center"/>
              <w:rPr>
                <w:b/>
                <w:bCs/>
              </w:rPr>
            </w:pPr>
            <w:r w:rsidRPr="008E3F03">
              <w:rPr>
                <w:b/>
                <w:bCs/>
              </w:rPr>
              <w:t>Răspuns</w:t>
            </w:r>
          </w:p>
        </w:tc>
      </w:tr>
      <w:tr w:rsidR="0046013B" w:rsidRPr="008E3F03" w14:paraId="44556109" w14:textId="77777777" w:rsidTr="0046013B">
        <w:tc>
          <w:tcPr>
            <w:tcW w:w="3955" w:type="dxa"/>
            <w:tcBorders>
              <w:top w:val="single" w:sz="18" w:space="0" w:color="auto"/>
            </w:tcBorders>
          </w:tcPr>
          <w:p w14:paraId="597E49D6" w14:textId="62947E66" w:rsidR="0046013B" w:rsidRPr="008E3F03" w:rsidRDefault="0046013B" w:rsidP="005138D4">
            <w:pPr>
              <w:pStyle w:val="Frspaiere"/>
            </w:pPr>
            <w:r w:rsidRPr="008E3F03">
              <w:t>Se regăsesc la nivelul obiectivului stocate volume/cantități mari de substanțe periculoase</w:t>
            </w:r>
            <w:r w:rsidR="00552CDC">
              <w:t>?</w:t>
            </w:r>
          </w:p>
        </w:tc>
        <w:tc>
          <w:tcPr>
            <w:tcW w:w="990" w:type="dxa"/>
            <w:tcBorders>
              <w:top w:val="single" w:sz="18" w:space="0" w:color="auto"/>
            </w:tcBorders>
          </w:tcPr>
          <w:p w14:paraId="5CE36E8F" w14:textId="5481F02B" w:rsidR="0046013B" w:rsidRPr="008E3F03" w:rsidRDefault="0046013B" w:rsidP="0046013B">
            <w:pPr>
              <w:pStyle w:val="Frspaiere"/>
              <w:jc w:val="center"/>
            </w:pPr>
            <w:r w:rsidRPr="008E3F03">
              <w:t>NU</w:t>
            </w:r>
          </w:p>
        </w:tc>
        <w:tc>
          <w:tcPr>
            <w:tcW w:w="3870" w:type="dxa"/>
            <w:tcBorders>
              <w:top w:val="single" w:sz="18" w:space="0" w:color="auto"/>
            </w:tcBorders>
          </w:tcPr>
          <w:p w14:paraId="1C15394C" w14:textId="6EFDC000" w:rsidR="0046013B" w:rsidRPr="008E3F03" w:rsidRDefault="0046013B" w:rsidP="005138D4">
            <w:pPr>
              <w:pStyle w:val="Frspaiere"/>
            </w:pPr>
            <w:r w:rsidRPr="008E3F03">
              <w:t>Există un protocol de gestiune al acestora?</w:t>
            </w:r>
          </w:p>
        </w:tc>
        <w:tc>
          <w:tcPr>
            <w:tcW w:w="986" w:type="dxa"/>
            <w:tcBorders>
              <w:top w:val="single" w:sz="18" w:space="0" w:color="auto"/>
            </w:tcBorders>
          </w:tcPr>
          <w:p w14:paraId="7543C7D0" w14:textId="42710B70" w:rsidR="0046013B" w:rsidRPr="008E3F03" w:rsidRDefault="0046013B" w:rsidP="005138D4">
            <w:pPr>
              <w:pStyle w:val="Frspaiere"/>
            </w:pPr>
            <w:r w:rsidRPr="008E3F03">
              <w:t>Nu este cazul</w:t>
            </w:r>
          </w:p>
        </w:tc>
      </w:tr>
      <w:tr w:rsidR="0046013B" w:rsidRPr="008E3F03" w14:paraId="63B3E4F5" w14:textId="77777777" w:rsidTr="0046013B">
        <w:tc>
          <w:tcPr>
            <w:tcW w:w="3955" w:type="dxa"/>
          </w:tcPr>
          <w:p w14:paraId="1A787475" w14:textId="3EA8CBBC" w:rsidR="0046013B" w:rsidRPr="008E3F03" w:rsidRDefault="00552CDC" w:rsidP="005138D4">
            <w:pPr>
              <w:pStyle w:val="Frspaiere"/>
            </w:pPr>
            <w:r>
              <w:rPr>
                <w:lang w:val="en-US"/>
              </w:rPr>
              <w:t>Instala</w:t>
            </w:r>
            <w:r w:rsidR="00A3389E">
              <w:rPr>
                <w:lang w:val="en-US"/>
              </w:rPr>
              <w:t>ț</w:t>
            </w:r>
            <w:r>
              <w:rPr>
                <w:lang w:val="en-US"/>
              </w:rPr>
              <w:t>ia se încadrează î</w:t>
            </w:r>
            <w:r w:rsidR="0046013B" w:rsidRPr="008E3F03">
              <w:rPr>
                <w:lang w:val="en-US"/>
              </w:rPr>
              <w:t>n categoria de risc major conform prevederilor HG 95/2003 ce transpune</w:t>
            </w:r>
            <w:r>
              <w:rPr>
                <w:lang w:val="en-US"/>
              </w:rPr>
              <w:t>?</w:t>
            </w:r>
          </w:p>
        </w:tc>
        <w:tc>
          <w:tcPr>
            <w:tcW w:w="990" w:type="dxa"/>
          </w:tcPr>
          <w:p w14:paraId="1A186C58" w14:textId="3845C322" w:rsidR="0046013B" w:rsidRPr="008E3F03" w:rsidRDefault="0046013B" w:rsidP="0046013B">
            <w:pPr>
              <w:pStyle w:val="Frspaiere"/>
              <w:jc w:val="center"/>
            </w:pPr>
            <w:r w:rsidRPr="008E3F03">
              <w:t>NU</w:t>
            </w:r>
          </w:p>
        </w:tc>
        <w:tc>
          <w:tcPr>
            <w:tcW w:w="3870" w:type="dxa"/>
          </w:tcPr>
          <w:p w14:paraId="36013C85" w14:textId="6ACF4C23" w:rsidR="0046013B" w:rsidRPr="008E3F03" w:rsidRDefault="0046013B" w:rsidP="005138D4">
            <w:pPr>
              <w:pStyle w:val="Frspaiere"/>
            </w:pPr>
            <w:r w:rsidRPr="008E3F03">
              <w:rPr>
                <w:lang w:val="en-US"/>
              </w:rPr>
              <w:t>Daca da, ati depus raportul de securitate?</w:t>
            </w:r>
          </w:p>
        </w:tc>
        <w:tc>
          <w:tcPr>
            <w:tcW w:w="986" w:type="dxa"/>
          </w:tcPr>
          <w:p w14:paraId="687B77E8" w14:textId="7D3178E2" w:rsidR="0046013B" w:rsidRPr="008E3F03" w:rsidRDefault="0046013B" w:rsidP="005138D4">
            <w:pPr>
              <w:pStyle w:val="Frspaiere"/>
            </w:pPr>
            <w:r w:rsidRPr="008E3F03">
              <w:t>Nu este cazul</w:t>
            </w:r>
          </w:p>
        </w:tc>
      </w:tr>
      <w:tr w:rsidR="0046013B" w:rsidRPr="008E3F03" w14:paraId="5F7E05EB" w14:textId="77777777" w:rsidTr="0046013B">
        <w:tc>
          <w:tcPr>
            <w:tcW w:w="3955" w:type="dxa"/>
          </w:tcPr>
          <w:p w14:paraId="3CFFDA02" w14:textId="47D62CFF" w:rsidR="0046013B" w:rsidRPr="008E3F03" w:rsidRDefault="00552CDC" w:rsidP="0046013B">
            <w:pPr>
              <w:pStyle w:val="Frspaiere"/>
            </w:pPr>
            <w:r>
              <w:t>Instala</w:t>
            </w:r>
            <w:r w:rsidR="00A3389E">
              <w:t>ț</w:t>
            </w:r>
            <w:r>
              <w:t xml:space="preserve">ia se </w:t>
            </w:r>
            <w:r w:rsidR="00A3389E">
              <w:t>î</w:t>
            </w:r>
            <w:r>
              <w:t>ncadreaz</w:t>
            </w:r>
            <w:r w:rsidR="00A3389E">
              <w:t>ă</w:t>
            </w:r>
            <w:r>
              <w:t xml:space="preserve"> î</w:t>
            </w:r>
            <w:r w:rsidR="0046013B" w:rsidRPr="008E3F03">
              <w:t>n categoria de risc minor conform prevederilor HG 95/2003 ce transpune Directiva</w:t>
            </w:r>
          </w:p>
          <w:p w14:paraId="07637781" w14:textId="3E5B4D1A" w:rsidR="0046013B" w:rsidRPr="008E3F03" w:rsidRDefault="0046013B" w:rsidP="0046013B">
            <w:pPr>
              <w:pStyle w:val="Frspaiere"/>
            </w:pPr>
            <w:r w:rsidRPr="008E3F03">
              <w:rPr>
                <w:lang w:val="en-US"/>
              </w:rPr>
              <w:t>SEVESO?</w:t>
            </w:r>
          </w:p>
        </w:tc>
        <w:tc>
          <w:tcPr>
            <w:tcW w:w="990" w:type="dxa"/>
          </w:tcPr>
          <w:p w14:paraId="0DEC43F1" w14:textId="4CE4D711" w:rsidR="0046013B" w:rsidRPr="008E3F03" w:rsidRDefault="0046013B" w:rsidP="0046013B">
            <w:pPr>
              <w:pStyle w:val="Frspaiere"/>
              <w:jc w:val="center"/>
            </w:pPr>
            <w:r w:rsidRPr="008E3F03">
              <w:t>NU</w:t>
            </w:r>
          </w:p>
        </w:tc>
        <w:tc>
          <w:tcPr>
            <w:tcW w:w="3870" w:type="dxa"/>
          </w:tcPr>
          <w:p w14:paraId="3BF7313E" w14:textId="3F6AD6B1" w:rsidR="0046013B" w:rsidRPr="008E3F03" w:rsidRDefault="00552CDC" w:rsidP="005138D4">
            <w:pPr>
              <w:pStyle w:val="Frspaiere"/>
            </w:pPr>
            <w:r>
              <w:t>D</w:t>
            </w:r>
            <w:r w:rsidR="0046013B" w:rsidRPr="008E3F03">
              <w:t>acă da, ați realizat Politica de Prevenire a Accidentelor Majore?</w:t>
            </w:r>
          </w:p>
        </w:tc>
        <w:tc>
          <w:tcPr>
            <w:tcW w:w="986" w:type="dxa"/>
          </w:tcPr>
          <w:p w14:paraId="1528F650" w14:textId="18568237" w:rsidR="0046013B" w:rsidRPr="008E3F03" w:rsidRDefault="0046013B" w:rsidP="005138D4">
            <w:pPr>
              <w:pStyle w:val="Frspaiere"/>
            </w:pPr>
            <w:r w:rsidRPr="008E3F03">
              <w:t>Nu este cazul</w:t>
            </w:r>
          </w:p>
        </w:tc>
      </w:tr>
    </w:tbl>
    <w:p w14:paraId="4211B07D" w14:textId="77777777" w:rsidR="0046013B" w:rsidRPr="008E3F03" w:rsidRDefault="0046013B" w:rsidP="005138D4">
      <w:pPr>
        <w:pStyle w:val="Frspaiere"/>
      </w:pPr>
    </w:p>
    <w:p w14:paraId="3FB912FD" w14:textId="3A1A4F06" w:rsidR="00EB4AB9" w:rsidRPr="008E3F03" w:rsidRDefault="00EB4AB9" w:rsidP="005138D4">
      <w:pPr>
        <w:pStyle w:val="Frspaiere"/>
      </w:pPr>
    </w:p>
    <w:p w14:paraId="2E16009B" w14:textId="7B7DEF28" w:rsidR="0046013B" w:rsidRPr="008E3F03" w:rsidRDefault="0046013B" w:rsidP="00A3389E">
      <w:pPr>
        <w:pStyle w:val="Frspaiere"/>
        <w:jc w:val="both"/>
      </w:pPr>
      <w:r w:rsidRPr="008E3F03">
        <w:t xml:space="preserve">Ferma operată de </w:t>
      </w:r>
      <w:r w:rsidR="00737832">
        <w:t>SC Stegral SRL</w:t>
      </w:r>
      <w:r w:rsidRPr="008E3F03">
        <w:t xml:space="preserve">  nu intră sub incidenţa prevederilor Directivei SEVESO III transpusă în legislaţia naţională prin Legea nr. 59/2016 privind controlul asupra pericolelor de accident major în care sunt implicate substanţe periculoase.</w:t>
      </w:r>
    </w:p>
    <w:p w14:paraId="1E566E3A" w14:textId="74CF60C3" w:rsidR="00EB4AB9" w:rsidRPr="008E3F03" w:rsidRDefault="00EB4AB9" w:rsidP="005138D4">
      <w:pPr>
        <w:pStyle w:val="Frspaiere"/>
      </w:pPr>
    </w:p>
    <w:p w14:paraId="52C013CC" w14:textId="7F9147B8" w:rsidR="00EB4AB9" w:rsidRPr="008E3F03" w:rsidRDefault="0046013B" w:rsidP="00611F9E">
      <w:pPr>
        <w:pStyle w:val="Titlu2"/>
      </w:pPr>
      <w:bookmarkStart w:id="94" w:name="_Toc95373120"/>
      <w:r w:rsidRPr="008E3F03">
        <w:t>6.2. Plan de management al accidentelor</w:t>
      </w:r>
      <w:bookmarkEnd w:id="94"/>
    </w:p>
    <w:p w14:paraId="03795429" w14:textId="3FC60B83" w:rsidR="0046013B" w:rsidRPr="008E3F03" w:rsidRDefault="0046013B" w:rsidP="00A3389E">
      <w:pPr>
        <w:pStyle w:val="Frspaiere"/>
        <w:jc w:val="both"/>
      </w:pPr>
      <w:r w:rsidRPr="008E3F03">
        <w:t xml:space="preserve">La nivelul fermei, dat fiind specificul activității, nu au fost identificate etape </w:t>
      </w:r>
      <w:r w:rsidR="007165B1">
        <w:t>d</w:t>
      </w:r>
      <w:r w:rsidRPr="008E3F03">
        <w:t>e la nivelul fluxurilor de producție în măsură a genera riscuri semnificative pentru mediu, sănătatea populației sau de natură sanitar-veterinară</w:t>
      </w:r>
      <w:r w:rsidR="00EA7D5D" w:rsidRPr="008E3F03">
        <w:t xml:space="preserve"> și care astfel să impună realizarea unui Plan </w:t>
      </w:r>
      <w:r w:rsidR="007165B1">
        <w:t>de management al accidentelor. Î</w:t>
      </w:r>
      <w:r w:rsidR="00EA7D5D" w:rsidRPr="008E3F03">
        <w:t>n prezent sunt în proces de revizuire/actualizare Planuri sectoriale/orizontale ce oferă un grad suficient de detaliere și intervenție (ex. Plan de interevenție în caz de poluări accidentale).</w:t>
      </w:r>
    </w:p>
    <w:p w14:paraId="2E8E40E3" w14:textId="225C09B3" w:rsidR="0046013B" w:rsidRPr="008E3F03" w:rsidRDefault="0046013B" w:rsidP="005138D4">
      <w:pPr>
        <w:pStyle w:val="Frspaiere"/>
      </w:pPr>
    </w:p>
    <w:p w14:paraId="3FECEB93" w14:textId="7F162E2E" w:rsidR="0046013B" w:rsidRPr="008E3F03" w:rsidRDefault="0046013B" w:rsidP="005138D4">
      <w:pPr>
        <w:pStyle w:val="Frspaiere"/>
      </w:pPr>
    </w:p>
    <w:p w14:paraId="10F69B5E" w14:textId="5FB313FA" w:rsidR="0046013B" w:rsidRPr="008E3F03" w:rsidRDefault="0046013B" w:rsidP="005138D4">
      <w:pPr>
        <w:pStyle w:val="Frspaiere"/>
      </w:pPr>
    </w:p>
    <w:p w14:paraId="74124BD0" w14:textId="7CF35D46" w:rsidR="0046013B" w:rsidRPr="008E3F03" w:rsidRDefault="0046013B" w:rsidP="005138D4">
      <w:pPr>
        <w:pStyle w:val="Frspaiere"/>
      </w:pPr>
    </w:p>
    <w:p w14:paraId="1F4E4A3B" w14:textId="19828065" w:rsidR="0046013B" w:rsidRPr="008E3F03" w:rsidRDefault="0046013B" w:rsidP="005138D4">
      <w:pPr>
        <w:pStyle w:val="Frspaiere"/>
      </w:pPr>
    </w:p>
    <w:p w14:paraId="3E8456B1" w14:textId="75FEA062" w:rsidR="0046013B" w:rsidRPr="008E3F03" w:rsidRDefault="0046013B" w:rsidP="005138D4">
      <w:pPr>
        <w:pStyle w:val="Frspaiere"/>
      </w:pPr>
    </w:p>
    <w:p w14:paraId="445BD8DF" w14:textId="129BB3DD" w:rsidR="0046013B" w:rsidRPr="008E3F03" w:rsidRDefault="0046013B" w:rsidP="005138D4">
      <w:pPr>
        <w:pStyle w:val="Frspaiere"/>
      </w:pPr>
    </w:p>
    <w:p w14:paraId="7A4FD862" w14:textId="385D3371" w:rsidR="00683A3A" w:rsidRPr="008E3F03" w:rsidRDefault="00683A3A">
      <w:pPr>
        <w:spacing w:after="200" w:line="276" w:lineRule="auto"/>
        <w:rPr>
          <w:rFonts w:eastAsia="Times New Roman"/>
          <w:szCs w:val="24"/>
          <w:lang w:val="ro-RO" w:eastAsia="ro-RO"/>
        </w:rPr>
      </w:pPr>
      <w:r w:rsidRPr="008E3F03">
        <w:br w:type="page"/>
      </w:r>
    </w:p>
    <w:p w14:paraId="6A8B3B22" w14:textId="573E86B7" w:rsidR="0046013B" w:rsidRPr="008E3F03" w:rsidRDefault="00683A3A" w:rsidP="00AB1FC3">
      <w:pPr>
        <w:pStyle w:val="Titlu1"/>
      </w:pPr>
      <w:bookmarkStart w:id="95" w:name="_Toc95373121"/>
      <w:r w:rsidRPr="008E3F03">
        <w:lastRenderedPageBreak/>
        <w:t>SECȚIUNEA 7 – Monitorizare</w:t>
      </w:r>
      <w:bookmarkEnd w:id="95"/>
    </w:p>
    <w:p w14:paraId="14C2F778" w14:textId="169C7A08" w:rsidR="00683A3A" w:rsidRPr="008E3F03" w:rsidRDefault="00683A3A" w:rsidP="00683A3A"/>
    <w:p w14:paraId="0C024AAB" w14:textId="4EF739B8" w:rsidR="00683A3A" w:rsidRPr="008E3F03" w:rsidRDefault="00683A3A" w:rsidP="00683A3A"/>
    <w:p w14:paraId="4572C8C0" w14:textId="4A8050BA" w:rsidR="00A46D11" w:rsidRPr="008E3F03" w:rsidRDefault="00A46D11" w:rsidP="00611F9E">
      <w:pPr>
        <w:pStyle w:val="Titlu2"/>
      </w:pPr>
      <w:bookmarkStart w:id="96" w:name="_Toc95373122"/>
      <w:r w:rsidRPr="008E3F03">
        <w:t>Monitorizarea de mediu</w:t>
      </w:r>
      <w:bookmarkEnd w:id="96"/>
    </w:p>
    <w:p w14:paraId="1E6A5C49" w14:textId="033FE64D" w:rsidR="00683A3A" w:rsidRPr="008E3F03" w:rsidRDefault="00683A3A" w:rsidP="00683A3A">
      <w:pPr>
        <w:pStyle w:val="Frspaiere"/>
        <w:jc w:val="both"/>
      </w:pPr>
      <w:r w:rsidRPr="008E3F03">
        <w:t>Planul de monitorizare propus, urmărește mai atent și mai exact poluanți în masură a fi generați de la nivelul amplasamentului, astfel:</w:t>
      </w:r>
    </w:p>
    <w:p w14:paraId="71631C95" w14:textId="77777777" w:rsidR="00683A3A" w:rsidRPr="008E3F03" w:rsidRDefault="00683A3A" w:rsidP="00683A3A">
      <w:pPr>
        <w:pStyle w:val="Frspaiere"/>
      </w:pPr>
    </w:p>
    <w:p w14:paraId="024C6596" w14:textId="531B0BAE" w:rsidR="00683A3A" w:rsidRPr="00A3389E" w:rsidRDefault="007165B1" w:rsidP="007165B1">
      <w:pPr>
        <w:pStyle w:val="Legend"/>
        <w:rPr>
          <w:bCs w:val="0"/>
          <w:i w:val="0"/>
          <w:iCs/>
        </w:rPr>
      </w:pPr>
      <w:r w:rsidRPr="00A3389E">
        <w:rPr>
          <w:bCs w:val="0"/>
          <w:i w:val="0"/>
        </w:rPr>
        <w:t xml:space="preserve">Tabel </w:t>
      </w:r>
      <w:r w:rsidRPr="00A3389E">
        <w:rPr>
          <w:bCs w:val="0"/>
          <w:i w:val="0"/>
        </w:rPr>
        <w:fldChar w:fldCharType="begin"/>
      </w:r>
      <w:r w:rsidRPr="00A3389E">
        <w:rPr>
          <w:bCs w:val="0"/>
          <w:i w:val="0"/>
        </w:rPr>
        <w:instrText xml:space="preserve"> SEQ Tabel \* ARABIC </w:instrText>
      </w:r>
      <w:r w:rsidRPr="00A3389E">
        <w:rPr>
          <w:bCs w:val="0"/>
          <w:i w:val="0"/>
        </w:rPr>
        <w:fldChar w:fldCharType="separate"/>
      </w:r>
      <w:r w:rsidR="00A3389E" w:rsidRPr="00A3389E">
        <w:rPr>
          <w:bCs w:val="0"/>
          <w:i w:val="0"/>
          <w:noProof/>
        </w:rPr>
        <w:t>39</w:t>
      </w:r>
      <w:r w:rsidRPr="00A3389E">
        <w:rPr>
          <w:bCs w:val="0"/>
          <w:i w:val="0"/>
        </w:rPr>
        <w:fldChar w:fldCharType="end"/>
      </w:r>
      <w:r w:rsidRPr="00A3389E">
        <w:rPr>
          <w:bCs w:val="0"/>
          <w:i w:val="0"/>
        </w:rPr>
        <w:t>.</w:t>
      </w:r>
      <w:r w:rsidRPr="00A3389E">
        <w:rPr>
          <w:bCs w:val="0"/>
        </w:rPr>
        <w:t xml:space="preserve"> </w:t>
      </w:r>
      <w:r w:rsidR="00683A3A" w:rsidRPr="00A3389E">
        <w:rPr>
          <w:bCs w:val="0"/>
          <w:i w:val="0"/>
          <w:iCs/>
        </w:rPr>
        <w:t>Parametri de monitorizare propuși în cadrul Planului de monitorizare</w:t>
      </w:r>
    </w:p>
    <w:tbl>
      <w:tblPr>
        <w:tblStyle w:val="GrilTabel"/>
        <w:tblW w:w="9944"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687"/>
        <w:gridCol w:w="3510"/>
        <w:gridCol w:w="4747"/>
      </w:tblGrid>
      <w:tr w:rsidR="00683A3A" w:rsidRPr="008E3F03" w14:paraId="414A0910" w14:textId="77777777" w:rsidTr="00683A3A">
        <w:trPr>
          <w:tblHeader/>
        </w:trPr>
        <w:tc>
          <w:tcPr>
            <w:tcW w:w="1687" w:type="dxa"/>
            <w:tcBorders>
              <w:top w:val="single" w:sz="18" w:space="0" w:color="auto"/>
              <w:bottom w:val="single" w:sz="18" w:space="0" w:color="auto"/>
            </w:tcBorders>
          </w:tcPr>
          <w:p w14:paraId="47E1DCDF" w14:textId="77777777" w:rsidR="00683A3A" w:rsidRPr="008E3F03" w:rsidRDefault="00683A3A" w:rsidP="00683A3A">
            <w:pPr>
              <w:pStyle w:val="Frspaiere"/>
              <w:jc w:val="center"/>
              <w:rPr>
                <w:b/>
                <w:bCs/>
              </w:rPr>
            </w:pPr>
            <w:r w:rsidRPr="008E3F03">
              <w:rPr>
                <w:b/>
                <w:bCs/>
              </w:rPr>
              <w:t>Factor de mediu</w:t>
            </w:r>
          </w:p>
        </w:tc>
        <w:tc>
          <w:tcPr>
            <w:tcW w:w="3510" w:type="dxa"/>
            <w:tcBorders>
              <w:top w:val="single" w:sz="18" w:space="0" w:color="auto"/>
              <w:bottom w:val="single" w:sz="18" w:space="0" w:color="auto"/>
            </w:tcBorders>
          </w:tcPr>
          <w:p w14:paraId="3EE32564" w14:textId="77777777" w:rsidR="00683A3A" w:rsidRPr="008E3F03" w:rsidRDefault="00683A3A" w:rsidP="00683A3A">
            <w:pPr>
              <w:pStyle w:val="Frspaiere"/>
              <w:jc w:val="center"/>
              <w:rPr>
                <w:b/>
                <w:bCs/>
              </w:rPr>
            </w:pPr>
            <w:r w:rsidRPr="008E3F03">
              <w:rPr>
                <w:b/>
                <w:bCs/>
              </w:rPr>
              <w:t>Frecvență / moment de prelevare</w:t>
            </w:r>
          </w:p>
        </w:tc>
        <w:tc>
          <w:tcPr>
            <w:tcW w:w="4747" w:type="dxa"/>
            <w:tcBorders>
              <w:top w:val="single" w:sz="18" w:space="0" w:color="auto"/>
              <w:bottom w:val="single" w:sz="18" w:space="0" w:color="auto"/>
            </w:tcBorders>
          </w:tcPr>
          <w:p w14:paraId="2B1E37A9" w14:textId="77777777" w:rsidR="00683A3A" w:rsidRPr="008E3F03" w:rsidRDefault="00683A3A" w:rsidP="00683A3A">
            <w:pPr>
              <w:pStyle w:val="Frspaiere"/>
              <w:jc w:val="center"/>
              <w:rPr>
                <w:b/>
                <w:bCs/>
              </w:rPr>
            </w:pPr>
            <w:r w:rsidRPr="008E3F03">
              <w:rPr>
                <w:b/>
                <w:bCs/>
              </w:rPr>
              <w:t>Comentarii</w:t>
            </w:r>
          </w:p>
        </w:tc>
      </w:tr>
      <w:tr w:rsidR="00683A3A" w:rsidRPr="008E3F03" w14:paraId="39874644" w14:textId="77777777" w:rsidTr="00683A3A">
        <w:tc>
          <w:tcPr>
            <w:tcW w:w="1687" w:type="dxa"/>
            <w:tcBorders>
              <w:top w:val="single" w:sz="18" w:space="0" w:color="auto"/>
            </w:tcBorders>
          </w:tcPr>
          <w:p w14:paraId="504A8D45" w14:textId="77777777" w:rsidR="00683A3A" w:rsidRPr="008E3F03" w:rsidRDefault="00683A3A" w:rsidP="00683A3A">
            <w:pPr>
              <w:pStyle w:val="Frspaiere"/>
            </w:pPr>
            <w:r w:rsidRPr="008E3F03">
              <w:t>Zgomot</w:t>
            </w:r>
          </w:p>
        </w:tc>
        <w:tc>
          <w:tcPr>
            <w:tcW w:w="3510" w:type="dxa"/>
            <w:tcBorders>
              <w:top w:val="single" w:sz="18" w:space="0" w:color="auto"/>
            </w:tcBorders>
          </w:tcPr>
          <w:p w14:paraId="571A5D77" w14:textId="77777777" w:rsidR="00683A3A" w:rsidRPr="008E3F03" w:rsidRDefault="00683A3A" w:rsidP="00683A3A">
            <w:pPr>
              <w:pStyle w:val="Frspaiere"/>
            </w:pPr>
            <w:r w:rsidRPr="008E3F03">
              <w:t>La depopularea halelor; regim continuu, pe durata activității de depopulare;</w:t>
            </w:r>
          </w:p>
          <w:p w14:paraId="2980906C" w14:textId="77777777" w:rsidR="00683A3A" w:rsidRPr="008E3F03" w:rsidRDefault="00683A3A" w:rsidP="00683A3A">
            <w:pPr>
              <w:pStyle w:val="Frspaiere"/>
            </w:pPr>
            <w:r w:rsidRPr="008E3F03">
              <w:t>Evaluarea zgomotului va preceda acțiunea de depopulare cu min. 24 de ore și va continua pe o perioadă de minim alte 24 de ore în scopul decelării zgomotului emis</w:t>
            </w:r>
          </w:p>
        </w:tc>
        <w:tc>
          <w:tcPr>
            <w:tcW w:w="4747" w:type="dxa"/>
            <w:tcBorders>
              <w:top w:val="single" w:sz="18" w:space="0" w:color="auto"/>
            </w:tcBorders>
          </w:tcPr>
          <w:p w14:paraId="1C53CB20" w14:textId="6CBDF020" w:rsidR="00502366" w:rsidRDefault="00683A3A" w:rsidP="00502366">
            <w:pPr>
              <w:pStyle w:val="Frspaiere"/>
              <w:rPr>
                <w:lang w:val="en-US"/>
              </w:rPr>
            </w:pPr>
            <w:r w:rsidRPr="008E3F03">
              <w:t>Punctele de monitorizare sonome</w:t>
            </w:r>
            <w:r w:rsidR="00BB22F3">
              <w:t xml:space="preserve">trică se vor situa la </w:t>
            </w:r>
            <w:r w:rsidRPr="008E3F03">
              <w:t xml:space="preserve"> limita nordică a incintei conform </w:t>
            </w:r>
            <w:r w:rsidRPr="008E3F03">
              <w:rPr>
                <w:lang w:val="en-US"/>
              </w:rPr>
              <w:t>STAS 10009-88: Acustica urbană, propunându-se locați</w:t>
            </w:r>
            <w:r w:rsidR="00502366">
              <w:rPr>
                <w:lang w:val="en-US"/>
              </w:rPr>
              <w:t xml:space="preserve">a situată la </w:t>
            </w:r>
            <w:r w:rsidR="009D516D">
              <w:rPr>
                <w:lang w:val="en-US"/>
              </w:rPr>
              <w:t>l</w:t>
            </w:r>
            <w:r w:rsidRPr="008E3F03">
              <w:rPr>
                <w:lang w:val="en-US"/>
              </w:rPr>
              <w:t xml:space="preserve">imita </w:t>
            </w:r>
            <w:r w:rsidR="00502366">
              <w:rPr>
                <w:lang w:val="en-US"/>
              </w:rPr>
              <w:t>sudică</w:t>
            </w:r>
            <w:r w:rsidR="009D516D">
              <w:rPr>
                <w:lang w:val="en-US"/>
              </w:rPr>
              <w:t xml:space="preserve"> (spre Ostrovu Mare): </w:t>
            </w:r>
            <w:r w:rsidR="009D516D" w:rsidRPr="009D516D">
              <w:rPr>
                <w:lang w:val="en-US"/>
              </w:rPr>
              <w:t>44.392941°</w:t>
            </w:r>
            <w:r w:rsidR="009D516D">
              <w:rPr>
                <w:lang w:val="en-US"/>
              </w:rPr>
              <w:t xml:space="preserve">N; </w:t>
            </w:r>
            <w:r w:rsidR="009D516D" w:rsidRPr="009D516D">
              <w:rPr>
                <w:lang w:val="en-US"/>
              </w:rPr>
              <w:t>22.513720°</w:t>
            </w:r>
            <w:r w:rsidR="009D516D">
              <w:rPr>
                <w:lang w:val="en-US"/>
              </w:rPr>
              <w:t>E</w:t>
            </w:r>
          </w:p>
          <w:p w14:paraId="332A8B79" w14:textId="766017A3" w:rsidR="00502366" w:rsidRPr="008E3F03" w:rsidRDefault="00502366" w:rsidP="00502366">
            <w:pPr>
              <w:pStyle w:val="Frspaiere"/>
              <w:ind w:left="360"/>
              <w:rPr>
                <w:lang w:val="en-US"/>
              </w:rPr>
            </w:pPr>
          </w:p>
          <w:p w14:paraId="57F6FE51" w14:textId="466A26A0" w:rsidR="00683A3A" w:rsidRPr="008E3F03" w:rsidRDefault="00683A3A" w:rsidP="00683A3A">
            <w:pPr>
              <w:pStyle w:val="Frspaiere"/>
              <w:rPr>
                <w:lang w:val="en-US"/>
              </w:rPr>
            </w:pPr>
          </w:p>
        </w:tc>
      </w:tr>
      <w:tr w:rsidR="00683A3A" w:rsidRPr="008E3F03" w14:paraId="60E41C6A" w14:textId="77777777" w:rsidTr="00683A3A">
        <w:tc>
          <w:tcPr>
            <w:tcW w:w="1687" w:type="dxa"/>
            <w:vMerge w:val="restart"/>
          </w:tcPr>
          <w:p w14:paraId="159F6B35" w14:textId="77777777" w:rsidR="00683A3A" w:rsidRPr="008E3F03" w:rsidRDefault="00683A3A" w:rsidP="00683A3A">
            <w:pPr>
              <w:pStyle w:val="Frspaiere"/>
            </w:pPr>
            <w:r w:rsidRPr="008E3F03">
              <w:t>Aer</w:t>
            </w:r>
          </w:p>
        </w:tc>
        <w:tc>
          <w:tcPr>
            <w:tcW w:w="3510" w:type="dxa"/>
          </w:tcPr>
          <w:p w14:paraId="1FE09531" w14:textId="77777777" w:rsidR="00683A3A" w:rsidRPr="008E3F03" w:rsidRDefault="00683A3A" w:rsidP="00683A3A">
            <w:pPr>
              <w:pStyle w:val="Frspaiere"/>
            </w:pPr>
            <w:r w:rsidRPr="008E3F03">
              <w:t>Imisii</w:t>
            </w:r>
          </w:p>
          <w:p w14:paraId="05C8307A" w14:textId="3BE3B621" w:rsidR="00683A3A" w:rsidRPr="008E3F03" w:rsidRDefault="00BB22F3" w:rsidP="00683A3A">
            <w:pPr>
              <w:pStyle w:val="Frspaiere"/>
            </w:pPr>
            <w:r>
              <w:t>Î</w:t>
            </w:r>
            <w:r w:rsidR="00683A3A" w:rsidRPr="008E3F03">
              <w:t xml:space="preserve">n două reprize: cu o zi înainte de depopularea halelor (repriza 1) și la momentul evacuării </w:t>
            </w:r>
            <w:r w:rsidR="009D516D">
              <w:t>dejecțiilor</w:t>
            </w:r>
            <w:r w:rsidR="00683A3A" w:rsidRPr="008E3F03">
              <w:t xml:space="preserve"> (repriza 2) </w:t>
            </w:r>
          </w:p>
          <w:p w14:paraId="6BF86A38" w14:textId="77777777" w:rsidR="00683A3A" w:rsidRPr="008E3F03" w:rsidRDefault="00683A3A" w:rsidP="00683A3A">
            <w:pPr>
              <w:pStyle w:val="Frspaiere"/>
            </w:pPr>
            <w:r w:rsidRPr="008E3F03">
              <w:t>- amoniac</w:t>
            </w:r>
          </w:p>
        </w:tc>
        <w:tc>
          <w:tcPr>
            <w:tcW w:w="4747" w:type="dxa"/>
          </w:tcPr>
          <w:p w14:paraId="340FE580" w14:textId="737B8EDA" w:rsidR="00683A3A" w:rsidRPr="008E3F03" w:rsidRDefault="009D516D" w:rsidP="00683A3A">
            <w:pPr>
              <w:pStyle w:val="Frspaiere"/>
            </w:pPr>
            <w:r>
              <w:rPr>
                <w:lang w:val="en-US"/>
              </w:rPr>
              <w:t>l</w:t>
            </w:r>
            <w:r w:rsidRPr="008E3F03">
              <w:rPr>
                <w:lang w:val="en-US"/>
              </w:rPr>
              <w:t xml:space="preserve">imita </w:t>
            </w:r>
            <w:r>
              <w:rPr>
                <w:lang w:val="en-US"/>
              </w:rPr>
              <w:t xml:space="preserve">sudică (spre Ostrovu Mare): </w:t>
            </w:r>
            <w:r w:rsidRPr="009D516D">
              <w:rPr>
                <w:lang w:val="en-US"/>
              </w:rPr>
              <w:t>44.392941°</w:t>
            </w:r>
            <w:r>
              <w:rPr>
                <w:lang w:val="en-US"/>
              </w:rPr>
              <w:t xml:space="preserve">N; </w:t>
            </w:r>
            <w:r w:rsidRPr="009D516D">
              <w:rPr>
                <w:lang w:val="en-US"/>
              </w:rPr>
              <w:t>22.513720°</w:t>
            </w:r>
            <w:r>
              <w:rPr>
                <w:lang w:val="en-US"/>
              </w:rPr>
              <w:t>E</w:t>
            </w:r>
          </w:p>
        </w:tc>
      </w:tr>
      <w:tr w:rsidR="00683A3A" w:rsidRPr="008E3F03" w14:paraId="199C9620" w14:textId="77777777" w:rsidTr="00683A3A">
        <w:tc>
          <w:tcPr>
            <w:tcW w:w="1687" w:type="dxa"/>
            <w:vMerge/>
          </w:tcPr>
          <w:p w14:paraId="2A230233" w14:textId="77777777" w:rsidR="00683A3A" w:rsidRPr="008E3F03" w:rsidRDefault="00683A3A" w:rsidP="00683A3A">
            <w:pPr>
              <w:pStyle w:val="Frspaiere"/>
            </w:pPr>
          </w:p>
        </w:tc>
        <w:tc>
          <w:tcPr>
            <w:tcW w:w="3510" w:type="dxa"/>
          </w:tcPr>
          <w:p w14:paraId="1C182364" w14:textId="77777777" w:rsidR="00683A3A" w:rsidRPr="008E3F03" w:rsidRDefault="00683A3A" w:rsidP="00683A3A">
            <w:pPr>
              <w:pStyle w:val="Frspaiere"/>
            </w:pPr>
            <w:r w:rsidRPr="008E3F03">
              <w:t>Emisii</w:t>
            </w:r>
          </w:p>
          <w:p w14:paraId="65126408" w14:textId="03EA04CD" w:rsidR="00683A3A" w:rsidRPr="008E3F03" w:rsidRDefault="00BB22F3" w:rsidP="00683A3A">
            <w:pPr>
              <w:pStyle w:val="Frspaiere"/>
            </w:pPr>
            <w:r>
              <w:t>Î</w:t>
            </w:r>
            <w:r w:rsidR="00683A3A" w:rsidRPr="008E3F03">
              <w:t xml:space="preserve">n două reprize: cu o zi înainte de depopularea halelor (repriza 1) și la momentul evacuării </w:t>
            </w:r>
            <w:r w:rsidR="009D516D">
              <w:t>dejecțiilor</w:t>
            </w:r>
            <w:r w:rsidR="00683A3A" w:rsidRPr="008E3F03">
              <w:t xml:space="preserve"> (repriza 2) </w:t>
            </w:r>
          </w:p>
          <w:p w14:paraId="0D94634C" w14:textId="77777777" w:rsidR="00683A3A" w:rsidRPr="008E3F03" w:rsidRDefault="00683A3A" w:rsidP="00683A3A">
            <w:pPr>
              <w:pStyle w:val="Frspaiere"/>
            </w:pPr>
            <w:r w:rsidRPr="008E3F03">
              <w:t>- amoniac</w:t>
            </w:r>
          </w:p>
        </w:tc>
        <w:tc>
          <w:tcPr>
            <w:tcW w:w="4747" w:type="dxa"/>
          </w:tcPr>
          <w:p w14:paraId="10B20CAA" w14:textId="12BC31B8" w:rsidR="00683A3A" w:rsidRPr="008E3F03" w:rsidRDefault="009D516D" w:rsidP="00683A3A">
            <w:pPr>
              <w:pStyle w:val="Frspaiere"/>
            </w:pPr>
            <w:r>
              <w:rPr>
                <w:lang w:val="en-US"/>
              </w:rPr>
              <w:t>l</w:t>
            </w:r>
            <w:r w:rsidRPr="008E3F03">
              <w:rPr>
                <w:lang w:val="en-US"/>
              </w:rPr>
              <w:t xml:space="preserve">imita </w:t>
            </w:r>
            <w:r>
              <w:rPr>
                <w:lang w:val="en-US"/>
              </w:rPr>
              <w:t xml:space="preserve">sudică (spre Ostrovu Mare): </w:t>
            </w:r>
            <w:r w:rsidRPr="009D516D">
              <w:rPr>
                <w:lang w:val="en-US"/>
              </w:rPr>
              <w:t>44.392941°</w:t>
            </w:r>
            <w:r>
              <w:rPr>
                <w:lang w:val="en-US"/>
              </w:rPr>
              <w:t xml:space="preserve">N; </w:t>
            </w:r>
            <w:r w:rsidRPr="009D516D">
              <w:rPr>
                <w:lang w:val="en-US"/>
              </w:rPr>
              <w:t>22.513720°</w:t>
            </w:r>
            <w:r>
              <w:rPr>
                <w:lang w:val="en-US"/>
              </w:rPr>
              <w:t>E</w:t>
            </w:r>
          </w:p>
        </w:tc>
      </w:tr>
      <w:tr w:rsidR="00683A3A" w:rsidRPr="008E3F03" w14:paraId="39F63221" w14:textId="77777777" w:rsidTr="00683A3A">
        <w:tc>
          <w:tcPr>
            <w:tcW w:w="1687" w:type="dxa"/>
          </w:tcPr>
          <w:p w14:paraId="2737FE3A" w14:textId="77777777" w:rsidR="00683A3A" w:rsidRPr="008E3F03" w:rsidRDefault="00683A3A" w:rsidP="00683A3A">
            <w:pPr>
              <w:pStyle w:val="Frspaiere"/>
            </w:pPr>
            <w:r w:rsidRPr="008E3F03">
              <w:t>Apă uzată</w:t>
            </w:r>
          </w:p>
        </w:tc>
        <w:tc>
          <w:tcPr>
            <w:tcW w:w="3510" w:type="dxa"/>
          </w:tcPr>
          <w:p w14:paraId="2A20BE2E" w14:textId="61BFE050" w:rsidR="00683A3A" w:rsidRPr="008E3F03" w:rsidRDefault="00683A3A" w:rsidP="00683A3A">
            <w:pPr>
              <w:pStyle w:val="Frspaiere"/>
            </w:pPr>
            <w:r w:rsidRPr="008E3F03">
              <w:t xml:space="preserve">La vidanjarea </w:t>
            </w:r>
            <w:r w:rsidR="009D516D">
              <w:t>bazinului cu ape menajere</w:t>
            </w:r>
            <w:r w:rsidRPr="008E3F03">
              <w:t>, urmărindu-se respectarea NTPA002 pentru parametrii:</w:t>
            </w:r>
          </w:p>
          <w:p w14:paraId="452CACA6" w14:textId="77777777" w:rsidR="00683A3A" w:rsidRPr="008E3F03" w:rsidRDefault="00683A3A" w:rsidP="00683A3A">
            <w:pPr>
              <w:pStyle w:val="Frspaiere"/>
            </w:pPr>
            <w:r w:rsidRPr="008E3F03">
              <w:t>- pH</w:t>
            </w:r>
          </w:p>
          <w:p w14:paraId="5DE83026" w14:textId="77777777" w:rsidR="00683A3A" w:rsidRPr="008E3F03" w:rsidRDefault="00683A3A" w:rsidP="00683A3A">
            <w:pPr>
              <w:pStyle w:val="Frspaiere"/>
            </w:pPr>
            <w:r w:rsidRPr="008E3F03">
              <w:t>- materii în suspensie</w:t>
            </w:r>
          </w:p>
          <w:p w14:paraId="2F8C0576" w14:textId="77777777" w:rsidR="00683A3A" w:rsidRPr="008E3F03" w:rsidRDefault="00683A3A" w:rsidP="00683A3A">
            <w:pPr>
              <w:pStyle w:val="Frspaiere"/>
            </w:pPr>
            <w:r w:rsidRPr="008E3F03">
              <w:t>- CBO5</w:t>
            </w:r>
          </w:p>
          <w:p w14:paraId="29BA49AC" w14:textId="77777777" w:rsidR="00683A3A" w:rsidRPr="008E3F03" w:rsidRDefault="00683A3A" w:rsidP="00683A3A">
            <w:pPr>
              <w:pStyle w:val="Frspaiere"/>
            </w:pPr>
            <w:r w:rsidRPr="008E3F03">
              <w:t>- CCOMn</w:t>
            </w:r>
          </w:p>
          <w:p w14:paraId="6AA92219" w14:textId="77777777" w:rsidR="00683A3A" w:rsidRPr="008E3F03" w:rsidRDefault="00683A3A" w:rsidP="00683A3A">
            <w:pPr>
              <w:pStyle w:val="Frspaiere"/>
            </w:pPr>
            <w:r w:rsidRPr="008E3F03">
              <w:t>- Cl</w:t>
            </w:r>
          </w:p>
          <w:p w14:paraId="758E1862" w14:textId="77777777" w:rsidR="00683A3A" w:rsidRPr="008E3F03" w:rsidRDefault="00683A3A" w:rsidP="00683A3A">
            <w:pPr>
              <w:pStyle w:val="Frspaiere"/>
            </w:pPr>
            <w:r w:rsidRPr="008E3F03">
              <w:t>- Produse petroliere</w:t>
            </w:r>
          </w:p>
          <w:p w14:paraId="674A58BE" w14:textId="77777777" w:rsidR="00683A3A" w:rsidRPr="008E3F03" w:rsidRDefault="00683A3A" w:rsidP="00683A3A">
            <w:pPr>
              <w:pStyle w:val="Frspaiere"/>
            </w:pPr>
            <w:r w:rsidRPr="008E3F03">
              <w:t>- N amoniacal</w:t>
            </w:r>
          </w:p>
          <w:p w14:paraId="2A3B55A7" w14:textId="77777777" w:rsidR="00683A3A" w:rsidRPr="008E3F03" w:rsidRDefault="00683A3A" w:rsidP="00683A3A">
            <w:pPr>
              <w:pStyle w:val="Frspaiere"/>
            </w:pPr>
            <w:r w:rsidRPr="008E3F03">
              <w:t>- azotați</w:t>
            </w:r>
          </w:p>
          <w:p w14:paraId="4151BF56" w14:textId="77777777" w:rsidR="00683A3A" w:rsidRPr="008E3F03" w:rsidRDefault="00683A3A" w:rsidP="00683A3A">
            <w:pPr>
              <w:pStyle w:val="Frspaiere"/>
            </w:pPr>
            <w:r w:rsidRPr="008E3F03">
              <w:t>- azotiți</w:t>
            </w:r>
          </w:p>
          <w:p w14:paraId="78260DA5" w14:textId="77777777" w:rsidR="00683A3A" w:rsidRPr="008E3F03" w:rsidRDefault="00683A3A" w:rsidP="00683A3A">
            <w:pPr>
              <w:pStyle w:val="Frspaiere"/>
            </w:pPr>
            <w:r w:rsidRPr="008E3F03">
              <w:t>- P total</w:t>
            </w:r>
          </w:p>
        </w:tc>
        <w:tc>
          <w:tcPr>
            <w:tcW w:w="4747" w:type="dxa"/>
          </w:tcPr>
          <w:p w14:paraId="66E6771D" w14:textId="080BBA13" w:rsidR="00683A3A" w:rsidRPr="008E3F03" w:rsidRDefault="00683A3A" w:rsidP="009D516D">
            <w:pPr>
              <w:pStyle w:val="Frspaiere"/>
            </w:pPr>
            <w:r w:rsidRPr="008E3F03">
              <w:t xml:space="preserve">bazin betonat vidanjabil de </w:t>
            </w:r>
            <w:r w:rsidR="009D516D">
              <w:t>25</w:t>
            </w:r>
            <w:r w:rsidRPr="008E3F03">
              <w:t xml:space="preserve"> mc ce deservește filtrul sanitar </w:t>
            </w:r>
            <w:r w:rsidR="009D516D">
              <w:t>și zona administrativă</w:t>
            </w:r>
          </w:p>
          <w:p w14:paraId="32747D43" w14:textId="44EE24AC" w:rsidR="00683A3A" w:rsidRPr="008E3F03" w:rsidRDefault="00683A3A" w:rsidP="009D516D">
            <w:pPr>
              <w:pStyle w:val="Frspaiere"/>
            </w:pPr>
          </w:p>
        </w:tc>
      </w:tr>
      <w:tr w:rsidR="00683A3A" w:rsidRPr="008E3F03" w14:paraId="661193A2" w14:textId="77777777" w:rsidTr="00683A3A">
        <w:tc>
          <w:tcPr>
            <w:tcW w:w="1687" w:type="dxa"/>
          </w:tcPr>
          <w:p w14:paraId="34EDFE12" w14:textId="77777777" w:rsidR="00683A3A" w:rsidRPr="008E3F03" w:rsidRDefault="00683A3A" w:rsidP="00683A3A">
            <w:pPr>
              <w:pStyle w:val="Frspaiere"/>
            </w:pPr>
            <w:r w:rsidRPr="008E3F03">
              <w:t>Apă pluvială</w:t>
            </w:r>
          </w:p>
        </w:tc>
        <w:tc>
          <w:tcPr>
            <w:tcW w:w="3510" w:type="dxa"/>
          </w:tcPr>
          <w:p w14:paraId="2938C977" w14:textId="77777777" w:rsidR="00683A3A" w:rsidRPr="008E3F03" w:rsidRDefault="00683A3A" w:rsidP="00683A3A">
            <w:pPr>
              <w:pStyle w:val="Frspaiere"/>
            </w:pPr>
            <w:r w:rsidRPr="008E3F03">
              <w:t>In secțiunea aferentă punctelor de scurgere a rigolelor perimetrale ale halelor în canalul colector</w:t>
            </w:r>
          </w:p>
          <w:p w14:paraId="0295944E" w14:textId="77777777" w:rsidR="00683A3A" w:rsidRPr="008E3F03" w:rsidRDefault="00683A3A" w:rsidP="00683A3A">
            <w:pPr>
              <w:pStyle w:val="Frspaiere"/>
            </w:pPr>
            <w:r w:rsidRPr="008E3F03">
              <w:t>urmărindu-se respectarea NTPA001 pentru parametrii:</w:t>
            </w:r>
          </w:p>
          <w:p w14:paraId="3F671F0C" w14:textId="77777777" w:rsidR="00683A3A" w:rsidRPr="008E3F03" w:rsidRDefault="00683A3A" w:rsidP="00683A3A">
            <w:pPr>
              <w:pStyle w:val="Frspaiere"/>
            </w:pPr>
            <w:r w:rsidRPr="008E3F03">
              <w:t>- pH</w:t>
            </w:r>
          </w:p>
          <w:p w14:paraId="721ED75D" w14:textId="77777777" w:rsidR="00683A3A" w:rsidRPr="008E3F03" w:rsidRDefault="00683A3A" w:rsidP="00683A3A">
            <w:pPr>
              <w:pStyle w:val="Frspaiere"/>
            </w:pPr>
            <w:r w:rsidRPr="008E3F03">
              <w:t>- materii în suspensie</w:t>
            </w:r>
          </w:p>
          <w:p w14:paraId="243910FC" w14:textId="77777777" w:rsidR="00683A3A" w:rsidRPr="008E3F03" w:rsidRDefault="00683A3A" w:rsidP="00683A3A">
            <w:pPr>
              <w:pStyle w:val="Frspaiere"/>
            </w:pPr>
            <w:r w:rsidRPr="008E3F03">
              <w:t>- CBO5</w:t>
            </w:r>
          </w:p>
          <w:p w14:paraId="3C4D5350" w14:textId="77777777" w:rsidR="00683A3A" w:rsidRPr="008E3F03" w:rsidRDefault="00683A3A" w:rsidP="00683A3A">
            <w:pPr>
              <w:pStyle w:val="Frspaiere"/>
            </w:pPr>
            <w:r w:rsidRPr="008E3F03">
              <w:t>- CCOMn</w:t>
            </w:r>
          </w:p>
          <w:p w14:paraId="7D81EDA3" w14:textId="77777777" w:rsidR="00683A3A" w:rsidRPr="008E3F03" w:rsidRDefault="00683A3A" w:rsidP="00683A3A">
            <w:pPr>
              <w:pStyle w:val="Frspaiere"/>
            </w:pPr>
            <w:r w:rsidRPr="008E3F03">
              <w:lastRenderedPageBreak/>
              <w:t>- Cl</w:t>
            </w:r>
          </w:p>
          <w:p w14:paraId="7C8694A6" w14:textId="77777777" w:rsidR="00683A3A" w:rsidRPr="008E3F03" w:rsidRDefault="00683A3A" w:rsidP="00683A3A">
            <w:pPr>
              <w:pStyle w:val="Frspaiere"/>
            </w:pPr>
            <w:r w:rsidRPr="008E3F03">
              <w:t>- Produse petroliere</w:t>
            </w:r>
          </w:p>
          <w:p w14:paraId="5201B00C" w14:textId="77777777" w:rsidR="00683A3A" w:rsidRPr="008E3F03" w:rsidRDefault="00683A3A" w:rsidP="00683A3A">
            <w:pPr>
              <w:pStyle w:val="Frspaiere"/>
            </w:pPr>
            <w:r w:rsidRPr="008E3F03">
              <w:t>- N amoniacal</w:t>
            </w:r>
          </w:p>
          <w:p w14:paraId="25CB8D0F" w14:textId="77777777" w:rsidR="00683A3A" w:rsidRPr="008E3F03" w:rsidRDefault="00683A3A" w:rsidP="00683A3A">
            <w:pPr>
              <w:pStyle w:val="Frspaiere"/>
            </w:pPr>
            <w:r w:rsidRPr="008E3F03">
              <w:t>- azotați</w:t>
            </w:r>
          </w:p>
          <w:p w14:paraId="0CEF43FB" w14:textId="77777777" w:rsidR="00683A3A" w:rsidRPr="008E3F03" w:rsidRDefault="00683A3A" w:rsidP="00683A3A">
            <w:pPr>
              <w:pStyle w:val="Frspaiere"/>
            </w:pPr>
            <w:r w:rsidRPr="008E3F03">
              <w:t>- azotiți</w:t>
            </w:r>
          </w:p>
          <w:p w14:paraId="520FAB41" w14:textId="77777777" w:rsidR="00683A3A" w:rsidRPr="008E3F03" w:rsidRDefault="00683A3A" w:rsidP="00683A3A">
            <w:pPr>
              <w:pStyle w:val="Frspaiere"/>
            </w:pPr>
            <w:r w:rsidRPr="008E3F03">
              <w:t>- P total</w:t>
            </w:r>
          </w:p>
          <w:p w14:paraId="3E29C9DC" w14:textId="77777777" w:rsidR="00683A3A" w:rsidRPr="008E3F03" w:rsidRDefault="00683A3A" w:rsidP="00683A3A">
            <w:pPr>
              <w:pStyle w:val="Frspaiere"/>
            </w:pPr>
            <w:r w:rsidRPr="008E3F03">
              <w:t>Din bazinul de retenție (ce urmează a fi pus în funcțiune la S de hala 15)</w:t>
            </w:r>
          </w:p>
        </w:tc>
        <w:tc>
          <w:tcPr>
            <w:tcW w:w="4747" w:type="dxa"/>
          </w:tcPr>
          <w:p w14:paraId="6431D051" w14:textId="77777777" w:rsidR="00683A3A" w:rsidRPr="008E3F03" w:rsidRDefault="00683A3A" w:rsidP="00683A3A">
            <w:pPr>
              <w:pStyle w:val="Frspaiere"/>
            </w:pPr>
            <w:r w:rsidRPr="008E3F03">
              <w:lastRenderedPageBreak/>
              <w:t>Frecvență: trimestrială</w:t>
            </w:r>
          </w:p>
        </w:tc>
      </w:tr>
      <w:tr w:rsidR="00683A3A" w:rsidRPr="008E3F03" w14:paraId="4F5AE1D4" w14:textId="77777777" w:rsidTr="00683A3A">
        <w:tc>
          <w:tcPr>
            <w:tcW w:w="1687" w:type="dxa"/>
          </w:tcPr>
          <w:p w14:paraId="4B599062" w14:textId="77777777" w:rsidR="00683A3A" w:rsidRPr="008E3F03" w:rsidRDefault="00683A3A" w:rsidP="00683A3A">
            <w:pPr>
              <w:pStyle w:val="Frspaiere"/>
            </w:pPr>
            <w:r w:rsidRPr="008E3F03">
              <w:lastRenderedPageBreak/>
              <w:t>Ape subterane</w:t>
            </w:r>
          </w:p>
        </w:tc>
        <w:tc>
          <w:tcPr>
            <w:tcW w:w="3510" w:type="dxa"/>
          </w:tcPr>
          <w:p w14:paraId="4604D3F9" w14:textId="77777777" w:rsidR="00683A3A" w:rsidRPr="008E3F03" w:rsidRDefault="00683A3A" w:rsidP="00683A3A">
            <w:pPr>
              <w:pStyle w:val="Frspaiere"/>
            </w:pPr>
            <w:r w:rsidRPr="008E3F03">
              <w:t>Se vor urmări parametri:</w:t>
            </w:r>
          </w:p>
          <w:p w14:paraId="4244BF2A" w14:textId="77777777" w:rsidR="00683A3A" w:rsidRPr="008E3F03" w:rsidRDefault="00683A3A" w:rsidP="00683A3A">
            <w:pPr>
              <w:pStyle w:val="Frspaiere"/>
            </w:pPr>
            <w:r w:rsidRPr="008E3F03">
              <w:t>- pH</w:t>
            </w:r>
          </w:p>
          <w:p w14:paraId="62668194" w14:textId="77777777" w:rsidR="00683A3A" w:rsidRPr="008E3F03" w:rsidRDefault="00683A3A" w:rsidP="00683A3A">
            <w:pPr>
              <w:pStyle w:val="Frspaiere"/>
            </w:pPr>
            <w:r w:rsidRPr="008E3F03">
              <w:t>- CCOMn</w:t>
            </w:r>
          </w:p>
          <w:p w14:paraId="1185E402" w14:textId="77777777" w:rsidR="00683A3A" w:rsidRPr="008E3F03" w:rsidRDefault="00683A3A" w:rsidP="00683A3A">
            <w:pPr>
              <w:pStyle w:val="Frspaiere"/>
            </w:pPr>
            <w:r w:rsidRPr="008E3F03">
              <w:t>- Cl</w:t>
            </w:r>
          </w:p>
          <w:p w14:paraId="5888E104" w14:textId="77777777" w:rsidR="00683A3A" w:rsidRPr="008E3F03" w:rsidRDefault="00683A3A" w:rsidP="00683A3A">
            <w:pPr>
              <w:pStyle w:val="Frspaiere"/>
            </w:pPr>
            <w:r w:rsidRPr="008E3F03">
              <w:t>- Produse petroliere</w:t>
            </w:r>
          </w:p>
          <w:p w14:paraId="162D2A73" w14:textId="77777777" w:rsidR="00683A3A" w:rsidRPr="008E3F03" w:rsidRDefault="00683A3A" w:rsidP="00683A3A">
            <w:pPr>
              <w:pStyle w:val="Frspaiere"/>
            </w:pPr>
            <w:r w:rsidRPr="008E3F03">
              <w:t>- amoniu</w:t>
            </w:r>
          </w:p>
          <w:p w14:paraId="5DC24901" w14:textId="77777777" w:rsidR="00683A3A" w:rsidRPr="008E3F03" w:rsidRDefault="00683A3A" w:rsidP="00683A3A">
            <w:pPr>
              <w:pStyle w:val="Frspaiere"/>
            </w:pPr>
            <w:r w:rsidRPr="008E3F03">
              <w:t>- nitrați</w:t>
            </w:r>
          </w:p>
          <w:p w14:paraId="0177934B" w14:textId="77777777" w:rsidR="00683A3A" w:rsidRPr="008E3F03" w:rsidRDefault="00683A3A" w:rsidP="00683A3A">
            <w:pPr>
              <w:pStyle w:val="Frspaiere"/>
            </w:pPr>
            <w:r w:rsidRPr="008E3F03">
              <w:t>- nitriți</w:t>
            </w:r>
          </w:p>
          <w:p w14:paraId="635A553F" w14:textId="77777777" w:rsidR="00683A3A" w:rsidRPr="008E3F03" w:rsidRDefault="00683A3A" w:rsidP="00683A3A">
            <w:pPr>
              <w:pStyle w:val="Frspaiere"/>
            </w:pPr>
            <w:r w:rsidRPr="008E3F03">
              <w:t>- P total</w:t>
            </w:r>
          </w:p>
        </w:tc>
        <w:tc>
          <w:tcPr>
            <w:tcW w:w="4747" w:type="dxa"/>
          </w:tcPr>
          <w:p w14:paraId="1B854A26" w14:textId="77777777" w:rsidR="00683A3A" w:rsidRPr="008E3F03" w:rsidRDefault="00683A3A" w:rsidP="00683A3A">
            <w:pPr>
              <w:pStyle w:val="Frspaiere"/>
            </w:pPr>
            <w:r w:rsidRPr="008E3F03">
              <w:t>Bianual</w:t>
            </w:r>
          </w:p>
          <w:p w14:paraId="69D5EFBC" w14:textId="0E92C1B8" w:rsidR="00683A3A" w:rsidRPr="008E3F03" w:rsidRDefault="009D516D" w:rsidP="00683A3A">
            <w:pPr>
              <w:pStyle w:val="Frspaiere"/>
            </w:pPr>
            <w:r>
              <w:t>Foraje amonte/aval fermă</w:t>
            </w:r>
          </w:p>
        </w:tc>
      </w:tr>
      <w:tr w:rsidR="00683A3A" w:rsidRPr="008E3F03" w14:paraId="75A11FF1" w14:textId="77777777" w:rsidTr="00683A3A">
        <w:tc>
          <w:tcPr>
            <w:tcW w:w="1687" w:type="dxa"/>
          </w:tcPr>
          <w:p w14:paraId="6C965662" w14:textId="77777777" w:rsidR="00683A3A" w:rsidRPr="008E3F03" w:rsidRDefault="00683A3A" w:rsidP="00683A3A">
            <w:pPr>
              <w:pStyle w:val="Frspaiere"/>
            </w:pPr>
            <w:r w:rsidRPr="008E3F03">
              <w:t>Biodiversitate</w:t>
            </w:r>
          </w:p>
        </w:tc>
        <w:tc>
          <w:tcPr>
            <w:tcW w:w="3510" w:type="dxa"/>
          </w:tcPr>
          <w:p w14:paraId="5E7CDBAB" w14:textId="77777777" w:rsidR="00683A3A" w:rsidRPr="008E3F03" w:rsidRDefault="00683A3A" w:rsidP="00683A3A">
            <w:pPr>
              <w:pStyle w:val="Frspaiere"/>
            </w:pPr>
            <w:r w:rsidRPr="008E3F03">
              <w:t>Suprafața spațiilor verzi</w:t>
            </w:r>
          </w:p>
        </w:tc>
        <w:tc>
          <w:tcPr>
            <w:tcW w:w="4747" w:type="dxa"/>
          </w:tcPr>
          <w:p w14:paraId="770428E0" w14:textId="77777777" w:rsidR="00683A3A" w:rsidRPr="008E3F03" w:rsidRDefault="00683A3A" w:rsidP="00683A3A">
            <w:pPr>
              <w:pStyle w:val="Frspaiere"/>
            </w:pPr>
            <w:r w:rsidRPr="008E3F03">
              <w:t>Raportare anuală</w:t>
            </w:r>
          </w:p>
        </w:tc>
      </w:tr>
    </w:tbl>
    <w:p w14:paraId="41536972" w14:textId="77777777" w:rsidR="00683A3A" w:rsidRPr="008E3F03" w:rsidRDefault="00683A3A" w:rsidP="00683A3A">
      <w:pPr>
        <w:pStyle w:val="Frspaiere"/>
      </w:pPr>
    </w:p>
    <w:p w14:paraId="7D6E1923" w14:textId="32A7338B" w:rsidR="00683A3A" w:rsidRPr="008E3F03" w:rsidRDefault="00683A3A" w:rsidP="00683A3A">
      <w:r w:rsidRPr="008E3F03">
        <w:t>Rezultatele monitorizării se vor înregistra într-un Registru de monitorizare, datele urmând a reprezenta baza de raportare în cadrul RAM.</w:t>
      </w:r>
    </w:p>
    <w:p w14:paraId="53712FCA" w14:textId="125CCCBB" w:rsidR="00683A3A" w:rsidRPr="008E3F03" w:rsidRDefault="00683A3A" w:rsidP="00683A3A">
      <w:r w:rsidRPr="008E3F03">
        <w:t>Ținând cont de specificul activității și nivelul de emisii înregistrate pe durata funcționării obiectivului până în prezent, nu se impune extinderea arealului de monitorizare.</w:t>
      </w:r>
    </w:p>
    <w:p w14:paraId="11610ABE" w14:textId="52E5E4E7" w:rsidR="00683A3A" w:rsidRPr="008E3F03" w:rsidRDefault="00683A3A" w:rsidP="00683A3A"/>
    <w:p w14:paraId="0B9FF0BB" w14:textId="18102BEB" w:rsidR="00A46D11" w:rsidRPr="008E3F03" w:rsidRDefault="00A46D11">
      <w:pPr>
        <w:spacing w:after="200" w:line="276" w:lineRule="auto"/>
      </w:pPr>
      <w:r w:rsidRPr="008E3F03">
        <w:br w:type="page"/>
      </w:r>
    </w:p>
    <w:p w14:paraId="4A352667" w14:textId="0C132A0C" w:rsidR="00683A3A" w:rsidRPr="008E3F03" w:rsidRDefault="00A46D11" w:rsidP="00AB1FC3">
      <w:pPr>
        <w:pStyle w:val="Titlu1"/>
      </w:pPr>
      <w:bookmarkStart w:id="97" w:name="_Toc95373123"/>
      <w:r w:rsidRPr="008E3F03">
        <w:lastRenderedPageBreak/>
        <w:t>SECȚIUNEA 8 - Dezafectare</w:t>
      </w:r>
      <w:bookmarkEnd w:id="97"/>
    </w:p>
    <w:p w14:paraId="001EE61F" w14:textId="3C6EDFD8" w:rsidR="00683A3A" w:rsidRPr="008E3F03" w:rsidRDefault="00683A3A" w:rsidP="00683A3A"/>
    <w:p w14:paraId="56772834" w14:textId="77777777" w:rsidR="00A46D11" w:rsidRPr="008E3F03" w:rsidRDefault="00A46D11" w:rsidP="00683A3A"/>
    <w:p w14:paraId="39BA29B4" w14:textId="77777777" w:rsidR="00A46D11" w:rsidRPr="008E3F03" w:rsidRDefault="00A46D11" w:rsidP="00683A3A"/>
    <w:p w14:paraId="3D5CB4F3" w14:textId="77777777" w:rsidR="00A46D11" w:rsidRPr="008E3F03" w:rsidRDefault="00A46D11" w:rsidP="00683A3A"/>
    <w:p w14:paraId="361B5FD0" w14:textId="77777777" w:rsidR="00A46D11" w:rsidRPr="008E3F03" w:rsidRDefault="00A46D11" w:rsidP="00683A3A"/>
    <w:p w14:paraId="147E68D6" w14:textId="77777777" w:rsidR="00A46D11" w:rsidRPr="008E3F03" w:rsidRDefault="00A46D11" w:rsidP="00683A3A"/>
    <w:p w14:paraId="048E3E3C" w14:textId="58C7D497" w:rsidR="00683A3A" w:rsidRPr="008E3F03" w:rsidRDefault="00A46D11" w:rsidP="00A3389E">
      <w:pPr>
        <w:jc w:val="both"/>
      </w:pPr>
      <w:r w:rsidRPr="008E3F03">
        <w:t>Fiind vorba de o instalație pre-existentă, aspecte legate de soluțiile de dezafectare avute în vedere încă din faza de pr</w:t>
      </w:r>
      <w:r w:rsidR="007165B1">
        <w:t>oiectare nu mai pot fi applicate.</w:t>
      </w:r>
    </w:p>
    <w:p w14:paraId="516605E5" w14:textId="6F5D451B" w:rsidR="00A46D11" w:rsidRPr="008E3F03" w:rsidRDefault="00A46D11" w:rsidP="00683A3A">
      <w:r w:rsidRPr="008E3F03">
        <w:t>Date fiind performanțele de funcționare, programul investițional aplicat până în prezent și orizontul de exploatare ce ține cont de creșterea cererii de piață, pe un orizont de timp recent, nu se are în vedere dezafectarea obiectivului. O astfel de abordare rămâne în acest caz doar un exercițiu teoretic, urmând a se realiza un Plan de închidere și dezafectare (termen: 31.12.202</w:t>
      </w:r>
      <w:r w:rsidR="009D516D">
        <w:t>2</w:t>
      </w:r>
      <w:r w:rsidRPr="008E3F03">
        <w:t>).</w:t>
      </w:r>
    </w:p>
    <w:p w14:paraId="6B9DD7A6" w14:textId="77777777" w:rsidR="00A46D11" w:rsidRPr="008E3F03" w:rsidRDefault="00A46D11" w:rsidP="00683A3A"/>
    <w:p w14:paraId="051D79CF" w14:textId="56D6BF0F" w:rsidR="00683A3A" w:rsidRPr="008E3F03" w:rsidRDefault="00683A3A" w:rsidP="00683A3A"/>
    <w:p w14:paraId="076C7985" w14:textId="13F74752" w:rsidR="00A46D11" w:rsidRPr="008E3F03" w:rsidRDefault="00A46D11">
      <w:pPr>
        <w:spacing w:after="200" w:line="276" w:lineRule="auto"/>
      </w:pPr>
      <w:r w:rsidRPr="008E3F03">
        <w:br w:type="page"/>
      </w:r>
    </w:p>
    <w:p w14:paraId="1077C5A5" w14:textId="5076FD79" w:rsidR="00683A3A" w:rsidRPr="008E3F03" w:rsidRDefault="00A46D11" w:rsidP="00AB1FC3">
      <w:pPr>
        <w:pStyle w:val="Titlu1"/>
      </w:pPr>
      <w:bookmarkStart w:id="98" w:name="_Toc95373124"/>
      <w:r w:rsidRPr="008E3F03">
        <w:lastRenderedPageBreak/>
        <w:t>SECȚIUNEA 9 – Impact de mediu</w:t>
      </w:r>
      <w:bookmarkEnd w:id="98"/>
    </w:p>
    <w:p w14:paraId="7ECD7704" w14:textId="2B5BE18B" w:rsidR="00683A3A" w:rsidRPr="008E3F03" w:rsidRDefault="00683A3A" w:rsidP="00683A3A"/>
    <w:p w14:paraId="7EE86C88" w14:textId="359891D9" w:rsidR="00683A3A" w:rsidRPr="008E3F03" w:rsidRDefault="00683A3A" w:rsidP="00683A3A"/>
    <w:p w14:paraId="29690BA5" w14:textId="1053D844" w:rsidR="00A46D11" w:rsidRPr="008E3F03" w:rsidRDefault="00A46D11" w:rsidP="00A3389E">
      <w:pPr>
        <w:jc w:val="both"/>
        <w:rPr>
          <w:lang w:val="ro-RO"/>
        </w:rPr>
      </w:pPr>
      <w:r w:rsidRPr="008E3F03">
        <w:rPr>
          <w:lang w:val="ro-RO"/>
        </w:rPr>
        <w:t xml:space="preserve">Nivelul de detaliere din  solicitare corespunde nivelului de  risc asupra mediului exercitat de </w:t>
      </w:r>
      <w:r w:rsidR="007165B1">
        <w:rPr>
          <w:lang w:val="ro-RO"/>
        </w:rPr>
        <w:t>emisiile rezultate din activităț</w:t>
      </w:r>
      <w:r w:rsidRPr="008E3F03">
        <w:rPr>
          <w:lang w:val="ro-RO"/>
        </w:rPr>
        <w:t>i. Instalat</w:t>
      </w:r>
      <w:r w:rsidR="007165B1">
        <w:rPr>
          <w:lang w:val="ro-RO"/>
        </w:rPr>
        <w:t>iile care au receptori importanți sau sensibili localizați î</w:t>
      </w:r>
      <w:r w:rsidRPr="008E3F03">
        <w:rPr>
          <w:lang w:val="ro-RO"/>
        </w:rPr>
        <w:t>n me</w:t>
      </w:r>
      <w:r w:rsidR="007165B1">
        <w:rPr>
          <w:lang w:val="ro-RO"/>
        </w:rPr>
        <w:t>diul receptor sau emit  substanțe  a  căror  natur</w:t>
      </w:r>
      <w:r w:rsidR="00A3389E">
        <w:rPr>
          <w:lang w:val="ro-RO"/>
        </w:rPr>
        <w:t>ă</w:t>
      </w:r>
      <w:r w:rsidR="007165B1">
        <w:rPr>
          <w:lang w:val="ro-RO"/>
        </w:rPr>
        <w:t xml:space="preserve"> ș</w:t>
      </w:r>
      <w:r w:rsidRPr="008E3F03">
        <w:rPr>
          <w:lang w:val="ro-RO"/>
        </w:rPr>
        <w:t>i cantitate ar putea afecta receptorii din mediu</w:t>
      </w:r>
      <w:r w:rsidR="007165B1">
        <w:rPr>
          <w:lang w:val="ro-RO"/>
        </w:rPr>
        <w:t>,</w:t>
      </w:r>
      <w:r w:rsidRPr="008E3F03">
        <w:rPr>
          <w:lang w:val="ro-RO"/>
        </w:rPr>
        <w:t xml:space="preserve"> pot n</w:t>
      </w:r>
      <w:r w:rsidR="007165B1">
        <w:rPr>
          <w:lang w:val="ro-RO"/>
        </w:rPr>
        <w:t>ecesita o evaluare mai detaliată a efectelor potențiale. În cazul în care instalațiile evacuează</w:t>
      </w:r>
      <w:r w:rsidRPr="008E3F03">
        <w:rPr>
          <w:lang w:val="ro-RO"/>
        </w:rPr>
        <w:t xml:space="preserve"> </w:t>
      </w:r>
      <w:r w:rsidR="007165B1">
        <w:rPr>
          <w:lang w:val="ro-RO"/>
        </w:rPr>
        <w:t>doar un nivel sc</w:t>
      </w:r>
      <w:r w:rsidR="00A3389E">
        <w:rPr>
          <w:lang w:val="ro-RO"/>
        </w:rPr>
        <w:t>ă</w:t>
      </w:r>
      <w:r w:rsidR="007165B1">
        <w:rPr>
          <w:lang w:val="ro-RO"/>
        </w:rPr>
        <w:t>zut de emisii și nu există receptori afectaț</w:t>
      </w:r>
      <w:r w:rsidRPr="008E3F03">
        <w:rPr>
          <w:lang w:val="ro-RO"/>
        </w:rPr>
        <w:t>i sau sensibili, aceste zone pot s</w:t>
      </w:r>
      <w:r w:rsidR="00A3389E">
        <w:rPr>
          <w:lang w:val="ro-RO"/>
        </w:rPr>
        <w:t>ă</w:t>
      </w:r>
      <w:r w:rsidRPr="008E3F03">
        <w:rPr>
          <w:lang w:val="ro-RO"/>
        </w:rPr>
        <w:t xml:space="preserve"> nu necesite o astfel de evaluare detali</w:t>
      </w:r>
      <w:r w:rsidR="007165B1">
        <w:rPr>
          <w:lang w:val="ro-RO"/>
        </w:rPr>
        <w:t>ată</w:t>
      </w:r>
      <w:r w:rsidRPr="008E3F03">
        <w:rPr>
          <w:lang w:val="ro-RO"/>
        </w:rPr>
        <w:t>.</w:t>
      </w:r>
    </w:p>
    <w:p w14:paraId="3DF07303" w14:textId="6BDE92A1" w:rsidR="00A46D11" w:rsidRPr="008E3F03" w:rsidRDefault="007165B1" w:rsidP="00A3389E">
      <w:pPr>
        <w:jc w:val="both"/>
        <w:rPr>
          <w:lang w:val="ro-RO"/>
        </w:rPr>
      </w:pPr>
      <w:r>
        <w:rPr>
          <w:lang w:val="ro-RO"/>
        </w:rPr>
        <w:t>Operatorii trebuie sa aibă dovezi care susț</w:t>
      </w:r>
      <w:r w:rsidR="00A46D11" w:rsidRPr="008E3F03">
        <w:rPr>
          <w:lang w:val="ro-RO"/>
        </w:rPr>
        <w:t>in evaluarea i</w:t>
      </w:r>
      <w:r>
        <w:rPr>
          <w:lang w:val="ro-RO"/>
        </w:rPr>
        <w:t>mpactului exercitat de activitățile lor asupra mediului și acestea să fie componente ale documentației de solicitare. Î</w:t>
      </w:r>
      <w:r w:rsidR="00A46D11" w:rsidRPr="008E3F03">
        <w:rPr>
          <w:lang w:val="ro-RO"/>
        </w:rPr>
        <w:t>ndrumaru</w:t>
      </w:r>
      <w:r>
        <w:rPr>
          <w:lang w:val="ro-RO"/>
        </w:rPr>
        <w:t>l privind evaluarea BAT prezintă</w:t>
      </w:r>
      <w:r w:rsidR="00A46D11" w:rsidRPr="008E3F03">
        <w:rPr>
          <w:lang w:val="ro-RO"/>
        </w:rPr>
        <w:t xml:space="preserve"> o metodologie pentru efectuarea ac</w:t>
      </w:r>
      <w:r>
        <w:rPr>
          <w:lang w:val="ro-RO"/>
        </w:rPr>
        <w:t>estei evaluări, care oferă</w:t>
      </w:r>
      <w:r w:rsidR="00A46D11" w:rsidRPr="008E3F03">
        <w:rPr>
          <w:lang w:val="ro-RO"/>
        </w:rPr>
        <w:t xml:space="preserve"> recomand</w:t>
      </w:r>
      <w:r w:rsidR="00DC387E">
        <w:rPr>
          <w:lang w:val="ro-RO"/>
        </w:rPr>
        <w:t>ă</w:t>
      </w:r>
      <w:r w:rsidR="00A46D11" w:rsidRPr="008E3F03">
        <w:rPr>
          <w:lang w:val="ro-RO"/>
        </w:rPr>
        <w:t>ri supl</w:t>
      </w:r>
      <w:r>
        <w:rPr>
          <w:lang w:val="ro-RO"/>
        </w:rPr>
        <w:t>imentare privind natura informațiilor ș</w:t>
      </w:r>
      <w:r w:rsidR="00A46D11" w:rsidRPr="008E3F03">
        <w:rPr>
          <w:lang w:val="ro-RO"/>
        </w:rPr>
        <w:t>i nivelul de detal</w:t>
      </w:r>
      <w:r>
        <w:rPr>
          <w:lang w:val="ro-RO"/>
        </w:rPr>
        <w:t>iere necesar. De asemenea, oferă o metodă de stabilire a importanței impactului unei evacuă</w:t>
      </w:r>
      <w:r w:rsidR="00A46D11" w:rsidRPr="008E3F03">
        <w:rPr>
          <w:lang w:val="ro-RO"/>
        </w:rPr>
        <w:t>ri asupra mediului receptor.</w:t>
      </w:r>
    </w:p>
    <w:p w14:paraId="3B266EC9" w14:textId="756CF4EB" w:rsidR="00A46D11" w:rsidRPr="008E3F03" w:rsidRDefault="00A46D11" w:rsidP="00A3389E">
      <w:pPr>
        <w:jc w:val="both"/>
        <w:rPr>
          <w:lang w:val="ro-RO"/>
        </w:rPr>
      </w:pPr>
      <w:r w:rsidRPr="008E3F03">
        <w:rPr>
          <w:lang w:val="ro-RO"/>
        </w:rPr>
        <w:t xml:space="preserve">Pe baza informaţiilor oferite şi documentelor analizate pentru elaborarea documentației necesară obținerii autorizației  integrate </w:t>
      </w:r>
      <w:r w:rsidR="007165B1">
        <w:rPr>
          <w:lang w:val="ro-RO"/>
        </w:rPr>
        <w:t xml:space="preserve"> de  mediu,  terenul  pe  care sunt amplasate </w:t>
      </w:r>
      <w:r w:rsidR="005A1FA7" w:rsidRPr="008E3F03">
        <w:rPr>
          <w:lang w:val="ro-RO"/>
        </w:rPr>
        <w:t xml:space="preserve">halele operate de </w:t>
      </w:r>
      <w:r w:rsidR="00737832">
        <w:rPr>
          <w:lang w:val="ro-RO"/>
        </w:rPr>
        <w:t>SC Stegral SRL</w:t>
      </w:r>
      <w:r w:rsidR="007165B1">
        <w:rPr>
          <w:lang w:val="ro-RO"/>
        </w:rPr>
        <w:t xml:space="preserve"> are un potenț</w:t>
      </w:r>
      <w:r w:rsidRPr="008E3F03">
        <w:rPr>
          <w:lang w:val="ro-RO"/>
        </w:rPr>
        <w:t xml:space="preserve">ial redus de </w:t>
      </w:r>
      <w:r w:rsidR="005A1FA7" w:rsidRPr="008E3F03">
        <w:rPr>
          <w:lang w:val="ro-RO"/>
        </w:rPr>
        <w:t>impact asupra factorilor de mediu</w:t>
      </w:r>
      <w:r w:rsidRPr="008E3F03">
        <w:rPr>
          <w:lang w:val="ro-RO"/>
        </w:rPr>
        <w:t>.</w:t>
      </w:r>
    </w:p>
    <w:p w14:paraId="4C74D9F4" w14:textId="68310DB9" w:rsidR="00A46D11" w:rsidRPr="008E3F03" w:rsidRDefault="00A46D11" w:rsidP="00A3389E">
      <w:pPr>
        <w:jc w:val="both"/>
        <w:rPr>
          <w:lang w:val="ro-RO"/>
        </w:rPr>
      </w:pPr>
      <w:r w:rsidRPr="008E3F03">
        <w:rPr>
          <w:lang w:val="ro-RO"/>
        </w:rPr>
        <w:t>Ferma a funcționat cu același profil de activitate de la înființare și până în prezent.</w:t>
      </w:r>
    </w:p>
    <w:p w14:paraId="2B9DD398" w14:textId="60CB4A87" w:rsidR="00683A3A" w:rsidRPr="008E3F03" w:rsidRDefault="00683A3A" w:rsidP="00683A3A"/>
    <w:p w14:paraId="71F714DA" w14:textId="2BC5367B" w:rsidR="005A1FA7" w:rsidRPr="008E3F03" w:rsidRDefault="005A1FA7">
      <w:pPr>
        <w:spacing w:after="200" w:line="276" w:lineRule="auto"/>
      </w:pPr>
      <w:r w:rsidRPr="008E3F03">
        <w:br w:type="page"/>
      </w:r>
    </w:p>
    <w:p w14:paraId="47C7D7C3" w14:textId="38D71819" w:rsidR="00683A3A" w:rsidRPr="008E3F03" w:rsidRDefault="005A1FA7" w:rsidP="00AB1FC3">
      <w:pPr>
        <w:pStyle w:val="Titlu1"/>
      </w:pPr>
      <w:bookmarkStart w:id="99" w:name="_Toc95373125"/>
      <w:r w:rsidRPr="008E3F03">
        <w:lastRenderedPageBreak/>
        <w:t>SECȚIUNEA 10 – Concluzii generale și recomandări</w:t>
      </w:r>
      <w:bookmarkEnd w:id="99"/>
    </w:p>
    <w:p w14:paraId="2EC44A7B" w14:textId="77777777" w:rsidR="005A1FA7" w:rsidRPr="008E3F03" w:rsidRDefault="005A1FA7" w:rsidP="00683A3A"/>
    <w:p w14:paraId="0FA4B2BD" w14:textId="3B6A0A87" w:rsidR="00683A3A" w:rsidRPr="008E3F03" w:rsidRDefault="00683A3A" w:rsidP="00683A3A"/>
    <w:p w14:paraId="6E22BF92" w14:textId="461C3EC6" w:rsidR="005A1FA7" w:rsidRPr="008E3F03" w:rsidRDefault="005A1FA7" w:rsidP="00683A3A"/>
    <w:p w14:paraId="44A0F9C9" w14:textId="6E9B7546" w:rsidR="005A1FA7" w:rsidRPr="008E3F03" w:rsidRDefault="005A1FA7" w:rsidP="00683A3A"/>
    <w:p w14:paraId="56582DDC" w14:textId="77777777" w:rsidR="005A1FA7" w:rsidRPr="008E3F03" w:rsidRDefault="005A1FA7" w:rsidP="005A1FA7">
      <w:pPr>
        <w:pStyle w:val="Frspaiere"/>
        <w:jc w:val="both"/>
      </w:pPr>
      <w:r w:rsidRPr="008E3F03">
        <w:t>Concluziile generale ce se desprind din analiza obiectivului sunt:</w:t>
      </w:r>
    </w:p>
    <w:p w14:paraId="0FE424D8" w14:textId="1DC84E07" w:rsidR="005A1FA7" w:rsidRPr="008E3F03" w:rsidRDefault="005A1FA7" w:rsidP="005A1FA7">
      <w:pPr>
        <w:pStyle w:val="Frspaiere"/>
        <w:numPr>
          <w:ilvl w:val="0"/>
          <w:numId w:val="20"/>
        </w:numPr>
        <w:jc w:val="both"/>
        <w:rPr>
          <w:lang w:val="en-US"/>
        </w:rPr>
      </w:pPr>
      <w:r w:rsidRPr="008E3F03">
        <w:t xml:space="preserve">Obiectivul respectă în totalitate exigențele BAT așa cum sunt ele reglementate prin Directiva 2010/75/EU </w:t>
      </w:r>
      <w:r w:rsidRPr="008E3F03">
        <w:rPr>
          <w:lang w:val="en-US"/>
        </w:rPr>
        <w:t xml:space="preserve">a Parlamentului European și a Consiliului, pentru creșterea intensivă a </w:t>
      </w:r>
      <w:r w:rsidR="004F282B">
        <w:rPr>
          <w:lang w:val="en-US"/>
        </w:rPr>
        <w:t>porcilor</w:t>
      </w:r>
      <w:r w:rsidRPr="008E3F03">
        <w:rPr>
          <w:lang w:val="en-US"/>
        </w:rPr>
        <w:t xml:space="preserve"> de curte și a porcilor </w:t>
      </w:r>
      <w:r w:rsidRPr="008E3F03">
        <w:rPr>
          <w:i/>
          <w:iCs/>
          <w:lang w:val="en-US"/>
        </w:rPr>
        <w:t>[notificată cu numărul C(2017) 688]</w:t>
      </w:r>
      <w:r w:rsidRPr="008E3F03">
        <w:rPr>
          <w:lang w:val="en-US"/>
        </w:rPr>
        <w:t xml:space="preserve"> și explicitată prin Ghidul de punere în aplicare </w:t>
      </w:r>
      <w:r w:rsidRPr="008E3F03">
        <w:rPr>
          <w:i/>
          <w:iCs/>
          <w:lang w:val="en-US"/>
        </w:rPr>
        <w:t>Best Available techniques (BAT) Reference Document for the Intensive rearing of poultry or Pigs;</w:t>
      </w:r>
    </w:p>
    <w:p w14:paraId="3E6636BB" w14:textId="77777777" w:rsidR="005A1FA7" w:rsidRPr="008E3F03" w:rsidRDefault="005A1FA7" w:rsidP="005A1FA7">
      <w:pPr>
        <w:pStyle w:val="Frspaiere"/>
        <w:numPr>
          <w:ilvl w:val="0"/>
          <w:numId w:val="20"/>
        </w:numPr>
        <w:jc w:val="both"/>
      </w:pPr>
      <w:r w:rsidRPr="008E3F03">
        <w:t>La nivelul amplasamentului nu au fost puse în evidență elemente de risc sau efecte ale poluării factorilor de mediu apă/aer/sol datorați funcționării/operării fermei;</w:t>
      </w:r>
    </w:p>
    <w:p w14:paraId="724E699D" w14:textId="5239CC80" w:rsidR="005A1FA7" w:rsidRPr="008E3F03" w:rsidRDefault="005A1FA7" w:rsidP="005A1FA7">
      <w:pPr>
        <w:pStyle w:val="Frspaiere"/>
        <w:numPr>
          <w:ilvl w:val="0"/>
          <w:numId w:val="20"/>
        </w:numPr>
        <w:jc w:val="both"/>
      </w:pPr>
      <w:r w:rsidRPr="008E3F03">
        <w:t>Pentru obiectivul studiat, au fost identificate elemente ce pot face obiectul unor măsuri de optimizare și de diminuare a riscurilor de poluare, fiind avute în vedere inclusiv măsuri ce au vizat o minimizare a impactului asupra biodivers</w:t>
      </w:r>
      <w:r w:rsidR="007165B1">
        <w:t>ității ce urmează a fi asumate î</w:t>
      </w:r>
      <w:r w:rsidRPr="008E3F03">
        <w:t>n ciclurile următoare de producție;</w:t>
      </w:r>
    </w:p>
    <w:p w14:paraId="4536A964" w14:textId="1B29AE0E" w:rsidR="005A1FA7" w:rsidRPr="008E3F03" w:rsidRDefault="005A1FA7" w:rsidP="005A1FA7">
      <w:pPr>
        <w:pStyle w:val="Frspaiere"/>
        <w:numPr>
          <w:ilvl w:val="0"/>
          <w:numId w:val="20"/>
        </w:numPr>
        <w:jc w:val="both"/>
      </w:pPr>
      <w:r w:rsidRPr="008E3F03">
        <w:t>Pentru un control eficient al consumurilor de apă și detectarea imediată a eventualelor avarii sau fun</w:t>
      </w:r>
      <w:r w:rsidR="00946D67">
        <w:t>c</w:t>
      </w:r>
      <w:r w:rsidRPr="008E3F03">
        <w:t>ționări</w:t>
      </w:r>
      <w:r w:rsidR="007165B1">
        <w:t>i</w:t>
      </w:r>
      <w:r w:rsidRPr="008E3F03">
        <w:t xml:space="preserve"> defectuase a sistemelor de adăpare, se propune ca la nivelul fiecărei linii să se instaleze câte un apometru;</w:t>
      </w:r>
    </w:p>
    <w:p w14:paraId="5D0D36D2" w14:textId="30CC2F42" w:rsidR="005A1FA7" w:rsidRPr="008E3F03" w:rsidRDefault="007165B1" w:rsidP="005A1FA7">
      <w:pPr>
        <w:pStyle w:val="Frspaiere"/>
        <w:numPr>
          <w:ilvl w:val="0"/>
          <w:numId w:val="20"/>
        </w:numPr>
        <w:jc w:val="both"/>
      </w:pPr>
      <w:r>
        <w:t>Î</w:t>
      </w:r>
      <w:r w:rsidR="005A1FA7" w:rsidRPr="008E3F03">
        <w:t>n scopul unei mai eficiente monitorizări a activității, a fost propus un program de monitorizare mai exact și racordat etapelor de risc maxim în ceea ce privește potențialul de afectare a factorilor de mediu;</w:t>
      </w:r>
    </w:p>
    <w:p w14:paraId="5EFCF9CB" w14:textId="77777777" w:rsidR="005A1FA7" w:rsidRPr="008E3F03" w:rsidRDefault="005A1FA7" w:rsidP="005A1FA7">
      <w:pPr>
        <w:pStyle w:val="Frspaiere"/>
        <w:numPr>
          <w:ilvl w:val="0"/>
          <w:numId w:val="20"/>
        </w:numPr>
        <w:jc w:val="both"/>
      </w:pPr>
      <w:r w:rsidRPr="008E3F03">
        <w:t xml:space="preserve">Pentru a preveni episoade de discomfort cauzate de emisiile de mirosuri ce pot fi puse pe seama operării fermei, se propune realizarea unui sistem de bio-filtrare a aerului exhaustat; </w:t>
      </w:r>
    </w:p>
    <w:p w14:paraId="6D5F1E66" w14:textId="5177F40C" w:rsidR="005A1FA7" w:rsidRPr="008E3F03" w:rsidRDefault="00DC387E" w:rsidP="00946D67">
      <w:pPr>
        <w:pStyle w:val="Frspaiere"/>
        <w:numPr>
          <w:ilvl w:val="0"/>
          <w:numId w:val="20"/>
        </w:numPr>
        <w:jc w:val="both"/>
      </w:pPr>
      <w:bookmarkStart w:id="100" w:name="_Hlk63360633"/>
      <w:r>
        <w:t>Î</w:t>
      </w:r>
      <w:r w:rsidR="005A1FA7" w:rsidRPr="008E3F03">
        <w:t xml:space="preserve">n scopul reducerii consumurilor energetice, propunem ca sistemele de iluminare să fie </w:t>
      </w:r>
      <w:r w:rsidR="00946D67">
        <w:t>treptat înlocuite cu surse LED</w:t>
      </w:r>
      <w:r w:rsidR="007165B1">
        <w:t>.</w:t>
      </w:r>
      <w:r w:rsidR="00946D67">
        <w:t xml:space="preserve"> </w:t>
      </w:r>
    </w:p>
    <w:bookmarkEnd w:id="100"/>
    <w:p w14:paraId="5CEEF5CA" w14:textId="77777777" w:rsidR="005A1FA7" w:rsidRPr="008E3F03" w:rsidRDefault="005A1FA7" w:rsidP="00683A3A"/>
    <w:p w14:paraId="53B4D80E" w14:textId="77777777" w:rsidR="00683A3A" w:rsidRPr="008E3F03" w:rsidRDefault="00683A3A" w:rsidP="00683A3A"/>
    <w:sectPr w:rsidR="00683A3A" w:rsidRPr="008E3F03" w:rsidSect="00611F9E">
      <w:pgSz w:w="11906" w:h="16838" w:code="9"/>
      <w:pgMar w:top="1411" w:right="749" w:bottom="1411" w:left="1411" w:header="720" w:footer="58" w:gutter="0"/>
      <w:cols w:space="48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DE4305" w14:textId="77777777" w:rsidR="00906561" w:rsidRDefault="00906561" w:rsidP="00BA2C77">
      <w:pPr>
        <w:spacing w:line="240" w:lineRule="auto"/>
      </w:pPr>
      <w:r>
        <w:separator/>
      </w:r>
    </w:p>
  </w:endnote>
  <w:endnote w:type="continuationSeparator" w:id="0">
    <w:p w14:paraId="303A0315" w14:textId="77777777" w:rsidR="00906561" w:rsidRDefault="00906561" w:rsidP="00BA2C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Unicode">
    <w:altName w:val="Arial"/>
    <w:panose1 w:val="00000000000000000000"/>
    <w:charset w:val="EE"/>
    <w:family w:val="auto"/>
    <w:notTrueType/>
    <w:pitch w:val="default"/>
    <w:sig w:usb0="00000005" w:usb1="00000000" w:usb2="00000000" w:usb3="00000000" w:csb0="00000002" w:csb1="00000000"/>
  </w:font>
  <w:font w:name="SymbolPS">
    <w:altName w:val="Symbol"/>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0687626"/>
      <w:docPartObj>
        <w:docPartGallery w:val="Page Numbers (Bottom of Page)"/>
        <w:docPartUnique/>
      </w:docPartObj>
    </w:sdtPr>
    <w:sdtEndPr>
      <w:rPr>
        <w:noProof/>
      </w:rPr>
    </w:sdtEndPr>
    <w:sdtContent>
      <w:p w14:paraId="649EB5DE" w14:textId="083F7F9A" w:rsidR="00906561" w:rsidRDefault="00906561">
        <w:pPr>
          <w:pStyle w:val="Subsol"/>
          <w:jc w:val="right"/>
        </w:pPr>
        <w:r>
          <w:fldChar w:fldCharType="begin"/>
        </w:r>
        <w:r>
          <w:instrText xml:space="preserve"> PAGE   \* MERGEFORMAT </w:instrText>
        </w:r>
        <w:r>
          <w:fldChar w:fldCharType="separate"/>
        </w:r>
        <w:r w:rsidR="009E72AD">
          <w:rPr>
            <w:noProof/>
          </w:rPr>
          <w:t>93</w:t>
        </w:r>
        <w:r>
          <w:rPr>
            <w:noProof/>
          </w:rPr>
          <w:fldChar w:fldCharType="end"/>
        </w:r>
      </w:p>
    </w:sdtContent>
  </w:sdt>
  <w:p w14:paraId="37B3F5E4" w14:textId="77777777" w:rsidR="00906561" w:rsidRDefault="00906561">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3C48CF" w14:textId="77777777" w:rsidR="00906561" w:rsidRDefault="00906561" w:rsidP="00BA2C77">
      <w:pPr>
        <w:spacing w:line="240" w:lineRule="auto"/>
      </w:pPr>
      <w:r>
        <w:separator/>
      </w:r>
    </w:p>
  </w:footnote>
  <w:footnote w:type="continuationSeparator" w:id="0">
    <w:p w14:paraId="5B0B0E05" w14:textId="77777777" w:rsidR="00906561" w:rsidRDefault="00906561" w:rsidP="00BA2C77">
      <w:pPr>
        <w:spacing w:line="240" w:lineRule="auto"/>
      </w:pPr>
      <w:r>
        <w:continuationSeparator/>
      </w:r>
    </w:p>
  </w:footnote>
  <w:footnote w:id="1">
    <w:p w14:paraId="4AC0F543" w14:textId="77777777" w:rsidR="00906561" w:rsidRPr="00D12C45" w:rsidRDefault="00906561" w:rsidP="00AA5480">
      <w:pPr>
        <w:pStyle w:val="Textnotdesubsol"/>
      </w:pPr>
      <w:r>
        <w:rPr>
          <w:rStyle w:val="Referinnotdesubsol"/>
        </w:rPr>
        <w:footnoteRef/>
      </w:r>
      <w:r>
        <w:t xml:space="preserve"> </w:t>
      </w:r>
      <w:r w:rsidRPr="00D12C45">
        <w:rPr>
          <w:rFonts w:cs="Arial"/>
          <w:color w:val="000000"/>
          <w:shd w:val="clear" w:color="auto" w:fill="FFFFFF"/>
        </w:rPr>
        <w:t>Ordonanta Guvernului nr. 6/2011 pentru modificarea si completarea Ordonantei Guvernului nr. 57/2002 privind cercetarea stiintifica si dezvoltarea tehnologica</w:t>
      </w:r>
    </w:p>
  </w:footnote>
  <w:footnote w:id="2">
    <w:p w14:paraId="0B61D91C" w14:textId="5BF492EA" w:rsidR="00906561" w:rsidRDefault="00906561">
      <w:pPr>
        <w:pStyle w:val="Textnotdesubsol"/>
      </w:pPr>
      <w:r>
        <w:rPr>
          <w:rStyle w:val="Referinnotdesubsol"/>
        </w:rPr>
        <w:footnoteRef/>
      </w:r>
      <w:r>
        <w:t xml:space="preserve"> Raport de amplasament întocmit de SC U.S.I. SRL sub nr. </w:t>
      </w:r>
      <w:r w:rsidR="00AC50B6">
        <w:t>43/2022</w:t>
      </w:r>
    </w:p>
  </w:footnote>
  <w:footnote w:id="3">
    <w:p w14:paraId="6EF06E29" w14:textId="22A91519" w:rsidR="00906561" w:rsidRDefault="00906561">
      <w:pPr>
        <w:pStyle w:val="Textnotdesubsol"/>
      </w:pPr>
      <w:r>
        <w:rPr>
          <w:rStyle w:val="Referinnotdesubsol"/>
        </w:rPr>
        <w:footnoteRef/>
      </w:r>
      <w:r>
        <w:t xml:space="preserve"> </w:t>
      </w:r>
      <w:r w:rsidRPr="007A3FC2">
        <w:t>ORDIN nr. 818 din 17 octombrie 2003 (*actualizat*)pentru aprobarea Procedurii de emitere a autorizaţiei integrate de mediu(actualizat până la data de 19 decembrie 2012*)</w:t>
      </w:r>
      <w:r>
        <w:t>; Emitent: Ministerul Agriculturii, Pădurilor, Apelor și Mediului</w:t>
      </w:r>
    </w:p>
  </w:footnote>
  <w:footnote w:id="4">
    <w:p w14:paraId="4F914ACB" w14:textId="6D6B9E9F" w:rsidR="00906561" w:rsidRDefault="00906561">
      <w:pPr>
        <w:pStyle w:val="Textnotdesubsol"/>
      </w:pPr>
      <w:r>
        <w:rPr>
          <w:rStyle w:val="Referinnotdesubsol"/>
        </w:rPr>
        <w:footnoteRef/>
      </w:r>
      <w:r>
        <w:t xml:space="preserve"> Autorizație integrată de mediu nr. 125 NV6 din 11.05.2011, emisă de ARPM Cluj-Napoca</w:t>
      </w:r>
    </w:p>
  </w:footnote>
  <w:footnote w:id="5">
    <w:p w14:paraId="2D22E57F" w14:textId="77777777" w:rsidR="00906561" w:rsidRDefault="00906561" w:rsidP="00DA0609">
      <w:pPr>
        <w:pStyle w:val="Textnotdesubsol"/>
      </w:pPr>
      <w:r>
        <w:rPr>
          <w:rStyle w:val="Referinnotdesubsol"/>
        </w:rPr>
        <w:footnoteRef/>
      </w:r>
      <w:r>
        <w:t xml:space="preserve"> </w:t>
      </w:r>
      <w:r w:rsidRPr="00E60E91">
        <w:rPr>
          <w:iCs/>
        </w:rPr>
        <w:t xml:space="preserve">Germán Giner Santonja, Konstantinos Georgitzikis, Bianca Maria Scalet, Paolo Montobbio, Serge Roudier, Luis Delgado Sancho  (2017): </w:t>
      </w:r>
      <w:r>
        <w:rPr>
          <w:iCs/>
        </w:rPr>
        <w:t>“</w:t>
      </w:r>
      <w:r w:rsidRPr="00E60E91">
        <w:rPr>
          <w:iCs/>
        </w:rPr>
        <w:t>Best Available Techniques (BAT) Reference Document for the Intensive Rearing of Poultry or Pigs</w:t>
      </w:r>
      <w:r>
        <w:rPr>
          <w:iCs/>
        </w:rPr>
        <w:t>”</w:t>
      </w:r>
      <w:r w:rsidRPr="00E60E91">
        <w:rPr>
          <w:iCs/>
        </w:rPr>
        <w:t>; EUR 28674 EN; doi:10.2760/020485</w:t>
      </w:r>
    </w:p>
  </w:footnote>
  <w:footnote w:id="6">
    <w:p w14:paraId="6BDA5068" w14:textId="77777777" w:rsidR="00906561" w:rsidRPr="00096DD7" w:rsidRDefault="00906561" w:rsidP="00DA0609">
      <w:pPr>
        <w:pStyle w:val="Textnotdesubsol"/>
        <w:rPr>
          <w:b/>
          <w:bCs/>
        </w:rPr>
      </w:pPr>
      <w:r>
        <w:rPr>
          <w:rStyle w:val="Referinnotdesubsol"/>
        </w:rPr>
        <w:footnoteRef/>
      </w:r>
      <w:r>
        <w:t xml:space="preserve"> </w:t>
      </w:r>
      <w:r w:rsidRPr="00C8309A">
        <w:rPr>
          <w:bCs/>
          <w:szCs w:val="16"/>
        </w:rPr>
        <w:t>DECIZIA DE PUNERE ÎN APLICARE (UE) 2017/302 A COMISIEI</w:t>
      </w:r>
      <w:r>
        <w:rPr>
          <w:bCs/>
          <w:szCs w:val="16"/>
        </w:rPr>
        <w:t xml:space="preserve"> </w:t>
      </w:r>
      <w:r w:rsidRPr="00C8309A">
        <w:rPr>
          <w:bCs/>
          <w:szCs w:val="16"/>
        </w:rPr>
        <w:t>din 15 februarie 2017</w:t>
      </w:r>
      <w:r>
        <w:rPr>
          <w:bCs/>
          <w:szCs w:val="16"/>
        </w:rPr>
        <w:t xml:space="preserve"> </w:t>
      </w:r>
      <w:r w:rsidRPr="00C8309A">
        <w:rPr>
          <w:bCs/>
          <w:szCs w:val="16"/>
        </w:rPr>
        <w:t>de stabilire a concluziilor privind cele mai bune tehnici disponibile (BAT), în temeiul Directivei 2010/75/UE a Parlamentului European și a Consiliului, pentru creșterea intensivă a păsărilor de curte și a porcilor</w:t>
      </w:r>
      <w:r>
        <w:rPr>
          <w:bCs/>
          <w:szCs w:val="16"/>
        </w:rPr>
        <w:t xml:space="preserve"> </w:t>
      </w:r>
      <w:r w:rsidRPr="00C8309A">
        <w:rPr>
          <w:bCs/>
          <w:i/>
          <w:iCs/>
          <w:szCs w:val="16"/>
        </w:rPr>
        <w:t>[notificată cu numărul C(2017) 688]</w:t>
      </w:r>
    </w:p>
  </w:footnote>
  <w:footnote w:id="7">
    <w:p w14:paraId="314B961A" w14:textId="36E041DB" w:rsidR="00906561" w:rsidRPr="00096DD7" w:rsidRDefault="00906561" w:rsidP="00DA0609">
      <w:pPr>
        <w:pStyle w:val="Textnotdesubsol"/>
      </w:pPr>
      <w:r>
        <w:rPr>
          <w:rStyle w:val="Referinnotdesubsol"/>
        </w:rPr>
        <w:footnoteRef/>
      </w:r>
      <w:r>
        <w:t xml:space="preserve"> </w:t>
      </w:r>
      <w:r w:rsidRPr="00EB0DE6">
        <w:rPr>
          <w:szCs w:val="16"/>
        </w:rPr>
        <w:t>https://www.google.com/search?client=firefox-b-d&amp;q=ghidul+crescatorului+de+porci</w:t>
      </w:r>
    </w:p>
  </w:footnote>
  <w:footnote w:id="8">
    <w:p w14:paraId="42392338" w14:textId="77777777" w:rsidR="00906561" w:rsidRDefault="00906561" w:rsidP="00655608">
      <w:pPr>
        <w:pStyle w:val="Textnotdesubsol"/>
      </w:pPr>
      <w:r>
        <w:rPr>
          <w:rStyle w:val="Referinnotdesubsol"/>
        </w:rPr>
        <w:footnoteRef/>
      </w:r>
      <w:r>
        <w:t xml:space="preserve"> </w:t>
      </w:r>
      <w:r w:rsidRPr="00BA14B8">
        <w:rPr>
          <w:i/>
          <w:iCs/>
        </w:rPr>
        <w:t>În zona de protecţie sanitară a exploataţiilor agricole existente şi care funcţionează conform prevederilor legale se interzic eliberarea autorizaţiilor de construcţie şi construirea clădirilor destinate locuinţelor şi altor obiective socioeconomice.</w:t>
      </w:r>
    </w:p>
  </w:footnote>
  <w:footnote w:id="9">
    <w:p w14:paraId="7DAF1CEC" w14:textId="3B13F501" w:rsidR="00906561" w:rsidRDefault="00906561">
      <w:pPr>
        <w:pStyle w:val="Textnotdesubsol"/>
      </w:pPr>
      <w:r>
        <w:rPr>
          <w:rStyle w:val="Referinnotdesubsol"/>
        </w:rPr>
        <w:footnoteRef/>
      </w:r>
      <w:r>
        <w:t xml:space="preserve"> SC U.S.I. SRL Evaluare adecvată nr. 47/2010</w:t>
      </w:r>
    </w:p>
  </w:footnote>
  <w:footnote w:id="10">
    <w:p w14:paraId="29DBE180" w14:textId="77777777" w:rsidR="00906561" w:rsidRDefault="00906561" w:rsidP="008048CB">
      <w:pPr>
        <w:pStyle w:val="Textnotdesubsol"/>
      </w:pPr>
      <w:r>
        <w:rPr>
          <w:rStyle w:val="Referinnotdesubsol"/>
        </w:rPr>
        <w:footnoteRef/>
      </w:r>
      <w:r>
        <w:t xml:space="preserve"> </w:t>
      </w:r>
      <w:r w:rsidRPr="00E60E91">
        <w:rPr>
          <w:iCs/>
        </w:rPr>
        <w:t xml:space="preserve">Germán Giner Santonja, Konstantinos Georgitzikis, Bianca Maria Scalet, Paolo Montobbio, Serge Roudier, Luis Delgado Sancho  (2017): </w:t>
      </w:r>
      <w:r>
        <w:rPr>
          <w:iCs/>
        </w:rPr>
        <w:t>“</w:t>
      </w:r>
      <w:r w:rsidRPr="00E60E91">
        <w:rPr>
          <w:iCs/>
        </w:rPr>
        <w:t>Best Available Techniques (BAT) Reference Document for the Intensive Rearing of Poultry or Pigs</w:t>
      </w:r>
      <w:r>
        <w:rPr>
          <w:iCs/>
        </w:rPr>
        <w:t>”</w:t>
      </w:r>
      <w:r w:rsidRPr="00E60E91">
        <w:rPr>
          <w:iCs/>
        </w:rPr>
        <w:t>; EUR 28674 EN; doi:10.2760/020485</w:t>
      </w:r>
    </w:p>
  </w:footnote>
  <w:footnote w:id="11">
    <w:p w14:paraId="0C997E91" w14:textId="15EC9C8E" w:rsidR="00906561" w:rsidRDefault="00906561">
      <w:pPr>
        <w:pStyle w:val="Textnotdesubsol"/>
      </w:pPr>
      <w:r>
        <w:rPr>
          <w:rStyle w:val="Referinnotdesubsol"/>
        </w:rPr>
        <w:footnoteRef/>
      </w:r>
      <w:r>
        <w:t xml:space="preserve"> Conform Regulamentului E nr. 1272/2008 al Parlamentului European și al Consiliului privind clasificarea, etichetarea și ambalarea substanțelor și amestecurilor de substanțe, de modificare și abrogare a Directivei 67/548/CE, precum și de modificare a Regulamentului E nr. 1907/2006</w:t>
      </w:r>
    </w:p>
  </w:footnote>
  <w:footnote w:id="12">
    <w:p w14:paraId="1C8F2F89" w14:textId="48914170" w:rsidR="00906561" w:rsidRDefault="00906561">
      <w:pPr>
        <w:pStyle w:val="Textnotdesubsol"/>
      </w:pPr>
      <w:r>
        <w:rPr>
          <w:rStyle w:val="Referinnotdesubsol"/>
        </w:rPr>
        <w:footnoteRef/>
      </w:r>
      <w:r>
        <w:t xml:space="preserve"> A – Există o zonă de depozitare acoperită (i) sau complet îngrădită (ii); B – Există un sistem de evacuare a aerului; C – Sunt incluse sisteme de drenare și tratare a lichidelor înainte de evacuare; D – Există protecție împotriva inundațiilor sau de pătrundere a apei de la stingerea incendiilor</w:t>
      </w:r>
    </w:p>
  </w:footnote>
  <w:footnote w:id="13">
    <w:p w14:paraId="2D788F8D" w14:textId="6E6AE11E" w:rsidR="00906561" w:rsidRDefault="00906561">
      <w:pPr>
        <w:pStyle w:val="Textnotdesubsol"/>
      </w:pPr>
      <w:r>
        <w:rPr>
          <w:rStyle w:val="Referinnotdesubsol"/>
        </w:rPr>
        <w:footnoteRef/>
      </w:r>
      <w:r>
        <w:t xml:space="preserve"> vezi Tabel 3.13 Water consumptio</w:t>
      </w:r>
      <w:r w:rsidRPr="00F143CF">
        <w:t>n of different poultry species per cycle and per year</w:t>
      </w:r>
      <w:r>
        <w:t xml:space="preserve"> din Best Available Techniques (BAT) Reference Document for the Intensive Rearing of Poulry and Pigs (pg. 158)</w:t>
      </w:r>
    </w:p>
  </w:footnote>
  <w:footnote w:id="14">
    <w:p w14:paraId="753EEA09" w14:textId="317F1A3B" w:rsidR="00906561" w:rsidRDefault="00906561">
      <w:pPr>
        <w:pStyle w:val="Textnotdesubsol"/>
      </w:pPr>
      <w:r>
        <w:rPr>
          <w:rStyle w:val="Referinnotdesubsol"/>
        </w:rPr>
        <w:footnoteRef/>
      </w:r>
      <w:r>
        <w:t xml:space="preserve"> vezi Tabel 3.39 </w:t>
      </w:r>
      <w:r w:rsidRPr="00A9363B">
        <w:t>Range of levels reported for daily and annual production of manure, urine and slurry by different pig categories</w:t>
      </w:r>
      <w:r>
        <w:t xml:space="preserve"> din Best Available Techniques (BAT) Reference Document for the Intensive Rearing of Poulry and Pigs</w:t>
      </w:r>
    </w:p>
  </w:footnote>
  <w:footnote w:id="15">
    <w:p w14:paraId="0DD34DE4" w14:textId="4C2D1B84" w:rsidR="00906561" w:rsidRDefault="00906561">
      <w:pPr>
        <w:pStyle w:val="Textnotdesubsol"/>
      </w:pPr>
      <w:r>
        <w:rPr>
          <w:rStyle w:val="Referinnotdesubsol"/>
        </w:rPr>
        <w:footnoteRef/>
      </w:r>
      <w:r>
        <w:t xml:space="preserve"> vezi Tabel 3.15 </w:t>
      </w:r>
      <w:r w:rsidRPr="00B71805">
        <w:t>Effect of water delivery of drinking nipples on the production and dry matter content of manure of fattening pigs</w:t>
      </w:r>
      <w:r>
        <w:t xml:space="preserve"> din Best Available Techniques (BAT) Reference Document for the Intensive Rearing of Poulry and Pigs</w:t>
      </w:r>
    </w:p>
  </w:footnote>
  <w:footnote w:id="16">
    <w:p w14:paraId="6513ED4A" w14:textId="01F4DFCA" w:rsidR="00906561" w:rsidRPr="007A3DA5" w:rsidRDefault="00906561" w:rsidP="007A3DA5">
      <w:pPr>
        <w:pStyle w:val="Textnotdesubsol"/>
        <w:rPr>
          <w:b/>
          <w:bCs/>
        </w:rPr>
      </w:pPr>
      <w:r>
        <w:rPr>
          <w:rStyle w:val="Referinnotdesubsol"/>
        </w:rPr>
        <w:footnoteRef/>
      </w:r>
      <w:r>
        <w:t xml:space="preserve"> </w:t>
      </w:r>
      <w:r w:rsidRPr="00C8309A">
        <w:rPr>
          <w:bCs/>
          <w:szCs w:val="16"/>
        </w:rPr>
        <w:t>DECIZIA DE PUNERE ÎN APLICARE (UE) 2017/302 A COMISIEI</w:t>
      </w:r>
      <w:r>
        <w:rPr>
          <w:bCs/>
          <w:szCs w:val="16"/>
        </w:rPr>
        <w:t xml:space="preserve"> </w:t>
      </w:r>
      <w:r w:rsidRPr="00C8309A">
        <w:rPr>
          <w:bCs/>
          <w:szCs w:val="16"/>
        </w:rPr>
        <w:t>din 15 februarie 2017</w:t>
      </w:r>
      <w:r>
        <w:rPr>
          <w:bCs/>
          <w:szCs w:val="16"/>
        </w:rPr>
        <w:t xml:space="preserve"> </w:t>
      </w:r>
      <w:r w:rsidRPr="00C8309A">
        <w:rPr>
          <w:bCs/>
          <w:szCs w:val="16"/>
        </w:rPr>
        <w:t>de stabilire a concluziilor privind cele mai bune tehnici disponibile (BAT), în temeiul Directivei 2010/75/UE a Parlamentului European și a Consiliului, pentru creșterea intensivă a păsărilor de curte și a porcilor</w:t>
      </w:r>
      <w:r>
        <w:rPr>
          <w:bCs/>
          <w:szCs w:val="16"/>
        </w:rPr>
        <w:t xml:space="preserve"> </w:t>
      </w:r>
      <w:r w:rsidRPr="00C8309A">
        <w:rPr>
          <w:bCs/>
          <w:i/>
          <w:iCs/>
          <w:szCs w:val="16"/>
        </w:rPr>
        <w:t>[notificată cu numărul C(2017) 688]</w:t>
      </w:r>
      <w:r>
        <w:rPr>
          <w:bCs/>
          <w:szCs w:val="16"/>
        </w:rPr>
        <w:t>, pct. 1.4 și 1.5: tehnici pentru utilizarea eficientă a apei (BAT 5) și pentru reducerea producerii de ape uzate (BAT 6).</w:t>
      </w:r>
    </w:p>
    <w:p w14:paraId="52BDEF7B" w14:textId="48832CCA" w:rsidR="00906561" w:rsidRDefault="00906561">
      <w:pPr>
        <w:pStyle w:val="Textnotdesubsol"/>
      </w:pPr>
    </w:p>
  </w:footnote>
  <w:footnote w:id="17">
    <w:p w14:paraId="3BF1D400" w14:textId="5DAC8C18" w:rsidR="00906561" w:rsidRDefault="00906561">
      <w:pPr>
        <w:pStyle w:val="Textnotdesubsol"/>
      </w:pPr>
      <w:r>
        <w:rPr>
          <w:rStyle w:val="Referinnotdesubsol"/>
        </w:rPr>
        <w:footnoteRef/>
      </w:r>
      <w:r>
        <w:t xml:space="preserve"> conf. HG 856 din 2002 privind evidența gestiunii deșeurilor și pentru aprobarea listei cuprinzând deșeurile, inclusiv deșeurile periculoase</w:t>
      </w:r>
    </w:p>
  </w:footnote>
  <w:footnote w:id="18">
    <w:p w14:paraId="3CA18E46" w14:textId="551C1B66" w:rsidR="00906561" w:rsidRDefault="00906561" w:rsidP="001542F9">
      <w:pPr>
        <w:pStyle w:val="Textnotdesubsol"/>
      </w:pPr>
      <w:r>
        <w:rPr>
          <w:rStyle w:val="Referinnotdesubsol"/>
        </w:rPr>
        <w:footnoteRef/>
      </w:r>
      <w:r>
        <w:t xml:space="preserve"> SC Amec SRL: STUDIUL DE DISPERSIE A POLUANŢILOR ATMOSFERICI PENTRU „EXTINDERE ADĂPOST PENTRU ÎNGRĂŞAREA SUINELOR, COMUNA GOGOŞU, JUDEŢUL MEHEDINŢI” APARŢINÂND S.C. STEGRAL S.R.L.</w:t>
      </w:r>
    </w:p>
  </w:footnote>
  <w:footnote w:id="19">
    <w:p w14:paraId="664516B2" w14:textId="3C58BB0D" w:rsidR="00906561" w:rsidRDefault="00906561">
      <w:pPr>
        <w:pStyle w:val="Textnotdesubsol"/>
      </w:pPr>
      <w:r>
        <w:rPr>
          <w:rStyle w:val="Referinnotdesubsol"/>
        </w:rPr>
        <w:footnoteRef/>
      </w:r>
      <w:r>
        <w:t xml:space="preserve"> vezi Tabel 1.23.  </w:t>
      </w:r>
      <w:r w:rsidRPr="00EF7C80">
        <w:t>Total fluxes of greenhouse gas emissions for the EU-27 pig and poultry production</w:t>
      </w:r>
      <w:r>
        <w:t xml:space="preserve"> din Best Available Techniques (BAT) Reference Document for the Intensive Rearing of Poulry and Pigs</w:t>
      </w:r>
    </w:p>
  </w:footnote>
  <w:footnote w:id="20">
    <w:p w14:paraId="7144A12E" w14:textId="350478EB" w:rsidR="00906561" w:rsidRDefault="00906561">
      <w:pPr>
        <w:pStyle w:val="Textnotdesubsol"/>
      </w:pPr>
      <w:r>
        <w:rPr>
          <w:rStyle w:val="Referinnotdesubsol"/>
        </w:rPr>
        <w:footnoteRef/>
      </w:r>
      <w:r>
        <w:t xml:space="preserve"> vezi Tabel 1.23.  </w:t>
      </w:r>
      <w:r w:rsidRPr="00EF7C80">
        <w:t>Total fluxes of greenhouse gas emissions for the EU-27 pig and poultry production</w:t>
      </w:r>
      <w:r>
        <w:t xml:space="preserve">, Tabel 3.43.  </w:t>
      </w:r>
      <w:r w:rsidRPr="00120471">
        <w:t xml:space="preserve">Standard level of nitrogen excretion in kg/animal place/year, in France </w:t>
      </w:r>
      <w:r>
        <w:t xml:space="preserve">și Tabel 3.46 </w:t>
      </w:r>
      <w:r w:rsidRPr="00120471">
        <w:t xml:space="preserve">Pig excreta and nitrogen produced in relation to different pig categories and nutritional measures, in the U </w:t>
      </w:r>
      <w:r>
        <w:t>din Best Available Techniques (BAT) Reference Document for the Intensive Rearing of Poulry and Pigs</w:t>
      </w:r>
    </w:p>
  </w:footnote>
  <w:footnote w:id="21">
    <w:p w14:paraId="677E0B16" w14:textId="77777777" w:rsidR="00906561" w:rsidRPr="00BA13FA" w:rsidRDefault="00906561" w:rsidP="001C0294">
      <w:pPr>
        <w:pStyle w:val="Textnotdesubsol"/>
      </w:pPr>
      <w:r>
        <w:rPr>
          <w:rStyle w:val="Referinnotdesubsol"/>
        </w:rPr>
        <w:footnoteRef/>
      </w:r>
      <w:r>
        <w:t xml:space="preserve">Song., J., I. &amp; Colab.: </w:t>
      </w:r>
      <w:r>
        <w:rPr>
          <w:b/>
        </w:rPr>
        <w:t>„Odor Emission Reduction from Enclosed Growing-Finishing Pig House Using Different Biofilter Media”</w:t>
      </w:r>
      <w:r>
        <w:t>, Workshop on Agricultural Air Quality, Washington DC, USA</w:t>
      </w:r>
    </w:p>
  </w:footnote>
  <w:footnote w:id="22">
    <w:p w14:paraId="5A73E2DA" w14:textId="77777777" w:rsidR="00906561" w:rsidRDefault="00906561" w:rsidP="001C0294">
      <w:pPr>
        <w:pStyle w:val="Textnotdesubsol"/>
      </w:pPr>
      <w:r>
        <w:rPr>
          <w:rStyle w:val="Referinnotdesubsol"/>
        </w:rPr>
        <w:footnoteRef/>
      </w:r>
      <w:r>
        <w:t xml:space="preserve"> </w:t>
      </w:r>
      <w:bookmarkStart w:id="80" w:name="_Hlk62983217"/>
      <w:r>
        <w:t xml:space="preserve">pentru detalii tehnice vezi: </w:t>
      </w:r>
      <w:r w:rsidRPr="00F76ACC">
        <w:t>https://www.thepoultrysite.com/news/2019/10/low-emissions-in-pig-and-poultry-production-how-exhaust-air-washers-decimate-ammonia-odours-and-dust</w:t>
      </w:r>
    </w:p>
    <w:p w14:paraId="2AD2BD28" w14:textId="77777777" w:rsidR="00906561" w:rsidRPr="00F76ACC" w:rsidRDefault="00906561" w:rsidP="001C0294">
      <w:pPr>
        <w:pStyle w:val="Textnotdesubsol"/>
      </w:pPr>
      <w:r>
        <w:t xml:space="preserve">Chen, L., neibling, H. (2014): </w:t>
      </w:r>
      <w:r>
        <w:rPr>
          <w:b/>
          <w:bCs/>
        </w:rPr>
        <w:t>“Biofilters in animal agriculture”</w:t>
      </w:r>
      <w:r>
        <w:t>, Univ. of Idaho CIS 1207</w:t>
      </w:r>
      <w:bookmarkEnd w:id="80"/>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B219E" w14:textId="4F7F5A4C" w:rsidR="00906561" w:rsidRDefault="00906561">
    <w:pPr>
      <w:pStyle w:val="Antet"/>
    </w:pPr>
  </w:p>
  <w:p w14:paraId="2B3DAF27" w14:textId="77777777" w:rsidR="00906561" w:rsidRDefault="00906561">
    <w:pPr>
      <w:pStyle w:val="Ante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5AAB0" w14:textId="77777777" w:rsidR="00906561" w:rsidRPr="000E37FB" w:rsidRDefault="00906561" w:rsidP="000E37FB">
    <w:pPr>
      <w:pStyle w:val="Ante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A88EA8" w14:textId="30FDDB8E" w:rsidR="00906561" w:rsidRDefault="00906561">
    <w:pPr>
      <w:pStyle w:val="Antet"/>
    </w:pPr>
  </w:p>
  <w:tbl>
    <w:tblPr>
      <w:tblW w:w="10008" w:type="dxa"/>
      <w:tblLook w:val="01E0" w:firstRow="1" w:lastRow="1" w:firstColumn="1" w:lastColumn="1" w:noHBand="0" w:noVBand="0"/>
    </w:tblPr>
    <w:tblGrid>
      <w:gridCol w:w="2088"/>
      <w:gridCol w:w="7920"/>
    </w:tblGrid>
    <w:tr w:rsidR="00906561" w:rsidRPr="00574EE7" w14:paraId="3985F205" w14:textId="77777777" w:rsidTr="00D752C7">
      <w:tc>
        <w:tcPr>
          <w:tcW w:w="2088" w:type="dxa"/>
        </w:tcPr>
        <w:p w14:paraId="7675A6FC" w14:textId="77777777" w:rsidR="00906561" w:rsidRPr="00574EE7" w:rsidRDefault="00906561" w:rsidP="009D38AD">
          <w:pPr>
            <w:tabs>
              <w:tab w:val="right" w:pos="-1440"/>
              <w:tab w:val="center" w:pos="-960"/>
            </w:tabs>
            <w:jc w:val="center"/>
          </w:pPr>
          <w:r>
            <w:rPr>
              <w:noProof/>
              <w:lang w:val="ro-RO" w:eastAsia="ro-RO"/>
            </w:rPr>
            <w:drawing>
              <wp:inline distT="0" distB="0" distL="0" distR="0" wp14:anchorId="1F16DD88" wp14:editId="4B3D6201">
                <wp:extent cx="838200" cy="266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266700"/>
                        </a:xfrm>
                        <a:prstGeom prst="rect">
                          <a:avLst/>
                        </a:prstGeom>
                        <a:noFill/>
                        <a:ln>
                          <a:noFill/>
                        </a:ln>
                      </pic:spPr>
                    </pic:pic>
                  </a:graphicData>
                </a:graphic>
              </wp:inline>
            </w:drawing>
          </w:r>
        </w:p>
      </w:tc>
      <w:tc>
        <w:tcPr>
          <w:tcW w:w="7920" w:type="dxa"/>
          <w:vAlign w:val="center"/>
        </w:tcPr>
        <w:p w14:paraId="1A93F761" w14:textId="77777777" w:rsidR="00906561" w:rsidRPr="00574EE7" w:rsidRDefault="00906561" w:rsidP="009D38AD">
          <w:pPr>
            <w:tabs>
              <w:tab w:val="center" w:pos="4703"/>
              <w:tab w:val="right" w:pos="9406"/>
            </w:tabs>
            <w:rPr>
              <w:rFonts w:ascii="Arial" w:hAnsi="Arial" w:cs="Arial"/>
              <w:sz w:val="16"/>
            </w:rPr>
          </w:pPr>
          <w:r w:rsidRPr="00574EE7">
            <w:rPr>
              <w:rFonts w:ascii="Arial" w:hAnsi="Arial" w:cs="Arial"/>
              <w:sz w:val="16"/>
            </w:rPr>
            <w:t>SC Unitatea de Suport pentru Integrare SRL, www.studiidemediu.ro</w:t>
          </w:r>
        </w:p>
      </w:tc>
    </w:tr>
    <w:tr w:rsidR="00906561" w:rsidRPr="00574EE7" w14:paraId="7FFE3C0E" w14:textId="77777777" w:rsidTr="00D752C7">
      <w:tc>
        <w:tcPr>
          <w:tcW w:w="2088" w:type="dxa"/>
          <w:shd w:val="clear" w:color="auto" w:fill="C00000"/>
          <w:vAlign w:val="center"/>
        </w:tcPr>
        <w:p w14:paraId="0F87B6DF" w14:textId="7791F227" w:rsidR="00906561" w:rsidRPr="00B54DF7" w:rsidRDefault="00906561" w:rsidP="009D38AD">
          <w:pPr>
            <w:tabs>
              <w:tab w:val="center" w:pos="4703"/>
              <w:tab w:val="right" w:pos="9406"/>
            </w:tabs>
            <w:jc w:val="center"/>
            <w:rPr>
              <w:rFonts w:ascii="Arial" w:hAnsi="Arial" w:cs="Arial"/>
              <w:color w:val="FFFFFF" w:themeColor="background1"/>
              <w:sz w:val="16"/>
            </w:rPr>
          </w:pPr>
          <w:r>
            <w:rPr>
              <w:rFonts w:ascii="Arial" w:hAnsi="Arial" w:cs="Arial"/>
              <w:color w:val="FFFFFF" w:themeColor="background1"/>
              <w:sz w:val="16"/>
            </w:rPr>
            <w:t>Formular solicitare autorizație IPPC</w:t>
          </w:r>
        </w:p>
      </w:tc>
      <w:tc>
        <w:tcPr>
          <w:tcW w:w="7920" w:type="dxa"/>
          <w:shd w:val="clear" w:color="auto" w:fill="C00000"/>
          <w:vAlign w:val="center"/>
        </w:tcPr>
        <w:p w14:paraId="5329254A" w14:textId="77777777" w:rsidR="00906561" w:rsidRDefault="00906561" w:rsidP="009D38AD">
          <w:pPr>
            <w:pStyle w:val="Frspaiere"/>
            <w:jc w:val="right"/>
            <w:rPr>
              <w:i/>
              <w:color w:val="FFFFFF" w:themeColor="background1"/>
              <w:sz w:val="16"/>
              <w:szCs w:val="16"/>
              <w:lang w:val="en-US"/>
            </w:rPr>
          </w:pPr>
          <w:r>
            <w:rPr>
              <w:i/>
              <w:color w:val="FFFFFF" w:themeColor="background1"/>
              <w:sz w:val="16"/>
              <w:szCs w:val="16"/>
              <w:lang w:val="en-US"/>
            </w:rPr>
            <w:t>Ferma de porci Gogoșu</w:t>
          </w:r>
        </w:p>
        <w:p w14:paraId="647F3AC3" w14:textId="0CE8C571" w:rsidR="00906561" w:rsidRPr="00972285" w:rsidRDefault="00906561" w:rsidP="009D38AD">
          <w:pPr>
            <w:pStyle w:val="Frspaiere"/>
            <w:jc w:val="right"/>
            <w:rPr>
              <w:color w:val="FFFFFF" w:themeColor="background1"/>
              <w:sz w:val="16"/>
              <w:szCs w:val="16"/>
            </w:rPr>
          </w:pPr>
          <w:r>
            <w:rPr>
              <w:color w:val="FFFFFF" w:themeColor="background1"/>
              <w:sz w:val="16"/>
              <w:szCs w:val="16"/>
            </w:rPr>
            <w:t>SC Stegral SRL</w:t>
          </w:r>
        </w:p>
      </w:tc>
    </w:tr>
  </w:tbl>
  <w:p w14:paraId="5752D088" w14:textId="77777777" w:rsidR="00906561" w:rsidRDefault="00906561" w:rsidP="009D38AD">
    <w:pPr>
      <w:pStyle w:val="Ante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A9628F2"/>
    <w:lvl w:ilvl="0">
      <w:start w:val="1"/>
      <w:numFmt w:val="bullet"/>
      <w:pStyle w:val="Listcumarcatori"/>
      <w:lvlText w:val=""/>
      <w:lvlJc w:val="left"/>
      <w:pPr>
        <w:tabs>
          <w:tab w:val="num" w:pos="360"/>
        </w:tabs>
        <w:ind w:left="360" w:hanging="360"/>
      </w:pPr>
      <w:rPr>
        <w:rFonts w:ascii="Symbol" w:hAnsi="Symbol" w:hint="default"/>
      </w:rPr>
    </w:lvl>
  </w:abstractNum>
  <w:abstractNum w:abstractNumId="1">
    <w:nsid w:val="FFFFFFFE"/>
    <w:multiLevelType w:val="singleLevel"/>
    <w:tmpl w:val="FFFFFFFF"/>
    <w:lvl w:ilvl="0">
      <w:numFmt w:val="decimal"/>
      <w:lvlText w:val="*"/>
      <w:lvlJc w:val="left"/>
    </w:lvl>
  </w:abstractNum>
  <w:abstractNum w:abstractNumId="2">
    <w:nsid w:val="10473831"/>
    <w:multiLevelType w:val="multilevel"/>
    <w:tmpl w:val="FADA45D8"/>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18192AAC"/>
    <w:multiLevelType w:val="hybridMultilevel"/>
    <w:tmpl w:val="926A597C"/>
    <w:lvl w:ilvl="0" w:tplc="1500FAE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287910"/>
    <w:multiLevelType w:val="hybridMultilevel"/>
    <w:tmpl w:val="502E5B4A"/>
    <w:lvl w:ilvl="0" w:tplc="42760A40">
      <w:start w:val="1004"/>
      <w:numFmt w:val="bullet"/>
      <w:lvlText w:val="-"/>
      <w:lvlJc w:val="left"/>
      <w:rPr>
        <w:rFonts w:ascii="Arial Narrow" w:eastAsia="Times New Roman"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E76FFA"/>
    <w:multiLevelType w:val="hybridMultilevel"/>
    <w:tmpl w:val="18CC9CA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23A02508">
      <w:start w:val="261"/>
      <w:numFmt w:val="bullet"/>
      <w:lvlText w:val="-"/>
      <w:lvlJc w:val="left"/>
      <w:pPr>
        <w:ind w:left="3240" w:hanging="360"/>
      </w:pPr>
      <w:rPr>
        <w:rFonts w:ascii="Arial" w:eastAsia="Times New Roman" w:hAnsi="Arial"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6">
    <w:nsid w:val="1A6A7BD9"/>
    <w:multiLevelType w:val="hybridMultilevel"/>
    <w:tmpl w:val="1F4ADA3A"/>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D17832"/>
    <w:multiLevelType w:val="hybridMultilevel"/>
    <w:tmpl w:val="A84013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F71AE1"/>
    <w:multiLevelType w:val="hybridMultilevel"/>
    <w:tmpl w:val="30FA3CFC"/>
    <w:lvl w:ilvl="0" w:tplc="A86009D4">
      <w:start w:val="7"/>
      <w:numFmt w:val="bullet"/>
      <w:lvlText w:val="-"/>
      <w:lvlJc w:val="left"/>
      <w:pPr>
        <w:tabs>
          <w:tab w:val="num" w:pos="720"/>
        </w:tabs>
        <w:ind w:left="720" w:hanging="360"/>
      </w:pPr>
      <w:rPr>
        <w:rFonts w:ascii="Times New Roman" w:eastAsia="Times New Roman" w:hAnsi="Times New Roman" w:cs="Times New Roman" w:hint="default"/>
      </w:rPr>
    </w:lvl>
    <w:lvl w:ilvl="1" w:tplc="9DB22DCA">
      <w:start w:val="1"/>
      <w:numFmt w:val="bullet"/>
      <w:lvlText w:val=""/>
      <w:lvlJc w:val="left"/>
      <w:pPr>
        <w:tabs>
          <w:tab w:val="num" w:pos="1440"/>
        </w:tabs>
        <w:ind w:left="1440" w:hanging="360"/>
      </w:pPr>
      <w:rPr>
        <w:rFonts w:ascii="Wingdings" w:hAnsi="Wingdings" w:hint="default"/>
        <w:color w:val="auto"/>
      </w:rPr>
    </w:lvl>
    <w:lvl w:ilvl="2" w:tplc="053051FE">
      <w:start w:val="7"/>
      <w:numFmt w:val="bullet"/>
      <w:lvlText w:val="-"/>
      <w:lvlJc w:val="left"/>
      <w:pPr>
        <w:tabs>
          <w:tab w:val="num" w:pos="2160"/>
        </w:tabs>
        <w:ind w:left="2160" w:hanging="360"/>
      </w:pPr>
      <w:rPr>
        <w:rFonts w:ascii="Times New Roman" w:hAnsi="Times New Roman" w:cs="Times New Roman"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C1A5423"/>
    <w:multiLevelType w:val="multilevel"/>
    <w:tmpl w:val="57BC373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nsid w:val="1C923E26"/>
    <w:multiLevelType w:val="hybridMultilevel"/>
    <w:tmpl w:val="6A387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D41A43"/>
    <w:multiLevelType w:val="hybridMultilevel"/>
    <w:tmpl w:val="89786050"/>
    <w:lvl w:ilvl="0" w:tplc="A68AAB86">
      <w:numFmt w:val="bullet"/>
      <w:lvlText w:val="•"/>
      <w:lvlJc w:val="left"/>
      <w:pPr>
        <w:ind w:left="1080" w:hanging="72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3E30083"/>
    <w:multiLevelType w:val="hybridMultilevel"/>
    <w:tmpl w:val="90E2B350"/>
    <w:lvl w:ilvl="0" w:tplc="42760A40">
      <w:start w:val="1004"/>
      <w:numFmt w:val="bullet"/>
      <w:lvlText w:val="-"/>
      <w:lvlJc w:val="left"/>
      <w:pPr>
        <w:ind w:left="720" w:hanging="360"/>
      </w:pPr>
      <w:rPr>
        <w:rFonts w:ascii="Arial Narrow" w:eastAsia="Times New Roman"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4F757BF"/>
    <w:multiLevelType w:val="hybridMultilevel"/>
    <w:tmpl w:val="07E099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EC2067"/>
    <w:multiLevelType w:val="multilevel"/>
    <w:tmpl w:val="AB323092"/>
    <w:lvl w:ilvl="0">
      <w:start w:val="3"/>
      <w:numFmt w:val="decimal"/>
      <w:lvlText w:val="%1"/>
      <w:lvlJc w:val="left"/>
      <w:pPr>
        <w:ind w:left="375" w:hanging="3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nsid w:val="2BF92208"/>
    <w:multiLevelType w:val="hybridMultilevel"/>
    <w:tmpl w:val="896EA704"/>
    <w:lvl w:ilvl="0" w:tplc="0ED43896">
      <w:numFmt w:val="bullet"/>
      <w:lvlText w:val="-"/>
      <w:lvlJc w:val="left"/>
      <w:pPr>
        <w:tabs>
          <w:tab w:val="num" w:pos="720"/>
        </w:tabs>
        <w:ind w:left="720" w:hanging="360"/>
      </w:pPr>
      <w:rPr>
        <w:rFonts w:ascii="Arial" w:eastAsia="Times New Roman" w:hAnsi="Arial" w:cs="Aria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
    <w:nsid w:val="2CE5768B"/>
    <w:multiLevelType w:val="hybridMultilevel"/>
    <w:tmpl w:val="2932A67C"/>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907DCC"/>
    <w:multiLevelType w:val="hybridMultilevel"/>
    <w:tmpl w:val="947AB9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107400"/>
    <w:multiLevelType w:val="multilevel"/>
    <w:tmpl w:val="0409001F"/>
    <w:styleLink w:val="111111"/>
    <w:lvl w:ilvl="0">
      <w:start w:val="1"/>
      <w:numFmt w:val="decimal"/>
      <w:lvlText w:val="%1."/>
      <w:lvlJc w:val="left"/>
      <w:pPr>
        <w:tabs>
          <w:tab w:val="num" w:pos="450"/>
        </w:tabs>
        <w:ind w:left="450" w:hanging="360"/>
      </w:pPr>
    </w:lvl>
    <w:lvl w:ilvl="1">
      <w:start w:val="1"/>
      <w:numFmt w:val="decimal"/>
      <w:lvlText w:val="%1.%2."/>
      <w:lvlJc w:val="left"/>
      <w:pPr>
        <w:tabs>
          <w:tab w:val="num" w:pos="900"/>
        </w:tabs>
        <w:ind w:left="612" w:hanging="432"/>
      </w:pPr>
    </w:lvl>
    <w:lvl w:ilvl="2">
      <w:start w:val="1"/>
      <w:numFmt w:val="decimal"/>
      <w:pStyle w:val="Stil111"/>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400"/>
        </w:tabs>
        <w:ind w:left="4320" w:hanging="1440"/>
      </w:pPr>
    </w:lvl>
  </w:abstractNum>
  <w:abstractNum w:abstractNumId="19">
    <w:nsid w:val="3C356B8D"/>
    <w:multiLevelType w:val="hybridMultilevel"/>
    <w:tmpl w:val="66C2AD6E"/>
    <w:lvl w:ilvl="0" w:tplc="04180001">
      <w:start w:val="1"/>
      <w:numFmt w:val="bullet"/>
      <w:lvlText w:val=""/>
      <w:lvlJc w:val="left"/>
      <w:pPr>
        <w:tabs>
          <w:tab w:val="num" w:pos="1380"/>
        </w:tabs>
        <w:ind w:left="1380" w:hanging="360"/>
      </w:pPr>
      <w:rPr>
        <w:rFonts w:ascii="Symbol" w:hAnsi="Symbol" w:hint="default"/>
      </w:rPr>
    </w:lvl>
    <w:lvl w:ilvl="1" w:tplc="731A0E58">
      <w:start w:val="1"/>
      <w:numFmt w:val="bullet"/>
      <w:lvlText w:val="-"/>
      <w:lvlJc w:val="left"/>
      <w:pPr>
        <w:tabs>
          <w:tab w:val="num" w:pos="1995"/>
        </w:tabs>
        <w:ind w:left="1995" w:hanging="360"/>
      </w:pPr>
      <w:rPr>
        <w:rFonts w:ascii="Times New Roman" w:hAnsi="Times New Roman" w:hint="default"/>
      </w:rPr>
    </w:lvl>
    <w:lvl w:ilvl="2" w:tplc="0418001B">
      <w:start w:val="1"/>
      <w:numFmt w:val="lowerRoman"/>
      <w:lvlText w:val="%3."/>
      <w:lvlJc w:val="right"/>
      <w:pPr>
        <w:tabs>
          <w:tab w:val="num" w:pos="2715"/>
        </w:tabs>
        <w:ind w:left="2715" w:hanging="180"/>
      </w:pPr>
      <w:rPr>
        <w:rFonts w:cs="Times New Roman"/>
      </w:rPr>
    </w:lvl>
    <w:lvl w:ilvl="3" w:tplc="0418000F">
      <w:start w:val="1"/>
      <w:numFmt w:val="decimal"/>
      <w:lvlText w:val="%4."/>
      <w:lvlJc w:val="left"/>
      <w:pPr>
        <w:tabs>
          <w:tab w:val="num" w:pos="3435"/>
        </w:tabs>
        <w:ind w:left="3435" w:hanging="360"/>
      </w:pPr>
      <w:rPr>
        <w:rFonts w:cs="Times New Roman"/>
      </w:rPr>
    </w:lvl>
    <w:lvl w:ilvl="4" w:tplc="04180019">
      <w:start w:val="1"/>
      <w:numFmt w:val="lowerLetter"/>
      <w:lvlText w:val="%5."/>
      <w:lvlJc w:val="left"/>
      <w:pPr>
        <w:tabs>
          <w:tab w:val="num" w:pos="4155"/>
        </w:tabs>
        <w:ind w:left="4155" w:hanging="360"/>
      </w:pPr>
      <w:rPr>
        <w:rFonts w:cs="Times New Roman"/>
      </w:rPr>
    </w:lvl>
    <w:lvl w:ilvl="5" w:tplc="0418001B">
      <w:start w:val="1"/>
      <w:numFmt w:val="lowerRoman"/>
      <w:lvlText w:val="%6."/>
      <w:lvlJc w:val="right"/>
      <w:pPr>
        <w:tabs>
          <w:tab w:val="num" w:pos="4875"/>
        </w:tabs>
        <w:ind w:left="4875" w:hanging="180"/>
      </w:pPr>
      <w:rPr>
        <w:rFonts w:cs="Times New Roman"/>
      </w:rPr>
    </w:lvl>
    <w:lvl w:ilvl="6" w:tplc="0418000F">
      <w:start w:val="1"/>
      <w:numFmt w:val="decimal"/>
      <w:lvlText w:val="%7."/>
      <w:lvlJc w:val="left"/>
      <w:pPr>
        <w:tabs>
          <w:tab w:val="num" w:pos="5595"/>
        </w:tabs>
        <w:ind w:left="5595" w:hanging="360"/>
      </w:pPr>
      <w:rPr>
        <w:rFonts w:cs="Times New Roman"/>
      </w:rPr>
    </w:lvl>
    <w:lvl w:ilvl="7" w:tplc="04180019">
      <w:start w:val="1"/>
      <w:numFmt w:val="lowerLetter"/>
      <w:lvlText w:val="%8."/>
      <w:lvlJc w:val="left"/>
      <w:pPr>
        <w:tabs>
          <w:tab w:val="num" w:pos="6315"/>
        </w:tabs>
        <w:ind w:left="6315" w:hanging="360"/>
      </w:pPr>
      <w:rPr>
        <w:rFonts w:cs="Times New Roman"/>
      </w:rPr>
    </w:lvl>
    <w:lvl w:ilvl="8" w:tplc="0418001B">
      <w:start w:val="1"/>
      <w:numFmt w:val="lowerRoman"/>
      <w:lvlText w:val="%9."/>
      <w:lvlJc w:val="right"/>
      <w:pPr>
        <w:tabs>
          <w:tab w:val="num" w:pos="7035"/>
        </w:tabs>
        <w:ind w:left="7035" w:hanging="180"/>
      </w:pPr>
      <w:rPr>
        <w:rFonts w:cs="Times New Roman"/>
      </w:rPr>
    </w:lvl>
  </w:abstractNum>
  <w:abstractNum w:abstractNumId="20">
    <w:nsid w:val="40083042"/>
    <w:multiLevelType w:val="hybridMultilevel"/>
    <w:tmpl w:val="DACC5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11A3B27"/>
    <w:multiLevelType w:val="singleLevel"/>
    <w:tmpl w:val="FE2EE1E0"/>
    <w:lvl w:ilvl="0">
      <w:numFmt w:val="bullet"/>
      <w:lvlText w:val="-"/>
      <w:lvlJc w:val="left"/>
      <w:pPr>
        <w:tabs>
          <w:tab w:val="num" w:pos="1068"/>
        </w:tabs>
        <w:ind w:left="1068" w:hanging="360"/>
      </w:pPr>
      <w:rPr>
        <w:rFonts w:hint="default"/>
      </w:rPr>
    </w:lvl>
  </w:abstractNum>
  <w:abstractNum w:abstractNumId="22">
    <w:nsid w:val="449F4BEE"/>
    <w:multiLevelType w:val="hybridMultilevel"/>
    <w:tmpl w:val="47DC458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Times New Roman"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Times New Roman"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Times New Roman"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3">
    <w:nsid w:val="49A3460B"/>
    <w:multiLevelType w:val="hybridMultilevel"/>
    <w:tmpl w:val="96FCBA16"/>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BD5100"/>
    <w:multiLevelType w:val="hybridMultilevel"/>
    <w:tmpl w:val="B43E1D0C"/>
    <w:lvl w:ilvl="0" w:tplc="04180001">
      <w:start w:val="1"/>
      <w:numFmt w:val="bullet"/>
      <w:lvlText w:val=""/>
      <w:lvlJc w:val="left"/>
      <w:pPr>
        <w:tabs>
          <w:tab w:val="num" w:pos="1380"/>
        </w:tabs>
        <w:ind w:left="1380" w:hanging="360"/>
      </w:pPr>
      <w:rPr>
        <w:rFonts w:ascii="Symbol" w:hAnsi="Symbol" w:hint="default"/>
      </w:rPr>
    </w:lvl>
    <w:lvl w:ilvl="1" w:tplc="04180003">
      <w:start w:val="1"/>
      <w:numFmt w:val="bullet"/>
      <w:lvlText w:val="o"/>
      <w:lvlJc w:val="left"/>
      <w:pPr>
        <w:tabs>
          <w:tab w:val="num" w:pos="2100"/>
        </w:tabs>
        <w:ind w:left="2100" w:hanging="360"/>
      </w:pPr>
      <w:rPr>
        <w:rFonts w:ascii="Courier New" w:hAnsi="Courier New" w:hint="default"/>
      </w:rPr>
    </w:lvl>
    <w:lvl w:ilvl="2" w:tplc="04180005">
      <w:start w:val="1"/>
      <w:numFmt w:val="bullet"/>
      <w:lvlText w:val=""/>
      <w:lvlJc w:val="left"/>
      <w:pPr>
        <w:tabs>
          <w:tab w:val="num" w:pos="2820"/>
        </w:tabs>
        <w:ind w:left="2820" w:hanging="360"/>
      </w:pPr>
      <w:rPr>
        <w:rFonts w:ascii="Wingdings" w:hAnsi="Wingdings" w:hint="default"/>
      </w:rPr>
    </w:lvl>
    <w:lvl w:ilvl="3" w:tplc="04180001">
      <w:start w:val="1"/>
      <w:numFmt w:val="bullet"/>
      <w:lvlText w:val=""/>
      <w:lvlJc w:val="left"/>
      <w:pPr>
        <w:tabs>
          <w:tab w:val="num" w:pos="3540"/>
        </w:tabs>
        <w:ind w:left="3540" w:hanging="360"/>
      </w:pPr>
      <w:rPr>
        <w:rFonts w:ascii="Symbol" w:hAnsi="Symbol" w:hint="default"/>
      </w:rPr>
    </w:lvl>
    <w:lvl w:ilvl="4" w:tplc="04180003">
      <w:start w:val="1"/>
      <w:numFmt w:val="bullet"/>
      <w:lvlText w:val="o"/>
      <w:lvlJc w:val="left"/>
      <w:pPr>
        <w:tabs>
          <w:tab w:val="num" w:pos="4260"/>
        </w:tabs>
        <w:ind w:left="4260" w:hanging="360"/>
      </w:pPr>
      <w:rPr>
        <w:rFonts w:ascii="Courier New" w:hAnsi="Courier New" w:hint="default"/>
      </w:rPr>
    </w:lvl>
    <w:lvl w:ilvl="5" w:tplc="04180005">
      <w:start w:val="1"/>
      <w:numFmt w:val="bullet"/>
      <w:lvlText w:val=""/>
      <w:lvlJc w:val="left"/>
      <w:pPr>
        <w:tabs>
          <w:tab w:val="num" w:pos="4980"/>
        </w:tabs>
        <w:ind w:left="4980" w:hanging="360"/>
      </w:pPr>
      <w:rPr>
        <w:rFonts w:ascii="Wingdings" w:hAnsi="Wingdings" w:hint="default"/>
      </w:rPr>
    </w:lvl>
    <w:lvl w:ilvl="6" w:tplc="04180001">
      <w:start w:val="1"/>
      <w:numFmt w:val="bullet"/>
      <w:lvlText w:val=""/>
      <w:lvlJc w:val="left"/>
      <w:pPr>
        <w:tabs>
          <w:tab w:val="num" w:pos="5700"/>
        </w:tabs>
        <w:ind w:left="5700" w:hanging="360"/>
      </w:pPr>
      <w:rPr>
        <w:rFonts w:ascii="Symbol" w:hAnsi="Symbol" w:hint="default"/>
      </w:rPr>
    </w:lvl>
    <w:lvl w:ilvl="7" w:tplc="04180003">
      <w:start w:val="1"/>
      <w:numFmt w:val="bullet"/>
      <w:lvlText w:val="o"/>
      <w:lvlJc w:val="left"/>
      <w:pPr>
        <w:tabs>
          <w:tab w:val="num" w:pos="6420"/>
        </w:tabs>
        <w:ind w:left="6420" w:hanging="360"/>
      </w:pPr>
      <w:rPr>
        <w:rFonts w:ascii="Courier New" w:hAnsi="Courier New" w:hint="default"/>
      </w:rPr>
    </w:lvl>
    <w:lvl w:ilvl="8" w:tplc="04180005">
      <w:start w:val="1"/>
      <w:numFmt w:val="bullet"/>
      <w:lvlText w:val=""/>
      <w:lvlJc w:val="left"/>
      <w:pPr>
        <w:tabs>
          <w:tab w:val="num" w:pos="7140"/>
        </w:tabs>
        <w:ind w:left="7140" w:hanging="360"/>
      </w:pPr>
      <w:rPr>
        <w:rFonts w:ascii="Wingdings" w:hAnsi="Wingdings" w:hint="default"/>
      </w:rPr>
    </w:lvl>
  </w:abstractNum>
  <w:abstractNum w:abstractNumId="25">
    <w:nsid w:val="5028564B"/>
    <w:multiLevelType w:val="hybridMultilevel"/>
    <w:tmpl w:val="A82062F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17B32D5"/>
    <w:multiLevelType w:val="hybridMultilevel"/>
    <w:tmpl w:val="079C36B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BB3BEA"/>
    <w:multiLevelType w:val="hybridMultilevel"/>
    <w:tmpl w:val="3D869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58C19AB"/>
    <w:multiLevelType w:val="hybridMultilevel"/>
    <w:tmpl w:val="EF94A4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57B45F7A"/>
    <w:multiLevelType w:val="hybridMultilevel"/>
    <w:tmpl w:val="2DA6B8C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597B7D0D"/>
    <w:multiLevelType w:val="hybridMultilevel"/>
    <w:tmpl w:val="79DC66AA"/>
    <w:lvl w:ilvl="0" w:tplc="42760A40">
      <w:start w:val="1004"/>
      <w:numFmt w:val="bullet"/>
      <w:lvlText w:val="-"/>
      <w:lvlJc w:val="left"/>
      <w:pPr>
        <w:ind w:left="1800" w:hanging="360"/>
      </w:pPr>
      <w:rPr>
        <w:rFonts w:ascii="Arial Narrow" w:eastAsia="Times New Roman" w:hAnsi="Arial Narrow" w:cs="Aria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nsid w:val="61D74618"/>
    <w:multiLevelType w:val="hybridMultilevel"/>
    <w:tmpl w:val="3D869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D83316"/>
    <w:multiLevelType w:val="hybridMultilevel"/>
    <w:tmpl w:val="34D66352"/>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74800FC"/>
    <w:multiLevelType w:val="hybridMultilevel"/>
    <w:tmpl w:val="E2185B9C"/>
    <w:lvl w:ilvl="0" w:tplc="4F98EC4A">
      <w:numFmt w:val="bullet"/>
      <w:lvlText w:val=""/>
      <w:lvlJc w:val="left"/>
      <w:pPr>
        <w:tabs>
          <w:tab w:val="num" w:pos="1068"/>
        </w:tabs>
        <w:ind w:left="106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6BE56CEB"/>
    <w:multiLevelType w:val="multilevel"/>
    <w:tmpl w:val="826A7AB4"/>
    <w:lvl w:ilvl="0">
      <w:start w:val="3"/>
      <w:numFmt w:val="decimal"/>
      <w:lvlText w:val="%1."/>
      <w:lvlJc w:val="left"/>
      <w:pPr>
        <w:ind w:left="450" w:hanging="450"/>
      </w:pPr>
      <w:rPr>
        <w:rFonts w:hint="default"/>
      </w:rPr>
    </w:lvl>
    <w:lvl w:ilvl="1">
      <w:start w:val="4"/>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5">
    <w:nsid w:val="72213381"/>
    <w:multiLevelType w:val="hybridMultilevel"/>
    <w:tmpl w:val="39526D26"/>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72ED2B99"/>
    <w:multiLevelType w:val="hybridMultilevel"/>
    <w:tmpl w:val="6C5214A2"/>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EE79E4"/>
    <w:multiLevelType w:val="hybridMultilevel"/>
    <w:tmpl w:val="0428BCA8"/>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BF53EC7"/>
    <w:multiLevelType w:val="hybridMultilevel"/>
    <w:tmpl w:val="214A5A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D366627"/>
    <w:multiLevelType w:val="hybridMultilevel"/>
    <w:tmpl w:val="60B69C94"/>
    <w:lvl w:ilvl="0" w:tplc="42760A40">
      <w:start w:val="1004"/>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EF54EA0"/>
    <w:multiLevelType w:val="hybridMultilevel"/>
    <w:tmpl w:val="2DA6B8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8"/>
  </w:num>
  <w:num w:numId="3">
    <w:abstractNumId w:val="3"/>
  </w:num>
  <w:num w:numId="4">
    <w:abstractNumId w:val="5"/>
  </w:num>
  <w:num w:numId="5">
    <w:abstractNumId w:val="4"/>
  </w:num>
  <w:num w:numId="6">
    <w:abstractNumId w:val="20"/>
  </w:num>
  <w:num w:numId="7">
    <w:abstractNumId w:val="26"/>
  </w:num>
  <w:num w:numId="8">
    <w:abstractNumId w:val="9"/>
  </w:num>
  <w:num w:numId="9">
    <w:abstractNumId w:val="13"/>
  </w:num>
  <w:num w:numId="10">
    <w:abstractNumId w:val="2"/>
  </w:num>
  <w:num w:numId="11">
    <w:abstractNumId w:val="12"/>
  </w:num>
  <w:num w:numId="12">
    <w:abstractNumId w:val="33"/>
  </w:num>
  <w:num w:numId="13">
    <w:abstractNumId w:val="8"/>
  </w:num>
  <w:num w:numId="14">
    <w:abstractNumId w:val="21"/>
  </w:num>
  <w:num w:numId="1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15"/>
  </w:num>
  <w:num w:numId="18">
    <w:abstractNumId w:val="1"/>
    <w:lvlOverride w:ilvl="0">
      <w:lvl w:ilvl="0">
        <w:start w:val="65535"/>
        <w:numFmt w:val="bullet"/>
        <w:lvlText w:val="-"/>
        <w:legacy w:legacy="1" w:legacySpace="0" w:legacyIndent="360"/>
        <w:lvlJc w:val="left"/>
        <w:rPr>
          <w:rFonts w:ascii="Arial" w:hAnsi="Arial" w:hint="default"/>
        </w:rPr>
      </w:lvl>
    </w:lvlOverride>
  </w:num>
  <w:num w:numId="19">
    <w:abstractNumId w:val="25"/>
  </w:num>
  <w:num w:numId="20">
    <w:abstractNumId w:val="31"/>
  </w:num>
  <w:num w:numId="21">
    <w:abstractNumId w:val="28"/>
  </w:num>
  <w:num w:numId="22">
    <w:abstractNumId w:val="30"/>
  </w:num>
  <w:num w:numId="23">
    <w:abstractNumId w:val="39"/>
  </w:num>
  <w:num w:numId="24">
    <w:abstractNumId w:val="11"/>
  </w:num>
  <w:num w:numId="25">
    <w:abstractNumId w:val="22"/>
  </w:num>
  <w:num w:numId="26">
    <w:abstractNumId w:val="24"/>
  </w:num>
  <w:num w:numId="27">
    <w:abstractNumId w:val="19"/>
  </w:num>
  <w:num w:numId="28">
    <w:abstractNumId w:val="7"/>
  </w:num>
  <w:num w:numId="29">
    <w:abstractNumId w:val="38"/>
  </w:num>
  <w:num w:numId="30">
    <w:abstractNumId w:val="6"/>
  </w:num>
  <w:num w:numId="31">
    <w:abstractNumId w:val="16"/>
  </w:num>
  <w:num w:numId="32">
    <w:abstractNumId w:val="36"/>
  </w:num>
  <w:num w:numId="33">
    <w:abstractNumId w:val="32"/>
  </w:num>
  <w:num w:numId="34">
    <w:abstractNumId w:val="37"/>
  </w:num>
  <w:num w:numId="35">
    <w:abstractNumId w:val="23"/>
  </w:num>
  <w:num w:numId="36">
    <w:abstractNumId w:val="35"/>
  </w:num>
  <w:num w:numId="37">
    <w:abstractNumId w:val="40"/>
  </w:num>
  <w:num w:numId="38">
    <w:abstractNumId w:val="29"/>
  </w:num>
  <w:num w:numId="39">
    <w:abstractNumId w:val="17"/>
  </w:num>
  <w:num w:numId="40">
    <w:abstractNumId w:val="10"/>
  </w:num>
  <w:num w:numId="41">
    <w:abstractNumId w:val="14"/>
  </w:num>
  <w:num w:numId="42">
    <w:abstractNumId w:val="3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activeWritingStyle w:appName="MSWord" w:lang="en-US" w:vendorID="64" w:dllVersion="6" w:nlCheck="1" w:checkStyle="0"/>
  <w:activeWritingStyle w:appName="MSWord" w:lang="es-ES" w:vendorID="64" w:dllVersion="6" w:nlCheck="1" w:checkStyle="0"/>
  <w:activeWritingStyle w:appName="MSWord" w:lang="fr-FR" w:vendorID="64" w:dllVersion="6" w:nlCheck="1" w:checkStyle="0"/>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activeWritingStyle w:appName="MSWord" w:lang="en-US" w:vendorID="64" w:dllVersion="131078" w:nlCheck="1" w:checkStyle="1"/>
  <w:activeWritingStyle w:appName="MSWord" w:lang="fr-FR" w:vendorID="64" w:dllVersion="131078" w:nlCheck="1" w:checkStyle="1"/>
  <w:proofState w:grammar="clean"/>
  <w:mailMerge>
    <w:mainDocumentType w:val="mailingLabels"/>
    <w:dataType w:val="textFile"/>
    <w:activeRecord w:val="-1"/>
    <w:odso/>
  </w:mailMerge>
  <w:defaultTabStop w:val="720"/>
  <w:hyphenationZone w:val="425"/>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411"/>
    <w:rsid w:val="000029C4"/>
    <w:rsid w:val="00002EF8"/>
    <w:rsid w:val="000054FF"/>
    <w:rsid w:val="00006F44"/>
    <w:rsid w:val="000101DD"/>
    <w:rsid w:val="0001222A"/>
    <w:rsid w:val="00013632"/>
    <w:rsid w:val="0001379C"/>
    <w:rsid w:val="00013A31"/>
    <w:rsid w:val="00016285"/>
    <w:rsid w:val="000168D8"/>
    <w:rsid w:val="000173C4"/>
    <w:rsid w:val="00017BC1"/>
    <w:rsid w:val="00020AF0"/>
    <w:rsid w:val="00023411"/>
    <w:rsid w:val="0003079B"/>
    <w:rsid w:val="00031DAB"/>
    <w:rsid w:val="00033BAC"/>
    <w:rsid w:val="0003425B"/>
    <w:rsid w:val="00036598"/>
    <w:rsid w:val="00037584"/>
    <w:rsid w:val="000429C0"/>
    <w:rsid w:val="000442B3"/>
    <w:rsid w:val="00044753"/>
    <w:rsid w:val="00052303"/>
    <w:rsid w:val="0005231D"/>
    <w:rsid w:val="00053D29"/>
    <w:rsid w:val="00054A59"/>
    <w:rsid w:val="00054B57"/>
    <w:rsid w:val="000563BA"/>
    <w:rsid w:val="000570F4"/>
    <w:rsid w:val="00060CD7"/>
    <w:rsid w:val="00060F52"/>
    <w:rsid w:val="00062955"/>
    <w:rsid w:val="00066382"/>
    <w:rsid w:val="00067FAC"/>
    <w:rsid w:val="00070282"/>
    <w:rsid w:val="000736F7"/>
    <w:rsid w:val="00074D91"/>
    <w:rsid w:val="00080584"/>
    <w:rsid w:val="00081724"/>
    <w:rsid w:val="00081A13"/>
    <w:rsid w:val="00083B4A"/>
    <w:rsid w:val="00084C56"/>
    <w:rsid w:val="00085511"/>
    <w:rsid w:val="0008603C"/>
    <w:rsid w:val="00087016"/>
    <w:rsid w:val="000909B0"/>
    <w:rsid w:val="000940DB"/>
    <w:rsid w:val="0009683D"/>
    <w:rsid w:val="000A1062"/>
    <w:rsid w:val="000A266E"/>
    <w:rsid w:val="000A3C73"/>
    <w:rsid w:val="000A4E5D"/>
    <w:rsid w:val="000A542C"/>
    <w:rsid w:val="000A569E"/>
    <w:rsid w:val="000A7C28"/>
    <w:rsid w:val="000B0E1D"/>
    <w:rsid w:val="000B168F"/>
    <w:rsid w:val="000B4E76"/>
    <w:rsid w:val="000C0CAB"/>
    <w:rsid w:val="000C122C"/>
    <w:rsid w:val="000C25CE"/>
    <w:rsid w:val="000C55F0"/>
    <w:rsid w:val="000C6677"/>
    <w:rsid w:val="000C747F"/>
    <w:rsid w:val="000C7C8C"/>
    <w:rsid w:val="000C7F8A"/>
    <w:rsid w:val="000D3B02"/>
    <w:rsid w:val="000D68C5"/>
    <w:rsid w:val="000D7958"/>
    <w:rsid w:val="000E0612"/>
    <w:rsid w:val="000E37FB"/>
    <w:rsid w:val="000E4F52"/>
    <w:rsid w:val="000E5B88"/>
    <w:rsid w:val="000E5FC4"/>
    <w:rsid w:val="000E79E4"/>
    <w:rsid w:val="000F0D93"/>
    <w:rsid w:val="000F3C7E"/>
    <w:rsid w:val="000F707E"/>
    <w:rsid w:val="00100470"/>
    <w:rsid w:val="00100502"/>
    <w:rsid w:val="0010401C"/>
    <w:rsid w:val="00104ABC"/>
    <w:rsid w:val="00105F3F"/>
    <w:rsid w:val="001125D2"/>
    <w:rsid w:val="00112AF8"/>
    <w:rsid w:val="00112C41"/>
    <w:rsid w:val="00113F04"/>
    <w:rsid w:val="00114884"/>
    <w:rsid w:val="00114AE1"/>
    <w:rsid w:val="001150F8"/>
    <w:rsid w:val="0011639E"/>
    <w:rsid w:val="00120471"/>
    <w:rsid w:val="00123638"/>
    <w:rsid w:val="00124645"/>
    <w:rsid w:val="001248B3"/>
    <w:rsid w:val="00124C1D"/>
    <w:rsid w:val="00125898"/>
    <w:rsid w:val="00125B78"/>
    <w:rsid w:val="00127F60"/>
    <w:rsid w:val="00131732"/>
    <w:rsid w:val="00141C27"/>
    <w:rsid w:val="0014495A"/>
    <w:rsid w:val="00151812"/>
    <w:rsid w:val="001519B2"/>
    <w:rsid w:val="001520B9"/>
    <w:rsid w:val="00152661"/>
    <w:rsid w:val="001542F9"/>
    <w:rsid w:val="00155007"/>
    <w:rsid w:val="001603F2"/>
    <w:rsid w:val="00160A81"/>
    <w:rsid w:val="001616FB"/>
    <w:rsid w:val="00162165"/>
    <w:rsid w:val="00164840"/>
    <w:rsid w:val="00164F9C"/>
    <w:rsid w:val="0016534F"/>
    <w:rsid w:val="0016691A"/>
    <w:rsid w:val="00171A95"/>
    <w:rsid w:val="00171FF1"/>
    <w:rsid w:val="00172CDA"/>
    <w:rsid w:val="00172EC7"/>
    <w:rsid w:val="00174D9D"/>
    <w:rsid w:val="00174FA3"/>
    <w:rsid w:val="001761C8"/>
    <w:rsid w:val="00181815"/>
    <w:rsid w:val="001826FE"/>
    <w:rsid w:val="00182B5F"/>
    <w:rsid w:val="00184007"/>
    <w:rsid w:val="001852BA"/>
    <w:rsid w:val="001855E0"/>
    <w:rsid w:val="00185C53"/>
    <w:rsid w:val="00187495"/>
    <w:rsid w:val="0019023A"/>
    <w:rsid w:val="001928B8"/>
    <w:rsid w:val="00197FDE"/>
    <w:rsid w:val="001A3AF1"/>
    <w:rsid w:val="001A5AE9"/>
    <w:rsid w:val="001A638C"/>
    <w:rsid w:val="001A6DAA"/>
    <w:rsid w:val="001A72E3"/>
    <w:rsid w:val="001B0EA4"/>
    <w:rsid w:val="001B25FD"/>
    <w:rsid w:val="001B5140"/>
    <w:rsid w:val="001B5702"/>
    <w:rsid w:val="001B63E5"/>
    <w:rsid w:val="001C0294"/>
    <w:rsid w:val="001C0A36"/>
    <w:rsid w:val="001C0AC5"/>
    <w:rsid w:val="001C0E54"/>
    <w:rsid w:val="001C4D27"/>
    <w:rsid w:val="001C61D2"/>
    <w:rsid w:val="001C7336"/>
    <w:rsid w:val="001C7FF9"/>
    <w:rsid w:val="001D0AC3"/>
    <w:rsid w:val="001D2465"/>
    <w:rsid w:val="001D516B"/>
    <w:rsid w:val="001D6EF9"/>
    <w:rsid w:val="001E0578"/>
    <w:rsid w:val="001E074E"/>
    <w:rsid w:val="001E1F8D"/>
    <w:rsid w:val="001E23CE"/>
    <w:rsid w:val="001E3627"/>
    <w:rsid w:val="001E4B8D"/>
    <w:rsid w:val="001F15C9"/>
    <w:rsid w:val="001F1681"/>
    <w:rsid w:val="001F3A5A"/>
    <w:rsid w:val="001F545B"/>
    <w:rsid w:val="001F767E"/>
    <w:rsid w:val="00200468"/>
    <w:rsid w:val="002015B4"/>
    <w:rsid w:val="0020554B"/>
    <w:rsid w:val="0020629B"/>
    <w:rsid w:val="00206DB7"/>
    <w:rsid w:val="00210467"/>
    <w:rsid w:val="00212758"/>
    <w:rsid w:val="00216D02"/>
    <w:rsid w:val="0022268F"/>
    <w:rsid w:val="002233B0"/>
    <w:rsid w:val="0022423D"/>
    <w:rsid w:val="002271FE"/>
    <w:rsid w:val="00227898"/>
    <w:rsid w:val="00231369"/>
    <w:rsid w:val="00231DC6"/>
    <w:rsid w:val="00234DF4"/>
    <w:rsid w:val="002376A0"/>
    <w:rsid w:val="00242628"/>
    <w:rsid w:val="00242882"/>
    <w:rsid w:val="002457CE"/>
    <w:rsid w:val="00250BF2"/>
    <w:rsid w:val="00252B1D"/>
    <w:rsid w:val="002533DD"/>
    <w:rsid w:val="002550D2"/>
    <w:rsid w:val="0025556C"/>
    <w:rsid w:val="002571C7"/>
    <w:rsid w:val="00257A9E"/>
    <w:rsid w:val="00260EF8"/>
    <w:rsid w:val="00267874"/>
    <w:rsid w:val="0027295C"/>
    <w:rsid w:val="0027411C"/>
    <w:rsid w:val="002774F5"/>
    <w:rsid w:val="00281858"/>
    <w:rsid w:val="00282D13"/>
    <w:rsid w:val="00283ABF"/>
    <w:rsid w:val="002863EB"/>
    <w:rsid w:val="00290585"/>
    <w:rsid w:val="0029176B"/>
    <w:rsid w:val="00292A3E"/>
    <w:rsid w:val="00292ED8"/>
    <w:rsid w:val="00293136"/>
    <w:rsid w:val="00293A62"/>
    <w:rsid w:val="00294A26"/>
    <w:rsid w:val="002975F9"/>
    <w:rsid w:val="002A27ED"/>
    <w:rsid w:val="002A5D6C"/>
    <w:rsid w:val="002A7EC0"/>
    <w:rsid w:val="002B3D96"/>
    <w:rsid w:val="002B525B"/>
    <w:rsid w:val="002B77C4"/>
    <w:rsid w:val="002B7D59"/>
    <w:rsid w:val="002C4E4D"/>
    <w:rsid w:val="002C527A"/>
    <w:rsid w:val="002C63ED"/>
    <w:rsid w:val="002C6BEE"/>
    <w:rsid w:val="002C73F1"/>
    <w:rsid w:val="002C7429"/>
    <w:rsid w:val="002D08FB"/>
    <w:rsid w:val="002D56E7"/>
    <w:rsid w:val="002D6323"/>
    <w:rsid w:val="002D6553"/>
    <w:rsid w:val="002E3F6C"/>
    <w:rsid w:val="002E6F60"/>
    <w:rsid w:val="002E73C5"/>
    <w:rsid w:val="002F036D"/>
    <w:rsid w:val="002F429D"/>
    <w:rsid w:val="002F6A2F"/>
    <w:rsid w:val="002F6FA3"/>
    <w:rsid w:val="003001EA"/>
    <w:rsid w:val="00301B96"/>
    <w:rsid w:val="00306E5C"/>
    <w:rsid w:val="00312687"/>
    <w:rsid w:val="00313658"/>
    <w:rsid w:val="00313F5D"/>
    <w:rsid w:val="0031555A"/>
    <w:rsid w:val="00316859"/>
    <w:rsid w:val="003179FA"/>
    <w:rsid w:val="00317B6A"/>
    <w:rsid w:val="0032206E"/>
    <w:rsid w:val="00323EAA"/>
    <w:rsid w:val="003264AE"/>
    <w:rsid w:val="003267C1"/>
    <w:rsid w:val="00327315"/>
    <w:rsid w:val="00327922"/>
    <w:rsid w:val="003279E5"/>
    <w:rsid w:val="00331332"/>
    <w:rsid w:val="003320CE"/>
    <w:rsid w:val="00332EEF"/>
    <w:rsid w:val="00332F74"/>
    <w:rsid w:val="0033319A"/>
    <w:rsid w:val="00334F8D"/>
    <w:rsid w:val="00337048"/>
    <w:rsid w:val="0033711B"/>
    <w:rsid w:val="00337E69"/>
    <w:rsid w:val="00341549"/>
    <w:rsid w:val="00343E7C"/>
    <w:rsid w:val="0034546D"/>
    <w:rsid w:val="00345880"/>
    <w:rsid w:val="003459A2"/>
    <w:rsid w:val="00345B17"/>
    <w:rsid w:val="00346B9F"/>
    <w:rsid w:val="00350288"/>
    <w:rsid w:val="003526B2"/>
    <w:rsid w:val="0035388C"/>
    <w:rsid w:val="00353C61"/>
    <w:rsid w:val="00360538"/>
    <w:rsid w:val="003605DB"/>
    <w:rsid w:val="00361C22"/>
    <w:rsid w:val="00361DC8"/>
    <w:rsid w:val="00364541"/>
    <w:rsid w:val="0036485F"/>
    <w:rsid w:val="00364D96"/>
    <w:rsid w:val="003659B2"/>
    <w:rsid w:val="00366383"/>
    <w:rsid w:val="00366E86"/>
    <w:rsid w:val="0036796D"/>
    <w:rsid w:val="003732E7"/>
    <w:rsid w:val="00376765"/>
    <w:rsid w:val="00381F18"/>
    <w:rsid w:val="003826E5"/>
    <w:rsid w:val="00384C6C"/>
    <w:rsid w:val="003904AD"/>
    <w:rsid w:val="0039072C"/>
    <w:rsid w:val="003915AC"/>
    <w:rsid w:val="00391DEB"/>
    <w:rsid w:val="0039291E"/>
    <w:rsid w:val="0039763F"/>
    <w:rsid w:val="003A2BF3"/>
    <w:rsid w:val="003A6808"/>
    <w:rsid w:val="003B44A9"/>
    <w:rsid w:val="003B4EAB"/>
    <w:rsid w:val="003B4EB5"/>
    <w:rsid w:val="003B6AA2"/>
    <w:rsid w:val="003C11F1"/>
    <w:rsid w:val="003C2563"/>
    <w:rsid w:val="003C5591"/>
    <w:rsid w:val="003D0526"/>
    <w:rsid w:val="003D0E49"/>
    <w:rsid w:val="003D41C5"/>
    <w:rsid w:val="003D4583"/>
    <w:rsid w:val="003E1C3D"/>
    <w:rsid w:val="003E293C"/>
    <w:rsid w:val="003E739D"/>
    <w:rsid w:val="003F27E0"/>
    <w:rsid w:val="003F7CBC"/>
    <w:rsid w:val="00400C7A"/>
    <w:rsid w:val="00400DC1"/>
    <w:rsid w:val="004014C1"/>
    <w:rsid w:val="004021C8"/>
    <w:rsid w:val="0040447E"/>
    <w:rsid w:val="004048CD"/>
    <w:rsid w:val="00404BE2"/>
    <w:rsid w:val="00405BCF"/>
    <w:rsid w:val="0041051C"/>
    <w:rsid w:val="00410DBD"/>
    <w:rsid w:val="00413ADE"/>
    <w:rsid w:val="00415AF4"/>
    <w:rsid w:val="00415CF9"/>
    <w:rsid w:val="00415DFF"/>
    <w:rsid w:val="0042001C"/>
    <w:rsid w:val="0042134C"/>
    <w:rsid w:val="004213F4"/>
    <w:rsid w:val="00421485"/>
    <w:rsid w:val="004244C0"/>
    <w:rsid w:val="004247BA"/>
    <w:rsid w:val="0042519D"/>
    <w:rsid w:val="00426CF1"/>
    <w:rsid w:val="00426F0F"/>
    <w:rsid w:val="00430370"/>
    <w:rsid w:val="00431314"/>
    <w:rsid w:val="004337F3"/>
    <w:rsid w:val="0044016A"/>
    <w:rsid w:val="00441F73"/>
    <w:rsid w:val="00444FB6"/>
    <w:rsid w:val="00446016"/>
    <w:rsid w:val="00446B71"/>
    <w:rsid w:val="00450618"/>
    <w:rsid w:val="004510E3"/>
    <w:rsid w:val="00453724"/>
    <w:rsid w:val="00457271"/>
    <w:rsid w:val="0046013B"/>
    <w:rsid w:val="0046566D"/>
    <w:rsid w:val="004748F6"/>
    <w:rsid w:val="00475F14"/>
    <w:rsid w:val="00476016"/>
    <w:rsid w:val="00482692"/>
    <w:rsid w:val="00483D32"/>
    <w:rsid w:val="00483D42"/>
    <w:rsid w:val="0048583E"/>
    <w:rsid w:val="00490FCD"/>
    <w:rsid w:val="004913CD"/>
    <w:rsid w:val="004931EC"/>
    <w:rsid w:val="00493479"/>
    <w:rsid w:val="00496EEB"/>
    <w:rsid w:val="004A126A"/>
    <w:rsid w:val="004A2AD9"/>
    <w:rsid w:val="004A2CC2"/>
    <w:rsid w:val="004A380F"/>
    <w:rsid w:val="004A7615"/>
    <w:rsid w:val="004B1E86"/>
    <w:rsid w:val="004B62EB"/>
    <w:rsid w:val="004C0F70"/>
    <w:rsid w:val="004C1494"/>
    <w:rsid w:val="004C19FF"/>
    <w:rsid w:val="004D33B4"/>
    <w:rsid w:val="004D3C09"/>
    <w:rsid w:val="004D5059"/>
    <w:rsid w:val="004D73D4"/>
    <w:rsid w:val="004E175E"/>
    <w:rsid w:val="004E346A"/>
    <w:rsid w:val="004E3FE6"/>
    <w:rsid w:val="004E4DD3"/>
    <w:rsid w:val="004E71F0"/>
    <w:rsid w:val="004F0B3D"/>
    <w:rsid w:val="004F282B"/>
    <w:rsid w:val="004F3B7E"/>
    <w:rsid w:val="004F503F"/>
    <w:rsid w:val="004F5666"/>
    <w:rsid w:val="004F7894"/>
    <w:rsid w:val="004F7AD8"/>
    <w:rsid w:val="00502366"/>
    <w:rsid w:val="0050409D"/>
    <w:rsid w:val="00504225"/>
    <w:rsid w:val="005045CC"/>
    <w:rsid w:val="005046C4"/>
    <w:rsid w:val="00504C3C"/>
    <w:rsid w:val="00504D26"/>
    <w:rsid w:val="00505B4E"/>
    <w:rsid w:val="00506265"/>
    <w:rsid w:val="00506381"/>
    <w:rsid w:val="0050642A"/>
    <w:rsid w:val="005074CC"/>
    <w:rsid w:val="00507D9D"/>
    <w:rsid w:val="00510A8E"/>
    <w:rsid w:val="00511401"/>
    <w:rsid w:val="00512B97"/>
    <w:rsid w:val="005138D4"/>
    <w:rsid w:val="00513A11"/>
    <w:rsid w:val="00513B83"/>
    <w:rsid w:val="005158F7"/>
    <w:rsid w:val="00517E41"/>
    <w:rsid w:val="0052035A"/>
    <w:rsid w:val="00520555"/>
    <w:rsid w:val="00522A45"/>
    <w:rsid w:val="005267E3"/>
    <w:rsid w:val="005302B3"/>
    <w:rsid w:val="00532798"/>
    <w:rsid w:val="00532E10"/>
    <w:rsid w:val="005340A3"/>
    <w:rsid w:val="00534F3A"/>
    <w:rsid w:val="00536E49"/>
    <w:rsid w:val="00541A30"/>
    <w:rsid w:val="00546E82"/>
    <w:rsid w:val="00547113"/>
    <w:rsid w:val="00550FAE"/>
    <w:rsid w:val="00551247"/>
    <w:rsid w:val="005517E2"/>
    <w:rsid w:val="00552CDC"/>
    <w:rsid w:val="005536EC"/>
    <w:rsid w:val="00553D93"/>
    <w:rsid w:val="00554121"/>
    <w:rsid w:val="005542A8"/>
    <w:rsid w:val="00554B28"/>
    <w:rsid w:val="00555124"/>
    <w:rsid w:val="005566E7"/>
    <w:rsid w:val="005618C8"/>
    <w:rsid w:val="00564248"/>
    <w:rsid w:val="00564ED1"/>
    <w:rsid w:val="00564F82"/>
    <w:rsid w:val="00571FE7"/>
    <w:rsid w:val="0057240C"/>
    <w:rsid w:val="00572F6C"/>
    <w:rsid w:val="00573166"/>
    <w:rsid w:val="00574927"/>
    <w:rsid w:val="005773D1"/>
    <w:rsid w:val="00577D03"/>
    <w:rsid w:val="00581276"/>
    <w:rsid w:val="00581C61"/>
    <w:rsid w:val="00583754"/>
    <w:rsid w:val="00585971"/>
    <w:rsid w:val="00586ED4"/>
    <w:rsid w:val="00587DA0"/>
    <w:rsid w:val="00587E8D"/>
    <w:rsid w:val="00590163"/>
    <w:rsid w:val="005906A2"/>
    <w:rsid w:val="00596374"/>
    <w:rsid w:val="0059661C"/>
    <w:rsid w:val="005A0400"/>
    <w:rsid w:val="005A07FF"/>
    <w:rsid w:val="005A0A73"/>
    <w:rsid w:val="005A1E45"/>
    <w:rsid w:val="005A1FA7"/>
    <w:rsid w:val="005B2BD5"/>
    <w:rsid w:val="005B3BBE"/>
    <w:rsid w:val="005B5A81"/>
    <w:rsid w:val="005B69B1"/>
    <w:rsid w:val="005B7F81"/>
    <w:rsid w:val="005C1417"/>
    <w:rsid w:val="005C1B93"/>
    <w:rsid w:val="005C228F"/>
    <w:rsid w:val="005C7509"/>
    <w:rsid w:val="005C7DDA"/>
    <w:rsid w:val="005D0BE2"/>
    <w:rsid w:val="005D10D4"/>
    <w:rsid w:val="005D27B9"/>
    <w:rsid w:val="005D2B10"/>
    <w:rsid w:val="005D50AA"/>
    <w:rsid w:val="005D50ED"/>
    <w:rsid w:val="005D55F9"/>
    <w:rsid w:val="005D61E9"/>
    <w:rsid w:val="005D7AC3"/>
    <w:rsid w:val="005E0ACB"/>
    <w:rsid w:val="005E133E"/>
    <w:rsid w:val="005E64D6"/>
    <w:rsid w:val="005E6E20"/>
    <w:rsid w:val="005F234B"/>
    <w:rsid w:val="005F3011"/>
    <w:rsid w:val="005F3242"/>
    <w:rsid w:val="005F3EA9"/>
    <w:rsid w:val="005F435E"/>
    <w:rsid w:val="005F74FE"/>
    <w:rsid w:val="005F768D"/>
    <w:rsid w:val="00600FF6"/>
    <w:rsid w:val="0061194F"/>
    <w:rsid w:val="00611F9E"/>
    <w:rsid w:val="00612B50"/>
    <w:rsid w:val="00614029"/>
    <w:rsid w:val="00616741"/>
    <w:rsid w:val="006200FC"/>
    <w:rsid w:val="006211D5"/>
    <w:rsid w:val="00621F7D"/>
    <w:rsid w:val="00622DC9"/>
    <w:rsid w:val="006232C4"/>
    <w:rsid w:val="00623AE5"/>
    <w:rsid w:val="00623CFF"/>
    <w:rsid w:val="006243C6"/>
    <w:rsid w:val="00625E88"/>
    <w:rsid w:val="00626ED9"/>
    <w:rsid w:val="00630460"/>
    <w:rsid w:val="006319E2"/>
    <w:rsid w:val="006336BC"/>
    <w:rsid w:val="00636EBC"/>
    <w:rsid w:val="0063724B"/>
    <w:rsid w:val="00644009"/>
    <w:rsid w:val="0064510D"/>
    <w:rsid w:val="00645533"/>
    <w:rsid w:val="006510B6"/>
    <w:rsid w:val="0065231E"/>
    <w:rsid w:val="0065296B"/>
    <w:rsid w:val="00653B5E"/>
    <w:rsid w:val="00653CF7"/>
    <w:rsid w:val="00655608"/>
    <w:rsid w:val="0065567E"/>
    <w:rsid w:val="00655ED1"/>
    <w:rsid w:val="00656B80"/>
    <w:rsid w:val="006611AB"/>
    <w:rsid w:val="00661767"/>
    <w:rsid w:val="00661870"/>
    <w:rsid w:val="0066412D"/>
    <w:rsid w:val="0066793A"/>
    <w:rsid w:val="0067110B"/>
    <w:rsid w:val="00671720"/>
    <w:rsid w:val="006758BA"/>
    <w:rsid w:val="00675E8D"/>
    <w:rsid w:val="00677A3B"/>
    <w:rsid w:val="006811E9"/>
    <w:rsid w:val="00683A3A"/>
    <w:rsid w:val="00684AA5"/>
    <w:rsid w:val="00686F47"/>
    <w:rsid w:val="006873EA"/>
    <w:rsid w:val="00690D8A"/>
    <w:rsid w:val="00691B45"/>
    <w:rsid w:val="0069240F"/>
    <w:rsid w:val="00692A33"/>
    <w:rsid w:val="00697839"/>
    <w:rsid w:val="00697D62"/>
    <w:rsid w:val="006A0B62"/>
    <w:rsid w:val="006A1842"/>
    <w:rsid w:val="006A381E"/>
    <w:rsid w:val="006B4109"/>
    <w:rsid w:val="006B4876"/>
    <w:rsid w:val="006B6260"/>
    <w:rsid w:val="006B7C05"/>
    <w:rsid w:val="006C021E"/>
    <w:rsid w:val="006C044E"/>
    <w:rsid w:val="006C190D"/>
    <w:rsid w:val="006C550D"/>
    <w:rsid w:val="006C5781"/>
    <w:rsid w:val="006C57ED"/>
    <w:rsid w:val="006C6C51"/>
    <w:rsid w:val="006C71D9"/>
    <w:rsid w:val="006C729D"/>
    <w:rsid w:val="006C7AE2"/>
    <w:rsid w:val="006D0CB0"/>
    <w:rsid w:val="006D129A"/>
    <w:rsid w:val="006D56E7"/>
    <w:rsid w:val="006D581B"/>
    <w:rsid w:val="006D64C0"/>
    <w:rsid w:val="006D6B00"/>
    <w:rsid w:val="006D7635"/>
    <w:rsid w:val="006E06C5"/>
    <w:rsid w:val="006E3471"/>
    <w:rsid w:val="006E6079"/>
    <w:rsid w:val="006E76ED"/>
    <w:rsid w:val="006F6E58"/>
    <w:rsid w:val="00700D42"/>
    <w:rsid w:val="00701158"/>
    <w:rsid w:val="007024C4"/>
    <w:rsid w:val="00704592"/>
    <w:rsid w:val="00704776"/>
    <w:rsid w:val="007071F1"/>
    <w:rsid w:val="007107AC"/>
    <w:rsid w:val="00713545"/>
    <w:rsid w:val="0071489A"/>
    <w:rsid w:val="007148E6"/>
    <w:rsid w:val="0071556B"/>
    <w:rsid w:val="007155AC"/>
    <w:rsid w:val="007165B1"/>
    <w:rsid w:val="00717B09"/>
    <w:rsid w:val="00721A06"/>
    <w:rsid w:val="00721B61"/>
    <w:rsid w:val="00723F10"/>
    <w:rsid w:val="007339AB"/>
    <w:rsid w:val="00734D58"/>
    <w:rsid w:val="00737832"/>
    <w:rsid w:val="00737AD5"/>
    <w:rsid w:val="0074093C"/>
    <w:rsid w:val="00741819"/>
    <w:rsid w:val="00742183"/>
    <w:rsid w:val="007447BF"/>
    <w:rsid w:val="00744C94"/>
    <w:rsid w:val="007450B7"/>
    <w:rsid w:val="0074626C"/>
    <w:rsid w:val="00751597"/>
    <w:rsid w:val="0075333C"/>
    <w:rsid w:val="00756F60"/>
    <w:rsid w:val="00757608"/>
    <w:rsid w:val="007604D7"/>
    <w:rsid w:val="007610CF"/>
    <w:rsid w:val="007640B5"/>
    <w:rsid w:val="00764226"/>
    <w:rsid w:val="00765BD6"/>
    <w:rsid w:val="007668DA"/>
    <w:rsid w:val="007670E7"/>
    <w:rsid w:val="007672BA"/>
    <w:rsid w:val="00771174"/>
    <w:rsid w:val="007728DA"/>
    <w:rsid w:val="00773B21"/>
    <w:rsid w:val="0077561F"/>
    <w:rsid w:val="0077584C"/>
    <w:rsid w:val="00777289"/>
    <w:rsid w:val="0078065B"/>
    <w:rsid w:val="00780781"/>
    <w:rsid w:val="00781EBD"/>
    <w:rsid w:val="00781F23"/>
    <w:rsid w:val="00785D45"/>
    <w:rsid w:val="007864C2"/>
    <w:rsid w:val="00786D01"/>
    <w:rsid w:val="007903E1"/>
    <w:rsid w:val="0079115B"/>
    <w:rsid w:val="00791FA8"/>
    <w:rsid w:val="00796AFF"/>
    <w:rsid w:val="007979A9"/>
    <w:rsid w:val="007A172F"/>
    <w:rsid w:val="007A3DA5"/>
    <w:rsid w:val="007A3FC2"/>
    <w:rsid w:val="007A469C"/>
    <w:rsid w:val="007A5B69"/>
    <w:rsid w:val="007A7F11"/>
    <w:rsid w:val="007B24E4"/>
    <w:rsid w:val="007B45CB"/>
    <w:rsid w:val="007B4A21"/>
    <w:rsid w:val="007B4F4B"/>
    <w:rsid w:val="007B5821"/>
    <w:rsid w:val="007B5B9E"/>
    <w:rsid w:val="007C23B5"/>
    <w:rsid w:val="007C26BC"/>
    <w:rsid w:val="007C357E"/>
    <w:rsid w:val="007C58D6"/>
    <w:rsid w:val="007C5C50"/>
    <w:rsid w:val="007C66DB"/>
    <w:rsid w:val="007D29E8"/>
    <w:rsid w:val="007D4FBA"/>
    <w:rsid w:val="007D780B"/>
    <w:rsid w:val="007D7A8F"/>
    <w:rsid w:val="007D7FF8"/>
    <w:rsid w:val="007E0BBD"/>
    <w:rsid w:val="007E1148"/>
    <w:rsid w:val="007E234C"/>
    <w:rsid w:val="007E249D"/>
    <w:rsid w:val="007F1703"/>
    <w:rsid w:val="007F28E5"/>
    <w:rsid w:val="007F3543"/>
    <w:rsid w:val="007F55BD"/>
    <w:rsid w:val="0080044F"/>
    <w:rsid w:val="0080292A"/>
    <w:rsid w:val="008048CB"/>
    <w:rsid w:val="00810D62"/>
    <w:rsid w:val="00811DBC"/>
    <w:rsid w:val="008133BB"/>
    <w:rsid w:val="0081374E"/>
    <w:rsid w:val="00815321"/>
    <w:rsid w:val="00822EAB"/>
    <w:rsid w:val="00823476"/>
    <w:rsid w:val="00827D33"/>
    <w:rsid w:val="00827E8B"/>
    <w:rsid w:val="008320EA"/>
    <w:rsid w:val="00832378"/>
    <w:rsid w:val="00833AAC"/>
    <w:rsid w:val="00835418"/>
    <w:rsid w:val="008370A4"/>
    <w:rsid w:val="00840148"/>
    <w:rsid w:val="00840214"/>
    <w:rsid w:val="0084132E"/>
    <w:rsid w:val="00841B56"/>
    <w:rsid w:val="00844352"/>
    <w:rsid w:val="00845619"/>
    <w:rsid w:val="00845F6B"/>
    <w:rsid w:val="008501EF"/>
    <w:rsid w:val="00850FAF"/>
    <w:rsid w:val="0085530D"/>
    <w:rsid w:val="0085588C"/>
    <w:rsid w:val="008566B2"/>
    <w:rsid w:val="00857F3D"/>
    <w:rsid w:val="0086113E"/>
    <w:rsid w:val="00862BE7"/>
    <w:rsid w:val="00865052"/>
    <w:rsid w:val="00865D46"/>
    <w:rsid w:val="00867154"/>
    <w:rsid w:val="00870588"/>
    <w:rsid w:val="00875289"/>
    <w:rsid w:val="00880868"/>
    <w:rsid w:val="00882E48"/>
    <w:rsid w:val="00883411"/>
    <w:rsid w:val="00884EC7"/>
    <w:rsid w:val="008851D2"/>
    <w:rsid w:val="008855AB"/>
    <w:rsid w:val="00886B0D"/>
    <w:rsid w:val="00887C08"/>
    <w:rsid w:val="008909E2"/>
    <w:rsid w:val="00890CB5"/>
    <w:rsid w:val="0089539C"/>
    <w:rsid w:val="00896279"/>
    <w:rsid w:val="008978ED"/>
    <w:rsid w:val="00897D7E"/>
    <w:rsid w:val="008A1C56"/>
    <w:rsid w:val="008A207C"/>
    <w:rsid w:val="008A275E"/>
    <w:rsid w:val="008A2FC2"/>
    <w:rsid w:val="008A3FE6"/>
    <w:rsid w:val="008A444D"/>
    <w:rsid w:val="008A59BB"/>
    <w:rsid w:val="008A6A01"/>
    <w:rsid w:val="008A741A"/>
    <w:rsid w:val="008B09EE"/>
    <w:rsid w:val="008B16A4"/>
    <w:rsid w:val="008B24C3"/>
    <w:rsid w:val="008B2BA3"/>
    <w:rsid w:val="008B2D9C"/>
    <w:rsid w:val="008B3EBB"/>
    <w:rsid w:val="008B41FD"/>
    <w:rsid w:val="008B51F9"/>
    <w:rsid w:val="008B754A"/>
    <w:rsid w:val="008C1B08"/>
    <w:rsid w:val="008C215E"/>
    <w:rsid w:val="008C332A"/>
    <w:rsid w:val="008C42E2"/>
    <w:rsid w:val="008C4A72"/>
    <w:rsid w:val="008C52C9"/>
    <w:rsid w:val="008C5C4B"/>
    <w:rsid w:val="008D0494"/>
    <w:rsid w:val="008D1206"/>
    <w:rsid w:val="008D31D4"/>
    <w:rsid w:val="008D4D99"/>
    <w:rsid w:val="008D7A8D"/>
    <w:rsid w:val="008D7B65"/>
    <w:rsid w:val="008E00BE"/>
    <w:rsid w:val="008E128D"/>
    <w:rsid w:val="008E2B92"/>
    <w:rsid w:val="008E2D72"/>
    <w:rsid w:val="008E3F03"/>
    <w:rsid w:val="008E4983"/>
    <w:rsid w:val="008E6810"/>
    <w:rsid w:val="008E7672"/>
    <w:rsid w:val="008F0DAB"/>
    <w:rsid w:val="008F1AF2"/>
    <w:rsid w:val="008F20B0"/>
    <w:rsid w:val="008F3F3A"/>
    <w:rsid w:val="008F4C8F"/>
    <w:rsid w:val="008F6DC5"/>
    <w:rsid w:val="008F7E45"/>
    <w:rsid w:val="00903CA9"/>
    <w:rsid w:val="00905DF5"/>
    <w:rsid w:val="00906561"/>
    <w:rsid w:val="009068A2"/>
    <w:rsid w:val="0091069A"/>
    <w:rsid w:val="00910C86"/>
    <w:rsid w:val="00913C09"/>
    <w:rsid w:val="00920C4F"/>
    <w:rsid w:val="009213C2"/>
    <w:rsid w:val="009236D2"/>
    <w:rsid w:val="00924084"/>
    <w:rsid w:val="00925AB0"/>
    <w:rsid w:val="009263C5"/>
    <w:rsid w:val="0092707C"/>
    <w:rsid w:val="00930296"/>
    <w:rsid w:val="00930651"/>
    <w:rsid w:val="00931323"/>
    <w:rsid w:val="0093304C"/>
    <w:rsid w:val="009330AD"/>
    <w:rsid w:val="00935B43"/>
    <w:rsid w:val="00943038"/>
    <w:rsid w:val="0094520D"/>
    <w:rsid w:val="00945D71"/>
    <w:rsid w:val="00946D67"/>
    <w:rsid w:val="00951A52"/>
    <w:rsid w:val="0095592C"/>
    <w:rsid w:val="00956890"/>
    <w:rsid w:val="009575E7"/>
    <w:rsid w:val="009631CE"/>
    <w:rsid w:val="00963EC1"/>
    <w:rsid w:val="0096470F"/>
    <w:rsid w:val="0096552C"/>
    <w:rsid w:val="00966188"/>
    <w:rsid w:val="00973651"/>
    <w:rsid w:val="00974F4D"/>
    <w:rsid w:val="0098200B"/>
    <w:rsid w:val="0098565F"/>
    <w:rsid w:val="009871AD"/>
    <w:rsid w:val="00992A3D"/>
    <w:rsid w:val="00992E27"/>
    <w:rsid w:val="009A05BA"/>
    <w:rsid w:val="009A7E89"/>
    <w:rsid w:val="009B0D3D"/>
    <w:rsid w:val="009B4C71"/>
    <w:rsid w:val="009B6749"/>
    <w:rsid w:val="009C1F55"/>
    <w:rsid w:val="009C202F"/>
    <w:rsid w:val="009C26AB"/>
    <w:rsid w:val="009C4B31"/>
    <w:rsid w:val="009C60F3"/>
    <w:rsid w:val="009C6CC7"/>
    <w:rsid w:val="009C6FE6"/>
    <w:rsid w:val="009D0FF3"/>
    <w:rsid w:val="009D1DD5"/>
    <w:rsid w:val="009D212E"/>
    <w:rsid w:val="009D26B8"/>
    <w:rsid w:val="009D2876"/>
    <w:rsid w:val="009D38AD"/>
    <w:rsid w:val="009D516D"/>
    <w:rsid w:val="009D5C1B"/>
    <w:rsid w:val="009E0E56"/>
    <w:rsid w:val="009E2E9D"/>
    <w:rsid w:val="009E4465"/>
    <w:rsid w:val="009E5635"/>
    <w:rsid w:val="009E59CF"/>
    <w:rsid w:val="009E6866"/>
    <w:rsid w:val="009E72AD"/>
    <w:rsid w:val="009F69A0"/>
    <w:rsid w:val="009F7347"/>
    <w:rsid w:val="00A024AB"/>
    <w:rsid w:val="00A02CB6"/>
    <w:rsid w:val="00A04E9F"/>
    <w:rsid w:val="00A065A1"/>
    <w:rsid w:val="00A07EFE"/>
    <w:rsid w:val="00A13BC1"/>
    <w:rsid w:val="00A15B0A"/>
    <w:rsid w:val="00A166DC"/>
    <w:rsid w:val="00A17750"/>
    <w:rsid w:val="00A17FEE"/>
    <w:rsid w:val="00A20FA0"/>
    <w:rsid w:val="00A236B1"/>
    <w:rsid w:val="00A2408A"/>
    <w:rsid w:val="00A25316"/>
    <w:rsid w:val="00A26A4F"/>
    <w:rsid w:val="00A27433"/>
    <w:rsid w:val="00A30154"/>
    <w:rsid w:val="00A30C80"/>
    <w:rsid w:val="00A313B0"/>
    <w:rsid w:val="00A3389E"/>
    <w:rsid w:val="00A338A2"/>
    <w:rsid w:val="00A360FE"/>
    <w:rsid w:val="00A37756"/>
    <w:rsid w:val="00A4064B"/>
    <w:rsid w:val="00A40EF3"/>
    <w:rsid w:val="00A4224B"/>
    <w:rsid w:val="00A42ECD"/>
    <w:rsid w:val="00A4498D"/>
    <w:rsid w:val="00A44E52"/>
    <w:rsid w:val="00A46D11"/>
    <w:rsid w:val="00A46E7D"/>
    <w:rsid w:val="00A50C8D"/>
    <w:rsid w:val="00A51149"/>
    <w:rsid w:val="00A5153A"/>
    <w:rsid w:val="00A54C9A"/>
    <w:rsid w:val="00A54FF5"/>
    <w:rsid w:val="00A61B5C"/>
    <w:rsid w:val="00A62C78"/>
    <w:rsid w:val="00A630EF"/>
    <w:rsid w:val="00A701EA"/>
    <w:rsid w:val="00A70B32"/>
    <w:rsid w:val="00A72097"/>
    <w:rsid w:val="00A74700"/>
    <w:rsid w:val="00A756FB"/>
    <w:rsid w:val="00A7781A"/>
    <w:rsid w:val="00A81E57"/>
    <w:rsid w:val="00A838C8"/>
    <w:rsid w:val="00A84B9A"/>
    <w:rsid w:val="00A85969"/>
    <w:rsid w:val="00A87362"/>
    <w:rsid w:val="00A877E1"/>
    <w:rsid w:val="00A906A4"/>
    <w:rsid w:val="00A91057"/>
    <w:rsid w:val="00A918F8"/>
    <w:rsid w:val="00A91BDF"/>
    <w:rsid w:val="00A92F07"/>
    <w:rsid w:val="00A9363B"/>
    <w:rsid w:val="00A95386"/>
    <w:rsid w:val="00A967D1"/>
    <w:rsid w:val="00AA25C0"/>
    <w:rsid w:val="00AA3584"/>
    <w:rsid w:val="00AA5480"/>
    <w:rsid w:val="00AA5B92"/>
    <w:rsid w:val="00AA736A"/>
    <w:rsid w:val="00AB02B4"/>
    <w:rsid w:val="00AB1FC3"/>
    <w:rsid w:val="00AB3490"/>
    <w:rsid w:val="00AB3E9B"/>
    <w:rsid w:val="00AB470E"/>
    <w:rsid w:val="00AB493C"/>
    <w:rsid w:val="00AB4CB5"/>
    <w:rsid w:val="00AC0146"/>
    <w:rsid w:val="00AC3FA4"/>
    <w:rsid w:val="00AC50B6"/>
    <w:rsid w:val="00AC51D1"/>
    <w:rsid w:val="00AC5429"/>
    <w:rsid w:val="00AC7291"/>
    <w:rsid w:val="00AC7DF0"/>
    <w:rsid w:val="00AE05BB"/>
    <w:rsid w:val="00AE269B"/>
    <w:rsid w:val="00AE445C"/>
    <w:rsid w:val="00AF0954"/>
    <w:rsid w:val="00AF12C7"/>
    <w:rsid w:val="00AF256E"/>
    <w:rsid w:val="00AF29C1"/>
    <w:rsid w:val="00AF2AD0"/>
    <w:rsid w:val="00AF3868"/>
    <w:rsid w:val="00AF527F"/>
    <w:rsid w:val="00B00DC2"/>
    <w:rsid w:val="00B01625"/>
    <w:rsid w:val="00B026C1"/>
    <w:rsid w:val="00B04705"/>
    <w:rsid w:val="00B06BA9"/>
    <w:rsid w:val="00B071BD"/>
    <w:rsid w:val="00B10D85"/>
    <w:rsid w:val="00B113C0"/>
    <w:rsid w:val="00B11D82"/>
    <w:rsid w:val="00B135CD"/>
    <w:rsid w:val="00B1492F"/>
    <w:rsid w:val="00B1535A"/>
    <w:rsid w:val="00B16585"/>
    <w:rsid w:val="00B16DA1"/>
    <w:rsid w:val="00B173BF"/>
    <w:rsid w:val="00B175B1"/>
    <w:rsid w:val="00B212C8"/>
    <w:rsid w:val="00B21C1C"/>
    <w:rsid w:val="00B25324"/>
    <w:rsid w:val="00B27686"/>
    <w:rsid w:val="00B27809"/>
    <w:rsid w:val="00B328C9"/>
    <w:rsid w:val="00B35967"/>
    <w:rsid w:val="00B35F9D"/>
    <w:rsid w:val="00B40859"/>
    <w:rsid w:val="00B4378E"/>
    <w:rsid w:val="00B445AF"/>
    <w:rsid w:val="00B46605"/>
    <w:rsid w:val="00B509EC"/>
    <w:rsid w:val="00B50D68"/>
    <w:rsid w:val="00B52428"/>
    <w:rsid w:val="00B55ABB"/>
    <w:rsid w:val="00B605DC"/>
    <w:rsid w:val="00B63050"/>
    <w:rsid w:val="00B63DEB"/>
    <w:rsid w:val="00B643F8"/>
    <w:rsid w:val="00B6529E"/>
    <w:rsid w:val="00B662D2"/>
    <w:rsid w:val="00B71805"/>
    <w:rsid w:val="00B74C9E"/>
    <w:rsid w:val="00B75E0C"/>
    <w:rsid w:val="00B76641"/>
    <w:rsid w:val="00B77B9E"/>
    <w:rsid w:val="00B844F2"/>
    <w:rsid w:val="00B86051"/>
    <w:rsid w:val="00B86115"/>
    <w:rsid w:val="00B878D8"/>
    <w:rsid w:val="00B87B95"/>
    <w:rsid w:val="00B92D23"/>
    <w:rsid w:val="00B93373"/>
    <w:rsid w:val="00B94703"/>
    <w:rsid w:val="00BA0D2D"/>
    <w:rsid w:val="00BA1219"/>
    <w:rsid w:val="00BA14B8"/>
    <w:rsid w:val="00BA2C77"/>
    <w:rsid w:val="00BA368A"/>
    <w:rsid w:val="00BA4F2F"/>
    <w:rsid w:val="00BA5D88"/>
    <w:rsid w:val="00BA799B"/>
    <w:rsid w:val="00BB15DF"/>
    <w:rsid w:val="00BB1AAD"/>
    <w:rsid w:val="00BB22F3"/>
    <w:rsid w:val="00BB31CD"/>
    <w:rsid w:val="00BB7984"/>
    <w:rsid w:val="00BC2756"/>
    <w:rsid w:val="00BC4056"/>
    <w:rsid w:val="00BC41D0"/>
    <w:rsid w:val="00BC7C0B"/>
    <w:rsid w:val="00BD0788"/>
    <w:rsid w:val="00BD0B28"/>
    <w:rsid w:val="00BD304D"/>
    <w:rsid w:val="00BD358A"/>
    <w:rsid w:val="00BD58B4"/>
    <w:rsid w:val="00BE122D"/>
    <w:rsid w:val="00BE18FB"/>
    <w:rsid w:val="00BE377E"/>
    <w:rsid w:val="00BE603D"/>
    <w:rsid w:val="00BE6884"/>
    <w:rsid w:val="00BE6D10"/>
    <w:rsid w:val="00BF076F"/>
    <w:rsid w:val="00BF0ADE"/>
    <w:rsid w:val="00BF2A8C"/>
    <w:rsid w:val="00BF33D4"/>
    <w:rsid w:val="00BF52B0"/>
    <w:rsid w:val="00BF53EB"/>
    <w:rsid w:val="00C017CB"/>
    <w:rsid w:val="00C03A83"/>
    <w:rsid w:val="00C03C95"/>
    <w:rsid w:val="00C03F82"/>
    <w:rsid w:val="00C11252"/>
    <w:rsid w:val="00C11DEB"/>
    <w:rsid w:val="00C12ADF"/>
    <w:rsid w:val="00C1335D"/>
    <w:rsid w:val="00C16D16"/>
    <w:rsid w:val="00C2538A"/>
    <w:rsid w:val="00C26F2E"/>
    <w:rsid w:val="00C2792F"/>
    <w:rsid w:val="00C2799E"/>
    <w:rsid w:val="00C31A4E"/>
    <w:rsid w:val="00C32565"/>
    <w:rsid w:val="00C32983"/>
    <w:rsid w:val="00C344FF"/>
    <w:rsid w:val="00C350B8"/>
    <w:rsid w:val="00C4121B"/>
    <w:rsid w:val="00C414CA"/>
    <w:rsid w:val="00C41659"/>
    <w:rsid w:val="00C4450B"/>
    <w:rsid w:val="00C4456A"/>
    <w:rsid w:val="00C46747"/>
    <w:rsid w:val="00C474CA"/>
    <w:rsid w:val="00C512BC"/>
    <w:rsid w:val="00C60393"/>
    <w:rsid w:val="00C612AB"/>
    <w:rsid w:val="00C6230B"/>
    <w:rsid w:val="00C6521E"/>
    <w:rsid w:val="00C75110"/>
    <w:rsid w:val="00C761FF"/>
    <w:rsid w:val="00C76A60"/>
    <w:rsid w:val="00C7709F"/>
    <w:rsid w:val="00C80F76"/>
    <w:rsid w:val="00C82225"/>
    <w:rsid w:val="00C82C70"/>
    <w:rsid w:val="00C82D40"/>
    <w:rsid w:val="00C846DE"/>
    <w:rsid w:val="00C8491D"/>
    <w:rsid w:val="00C931A3"/>
    <w:rsid w:val="00C95824"/>
    <w:rsid w:val="00CA1C81"/>
    <w:rsid w:val="00CA3003"/>
    <w:rsid w:val="00CA339C"/>
    <w:rsid w:val="00CA66C9"/>
    <w:rsid w:val="00CB0C33"/>
    <w:rsid w:val="00CB6494"/>
    <w:rsid w:val="00CB6DF2"/>
    <w:rsid w:val="00CC104F"/>
    <w:rsid w:val="00CC21B2"/>
    <w:rsid w:val="00CC2568"/>
    <w:rsid w:val="00CC41F1"/>
    <w:rsid w:val="00CC42DB"/>
    <w:rsid w:val="00CD13F5"/>
    <w:rsid w:val="00CD3F71"/>
    <w:rsid w:val="00CD5245"/>
    <w:rsid w:val="00CD59EA"/>
    <w:rsid w:val="00CE1725"/>
    <w:rsid w:val="00CE1BE4"/>
    <w:rsid w:val="00CE55B9"/>
    <w:rsid w:val="00CE7C7F"/>
    <w:rsid w:val="00CF0226"/>
    <w:rsid w:val="00CF16AC"/>
    <w:rsid w:val="00CF19E2"/>
    <w:rsid w:val="00D02BFA"/>
    <w:rsid w:val="00D02DE6"/>
    <w:rsid w:val="00D02ECA"/>
    <w:rsid w:val="00D050EB"/>
    <w:rsid w:val="00D06D1B"/>
    <w:rsid w:val="00D06F64"/>
    <w:rsid w:val="00D13CBA"/>
    <w:rsid w:val="00D154FD"/>
    <w:rsid w:val="00D16E28"/>
    <w:rsid w:val="00D172DB"/>
    <w:rsid w:val="00D17476"/>
    <w:rsid w:val="00D251C1"/>
    <w:rsid w:val="00D25F6C"/>
    <w:rsid w:val="00D2656D"/>
    <w:rsid w:val="00D309EC"/>
    <w:rsid w:val="00D35ED1"/>
    <w:rsid w:val="00D36606"/>
    <w:rsid w:val="00D36D65"/>
    <w:rsid w:val="00D4086A"/>
    <w:rsid w:val="00D41EFE"/>
    <w:rsid w:val="00D45446"/>
    <w:rsid w:val="00D4573D"/>
    <w:rsid w:val="00D47ADF"/>
    <w:rsid w:val="00D51497"/>
    <w:rsid w:val="00D61FC0"/>
    <w:rsid w:val="00D62592"/>
    <w:rsid w:val="00D62B8A"/>
    <w:rsid w:val="00D65820"/>
    <w:rsid w:val="00D66135"/>
    <w:rsid w:val="00D70A2E"/>
    <w:rsid w:val="00D72352"/>
    <w:rsid w:val="00D72FD5"/>
    <w:rsid w:val="00D734B8"/>
    <w:rsid w:val="00D73AA9"/>
    <w:rsid w:val="00D74D9E"/>
    <w:rsid w:val="00D74DD8"/>
    <w:rsid w:val="00D752C7"/>
    <w:rsid w:val="00D77232"/>
    <w:rsid w:val="00D77547"/>
    <w:rsid w:val="00D80F46"/>
    <w:rsid w:val="00D8163B"/>
    <w:rsid w:val="00D829CB"/>
    <w:rsid w:val="00D82B46"/>
    <w:rsid w:val="00D83D3D"/>
    <w:rsid w:val="00D85C0F"/>
    <w:rsid w:val="00D87B89"/>
    <w:rsid w:val="00D90726"/>
    <w:rsid w:val="00D920FE"/>
    <w:rsid w:val="00D9315D"/>
    <w:rsid w:val="00D936E8"/>
    <w:rsid w:val="00D95786"/>
    <w:rsid w:val="00D96D54"/>
    <w:rsid w:val="00D96F87"/>
    <w:rsid w:val="00DA0251"/>
    <w:rsid w:val="00DA0609"/>
    <w:rsid w:val="00DA08E6"/>
    <w:rsid w:val="00DA1970"/>
    <w:rsid w:val="00DA30C5"/>
    <w:rsid w:val="00DA67E6"/>
    <w:rsid w:val="00DA70AC"/>
    <w:rsid w:val="00DB156D"/>
    <w:rsid w:val="00DB2FF0"/>
    <w:rsid w:val="00DB55CF"/>
    <w:rsid w:val="00DC06AB"/>
    <w:rsid w:val="00DC175B"/>
    <w:rsid w:val="00DC18E8"/>
    <w:rsid w:val="00DC25C5"/>
    <w:rsid w:val="00DC387E"/>
    <w:rsid w:val="00DC3F67"/>
    <w:rsid w:val="00DD0C1A"/>
    <w:rsid w:val="00DD4F34"/>
    <w:rsid w:val="00DD514A"/>
    <w:rsid w:val="00DE0FE3"/>
    <w:rsid w:val="00DE18BB"/>
    <w:rsid w:val="00DE28A0"/>
    <w:rsid w:val="00DE40AE"/>
    <w:rsid w:val="00DE6550"/>
    <w:rsid w:val="00DF0AFF"/>
    <w:rsid w:val="00DF77DC"/>
    <w:rsid w:val="00E002DB"/>
    <w:rsid w:val="00E02558"/>
    <w:rsid w:val="00E0283C"/>
    <w:rsid w:val="00E029E9"/>
    <w:rsid w:val="00E03E0D"/>
    <w:rsid w:val="00E0522A"/>
    <w:rsid w:val="00E06B0F"/>
    <w:rsid w:val="00E073E1"/>
    <w:rsid w:val="00E07A58"/>
    <w:rsid w:val="00E108A9"/>
    <w:rsid w:val="00E151FD"/>
    <w:rsid w:val="00E20B88"/>
    <w:rsid w:val="00E21449"/>
    <w:rsid w:val="00E2145D"/>
    <w:rsid w:val="00E2652B"/>
    <w:rsid w:val="00E26895"/>
    <w:rsid w:val="00E27FAB"/>
    <w:rsid w:val="00E3051C"/>
    <w:rsid w:val="00E305C0"/>
    <w:rsid w:val="00E32CF1"/>
    <w:rsid w:val="00E33ABC"/>
    <w:rsid w:val="00E34221"/>
    <w:rsid w:val="00E34783"/>
    <w:rsid w:val="00E3712F"/>
    <w:rsid w:val="00E37943"/>
    <w:rsid w:val="00E44774"/>
    <w:rsid w:val="00E472D8"/>
    <w:rsid w:val="00E500D3"/>
    <w:rsid w:val="00E501FC"/>
    <w:rsid w:val="00E51B61"/>
    <w:rsid w:val="00E544F8"/>
    <w:rsid w:val="00E54C98"/>
    <w:rsid w:val="00E60E91"/>
    <w:rsid w:val="00E6318E"/>
    <w:rsid w:val="00E63663"/>
    <w:rsid w:val="00E70EA5"/>
    <w:rsid w:val="00E72C46"/>
    <w:rsid w:val="00E72E45"/>
    <w:rsid w:val="00E73156"/>
    <w:rsid w:val="00E73C4F"/>
    <w:rsid w:val="00E751CB"/>
    <w:rsid w:val="00E77EBE"/>
    <w:rsid w:val="00E803A1"/>
    <w:rsid w:val="00E812CD"/>
    <w:rsid w:val="00E85309"/>
    <w:rsid w:val="00E86BF4"/>
    <w:rsid w:val="00E90C8B"/>
    <w:rsid w:val="00E9357F"/>
    <w:rsid w:val="00E956AA"/>
    <w:rsid w:val="00E978FD"/>
    <w:rsid w:val="00EA08AB"/>
    <w:rsid w:val="00EA121D"/>
    <w:rsid w:val="00EA137E"/>
    <w:rsid w:val="00EA2793"/>
    <w:rsid w:val="00EA7732"/>
    <w:rsid w:val="00EA7D5D"/>
    <w:rsid w:val="00EB0DE6"/>
    <w:rsid w:val="00EB1181"/>
    <w:rsid w:val="00EB2111"/>
    <w:rsid w:val="00EB29BA"/>
    <w:rsid w:val="00EB3D9B"/>
    <w:rsid w:val="00EB4AB9"/>
    <w:rsid w:val="00EB577D"/>
    <w:rsid w:val="00EB5FED"/>
    <w:rsid w:val="00EB79B6"/>
    <w:rsid w:val="00EC1483"/>
    <w:rsid w:val="00EC2FDD"/>
    <w:rsid w:val="00EC74EF"/>
    <w:rsid w:val="00ED166F"/>
    <w:rsid w:val="00ED1DF0"/>
    <w:rsid w:val="00ED2B64"/>
    <w:rsid w:val="00ED37D6"/>
    <w:rsid w:val="00ED5125"/>
    <w:rsid w:val="00EE3D06"/>
    <w:rsid w:val="00EE6B79"/>
    <w:rsid w:val="00EF02F9"/>
    <w:rsid w:val="00EF1BF5"/>
    <w:rsid w:val="00EF39C6"/>
    <w:rsid w:val="00EF5138"/>
    <w:rsid w:val="00EF7C80"/>
    <w:rsid w:val="00F00990"/>
    <w:rsid w:val="00F02013"/>
    <w:rsid w:val="00F03D2B"/>
    <w:rsid w:val="00F05F7A"/>
    <w:rsid w:val="00F11784"/>
    <w:rsid w:val="00F11ECF"/>
    <w:rsid w:val="00F143CF"/>
    <w:rsid w:val="00F1692A"/>
    <w:rsid w:val="00F22602"/>
    <w:rsid w:val="00F23601"/>
    <w:rsid w:val="00F23EA8"/>
    <w:rsid w:val="00F24107"/>
    <w:rsid w:val="00F2647A"/>
    <w:rsid w:val="00F303E9"/>
    <w:rsid w:val="00F30A04"/>
    <w:rsid w:val="00F315B4"/>
    <w:rsid w:val="00F35974"/>
    <w:rsid w:val="00F362C4"/>
    <w:rsid w:val="00F3677C"/>
    <w:rsid w:val="00F374F2"/>
    <w:rsid w:val="00F41B66"/>
    <w:rsid w:val="00F4315E"/>
    <w:rsid w:val="00F439F8"/>
    <w:rsid w:val="00F45ABA"/>
    <w:rsid w:val="00F46F1F"/>
    <w:rsid w:val="00F507FA"/>
    <w:rsid w:val="00F50B10"/>
    <w:rsid w:val="00F52447"/>
    <w:rsid w:val="00F528C9"/>
    <w:rsid w:val="00F545FA"/>
    <w:rsid w:val="00F54CD1"/>
    <w:rsid w:val="00F5596F"/>
    <w:rsid w:val="00F568F9"/>
    <w:rsid w:val="00F569A7"/>
    <w:rsid w:val="00F56A61"/>
    <w:rsid w:val="00F576FD"/>
    <w:rsid w:val="00F602F0"/>
    <w:rsid w:val="00F6244B"/>
    <w:rsid w:val="00F63089"/>
    <w:rsid w:val="00F64972"/>
    <w:rsid w:val="00F64B4D"/>
    <w:rsid w:val="00F664EA"/>
    <w:rsid w:val="00F67546"/>
    <w:rsid w:val="00F7224B"/>
    <w:rsid w:val="00F727AB"/>
    <w:rsid w:val="00F74B9F"/>
    <w:rsid w:val="00F80DE4"/>
    <w:rsid w:val="00F81047"/>
    <w:rsid w:val="00F828B0"/>
    <w:rsid w:val="00F82D8A"/>
    <w:rsid w:val="00F858FD"/>
    <w:rsid w:val="00F862CF"/>
    <w:rsid w:val="00F86E06"/>
    <w:rsid w:val="00F874D8"/>
    <w:rsid w:val="00F875D3"/>
    <w:rsid w:val="00F901AA"/>
    <w:rsid w:val="00F913B3"/>
    <w:rsid w:val="00F91D38"/>
    <w:rsid w:val="00F9388A"/>
    <w:rsid w:val="00F9567A"/>
    <w:rsid w:val="00FA21FA"/>
    <w:rsid w:val="00FA49EC"/>
    <w:rsid w:val="00FB2E2F"/>
    <w:rsid w:val="00FB4076"/>
    <w:rsid w:val="00FB5455"/>
    <w:rsid w:val="00FC0610"/>
    <w:rsid w:val="00FC1F61"/>
    <w:rsid w:val="00FC3770"/>
    <w:rsid w:val="00FC3B88"/>
    <w:rsid w:val="00FC5FA3"/>
    <w:rsid w:val="00FC61A7"/>
    <w:rsid w:val="00FC6F1F"/>
    <w:rsid w:val="00FC77CA"/>
    <w:rsid w:val="00FD2A1C"/>
    <w:rsid w:val="00FD3141"/>
    <w:rsid w:val="00FD6385"/>
    <w:rsid w:val="00FD7056"/>
    <w:rsid w:val="00FE00C6"/>
    <w:rsid w:val="00FE078E"/>
    <w:rsid w:val="00FE2552"/>
    <w:rsid w:val="00FE34C1"/>
    <w:rsid w:val="00FE3CA0"/>
    <w:rsid w:val="00FE6BF3"/>
    <w:rsid w:val="00FE7EF5"/>
    <w:rsid w:val="00FF1CBF"/>
    <w:rsid w:val="00FF1D77"/>
    <w:rsid w:val="00FF3430"/>
    <w:rsid w:val="00FF3A90"/>
    <w:rsid w:val="00FF4948"/>
    <w:rsid w:val="00FF6368"/>
    <w:rsid w:val="00FF6A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7E3C9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i/>
        <w:sz w:val="16"/>
        <w:szCs w:val="1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HTML Top of Form" w:uiPriority="0"/>
    <w:lsdException w:name="HTML Bottom of Form" w:uiPriority="0"/>
    <w:lsdException w:name="annotation subject" w:uiPriority="0"/>
    <w:lsdException w:name="Outline List 2" w:uiPriority="0"/>
    <w:lsdException w:name="Table Contemporary" w:uiPriority="0"/>
    <w:lsdException w:name="Table Elegan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AB9"/>
    <w:pPr>
      <w:spacing w:after="0" w:line="259" w:lineRule="auto"/>
    </w:pPr>
    <w:rPr>
      <w:rFonts w:ascii="Arial Narrow" w:hAnsi="Arial Narrow"/>
      <w:i w:val="0"/>
      <w:sz w:val="22"/>
    </w:rPr>
  </w:style>
  <w:style w:type="paragraph" w:styleId="Titlu1">
    <w:name w:val="heading 1"/>
    <w:basedOn w:val="Normal"/>
    <w:next w:val="Normal"/>
    <w:link w:val="Titlu1Caracter"/>
    <w:autoRedefine/>
    <w:qFormat/>
    <w:rsid w:val="00AB1FC3"/>
    <w:pPr>
      <w:keepNext/>
      <w:spacing w:line="240" w:lineRule="auto"/>
      <w:jc w:val="center"/>
      <w:outlineLvl w:val="0"/>
    </w:pPr>
    <w:rPr>
      <w:rFonts w:eastAsia="SimSun" w:cs="Arial"/>
      <w:b/>
      <w:bCs/>
      <w:iCs/>
      <w:color w:val="C00000"/>
      <w:sz w:val="36"/>
      <w:szCs w:val="22"/>
    </w:rPr>
  </w:style>
  <w:style w:type="paragraph" w:styleId="Titlu2">
    <w:name w:val="heading 2"/>
    <w:basedOn w:val="Normal"/>
    <w:link w:val="Titlu2Caracter"/>
    <w:autoRedefine/>
    <w:qFormat/>
    <w:rsid w:val="00611F9E"/>
    <w:pPr>
      <w:spacing w:before="100" w:beforeAutospacing="1" w:after="100" w:afterAutospacing="1" w:line="240" w:lineRule="auto"/>
      <w:jc w:val="both"/>
      <w:outlineLvl w:val="1"/>
    </w:pPr>
    <w:rPr>
      <w:rFonts w:eastAsia="Times New Roman"/>
      <w:b/>
      <w:bCs/>
      <w:color w:val="C00000"/>
      <w:sz w:val="32"/>
      <w:szCs w:val="36"/>
      <w:lang w:eastAsia="ro-RO"/>
    </w:rPr>
  </w:style>
  <w:style w:type="paragraph" w:styleId="Titlu3">
    <w:name w:val="heading 3"/>
    <w:basedOn w:val="Normal"/>
    <w:next w:val="Normal"/>
    <w:link w:val="Titlu3Caracter"/>
    <w:qFormat/>
    <w:rsid w:val="003320CE"/>
    <w:pPr>
      <w:keepNext/>
      <w:spacing w:line="240" w:lineRule="auto"/>
      <w:outlineLvl w:val="2"/>
    </w:pPr>
    <w:rPr>
      <w:rFonts w:eastAsia="SimSun"/>
      <w:b/>
      <w:color w:val="C00000"/>
      <w:sz w:val="24"/>
      <w:szCs w:val="24"/>
      <w:u w:val="single"/>
    </w:rPr>
  </w:style>
  <w:style w:type="paragraph" w:styleId="Titlu4">
    <w:name w:val="heading 4"/>
    <w:basedOn w:val="Normal"/>
    <w:next w:val="Normal"/>
    <w:link w:val="Titlu4Caracter"/>
    <w:qFormat/>
    <w:rsid w:val="001B5702"/>
    <w:pPr>
      <w:keepNext/>
      <w:spacing w:line="240" w:lineRule="auto"/>
      <w:outlineLvl w:val="3"/>
    </w:pPr>
    <w:rPr>
      <w:rFonts w:eastAsia="SimSun" w:cs="Arial"/>
      <w:i/>
      <w:color w:val="C00000"/>
      <w:sz w:val="24"/>
      <w:szCs w:val="20"/>
    </w:rPr>
  </w:style>
  <w:style w:type="paragraph" w:styleId="Titlu5">
    <w:name w:val="heading 5"/>
    <w:basedOn w:val="Normal"/>
    <w:next w:val="Normal"/>
    <w:link w:val="Titlu5Caracter"/>
    <w:qFormat/>
    <w:rsid w:val="00723F10"/>
    <w:pPr>
      <w:spacing w:before="240" w:after="60" w:line="240" w:lineRule="auto"/>
      <w:outlineLvl w:val="4"/>
    </w:pPr>
    <w:rPr>
      <w:rFonts w:eastAsia="Times New Roman"/>
      <w:bCs/>
      <w:i/>
      <w:iCs/>
      <w:szCs w:val="26"/>
      <w:u w:val="single"/>
    </w:rPr>
  </w:style>
  <w:style w:type="paragraph" w:styleId="Titlu7">
    <w:name w:val="heading 7"/>
    <w:basedOn w:val="Normal"/>
    <w:next w:val="Normal"/>
    <w:link w:val="Titlu7Caracter"/>
    <w:qFormat/>
    <w:rsid w:val="003B4EAB"/>
    <w:pPr>
      <w:spacing w:before="240" w:after="60" w:line="240" w:lineRule="auto"/>
      <w:outlineLvl w:val="6"/>
    </w:pPr>
    <w:rPr>
      <w:rFonts w:ascii="Times New Roman" w:eastAsia="Times New Roman" w:hAnsi="Times New Roman"/>
      <w:sz w:val="24"/>
      <w:szCs w:val="24"/>
    </w:rPr>
  </w:style>
  <w:style w:type="paragraph" w:styleId="Titlu9">
    <w:name w:val="heading 9"/>
    <w:basedOn w:val="Normal"/>
    <w:next w:val="Normal"/>
    <w:link w:val="Titlu9Caracter"/>
    <w:qFormat/>
    <w:rsid w:val="003B4EAB"/>
    <w:pPr>
      <w:spacing w:before="240" w:after="60" w:line="240" w:lineRule="auto"/>
      <w:outlineLvl w:val="8"/>
    </w:pPr>
    <w:rPr>
      <w:rFonts w:ascii="Arial" w:eastAsia="Times New Roman" w:hAnsi="Arial" w:cs="Arial"/>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basedOn w:val="Fontdeparagrafimplicit"/>
    <w:link w:val="Titlu2"/>
    <w:rsid w:val="00611F9E"/>
    <w:rPr>
      <w:rFonts w:ascii="Arial Narrow" w:eastAsia="Times New Roman" w:hAnsi="Arial Narrow"/>
      <w:b/>
      <w:bCs/>
      <w:i w:val="0"/>
      <w:color w:val="C00000"/>
      <w:sz w:val="32"/>
      <w:szCs w:val="36"/>
      <w:lang w:eastAsia="ro-RO"/>
    </w:rPr>
  </w:style>
  <w:style w:type="paragraph" w:styleId="Frspaiere">
    <w:name w:val="No Spacing"/>
    <w:uiPriority w:val="1"/>
    <w:qFormat/>
    <w:rsid w:val="000B4E76"/>
    <w:pPr>
      <w:spacing w:after="0" w:line="240" w:lineRule="auto"/>
    </w:pPr>
    <w:rPr>
      <w:rFonts w:ascii="Arial Narrow" w:eastAsia="Times New Roman" w:hAnsi="Arial Narrow"/>
      <w:i w:val="0"/>
      <w:sz w:val="22"/>
      <w:szCs w:val="24"/>
      <w:lang w:val="ro-RO" w:eastAsia="ro-RO"/>
    </w:rPr>
  </w:style>
  <w:style w:type="paragraph" w:styleId="Antet">
    <w:name w:val="header"/>
    <w:basedOn w:val="Normal"/>
    <w:link w:val="AntetCaracter"/>
    <w:unhideWhenUsed/>
    <w:rsid w:val="00BA2C77"/>
    <w:pPr>
      <w:tabs>
        <w:tab w:val="center" w:pos="4680"/>
        <w:tab w:val="right" w:pos="9360"/>
      </w:tabs>
      <w:spacing w:line="240" w:lineRule="auto"/>
    </w:pPr>
    <w:rPr>
      <w:rFonts w:ascii="Times New Roman" w:eastAsia="Times New Roman" w:hAnsi="Times New Roman"/>
      <w:sz w:val="24"/>
      <w:szCs w:val="24"/>
      <w:lang w:eastAsia="ro-RO"/>
    </w:rPr>
  </w:style>
  <w:style w:type="character" w:customStyle="1" w:styleId="AntetCaracter">
    <w:name w:val="Antet Caracter"/>
    <w:basedOn w:val="Fontdeparagrafimplicit"/>
    <w:link w:val="Antet"/>
    <w:rsid w:val="00BA2C77"/>
    <w:rPr>
      <w:rFonts w:ascii="Times New Roman" w:eastAsia="Times New Roman" w:hAnsi="Times New Roman" w:cs="Times New Roman"/>
      <w:sz w:val="24"/>
      <w:szCs w:val="24"/>
      <w:lang w:val="ro-RO" w:eastAsia="ro-RO"/>
    </w:rPr>
  </w:style>
  <w:style w:type="paragraph" w:styleId="Subsol">
    <w:name w:val="footer"/>
    <w:basedOn w:val="Normal"/>
    <w:link w:val="SubsolCaracter"/>
    <w:uiPriority w:val="99"/>
    <w:unhideWhenUsed/>
    <w:rsid w:val="00BA2C77"/>
    <w:pPr>
      <w:tabs>
        <w:tab w:val="center" w:pos="4680"/>
        <w:tab w:val="right" w:pos="9360"/>
      </w:tabs>
      <w:spacing w:line="240" w:lineRule="auto"/>
    </w:pPr>
    <w:rPr>
      <w:rFonts w:ascii="Times New Roman" w:eastAsia="Times New Roman" w:hAnsi="Times New Roman"/>
      <w:sz w:val="24"/>
      <w:szCs w:val="24"/>
      <w:lang w:eastAsia="ro-RO"/>
    </w:rPr>
  </w:style>
  <w:style w:type="character" w:customStyle="1" w:styleId="SubsolCaracter">
    <w:name w:val="Subsol Caracter"/>
    <w:basedOn w:val="Fontdeparagrafimplicit"/>
    <w:link w:val="Subsol"/>
    <w:uiPriority w:val="99"/>
    <w:rsid w:val="00BA2C77"/>
    <w:rPr>
      <w:rFonts w:ascii="Times New Roman" w:eastAsia="Times New Roman" w:hAnsi="Times New Roman" w:cs="Times New Roman"/>
      <w:sz w:val="24"/>
      <w:szCs w:val="24"/>
      <w:lang w:val="ro-RO" w:eastAsia="ro-RO"/>
    </w:rPr>
  </w:style>
  <w:style w:type="paragraph" w:customStyle="1" w:styleId="Char2CharCharCaracterCaracterCharCharCaracterCaracterCharChar1CaracterCaracter">
    <w:name w:val="Char2 Char Char Caracter Caracter Char Char Caracter Caracter Char Char1 Caracter Caracter"/>
    <w:basedOn w:val="Normal"/>
    <w:rsid w:val="00BA2C77"/>
    <w:pPr>
      <w:spacing w:line="240" w:lineRule="auto"/>
    </w:pPr>
    <w:rPr>
      <w:rFonts w:ascii="Times New Roman" w:eastAsia="Times New Roman" w:hAnsi="Times New Roman"/>
      <w:sz w:val="24"/>
      <w:szCs w:val="24"/>
      <w:lang w:val="pl-PL" w:eastAsia="pl-PL"/>
    </w:rPr>
  </w:style>
  <w:style w:type="paragraph" w:styleId="TextnBalon">
    <w:name w:val="Balloon Text"/>
    <w:basedOn w:val="Normal"/>
    <w:link w:val="TextnBalonCaracter"/>
    <w:uiPriority w:val="99"/>
    <w:semiHidden/>
    <w:unhideWhenUsed/>
    <w:rsid w:val="00BA2C77"/>
    <w:pPr>
      <w:spacing w:line="240" w:lineRule="auto"/>
    </w:pPr>
    <w:rPr>
      <w:rFonts w:ascii="Tahoma" w:eastAsia="Times New Roman" w:hAnsi="Tahoma" w:cs="Tahoma"/>
      <w:sz w:val="16"/>
      <w:lang w:eastAsia="ro-RO"/>
    </w:rPr>
  </w:style>
  <w:style w:type="character" w:customStyle="1" w:styleId="TextnBalonCaracter">
    <w:name w:val="Text în Balon Caracter"/>
    <w:basedOn w:val="Fontdeparagrafimplicit"/>
    <w:link w:val="TextnBalon"/>
    <w:uiPriority w:val="99"/>
    <w:semiHidden/>
    <w:rsid w:val="00BA2C77"/>
    <w:rPr>
      <w:rFonts w:ascii="Tahoma" w:eastAsia="Times New Roman" w:hAnsi="Tahoma" w:cs="Tahoma"/>
      <w:sz w:val="16"/>
      <w:szCs w:val="16"/>
      <w:lang w:val="ro-RO" w:eastAsia="ro-RO"/>
    </w:rPr>
  </w:style>
  <w:style w:type="table" w:styleId="GrilTabel">
    <w:name w:val="Table Grid"/>
    <w:basedOn w:val="TabelNormal"/>
    <w:rsid w:val="00BA2C77"/>
    <w:pPr>
      <w:spacing w:after="0" w:line="240" w:lineRule="auto"/>
    </w:pPr>
    <w:rPr>
      <w:rFonts w:eastAsia="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notdesubsol">
    <w:name w:val="footnote text"/>
    <w:aliases w:val="single space,footnote text,FOOTNOTES,fn,Reference,Podrozdział,Footnote,fn Char Char Char,fn Char Char,fn Char,Footnote Text Char Char,Fußnote Char Char Char,Fußnote,Fußnote Char,Fußnote Char Char Char Char,Footnote text"/>
    <w:basedOn w:val="Normal"/>
    <w:link w:val="TextnotdesubsolCaracter"/>
    <w:uiPriority w:val="99"/>
    <w:rsid w:val="00E90C8B"/>
    <w:pPr>
      <w:spacing w:line="240" w:lineRule="auto"/>
    </w:pPr>
    <w:rPr>
      <w:rFonts w:ascii="Times New Roman" w:eastAsia="Times New Roman" w:hAnsi="Times New Roman"/>
      <w:sz w:val="16"/>
      <w:szCs w:val="20"/>
    </w:rPr>
  </w:style>
  <w:style w:type="character" w:customStyle="1" w:styleId="TextnotdesubsolCaracter">
    <w:name w:val="Text notă de subsol Caracter"/>
    <w:aliases w:val="single space Caracter,footnote text Caracter,FOOTNOTES Caracter,fn Caracter,Reference Caracter,Podrozdział Caracter,Footnote Caracter,fn Char Char Char Caracter,fn Char Char Caracter,fn Char Caracter,Fußnote Caracter"/>
    <w:basedOn w:val="Fontdeparagrafimplicit"/>
    <w:link w:val="Textnotdesubsol"/>
    <w:rsid w:val="00E90C8B"/>
    <w:rPr>
      <w:rFonts w:eastAsia="Times New Roman"/>
      <w:i w:val="0"/>
      <w:szCs w:val="20"/>
    </w:rPr>
  </w:style>
  <w:style w:type="character" w:styleId="Referinnotdesubsol">
    <w:name w:val="footnote reference"/>
    <w:rsid w:val="00BA2C77"/>
    <w:rPr>
      <w:vertAlign w:val="superscript"/>
    </w:rPr>
  </w:style>
  <w:style w:type="paragraph" w:styleId="Listparagraf">
    <w:name w:val="List Paragraph"/>
    <w:aliases w:val="Heading1,body 2,List Paragraph1,Header bold,heading 7,List Paragraph11,Normal bullet 2,Forth level,List1,Listă colorată - Accentuare 11,Bullet,Citation List,bullets,Arial,Bullet line,Lettre d'introduction"/>
    <w:basedOn w:val="Normal"/>
    <w:link w:val="ListparagrafCaracter"/>
    <w:qFormat/>
    <w:rsid w:val="008B2D9C"/>
    <w:pPr>
      <w:spacing w:line="240" w:lineRule="auto"/>
      <w:ind w:left="720"/>
      <w:contextualSpacing/>
    </w:pPr>
    <w:rPr>
      <w:rFonts w:eastAsia="Times New Roman"/>
      <w:szCs w:val="24"/>
      <w:lang w:eastAsia="ro-RO"/>
    </w:rPr>
  </w:style>
  <w:style w:type="character" w:customStyle="1" w:styleId="ListparagrafCaracter">
    <w:name w:val="Listă paragraf Caracter"/>
    <w:aliases w:val="Heading1 Caracter,body 2 Caracter,List Paragraph1 Caracter,Header bold Caracter,heading 7 Caracter,List Paragraph11 Caracter,Normal bullet 2 Caracter,Forth level Caracter,List1 Caracter,Listă colorată - Accentuare 11 Caracter"/>
    <w:link w:val="Listparagraf"/>
    <w:uiPriority w:val="34"/>
    <w:qFormat/>
    <w:locked/>
    <w:rsid w:val="008B2D9C"/>
    <w:rPr>
      <w:rFonts w:ascii="Arial Narrow" w:eastAsia="Times New Roman" w:hAnsi="Arial Narrow"/>
      <w:i w:val="0"/>
      <w:sz w:val="22"/>
      <w:szCs w:val="24"/>
      <w:lang w:eastAsia="ro-RO"/>
    </w:rPr>
  </w:style>
  <w:style w:type="character" w:customStyle="1" w:styleId="do1">
    <w:name w:val="do1"/>
    <w:rsid w:val="00BA2C77"/>
    <w:rPr>
      <w:b/>
      <w:bCs/>
      <w:sz w:val="26"/>
      <w:szCs w:val="26"/>
    </w:rPr>
  </w:style>
  <w:style w:type="character" w:customStyle="1" w:styleId="tal1">
    <w:name w:val="tal1"/>
    <w:basedOn w:val="Fontdeparagrafimplicit"/>
    <w:rsid w:val="00BA2C77"/>
  </w:style>
  <w:style w:type="character" w:customStyle="1" w:styleId="tli1">
    <w:name w:val="tli1"/>
    <w:basedOn w:val="Fontdeparagrafimplicit"/>
    <w:rsid w:val="00BA2C77"/>
  </w:style>
  <w:style w:type="paragraph" w:customStyle="1" w:styleId="CaracterCaracter4CharCharCaracterCaracter">
    <w:name w:val="Caracter Caracter4 Char Char Caracter Caracter"/>
    <w:basedOn w:val="Normal"/>
    <w:rsid w:val="00BA2C77"/>
    <w:pPr>
      <w:spacing w:line="240" w:lineRule="auto"/>
    </w:pPr>
    <w:rPr>
      <w:rFonts w:ascii="Times New Roman" w:eastAsia="Times New Roman" w:hAnsi="Times New Roman"/>
      <w:sz w:val="24"/>
      <w:szCs w:val="24"/>
      <w:lang w:val="pl-PL" w:eastAsia="pl-PL"/>
    </w:rPr>
  </w:style>
  <w:style w:type="character" w:styleId="Hyperlink">
    <w:name w:val="Hyperlink"/>
    <w:basedOn w:val="Fontdeparagrafimplicit"/>
    <w:uiPriority w:val="99"/>
    <w:unhideWhenUsed/>
    <w:rsid w:val="00BA2C77"/>
    <w:rPr>
      <w:color w:val="0000FF" w:themeColor="hyperlink"/>
      <w:u w:val="single"/>
    </w:rPr>
  </w:style>
  <w:style w:type="character" w:styleId="HyperlinkParcurs">
    <w:name w:val="FollowedHyperlink"/>
    <w:basedOn w:val="Fontdeparagrafimplicit"/>
    <w:uiPriority w:val="99"/>
    <w:unhideWhenUsed/>
    <w:rsid w:val="00BA2C77"/>
    <w:rPr>
      <w:color w:val="800080" w:themeColor="followedHyperlink"/>
      <w:u w:val="single"/>
    </w:rPr>
  </w:style>
  <w:style w:type="paragraph" w:customStyle="1" w:styleId="Default">
    <w:name w:val="Default"/>
    <w:rsid w:val="00BA2C77"/>
    <w:pPr>
      <w:autoSpaceDE w:val="0"/>
      <w:autoSpaceDN w:val="0"/>
      <w:adjustRightInd w:val="0"/>
      <w:spacing w:after="0" w:line="240" w:lineRule="auto"/>
    </w:pPr>
    <w:rPr>
      <w:rFonts w:ascii="Arial" w:hAnsi="Arial" w:cs="Arial"/>
      <w:color w:val="000000"/>
      <w:sz w:val="24"/>
      <w:szCs w:val="24"/>
    </w:rPr>
  </w:style>
  <w:style w:type="paragraph" w:styleId="Textcomentariu">
    <w:name w:val="annotation text"/>
    <w:basedOn w:val="Normal"/>
    <w:link w:val="TextcomentariuCaracter"/>
    <w:unhideWhenUsed/>
    <w:rsid w:val="00BA2C77"/>
    <w:pPr>
      <w:spacing w:after="200" w:line="240" w:lineRule="auto"/>
    </w:pPr>
    <w:rPr>
      <w:szCs w:val="20"/>
    </w:rPr>
  </w:style>
  <w:style w:type="character" w:customStyle="1" w:styleId="TextcomentariuCaracter">
    <w:name w:val="Text comentariu Caracter"/>
    <w:basedOn w:val="Fontdeparagrafimplicit"/>
    <w:link w:val="Textcomentariu"/>
    <w:rsid w:val="00BA2C77"/>
    <w:rPr>
      <w:sz w:val="20"/>
      <w:szCs w:val="20"/>
    </w:rPr>
  </w:style>
  <w:style w:type="paragraph" w:styleId="Listcumarcatori">
    <w:name w:val="List Bullet"/>
    <w:basedOn w:val="Normal"/>
    <w:uiPriority w:val="99"/>
    <w:unhideWhenUsed/>
    <w:rsid w:val="00BA2C77"/>
    <w:pPr>
      <w:numPr>
        <w:numId w:val="1"/>
      </w:numPr>
      <w:spacing w:after="200" w:line="276" w:lineRule="auto"/>
      <w:contextualSpacing/>
    </w:pPr>
  </w:style>
  <w:style w:type="character" w:styleId="Accentuat">
    <w:name w:val="Emphasis"/>
    <w:basedOn w:val="Fontdeparagrafimplicit"/>
    <w:qFormat/>
    <w:rsid w:val="00BA2C77"/>
    <w:rPr>
      <w:b/>
      <w:bCs/>
      <w:i/>
      <w:iCs w:val="0"/>
    </w:rPr>
  </w:style>
  <w:style w:type="character" w:customStyle="1" w:styleId="st">
    <w:name w:val="st"/>
    <w:basedOn w:val="Fontdeparagrafimplicit"/>
    <w:rsid w:val="00BA2C77"/>
  </w:style>
  <w:style w:type="character" w:customStyle="1" w:styleId="Bodytext">
    <w:name w:val="Body text_"/>
    <w:basedOn w:val="Fontdeparagrafimplicit"/>
    <w:link w:val="BodyText7"/>
    <w:locked/>
    <w:rsid w:val="00BA2C77"/>
    <w:rPr>
      <w:rFonts w:ascii="Times New Roman" w:eastAsia="Times New Roman" w:hAnsi="Times New Roman" w:cs="Times New Roman"/>
      <w:sz w:val="23"/>
      <w:szCs w:val="23"/>
      <w:shd w:val="clear" w:color="auto" w:fill="FFFFFF"/>
    </w:rPr>
  </w:style>
  <w:style w:type="paragraph" w:customStyle="1" w:styleId="BodyText7">
    <w:name w:val="Body Text7"/>
    <w:basedOn w:val="Normal"/>
    <w:link w:val="Bodytext"/>
    <w:rsid w:val="00BA2C77"/>
    <w:pPr>
      <w:widowControl w:val="0"/>
      <w:shd w:val="clear" w:color="auto" w:fill="FFFFFF"/>
      <w:spacing w:line="0" w:lineRule="atLeast"/>
      <w:ind w:hanging="1600"/>
      <w:jc w:val="both"/>
    </w:pPr>
    <w:rPr>
      <w:rFonts w:ascii="Times New Roman" w:eastAsia="Times New Roman" w:hAnsi="Times New Roman"/>
      <w:sz w:val="23"/>
      <w:szCs w:val="23"/>
    </w:rPr>
  </w:style>
  <w:style w:type="paragraph" w:styleId="NormalWeb">
    <w:name w:val="Normal (Web)"/>
    <w:basedOn w:val="Normal"/>
    <w:uiPriority w:val="99"/>
    <w:unhideWhenUsed/>
    <w:rsid w:val="00BA2C77"/>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BodyText2">
    <w:name w:val="Body Text2"/>
    <w:basedOn w:val="Normal"/>
    <w:rsid w:val="00BA2C77"/>
    <w:pPr>
      <w:widowControl w:val="0"/>
      <w:shd w:val="clear" w:color="auto" w:fill="FFFFFF"/>
      <w:spacing w:line="482" w:lineRule="exact"/>
      <w:jc w:val="center"/>
    </w:pPr>
    <w:rPr>
      <w:rFonts w:ascii="Arial" w:eastAsia="Arial" w:hAnsi="Arial" w:cs="Arial"/>
      <w:sz w:val="27"/>
      <w:szCs w:val="27"/>
    </w:rPr>
  </w:style>
  <w:style w:type="character" w:customStyle="1" w:styleId="SubiectComentariuCaracter">
    <w:name w:val="Subiect Comentariu Caracter"/>
    <w:basedOn w:val="TextcomentariuCaracter"/>
    <w:link w:val="SubiectComentariu"/>
    <w:rsid w:val="00BA2C77"/>
    <w:rPr>
      <w:rFonts w:ascii="Times New Roman" w:eastAsia="Times New Roman" w:hAnsi="Times New Roman" w:cs="Times New Roman"/>
      <w:b/>
      <w:bCs/>
      <w:sz w:val="20"/>
      <w:szCs w:val="20"/>
      <w:lang w:val="ro-RO" w:eastAsia="ro-RO"/>
    </w:rPr>
  </w:style>
  <w:style w:type="paragraph" w:styleId="SubiectComentariu">
    <w:name w:val="annotation subject"/>
    <w:basedOn w:val="Textcomentariu"/>
    <w:next w:val="Textcomentariu"/>
    <w:link w:val="SubiectComentariuCaracter"/>
    <w:unhideWhenUsed/>
    <w:rsid w:val="00BA2C77"/>
    <w:pPr>
      <w:spacing w:after="0"/>
    </w:pPr>
    <w:rPr>
      <w:rFonts w:ascii="Times New Roman" w:eastAsia="Times New Roman" w:hAnsi="Times New Roman"/>
      <w:b/>
      <w:bCs/>
      <w:lang w:val="ro-RO" w:eastAsia="ro-RO"/>
    </w:rPr>
  </w:style>
  <w:style w:type="table" w:styleId="TabelWeb1">
    <w:name w:val="Table Web 1"/>
    <w:basedOn w:val="TabelNormal"/>
    <w:rsid w:val="00BA2C77"/>
    <w:pPr>
      <w:spacing w:after="0" w:line="240" w:lineRule="auto"/>
    </w:pPr>
    <w:rPr>
      <w:rFonts w:eastAsia="Times New Roman"/>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orptext">
    <w:name w:val="Body Text"/>
    <w:basedOn w:val="Normal"/>
    <w:link w:val="CorptextCaracter"/>
    <w:qFormat/>
    <w:rsid w:val="008978ED"/>
    <w:pPr>
      <w:spacing w:line="240" w:lineRule="auto"/>
    </w:pPr>
    <w:rPr>
      <w:rFonts w:ascii="Times New Roman" w:eastAsia="Times New Roman" w:hAnsi="Times New Roman"/>
      <w:sz w:val="32"/>
      <w:szCs w:val="24"/>
      <w:lang w:eastAsia="ro-RO"/>
    </w:rPr>
  </w:style>
  <w:style w:type="character" w:customStyle="1" w:styleId="CorptextCaracter">
    <w:name w:val="Corp text Caracter"/>
    <w:basedOn w:val="Fontdeparagrafimplicit"/>
    <w:link w:val="Corptext"/>
    <w:rsid w:val="008978ED"/>
    <w:rPr>
      <w:rFonts w:ascii="Times New Roman" w:eastAsia="Times New Roman" w:hAnsi="Times New Roman" w:cs="Times New Roman"/>
      <w:sz w:val="32"/>
      <w:szCs w:val="24"/>
      <w:lang w:val="ro-RO" w:eastAsia="ro-RO"/>
    </w:rPr>
  </w:style>
  <w:style w:type="paragraph" w:styleId="Indentcorptext">
    <w:name w:val="Body Text Indent"/>
    <w:basedOn w:val="Normal"/>
    <w:link w:val="IndentcorptextCaracter"/>
    <w:rsid w:val="008978ED"/>
    <w:pPr>
      <w:spacing w:after="120" w:line="240" w:lineRule="auto"/>
      <w:ind w:left="283"/>
    </w:pPr>
    <w:rPr>
      <w:rFonts w:ascii="Times New Roman" w:eastAsia="Times New Roman" w:hAnsi="Times New Roman"/>
      <w:sz w:val="24"/>
      <w:szCs w:val="24"/>
    </w:rPr>
  </w:style>
  <w:style w:type="character" w:customStyle="1" w:styleId="IndentcorptextCaracter">
    <w:name w:val="Indent corp text Caracter"/>
    <w:basedOn w:val="Fontdeparagrafimplicit"/>
    <w:link w:val="Indentcorptext"/>
    <w:rsid w:val="008978ED"/>
    <w:rPr>
      <w:rFonts w:ascii="Times New Roman" w:eastAsia="Times New Roman" w:hAnsi="Times New Roman" w:cs="Times New Roman"/>
      <w:sz w:val="24"/>
      <w:szCs w:val="24"/>
      <w:lang w:val="ro-RO"/>
    </w:rPr>
  </w:style>
  <w:style w:type="paragraph" w:styleId="Indentcorptext2">
    <w:name w:val="Body Text Indent 2"/>
    <w:basedOn w:val="Normal"/>
    <w:link w:val="Indentcorptext2Caracter"/>
    <w:rsid w:val="008978ED"/>
    <w:pPr>
      <w:spacing w:line="240" w:lineRule="auto"/>
      <w:ind w:left="720" w:firstLine="360"/>
      <w:jc w:val="both"/>
    </w:pPr>
    <w:rPr>
      <w:rFonts w:ascii="Times New Roman" w:eastAsia="Times New Roman" w:hAnsi="Times New Roman"/>
      <w:bCs/>
      <w:sz w:val="24"/>
      <w:szCs w:val="28"/>
    </w:rPr>
  </w:style>
  <w:style w:type="character" w:customStyle="1" w:styleId="Indentcorptext2Caracter">
    <w:name w:val="Indent corp text 2 Caracter"/>
    <w:basedOn w:val="Fontdeparagrafimplicit"/>
    <w:link w:val="Indentcorptext2"/>
    <w:rsid w:val="008978ED"/>
    <w:rPr>
      <w:rFonts w:ascii="Times New Roman" w:eastAsia="Times New Roman" w:hAnsi="Times New Roman" w:cs="Times New Roman"/>
      <w:bCs/>
      <w:sz w:val="24"/>
      <w:szCs w:val="28"/>
      <w:lang w:val="ro-RO"/>
    </w:rPr>
  </w:style>
  <w:style w:type="paragraph" w:styleId="Indentcorptext3">
    <w:name w:val="Body Text Indent 3"/>
    <w:basedOn w:val="Normal"/>
    <w:link w:val="Indentcorptext3Caracter"/>
    <w:rsid w:val="008978ED"/>
    <w:pPr>
      <w:spacing w:line="240" w:lineRule="auto"/>
      <w:ind w:firstLine="360"/>
      <w:jc w:val="both"/>
    </w:pPr>
    <w:rPr>
      <w:rFonts w:ascii="Times New Roman" w:eastAsia="Times New Roman" w:hAnsi="Times New Roman"/>
      <w:sz w:val="24"/>
      <w:szCs w:val="28"/>
    </w:rPr>
  </w:style>
  <w:style w:type="character" w:customStyle="1" w:styleId="Indentcorptext3Caracter">
    <w:name w:val="Indent corp text 3 Caracter"/>
    <w:basedOn w:val="Fontdeparagrafimplicit"/>
    <w:link w:val="Indentcorptext3"/>
    <w:rsid w:val="008978ED"/>
    <w:rPr>
      <w:rFonts w:ascii="Times New Roman" w:eastAsia="Times New Roman" w:hAnsi="Times New Roman" w:cs="Times New Roman"/>
      <w:sz w:val="24"/>
      <w:szCs w:val="28"/>
      <w:lang w:val="ro-RO"/>
    </w:rPr>
  </w:style>
  <w:style w:type="character" w:styleId="Textsubstituent">
    <w:name w:val="Placeholder Text"/>
    <w:basedOn w:val="Fontdeparagrafimplicit"/>
    <w:uiPriority w:val="99"/>
    <w:semiHidden/>
    <w:rsid w:val="008978ED"/>
    <w:rPr>
      <w:color w:val="808080"/>
    </w:rPr>
  </w:style>
  <w:style w:type="character" w:styleId="Referincomentariu">
    <w:name w:val="annotation reference"/>
    <w:basedOn w:val="Fontdeparagrafimplicit"/>
    <w:uiPriority w:val="99"/>
    <w:unhideWhenUsed/>
    <w:rsid w:val="008978ED"/>
    <w:rPr>
      <w:sz w:val="16"/>
      <w:szCs w:val="16"/>
    </w:rPr>
  </w:style>
  <w:style w:type="table" w:customStyle="1" w:styleId="TableGrid1">
    <w:name w:val="Table Grid1"/>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elNormal"/>
    <w:next w:val="GrilTabel"/>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elNormal"/>
    <w:next w:val="GrilTabel"/>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lu1Caracter">
    <w:name w:val="Titlu 1 Caracter"/>
    <w:basedOn w:val="Fontdeparagrafimplicit"/>
    <w:link w:val="Titlu1"/>
    <w:rsid w:val="00AB1FC3"/>
    <w:rPr>
      <w:rFonts w:ascii="Arial Narrow" w:eastAsia="SimSun" w:hAnsi="Arial Narrow" w:cs="Arial"/>
      <w:b/>
      <w:bCs/>
      <w:i w:val="0"/>
      <w:iCs/>
      <w:color w:val="C00000"/>
      <w:sz w:val="36"/>
      <w:szCs w:val="22"/>
    </w:rPr>
  </w:style>
  <w:style w:type="character" w:customStyle="1" w:styleId="Titlu3Caracter">
    <w:name w:val="Titlu 3 Caracter"/>
    <w:basedOn w:val="Fontdeparagrafimplicit"/>
    <w:link w:val="Titlu3"/>
    <w:rsid w:val="003320CE"/>
    <w:rPr>
      <w:rFonts w:ascii="Arial Narrow" w:eastAsia="SimSun" w:hAnsi="Arial Narrow"/>
      <w:b/>
      <w:i w:val="0"/>
      <w:color w:val="C00000"/>
      <w:sz w:val="24"/>
      <w:szCs w:val="24"/>
      <w:u w:val="single"/>
    </w:rPr>
  </w:style>
  <w:style w:type="character" w:customStyle="1" w:styleId="Titlu4Caracter">
    <w:name w:val="Titlu 4 Caracter"/>
    <w:basedOn w:val="Fontdeparagrafimplicit"/>
    <w:link w:val="Titlu4"/>
    <w:rsid w:val="001B5702"/>
    <w:rPr>
      <w:rFonts w:eastAsia="SimSun" w:cs="Arial"/>
      <w:sz w:val="24"/>
      <w:szCs w:val="20"/>
    </w:rPr>
  </w:style>
  <w:style w:type="character" w:customStyle="1" w:styleId="apple-converted-space">
    <w:name w:val="apple-converted-space"/>
    <w:basedOn w:val="Fontdeparagrafimplicit"/>
    <w:rsid w:val="00833AAC"/>
  </w:style>
  <w:style w:type="paragraph" w:styleId="Corptext2">
    <w:name w:val="Body Text 2"/>
    <w:basedOn w:val="Normal"/>
    <w:link w:val="Corptext2Caracter"/>
    <w:rsid w:val="00833AAC"/>
    <w:pPr>
      <w:spacing w:after="120" w:line="480" w:lineRule="auto"/>
    </w:pPr>
    <w:rPr>
      <w:rFonts w:ascii="Times New Roman" w:eastAsia="Times New Roman" w:hAnsi="Times New Roman"/>
      <w:sz w:val="24"/>
      <w:szCs w:val="24"/>
    </w:rPr>
  </w:style>
  <w:style w:type="character" w:customStyle="1" w:styleId="Corptext2Caracter">
    <w:name w:val="Corp text 2 Caracter"/>
    <w:basedOn w:val="Fontdeparagrafimplicit"/>
    <w:link w:val="Corptext2"/>
    <w:rsid w:val="00833AAC"/>
    <w:rPr>
      <w:rFonts w:ascii="Times New Roman" w:eastAsia="Times New Roman" w:hAnsi="Times New Roman" w:cs="Times New Roman"/>
      <w:sz w:val="24"/>
      <w:szCs w:val="24"/>
      <w:lang w:val="ro-RO"/>
    </w:rPr>
  </w:style>
  <w:style w:type="paragraph" w:styleId="Revizuire">
    <w:name w:val="Revision"/>
    <w:hidden/>
    <w:uiPriority w:val="99"/>
    <w:semiHidden/>
    <w:rsid w:val="00833AAC"/>
    <w:pPr>
      <w:spacing w:after="0" w:line="240" w:lineRule="auto"/>
    </w:pPr>
    <w:rPr>
      <w:rFonts w:eastAsia="Times New Roman"/>
      <w:sz w:val="24"/>
      <w:szCs w:val="24"/>
      <w:lang w:val="ro-RO" w:eastAsia="ro-RO"/>
    </w:rPr>
  </w:style>
  <w:style w:type="paragraph" w:customStyle="1" w:styleId="Char2CharCharCaracterCaracterCharCharCaracterCaracterCharChar1CaracterCaracter3">
    <w:name w:val="Char2 Char Char Caracter Caracter Char Char Caracter Caracter Char Char1 Caracter Caracter3"/>
    <w:basedOn w:val="Normal"/>
    <w:rsid w:val="00833AAC"/>
    <w:pPr>
      <w:spacing w:line="240" w:lineRule="auto"/>
    </w:pPr>
    <w:rPr>
      <w:rFonts w:ascii="Times New Roman" w:eastAsia="Times New Roman" w:hAnsi="Times New Roman"/>
      <w:sz w:val="24"/>
      <w:szCs w:val="24"/>
      <w:lang w:val="pl-PL" w:eastAsia="pl-PL"/>
    </w:rPr>
  </w:style>
  <w:style w:type="character" w:customStyle="1" w:styleId="tpa1">
    <w:name w:val="tpa1"/>
    <w:basedOn w:val="Fontdeparagrafimplicit"/>
    <w:rsid w:val="00833AAC"/>
  </w:style>
  <w:style w:type="paragraph" w:customStyle="1" w:styleId="Char2CharCharCaracterCaracterCharCharCaracterCaracterCharChar1CaracterCaracter2">
    <w:name w:val="Char2 Char Char Caracter Caracter Char Char Caracter Caracter Char Char1 Caracter Caracter2"/>
    <w:basedOn w:val="Normal"/>
    <w:rsid w:val="00833AAC"/>
    <w:pPr>
      <w:spacing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1">
    <w:name w:val="Char2 Char Char Caracter Caracter Char Char Caracter Caracter Char Char1 Caracter Caracter1"/>
    <w:basedOn w:val="Normal"/>
    <w:rsid w:val="00833AAC"/>
    <w:pPr>
      <w:spacing w:line="240" w:lineRule="auto"/>
    </w:pPr>
    <w:rPr>
      <w:rFonts w:ascii="Times New Roman" w:eastAsia="Times New Roman" w:hAnsi="Times New Roman"/>
      <w:sz w:val="24"/>
      <w:szCs w:val="24"/>
      <w:lang w:val="pl-PL" w:eastAsia="pl-PL"/>
    </w:rPr>
  </w:style>
  <w:style w:type="paragraph" w:styleId="Textnotdefinal">
    <w:name w:val="endnote text"/>
    <w:basedOn w:val="Normal"/>
    <w:link w:val="TextnotdefinalCaracter"/>
    <w:rsid w:val="00833AAC"/>
    <w:pPr>
      <w:spacing w:line="240" w:lineRule="auto"/>
    </w:pPr>
    <w:rPr>
      <w:rFonts w:ascii="Times New Roman" w:eastAsia="SimSun" w:hAnsi="Times New Roman"/>
      <w:szCs w:val="20"/>
    </w:rPr>
  </w:style>
  <w:style w:type="character" w:customStyle="1" w:styleId="TextnotdefinalCaracter">
    <w:name w:val="Text notă de final Caracter"/>
    <w:basedOn w:val="Fontdeparagrafimplicit"/>
    <w:link w:val="Textnotdefinal"/>
    <w:rsid w:val="00833AAC"/>
    <w:rPr>
      <w:rFonts w:ascii="Times New Roman" w:eastAsia="SimSun" w:hAnsi="Times New Roman" w:cs="Times New Roman"/>
      <w:sz w:val="20"/>
      <w:szCs w:val="20"/>
    </w:rPr>
  </w:style>
  <w:style w:type="character" w:styleId="Referinnotdefinal">
    <w:name w:val="endnote reference"/>
    <w:basedOn w:val="Fontdeparagrafimplicit"/>
    <w:semiHidden/>
    <w:rsid w:val="00833AAC"/>
    <w:rPr>
      <w:vertAlign w:val="superscript"/>
    </w:rPr>
  </w:style>
  <w:style w:type="paragraph" w:customStyle="1" w:styleId="CharCharCaracterCharCharChar">
    <w:name w:val="Char Char Caracter Char Char Char"/>
    <w:basedOn w:val="Normal"/>
    <w:rsid w:val="00833AAC"/>
    <w:pPr>
      <w:spacing w:line="240" w:lineRule="auto"/>
    </w:pPr>
    <w:rPr>
      <w:rFonts w:ascii="Times New Roman" w:eastAsia="Times New Roman" w:hAnsi="Times New Roman"/>
      <w:sz w:val="24"/>
      <w:szCs w:val="24"/>
      <w:lang w:val="pl-PL" w:eastAsia="pl-PL"/>
    </w:rPr>
  </w:style>
  <w:style w:type="paragraph" w:styleId="Titlucuprins">
    <w:name w:val="TOC Heading"/>
    <w:basedOn w:val="Titlu1"/>
    <w:next w:val="Normal"/>
    <w:uiPriority w:val="39"/>
    <w:unhideWhenUsed/>
    <w:qFormat/>
    <w:rsid w:val="00833AAC"/>
    <w:pPr>
      <w:keepLines/>
      <w:spacing w:before="240" w:line="259" w:lineRule="auto"/>
      <w:outlineLvl w:val="9"/>
    </w:pPr>
    <w:rPr>
      <w:rFonts w:asciiTheme="majorHAnsi" w:eastAsiaTheme="majorEastAsia" w:hAnsiTheme="majorHAnsi" w:cstheme="majorBidi"/>
      <w:i/>
      <w:iCs w:val="0"/>
      <w:color w:val="365F91" w:themeColor="accent1" w:themeShade="BF"/>
      <w:sz w:val="32"/>
      <w:szCs w:val="32"/>
    </w:rPr>
  </w:style>
  <w:style w:type="paragraph" w:styleId="Cuprins1">
    <w:name w:val="toc 1"/>
    <w:basedOn w:val="Normal"/>
    <w:next w:val="Normal"/>
    <w:autoRedefine/>
    <w:uiPriority w:val="39"/>
    <w:unhideWhenUsed/>
    <w:qFormat/>
    <w:rsid w:val="00833AAC"/>
    <w:pPr>
      <w:spacing w:after="100" w:line="240" w:lineRule="auto"/>
    </w:pPr>
    <w:rPr>
      <w:rFonts w:ascii="Times New Roman" w:eastAsia="Times New Roman" w:hAnsi="Times New Roman"/>
      <w:sz w:val="24"/>
      <w:szCs w:val="24"/>
      <w:lang w:eastAsia="ro-RO"/>
    </w:rPr>
  </w:style>
  <w:style w:type="paragraph" w:styleId="Cuprins2">
    <w:name w:val="toc 2"/>
    <w:basedOn w:val="Normal"/>
    <w:next w:val="Normal"/>
    <w:autoRedefine/>
    <w:uiPriority w:val="39"/>
    <w:unhideWhenUsed/>
    <w:qFormat/>
    <w:rsid w:val="00833AAC"/>
    <w:pPr>
      <w:spacing w:after="100" w:line="240" w:lineRule="auto"/>
      <w:ind w:left="240"/>
    </w:pPr>
    <w:rPr>
      <w:rFonts w:ascii="Times New Roman" w:eastAsia="Times New Roman" w:hAnsi="Times New Roman"/>
      <w:sz w:val="24"/>
      <w:szCs w:val="24"/>
      <w:lang w:eastAsia="ro-RO"/>
    </w:rPr>
  </w:style>
  <w:style w:type="character" w:styleId="Numrdepagin">
    <w:name w:val="page number"/>
    <w:basedOn w:val="Fontdeparagrafimplicit"/>
    <w:rsid w:val="00833AAC"/>
  </w:style>
  <w:style w:type="table" w:customStyle="1" w:styleId="TableGrid11">
    <w:name w:val="Table Grid11"/>
    <w:basedOn w:val="TabelNormal"/>
    <w:next w:val="GrilTabel"/>
    <w:rsid w:val="00833AAC"/>
    <w:pPr>
      <w:spacing w:after="0" w:line="240" w:lineRule="auto"/>
    </w:pPr>
    <w:rPr>
      <w:rFonts w:eastAsia="Times New Roman"/>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ZchnZchn">
    <w:name w:val="Zchn Zchn"/>
    <w:basedOn w:val="Normal"/>
    <w:rsid w:val="00833AAC"/>
    <w:pPr>
      <w:spacing w:line="240" w:lineRule="auto"/>
    </w:pPr>
    <w:rPr>
      <w:rFonts w:ascii="Times New Roman" w:eastAsia="Times New Roman" w:hAnsi="Times New Roman"/>
      <w:sz w:val="24"/>
      <w:szCs w:val="24"/>
      <w:lang w:val="pl-PL" w:eastAsia="pl-PL"/>
    </w:rPr>
  </w:style>
  <w:style w:type="numbering" w:customStyle="1" w:styleId="NoList1">
    <w:name w:val="No List1"/>
    <w:next w:val="FrListare"/>
    <w:semiHidden/>
    <w:unhideWhenUsed/>
    <w:rsid w:val="00833AAC"/>
  </w:style>
  <w:style w:type="paragraph" w:customStyle="1" w:styleId="CharChar">
    <w:name w:val="Char Char"/>
    <w:basedOn w:val="Normal"/>
    <w:rsid w:val="00833AAC"/>
    <w:pPr>
      <w:spacing w:line="240" w:lineRule="auto"/>
    </w:pPr>
    <w:rPr>
      <w:rFonts w:ascii="Times New Roman" w:eastAsia="Times New Roman" w:hAnsi="Times New Roman"/>
      <w:sz w:val="24"/>
      <w:szCs w:val="24"/>
      <w:lang w:val="pl-PL" w:eastAsia="pl-PL"/>
    </w:rPr>
  </w:style>
  <w:style w:type="character" w:customStyle="1" w:styleId="apple-style-span">
    <w:name w:val="apple-style-span"/>
    <w:basedOn w:val="Fontdeparagrafimplicit"/>
    <w:rsid w:val="00833AAC"/>
  </w:style>
  <w:style w:type="character" w:styleId="Robust">
    <w:name w:val="Strong"/>
    <w:qFormat/>
    <w:rsid w:val="00833AAC"/>
    <w:rPr>
      <w:b/>
      <w:bCs/>
    </w:rPr>
  </w:style>
  <w:style w:type="character" w:customStyle="1" w:styleId="sttlitera">
    <w:name w:val="st_tlitera"/>
    <w:basedOn w:val="Fontdeparagrafimplicit"/>
    <w:rsid w:val="00833AAC"/>
  </w:style>
  <w:style w:type="character" w:customStyle="1" w:styleId="binomial">
    <w:name w:val="binomial"/>
    <w:rsid w:val="00833AAC"/>
  </w:style>
  <w:style w:type="table" w:styleId="Grilmedie2">
    <w:name w:val="Medium Grid 2"/>
    <w:basedOn w:val="TabelNormal"/>
    <w:uiPriority w:val="68"/>
    <w:rsid w:val="00833AAC"/>
    <w:pPr>
      <w:spacing w:after="0" w:line="240" w:lineRule="auto"/>
    </w:pPr>
    <w:rPr>
      <w:rFonts w:ascii="Cambria" w:eastAsia="Times New Roman" w:hAnsi="Cambria"/>
      <w:color w:val="000000"/>
      <w:lang w:val="ro-RO" w:eastAsia="ro-R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Grilmedie2-Accentuare3">
    <w:name w:val="Medium Grid 2 Accent 3"/>
    <w:basedOn w:val="TabelNormal"/>
    <w:uiPriority w:val="68"/>
    <w:rsid w:val="00833AAC"/>
    <w:pPr>
      <w:spacing w:after="0" w:line="240" w:lineRule="auto"/>
    </w:pPr>
    <w:rPr>
      <w:rFonts w:ascii="Cambria" w:eastAsia="Times New Roman" w:hAnsi="Cambria"/>
      <w:color w:val="000000"/>
      <w:szCs w:val="20"/>
      <w:lang w:val="ro-RO" w:eastAsia="ro-R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Grildeculoaredeschis">
    <w:name w:val="Light Grid"/>
    <w:basedOn w:val="TabelNormal"/>
    <w:uiPriority w:val="62"/>
    <w:rsid w:val="00833AAC"/>
    <w:pPr>
      <w:spacing w:after="0" w:line="240" w:lineRule="auto"/>
    </w:pPr>
    <w:rPr>
      <w:rFonts w:ascii="Calibri" w:eastAsia="Calibri" w:hAnsi="Calibri"/>
      <w:lang w:val="ro-RO" w:eastAsia="ro-R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Umbriredeculoaredeschis">
    <w:name w:val="Light Shading"/>
    <w:basedOn w:val="TabelNormal"/>
    <w:uiPriority w:val="60"/>
    <w:rsid w:val="00833AAC"/>
    <w:pPr>
      <w:spacing w:after="0" w:line="240" w:lineRule="auto"/>
    </w:pPr>
    <w:rPr>
      <w:rFonts w:ascii="Calibri" w:eastAsia="Calibri" w:hAnsi="Calibri"/>
      <w:color w:val="000000"/>
      <w:szCs w:val="20"/>
      <w:lang w:val="ro-RO" w:eastAsia="ro-RO"/>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Umbriremedie1">
    <w:name w:val="Medium Shading 1"/>
    <w:basedOn w:val="TabelNormal"/>
    <w:uiPriority w:val="63"/>
    <w:rsid w:val="00833AAC"/>
    <w:pPr>
      <w:spacing w:after="0" w:line="240" w:lineRule="auto"/>
    </w:pPr>
    <w:rPr>
      <w:rFonts w:ascii="Calibri" w:eastAsia="Calibri" w:hAnsi="Calibri"/>
      <w:szCs w:val="20"/>
      <w:lang w:val="ro-RO" w:eastAsia="ro-RO"/>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Umbriremedie2-Accentuare3">
    <w:name w:val="Medium Shading 2 Accent 3"/>
    <w:basedOn w:val="TabelNormal"/>
    <w:uiPriority w:val="64"/>
    <w:rsid w:val="00833AAC"/>
    <w:pPr>
      <w:spacing w:after="0" w:line="240" w:lineRule="auto"/>
    </w:pPr>
    <w:rPr>
      <w:rFonts w:ascii="Calibri" w:eastAsia="Calibri" w:hAnsi="Calibri"/>
      <w:szCs w:val="20"/>
      <w:lang w:val="ro-RO" w:eastAsia="ro-R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Umbriremedie2-Accentuare6">
    <w:name w:val="Medium Shading 2 Accent 6"/>
    <w:basedOn w:val="TabelNormal"/>
    <w:uiPriority w:val="64"/>
    <w:rsid w:val="00833AAC"/>
    <w:pPr>
      <w:spacing w:after="0" w:line="240" w:lineRule="auto"/>
    </w:pPr>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itlu">
    <w:name w:val="Title"/>
    <w:basedOn w:val="Normal"/>
    <w:link w:val="TitluCaracter"/>
    <w:qFormat/>
    <w:rsid w:val="003B4EAB"/>
    <w:pPr>
      <w:spacing w:line="240" w:lineRule="auto"/>
      <w:jc w:val="center"/>
    </w:pPr>
    <w:rPr>
      <w:rFonts w:ascii="Times New Roman" w:eastAsia="Times New Roman" w:hAnsi="Times New Roman"/>
      <w:b/>
      <w:sz w:val="24"/>
      <w:szCs w:val="20"/>
    </w:rPr>
  </w:style>
  <w:style w:type="character" w:customStyle="1" w:styleId="TitluCaracter">
    <w:name w:val="Titlu Caracter"/>
    <w:basedOn w:val="Fontdeparagrafimplicit"/>
    <w:link w:val="Titlu"/>
    <w:rsid w:val="003B4EAB"/>
    <w:rPr>
      <w:rFonts w:ascii="Times New Roman" w:eastAsia="Times New Roman" w:hAnsi="Times New Roman" w:cs="Times New Roman"/>
      <w:b/>
      <w:sz w:val="24"/>
      <w:szCs w:val="20"/>
      <w:lang w:val="ro-RO"/>
    </w:rPr>
  </w:style>
  <w:style w:type="character" w:customStyle="1" w:styleId="Titlu5Caracter">
    <w:name w:val="Titlu 5 Caracter"/>
    <w:basedOn w:val="Fontdeparagrafimplicit"/>
    <w:link w:val="Titlu5"/>
    <w:rsid w:val="00723F10"/>
    <w:rPr>
      <w:rFonts w:ascii="Arial Narrow" w:eastAsia="Times New Roman" w:hAnsi="Arial Narrow"/>
      <w:bCs/>
      <w:iCs/>
      <w:sz w:val="22"/>
      <w:szCs w:val="26"/>
      <w:u w:val="single"/>
    </w:rPr>
  </w:style>
  <w:style w:type="character" w:customStyle="1" w:styleId="Titlu7Caracter">
    <w:name w:val="Titlu 7 Caracter"/>
    <w:basedOn w:val="Fontdeparagrafimplicit"/>
    <w:link w:val="Titlu7"/>
    <w:rsid w:val="003B4EAB"/>
    <w:rPr>
      <w:rFonts w:ascii="Times New Roman" w:eastAsia="Times New Roman" w:hAnsi="Times New Roman" w:cs="Times New Roman"/>
      <w:sz w:val="24"/>
      <w:szCs w:val="24"/>
      <w:lang w:val="ro-RO"/>
    </w:rPr>
  </w:style>
  <w:style w:type="character" w:customStyle="1" w:styleId="Titlu9Caracter">
    <w:name w:val="Titlu 9 Caracter"/>
    <w:basedOn w:val="Fontdeparagrafimplicit"/>
    <w:link w:val="Titlu9"/>
    <w:rsid w:val="003B4EAB"/>
    <w:rPr>
      <w:rFonts w:ascii="Arial" w:eastAsia="Times New Roman" w:hAnsi="Arial" w:cs="Arial"/>
      <w:lang w:val="ro-RO"/>
    </w:rPr>
  </w:style>
  <w:style w:type="paragraph" w:styleId="Subtitlu">
    <w:name w:val="Subtitle"/>
    <w:basedOn w:val="Normal"/>
    <w:link w:val="SubtitluCaracter"/>
    <w:qFormat/>
    <w:rsid w:val="003B4EAB"/>
    <w:pPr>
      <w:spacing w:line="240" w:lineRule="auto"/>
    </w:pPr>
    <w:rPr>
      <w:rFonts w:ascii="Times New Roman" w:eastAsia="Times New Roman" w:hAnsi="Times New Roman"/>
      <w:sz w:val="24"/>
      <w:szCs w:val="20"/>
      <w:u w:val="single"/>
    </w:rPr>
  </w:style>
  <w:style w:type="character" w:customStyle="1" w:styleId="SubtitluCaracter">
    <w:name w:val="Subtitlu Caracter"/>
    <w:basedOn w:val="Fontdeparagrafimplicit"/>
    <w:link w:val="Subtitlu"/>
    <w:rsid w:val="003B4EAB"/>
    <w:rPr>
      <w:rFonts w:ascii="Times New Roman" w:eastAsia="Times New Roman" w:hAnsi="Times New Roman" w:cs="Times New Roman"/>
      <w:sz w:val="24"/>
      <w:szCs w:val="20"/>
      <w:u w:val="single"/>
      <w:lang w:val="ro-RO"/>
    </w:rPr>
  </w:style>
  <w:style w:type="paragraph" w:styleId="Parteasuperioaramachetei-z">
    <w:name w:val="HTML Top of Form"/>
    <w:basedOn w:val="Normal"/>
    <w:next w:val="Normal"/>
    <w:link w:val="Parteasuperioaramachetei-zCaracter"/>
    <w:hidden/>
    <w:rsid w:val="003B4EAB"/>
    <w:pPr>
      <w:pBdr>
        <w:bottom w:val="single" w:sz="6" w:space="1" w:color="auto"/>
      </w:pBdr>
      <w:spacing w:line="240" w:lineRule="auto"/>
      <w:jc w:val="center"/>
    </w:pPr>
    <w:rPr>
      <w:rFonts w:ascii="Arial" w:eastAsia="Arial Unicode MS" w:hAnsi="Arial" w:cs="Arial"/>
      <w:vanish/>
      <w:sz w:val="16"/>
      <w:lang w:val="en-GB"/>
    </w:rPr>
  </w:style>
  <w:style w:type="character" w:customStyle="1" w:styleId="Parteasuperioaramachetei-zCaracter">
    <w:name w:val="Partea superioară a machetei-z Caracter"/>
    <w:basedOn w:val="Fontdeparagrafimplicit"/>
    <w:link w:val="Parteasuperioaramachetei-z"/>
    <w:rsid w:val="003B4EAB"/>
    <w:rPr>
      <w:rFonts w:ascii="Arial" w:eastAsia="Arial Unicode MS" w:hAnsi="Arial" w:cs="Arial"/>
      <w:vanish/>
      <w:sz w:val="16"/>
      <w:szCs w:val="16"/>
      <w:lang w:val="en-GB"/>
    </w:rPr>
  </w:style>
  <w:style w:type="paragraph" w:styleId="Parteainferioaramachetei-z">
    <w:name w:val="HTML Bottom of Form"/>
    <w:basedOn w:val="Normal"/>
    <w:next w:val="Normal"/>
    <w:link w:val="Parteainferioaramachetei-zCaracter"/>
    <w:hidden/>
    <w:rsid w:val="003B4EAB"/>
    <w:pPr>
      <w:pBdr>
        <w:top w:val="single" w:sz="6" w:space="1" w:color="auto"/>
      </w:pBdr>
      <w:spacing w:line="240" w:lineRule="auto"/>
      <w:jc w:val="center"/>
    </w:pPr>
    <w:rPr>
      <w:rFonts w:ascii="Arial" w:eastAsia="Arial Unicode MS" w:hAnsi="Arial" w:cs="Arial"/>
      <w:vanish/>
      <w:sz w:val="16"/>
      <w:lang w:val="en-GB"/>
    </w:rPr>
  </w:style>
  <w:style w:type="character" w:customStyle="1" w:styleId="Parteainferioaramachetei-zCaracter">
    <w:name w:val="Partea inferioară a machetei-z Caracter"/>
    <w:basedOn w:val="Fontdeparagrafimplicit"/>
    <w:link w:val="Parteainferioaramachetei-z"/>
    <w:rsid w:val="003B4EAB"/>
    <w:rPr>
      <w:rFonts w:ascii="Arial" w:eastAsia="Arial Unicode MS" w:hAnsi="Arial" w:cs="Arial"/>
      <w:vanish/>
      <w:sz w:val="16"/>
      <w:szCs w:val="16"/>
      <w:lang w:val="en-GB"/>
    </w:rPr>
  </w:style>
  <w:style w:type="paragraph" w:customStyle="1" w:styleId="text1">
    <w:name w:val="text1"/>
    <w:basedOn w:val="Normal"/>
    <w:rsid w:val="003B4EAB"/>
    <w:pPr>
      <w:spacing w:before="100" w:beforeAutospacing="1" w:line="240" w:lineRule="auto"/>
      <w:ind w:firstLine="150"/>
      <w:jc w:val="both"/>
    </w:pPr>
    <w:rPr>
      <w:rFonts w:ascii="Arial" w:eastAsia="Times New Roman" w:hAnsi="Arial" w:cs="Arial"/>
      <w:color w:val="000000"/>
      <w:sz w:val="17"/>
      <w:szCs w:val="17"/>
    </w:rPr>
  </w:style>
  <w:style w:type="paragraph" w:styleId="Corptext3">
    <w:name w:val="Body Text 3"/>
    <w:basedOn w:val="Normal"/>
    <w:link w:val="Corptext3Caracter"/>
    <w:rsid w:val="003B4EAB"/>
    <w:pPr>
      <w:spacing w:after="120" w:line="240" w:lineRule="auto"/>
    </w:pPr>
    <w:rPr>
      <w:rFonts w:ascii="Times New Roman" w:eastAsia="Times New Roman" w:hAnsi="Times New Roman"/>
      <w:sz w:val="16"/>
    </w:rPr>
  </w:style>
  <w:style w:type="character" w:customStyle="1" w:styleId="Corptext3Caracter">
    <w:name w:val="Corp text 3 Caracter"/>
    <w:basedOn w:val="Fontdeparagrafimplicit"/>
    <w:link w:val="Corptext3"/>
    <w:rsid w:val="003B4EAB"/>
    <w:rPr>
      <w:rFonts w:ascii="Times New Roman" w:eastAsia="Times New Roman" w:hAnsi="Times New Roman" w:cs="Times New Roman"/>
      <w:sz w:val="16"/>
      <w:szCs w:val="16"/>
    </w:rPr>
  </w:style>
  <w:style w:type="paragraph" w:customStyle="1" w:styleId="Char">
    <w:name w:val="Char"/>
    <w:basedOn w:val="Normal"/>
    <w:rsid w:val="003B4EAB"/>
    <w:pPr>
      <w:spacing w:line="240" w:lineRule="auto"/>
    </w:pPr>
    <w:rPr>
      <w:rFonts w:ascii="Times New Roman" w:eastAsia="Times New Roman" w:hAnsi="Times New Roman"/>
      <w:sz w:val="24"/>
      <w:szCs w:val="24"/>
      <w:lang w:val="pl-PL" w:eastAsia="pl-PL"/>
    </w:rPr>
  </w:style>
  <w:style w:type="paragraph" w:customStyle="1" w:styleId="CharCharCharChar">
    <w:name w:val="Char Char Char Char"/>
    <w:basedOn w:val="Normal"/>
    <w:rsid w:val="003B4EAB"/>
    <w:pPr>
      <w:spacing w:line="240" w:lineRule="auto"/>
    </w:pPr>
    <w:rPr>
      <w:rFonts w:ascii="Times New Roman" w:eastAsia="Times New Roman" w:hAnsi="Times New Roman"/>
      <w:sz w:val="24"/>
      <w:szCs w:val="24"/>
      <w:lang w:val="pl-PL" w:eastAsia="pl-PL"/>
    </w:rPr>
  </w:style>
  <w:style w:type="paragraph" w:customStyle="1" w:styleId="usertext">
    <w:name w:val="usertext"/>
    <w:basedOn w:val="Normal"/>
    <w:rsid w:val="003B4EAB"/>
    <w:pPr>
      <w:spacing w:before="100" w:beforeAutospacing="1" w:after="100" w:afterAutospacing="1" w:line="240" w:lineRule="auto"/>
    </w:pPr>
    <w:rPr>
      <w:rFonts w:ascii="Times New Roman" w:eastAsia="Times New Roman" w:hAnsi="Times New Roman"/>
      <w:sz w:val="24"/>
      <w:szCs w:val="24"/>
    </w:rPr>
  </w:style>
  <w:style w:type="paragraph" w:customStyle="1" w:styleId="Headingform">
    <w:name w:val="Heading form"/>
    <w:basedOn w:val="Titlu2"/>
    <w:autoRedefine/>
    <w:rsid w:val="003B4EAB"/>
    <w:pPr>
      <w:spacing w:before="0" w:beforeAutospacing="0" w:after="0" w:afterAutospacing="0"/>
      <w:jc w:val="center"/>
    </w:pPr>
    <w:rPr>
      <w:sz w:val="22"/>
      <w:szCs w:val="24"/>
      <w:lang w:eastAsia="en-US"/>
    </w:rPr>
  </w:style>
  <w:style w:type="character" w:customStyle="1" w:styleId="FontStyle86">
    <w:name w:val="Font Style86"/>
    <w:basedOn w:val="Fontdeparagrafimplicit"/>
    <w:rsid w:val="003B4EAB"/>
    <w:rPr>
      <w:rFonts w:ascii="Verdana" w:eastAsia="Verdana" w:hAnsi="Verdana" w:cs="Verdana"/>
      <w:sz w:val="22"/>
      <w:szCs w:val="22"/>
    </w:rPr>
  </w:style>
  <w:style w:type="character" w:customStyle="1" w:styleId="FontStyle90">
    <w:name w:val="Font Style90"/>
    <w:basedOn w:val="Fontdeparagrafimplicit"/>
    <w:rsid w:val="003B4EAB"/>
    <w:rPr>
      <w:rFonts w:ascii="Verdana" w:eastAsia="Verdana" w:hAnsi="Verdana" w:cs="Verdana"/>
      <w:b/>
      <w:bCs/>
      <w:sz w:val="22"/>
      <w:szCs w:val="22"/>
    </w:rPr>
  </w:style>
  <w:style w:type="character" w:customStyle="1" w:styleId="FontStyle106">
    <w:name w:val="Font Style106"/>
    <w:basedOn w:val="Fontdeparagrafimplicit"/>
    <w:rsid w:val="003B4EAB"/>
    <w:rPr>
      <w:rFonts w:ascii="Verdana" w:eastAsia="Verdana" w:hAnsi="Verdana" w:cs="Verdana"/>
      <w:sz w:val="24"/>
      <w:szCs w:val="24"/>
    </w:rPr>
  </w:style>
  <w:style w:type="paragraph" w:customStyle="1" w:styleId="Style44">
    <w:name w:val="Style44"/>
    <w:basedOn w:val="Normal"/>
    <w:next w:val="Normal"/>
    <w:rsid w:val="003B4EAB"/>
    <w:pPr>
      <w:suppressAutoHyphens/>
      <w:spacing w:line="291" w:lineRule="exact"/>
      <w:ind w:firstLine="713"/>
      <w:jc w:val="both"/>
    </w:pPr>
    <w:rPr>
      <w:rFonts w:ascii="Times New Roman" w:eastAsia="Times New Roman" w:hAnsi="Times New Roman"/>
      <w:sz w:val="24"/>
      <w:szCs w:val="24"/>
      <w:lang w:eastAsia="ar-SA"/>
    </w:rPr>
  </w:style>
  <w:style w:type="paragraph" w:customStyle="1" w:styleId="Style41">
    <w:name w:val="Style41"/>
    <w:basedOn w:val="Normal"/>
    <w:next w:val="Normal"/>
    <w:rsid w:val="003B4EAB"/>
    <w:pPr>
      <w:suppressAutoHyphens/>
      <w:spacing w:line="338" w:lineRule="exact"/>
      <w:jc w:val="both"/>
    </w:pPr>
    <w:rPr>
      <w:rFonts w:ascii="Times New Roman" w:eastAsia="Times New Roman" w:hAnsi="Times New Roman"/>
      <w:sz w:val="24"/>
      <w:szCs w:val="24"/>
      <w:lang w:eastAsia="ar-SA"/>
    </w:rPr>
  </w:style>
  <w:style w:type="paragraph" w:customStyle="1" w:styleId="Style49">
    <w:name w:val="Style49"/>
    <w:basedOn w:val="Normal"/>
    <w:next w:val="Normal"/>
    <w:rsid w:val="003B4EAB"/>
    <w:pPr>
      <w:suppressAutoHyphens/>
      <w:spacing w:line="382" w:lineRule="exact"/>
    </w:pPr>
    <w:rPr>
      <w:rFonts w:ascii="Times New Roman" w:eastAsia="Times New Roman" w:hAnsi="Times New Roman"/>
      <w:sz w:val="24"/>
      <w:szCs w:val="24"/>
      <w:lang w:eastAsia="ar-SA"/>
    </w:rPr>
  </w:style>
  <w:style w:type="paragraph" w:customStyle="1" w:styleId="Style50">
    <w:name w:val="Style50"/>
    <w:basedOn w:val="Normal"/>
    <w:next w:val="Normal"/>
    <w:rsid w:val="003B4EAB"/>
    <w:pPr>
      <w:suppressAutoHyphens/>
      <w:spacing w:line="302" w:lineRule="exact"/>
      <w:ind w:hanging="346"/>
    </w:pPr>
    <w:rPr>
      <w:rFonts w:ascii="Times New Roman" w:eastAsia="Times New Roman" w:hAnsi="Times New Roman"/>
      <w:sz w:val="24"/>
      <w:szCs w:val="24"/>
      <w:lang w:eastAsia="ar-SA"/>
    </w:rPr>
  </w:style>
  <w:style w:type="paragraph" w:customStyle="1" w:styleId="Style36">
    <w:name w:val="Style36"/>
    <w:basedOn w:val="Normal"/>
    <w:next w:val="Normal"/>
    <w:rsid w:val="003B4EAB"/>
    <w:pPr>
      <w:suppressAutoHyphens/>
      <w:spacing w:line="292" w:lineRule="exact"/>
      <w:ind w:firstLine="720"/>
      <w:jc w:val="both"/>
    </w:pPr>
    <w:rPr>
      <w:rFonts w:ascii="Times New Roman" w:eastAsia="Times New Roman" w:hAnsi="Times New Roman"/>
      <w:sz w:val="24"/>
      <w:szCs w:val="24"/>
      <w:lang w:eastAsia="ar-SA"/>
    </w:rPr>
  </w:style>
  <w:style w:type="character" w:customStyle="1" w:styleId="FontStyle92">
    <w:name w:val="Font Style92"/>
    <w:basedOn w:val="Fontdeparagrafimplicit"/>
    <w:rsid w:val="003B4EAB"/>
    <w:rPr>
      <w:rFonts w:ascii="Verdana" w:eastAsia="Verdana" w:hAnsi="Verdana" w:cs="Verdana"/>
      <w:sz w:val="22"/>
      <w:szCs w:val="22"/>
    </w:rPr>
  </w:style>
  <w:style w:type="character" w:customStyle="1" w:styleId="FontStyle111">
    <w:name w:val="Font Style111"/>
    <w:basedOn w:val="Fontdeparagrafimplicit"/>
    <w:rsid w:val="003B4EAB"/>
    <w:rPr>
      <w:rFonts w:ascii="Verdana" w:eastAsia="Verdana" w:hAnsi="Verdana" w:cs="Verdana"/>
      <w:i w:val="0"/>
      <w:iCs/>
      <w:sz w:val="22"/>
      <w:szCs w:val="22"/>
    </w:rPr>
  </w:style>
  <w:style w:type="paragraph" w:customStyle="1" w:styleId="Style66">
    <w:name w:val="Style66"/>
    <w:basedOn w:val="Normal"/>
    <w:next w:val="Normal"/>
    <w:rsid w:val="003B4EAB"/>
    <w:pPr>
      <w:suppressAutoHyphens/>
      <w:spacing w:line="288" w:lineRule="exact"/>
    </w:pPr>
    <w:rPr>
      <w:rFonts w:ascii="Times New Roman" w:eastAsia="Times New Roman" w:hAnsi="Times New Roman"/>
      <w:sz w:val="24"/>
      <w:szCs w:val="24"/>
      <w:lang w:eastAsia="ar-SA"/>
    </w:rPr>
  </w:style>
  <w:style w:type="paragraph" w:customStyle="1" w:styleId="Style68">
    <w:name w:val="Style68"/>
    <w:basedOn w:val="Normal"/>
    <w:next w:val="Normal"/>
    <w:rsid w:val="003B4EAB"/>
    <w:pPr>
      <w:suppressAutoHyphens/>
      <w:spacing w:line="240" w:lineRule="auto"/>
    </w:pPr>
    <w:rPr>
      <w:rFonts w:ascii="Times New Roman" w:eastAsia="Times New Roman" w:hAnsi="Times New Roman"/>
      <w:sz w:val="24"/>
      <w:szCs w:val="24"/>
      <w:lang w:eastAsia="ar-SA"/>
    </w:rPr>
  </w:style>
  <w:style w:type="paragraph" w:customStyle="1" w:styleId="Style71">
    <w:name w:val="Style71"/>
    <w:basedOn w:val="Normal"/>
    <w:next w:val="Normal"/>
    <w:rsid w:val="003B4EAB"/>
    <w:pPr>
      <w:suppressAutoHyphens/>
      <w:spacing w:line="240" w:lineRule="auto"/>
    </w:pPr>
    <w:rPr>
      <w:rFonts w:ascii="Times New Roman" w:eastAsia="Times New Roman" w:hAnsi="Times New Roman"/>
      <w:sz w:val="24"/>
      <w:szCs w:val="24"/>
      <w:lang w:eastAsia="ar-SA"/>
    </w:rPr>
  </w:style>
  <w:style w:type="paragraph" w:customStyle="1" w:styleId="Style16">
    <w:name w:val="Style16"/>
    <w:basedOn w:val="Normal"/>
    <w:next w:val="Normal"/>
    <w:rsid w:val="003B4EAB"/>
    <w:pPr>
      <w:suppressAutoHyphens/>
      <w:spacing w:line="713" w:lineRule="exact"/>
    </w:pPr>
    <w:rPr>
      <w:rFonts w:ascii="Times New Roman" w:eastAsia="Times New Roman" w:hAnsi="Times New Roman"/>
      <w:sz w:val="24"/>
      <w:szCs w:val="24"/>
      <w:lang w:eastAsia="ar-SA"/>
    </w:rPr>
  </w:style>
  <w:style w:type="paragraph" w:customStyle="1" w:styleId="nolink3">
    <w:name w:val="nolink3"/>
    <w:basedOn w:val="Normal"/>
    <w:rsid w:val="003B4EAB"/>
    <w:pPr>
      <w:spacing w:before="100" w:beforeAutospacing="1" w:after="100" w:afterAutospacing="1" w:line="240" w:lineRule="auto"/>
    </w:pPr>
    <w:rPr>
      <w:rFonts w:ascii="Arial" w:eastAsia="Times New Roman" w:hAnsi="Arial" w:cs="Arial"/>
      <w:color w:val="000099"/>
      <w:sz w:val="18"/>
    </w:rPr>
  </w:style>
  <w:style w:type="character" w:customStyle="1" w:styleId="CharChar8">
    <w:name w:val="Char Char8"/>
    <w:basedOn w:val="Fontdeparagrafimplicit"/>
    <w:rsid w:val="003B4EAB"/>
    <w:rPr>
      <w:sz w:val="24"/>
      <w:szCs w:val="24"/>
      <w:lang w:val="ro-RO" w:eastAsia="en-US" w:bidi="ar-SA"/>
    </w:rPr>
  </w:style>
  <w:style w:type="paragraph" w:styleId="Textbloc">
    <w:name w:val="Block Text"/>
    <w:basedOn w:val="Normal"/>
    <w:rsid w:val="003B4EAB"/>
    <w:pPr>
      <w:spacing w:line="240" w:lineRule="auto"/>
      <w:ind w:left="-720" w:right="-362" w:firstLine="900"/>
      <w:jc w:val="both"/>
    </w:pPr>
    <w:rPr>
      <w:rFonts w:ascii="Arial" w:eastAsia="Times New Roman" w:hAnsi="Arial" w:cs="Arial"/>
      <w:sz w:val="24"/>
      <w:szCs w:val="24"/>
      <w:lang w:val="fr-FR"/>
    </w:rPr>
  </w:style>
  <w:style w:type="table" w:customStyle="1" w:styleId="TableGrid8">
    <w:name w:val="Table Grid8"/>
    <w:basedOn w:val="TabelNormal"/>
    <w:next w:val="GrilTabel"/>
    <w:rsid w:val="009E59CF"/>
    <w:pPr>
      <w:spacing w:after="0" w:line="240" w:lineRule="auto"/>
      <w:ind w:left="357" w:hanging="35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
    <w:name w:val="caption"/>
    <w:basedOn w:val="Normal"/>
    <w:next w:val="Normal"/>
    <w:uiPriority w:val="35"/>
    <w:unhideWhenUsed/>
    <w:qFormat/>
    <w:rsid w:val="008B2D9C"/>
    <w:pPr>
      <w:spacing w:line="240" w:lineRule="auto"/>
    </w:pPr>
    <w:rPr>
      <w:bCs/>
      <w:i/>
      <w:u w:val="single"/>
    </w:rPr>
  </w:style>
  <w:style w:type="character" w:customStyle="1" w:styleId="CommentSubjectChar1">
    <w:name w:val="Comment Subject Char1"/>
    <w:basedOn w:val="TextcomentariuCaracter"/>
    <w:uiPriority w:val="99"/>
    <w:semiHidden/>
    <w:rsid w:val="00AC7DF0"/>
    <w:rPr>
      <w:rFonts w:ascii="Arial Narrow" w:hAnsi="Arial Narrow"/>
      <w:b/>
      <w:bCs/>
      <w:sz w:val="20"/>
      <w:szCs w:val="20"/>
    </w:rPr>
  </w:style>
  <w:style w:type="numbering" w:customStyle="1" w:styleId="NoList2">
    <w:name w:val="No List2"/>
    <w:next w:val="FrListare"/>
    <w:uiPriority w:val="99"/>
    <w:semiHidden/>
    <w:unhideWhenUsed/>
    <w:rsid w:val="00AC7DF0"/>
  </w:style>
  <w:style w:type="paragraph" w:styleId="Cuprins3">
    <w:name w:val="toc 3"/>
    <w:basedOn w:val="Normal"/>
    <w:next w:val="Normal"/>
    <w:autoRedefine/>
    <w:uiPriority w:val="39"/>
    <w:unhideWhenUsed/>
    <w:qFormat/>
    <w:rsid w:val="0031555A"/>
    <w:pPr>
      <w:tabs>
        <w:tab w:val="right" w:leader="dot" w:pos="9982"/>
      </w:tabs>
      <w:spacing w:after="100" w:line="240" w:lineRule="auto"/>
      <w:ind w:left="440"/>
      <w:jc w:val="both"/>
    </w:pPr>
    <w:rPr>
      <w:rFonts w:eastAsia="SimSun"/>
      <w:noProof/>
      <w:szCs w:val="24"/>
      <w:lang w:val="ro-RO" w:eastAsia="ro-RO"/>
    </w:rPr>
  </w:style>
  <w:style w:type="paragraph" w:styleId="Tabeldefiguri">
    <w:name w:val="table of figures"/>
    <w:basedOn w:val="Normal"/>
    <w:next w:val="Normal"/>
    <w:uiPriority w:val="99"/>
    <w:unhideWhenUsed/>
    <w:rsid w:val="00AC7DF0"/>
    <w:pPr>
      <w:spacing w:line="240" w:lineRule="auto"/>
      <w:jc w:val="both"/>
    </w:pPr>
    <w:rPr>
      <w:rFonts w:eastAsia="Times New Roman"/>
      <w:szCs w:val="24"/>
      <w:lang w:val="ro-RO" w:eastAsia="ro-RO"/>
    </w:rPr>
  </w:style>
  <w:style w:type="paragraph" w:customStyle="1" w:styleId="CharChar1">
    <w:name w:val="Char Char1"/>
    <w:basedOn w:val="Normal"/>
    <w:rsid w:val="00AC7DF0"/>
    <w:pPr>
      <w:spacing w:line="240" w:lineRule="auto"/>
      <w:jc w:val="both"/>
    </w:pPr>
    <w:rPr>
      <w:rFonts w:eastAsia="Times New Roman"/>
      <w:szCs w:val="24"/>
      <w:lang w:val="pl-PL" w:eastAsia="pl-PL"/>
    </w:rPr>
  </w:style>
  <w:style w:type="paragraph" w:customStyle="1" w:styleId="CharCharCaracterCharCharChar1">
    <w:name w:val="Char Char Caracter Char Char Char1"/>
    <w:basedOn w:val="Normal"/>
    <w:rsid w:val="00AC7DF0"/>
    <w:pPr>
      <w:spacing w:line="240" w:lineRule="auto"/>
      <w:jc w:val="both"/>
    </w:pPr>
    <w:rPr>
      <w:rFonts w:eastAsia="Times New Roman"/>
      <w:szCs w:val="24"/>
      <w:lang w:val="pl-PL" w:eastAsia="pl-PL"/>
    </w:rPr>
  </w:style>
  <w:style w:type="paragraph" w:customStyle="1" w:styleId="xl65">
    <w:name w:val="xl6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ro-RO" w:eastAsia="ro-RO"/>
    </w:rPr>
  </w:style>
  <w:style w:type="paragraph" w:customStyle="1" w:styleId="xl66">
    <w:name w:val="xl6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67">
    <w:name w:val="xl6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68">
    <w:name w:val="xl6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69">
    <w:name w:val="xl6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3399FF"/>
      <w:sz w:val="24"/>
      <w:szCs w:val="24"/>
      <w:lang w:val="ro-RO" w:eastAsia="ro-RO"/>
    </w:rPr>
  </w:style>
  <w:style w:type="paragraph" w:customStyle="1" w:styleId="xl70">
    <w:name w:val="xl7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71">
    <w:name w:val="xl7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72">
    <w:name w:val="xl7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73">
    <w:name w:val="xl73"/>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sz w:val="24"/>
      <w:szCs w:val="24"/>
      <w:lang w:val="ro-RO" w:eastAsia="ro-RO"/>
    </w:rPr>
  </w:style>
  <w:style w:type="paragraph" w:customStyle="1" w:styleId="xl74">
    <w:name w:val="xl74"/>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75">
    <w:name w:val="xl7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76">
    <w:name w:val="xl76"/>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77">
    <w:name w:val="xl7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E26B0A"/>
      <w:sz w:val="24"/>
      <w:szCs w:val="24"/>
      <w:lang w:val="ro-RO" w:eastAsia="ro-RO"/>
    </w:rPr>
  </w:style>
  <w:style w:type="paragraph" w:customStyle="1" w:styleId="xl78">
    <w:name w:val="xl7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ro-RO" w:eastAsia="ro-RO"/>
    </w:rPr>
  </w:style>
  <w:style w:type="paragraph" w:customStyle="1" w:styleId="xl79">
    <w:name w:val="xl7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80">
    <w:name w:val="xl8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81">
    <w:name w:val="xl8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82">
    <w:name w:val="xl8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83">
    <w:name w:val="xl83"/>
    <w:basedOn w:val="Normal"/>
    <w:rsid w:val="00AC7DF0"/>
    <w:pPr>
      <w:spacing w:before="100" w:beforeAutospacing="1" w:after="100" w:afterAutospacing="1" w:line="240" w:lineRule="auto"/>
      <w:jc w:val="both"/>
    </w:pPr>
    <w:rPr>
      <w:rFonts w:ascii="Times New Roman" w:eastAsia="Times New Roman" w:hAnsi="Times New Roman"/>
      <w:color w:val="FF0000"/>
      <w:sz w:val="24"/>
      <w:szCs w:val="24"/>
      <w:lang w:val="ro-RO" w:eastAsia="ro-RO"/>
    </w:rPr>
  </w:style>
  <w:style w:type="paragraph" w:customStyle="1" w:styleId="xl84">
    <w:name w:val="xl84"/>
    <w:basedOn w:val="Normal"/>
    <w:rsid w:val="00AC7DF0"/>
    <w:pPr>
      <w:spacing w:before="100" w:beforeAutospacing="1" w:after="100" w:afterAutospacing="1" w:line="240" w:lineRule="auto"/>
      <w:jc w:val="both"/>
    </w:pPr>
    <w:rPr>
      <w:rFonts w:ascii="Times New Roman" w:eastAsia="Times New Roman" w:hAnsi="Times New Roman"/>
      <w:color w:val="3399FF"/>
      <w:sz w:val="24"/>
      <w:szCs w:val="24"/>
      <w:lang w:val="ro-RO" w:eastAsia="ro-RO"/>
    </w:rPr>
  </w:style>
  <w:style w:type="paragraph" w:customStyle="1" w:styleId="xl85">
    <w:name w:val="xl8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86">
    <w:name w:val="xl8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87">
    <w:name w:val="xl87"/>
    <w:basedOn w:val="Normal"/>
    <w:rsid w:val="00AC7DF0"/>
    <w:pPr>
      <w:spacing w:before="100" w:beforeAutospacing="1" w:after="100" w:afterAutospacing="1" w:line="240" w:lineRule="auto"/>
      <w:jc w:val="both"/>
    </w:pPr>
    <w:rPr>
      <w:rFonts w:ascii="Times New Roman" w:eastAsia="Times New Roman" w:hAnsi="Times New Roman"/>
      <w:color w:val="0000FF"/>
      <w:sz w:val="24"/>
      <w:szCs w:val="24"/>
      <w:lang w:val="ro-RO" w:eastAsia="ro-RO"/>
    </w:rPr>
  </w:style>
  <w:style w:type="paragraph" w:customStyle="1" w:styleId="xl88">
    <w:name w:val="xl8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b/>
      <w:bCs/>
      <w:sz w:val="24"/>
      <w:szCs w:val="24"/>
      <w:lang w:val="ro-RO" w:eastAsia="ro-RO"/>
    </w:rPr>
  </w:style>
  <w:style w:type="paragraph" w:customStyle="1" w:styleId="xl89">
    <w:name w:val="xl89"/>
    <w:basedOn w:val="Normal"/>
    <w:rsid w:val="00AC7DF0"/>
    <w:pPr>
      <w:spacing w:before="100" w:beforeAutospacing="1" w:after="100" w:afterAutospacing="1" w:line="240" w:lineRule="auto"/>
      <w:jc w:val="both"/>
    </w:pPr>
    <w:rPr>
      <w:rFonts w:ascii="Calibri" w:eastAsia="Times New Roman" w:hAnsi="Calibri"/>
      <w:b/>
      <w:bCs/>
      <w:sz w:val="24"/>
      <w:szCs w:val="24"/>
      <w:lang w:val="ro-RO" w:eastAsia="ro-RO"/>
    </w:rPr>
  </w:style>
  <w:style w:type="paragraph" w:customStyle="1" w:styleId="xl90">
    <w:name w:val="xl90"/>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91">
    <w:name w:val="xl91"/>
    <w:basedOn w:val="Normal"/>
    <w:rsid w:val="00AC7DF0"/>
    <w:pP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92">
    <w:name w:val="xl9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93">
    <w:name w:val="xl93"/>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both"/>
    </w:pPr>
    <w:rPr>
      <w:rFonts w:eastAsia="Times New Roman"/>
      <w:color w:val="0000FF"/>
      <w:sz w:val="24"/>
      <w:szCs w:val="24"/>
      <w:lang w:val="ro-RO" w:eastAsia="ro-RO"/>
    </w:rPr>
  </w:style>
  <w:style w:type="paragraph" w:customStyle="1" w:styleId="xl94">
    <w:name w:val="xl9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95">
    <w:name w:val="xl95"/>
    <w:basedOn w:val="Normal"/>
    <w:rsid w:val="00AC7DF0"/>
    <w:pPr>
      <w:spacing w:before="100" w:beforeAutospacing="1" w:after="100" w:afterAutospacing="1" w:line="240" w:lineRule="auto"/>
      <w:jc w:val="both"/>
    </w:pPr>
    <w:rPr>
      <w:rFonts w:ascii="Times New Roman" w:eastAsia="Times New Roman" w:hAnsi="Times New Roman"/>
      <w:color w:val="E26B0A"/>
      <w:sz w:val="24"/>
      <w:szCs w:val="24"/>
      <w:lang w:val="ro-RO" w:eastAsia="ro-RO"/>
    </w:rPr>
  </w:style>
  <w:style w:type="paragraph" w:customStyle="1" w:styleId="xl96">
    <w:name w:val="xl9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C00000"/>
      <w:sz w:val="24"/>
      <w:szCs w:val="24"/>
      <w:lang w:val="ro-RO" w:eastAsia="ro-RO"/>
    </w:rPr>
  </w:style>
  <w:style w:type="paragraph" w:customStyle="1" w:styleId="xl97">
    <w:name w:val="xl9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98">
    <w:name w:val="xl9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C00000"/>
      <w:sz w:val="24"/>
      <w:szCs w:val="24"/>
      <w:lang w:val="ro-RO" w:eastAsia="ro-RO"/>
    </w:rPr>
  </w:style>
  <w:style w:type="paragraph" w:customStyle="1" w:styleId="xl99">
    <w:name w:val="xl99"/>
    <w:basedOn w:val="Normal"/>
    <w:rsid w:val="00AC7DF0"/>
    <w:pPr>
      <w:spacing w:before="100" w:beforeAutospacing="1" w:after="100" w:afterAutospacing="1" w:line="240" w:lineRule="auto"/>
      <w:jc w:val="both"/>
    </w:pPr>
    <w:rPr>
      <w:rFonts w:ascii="Times New Roman" w:eastAsia="Times New Roman" w:hAnsi="Times New Roman"/>
      <w:color w:val="C00000"/>
      <w:sz w:val="24"/>
      <w:szCs w:val="24"/>
      <w:lang w:val="ro-RO" w:eastAsia="ro-RO"/>
    </w:rPr>
  </w:style>
  <w:style w:type="paragraph" w:customStyle="1" w:styleId="xl100">
    <w:name w:val="xl10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101">
    <w:name w:val="xl101"/>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2">
    <w:name w:val="xl102"/>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3">
    <w:name w:val="xl103"/>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04">
    <w:name w:val="xl10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E26B0A"/>
      <w:sz w:val="24"/>
      <w:szCs w:val="24"/>
      <w:lang w:val="ro-RO" w:eastAsia="ro-RO"/>
    </w:rPr>
  </w:style>
  <w:style w:type="paragraph" w:customStyle="1" w:styleId="xl105">
    <w:name w:val="xl10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color w:val="FF0000"/>
      <w:sz w:val="24"/>
      <w:szCs w:val="24"/>
      <w:lang w:val="ro-RO" w:eastAsia="ro-RO"/>
    </w:rPr>
  </w:style>
  <w:style w:type="paragraph" w:customStyle="1" w:styleId="xl106">
    <w:name w:val="xl10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b/>
      <w:bCs/>
      <w:color w:val="FF0000"/>
      <w:sz w:val="24"/>
      <w:szCs w:val="24"/>
      <w:lang w:val="ro-RO" w:eastAsia="ro-RO"/>
    </w:rPr>
  </w:style>
  <w:style w:type="paragraph" w:customStyle="1" w:styleId="xl107">
    <w:name w:val="xl10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8">
    <w:name w:val="xl108"/>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09">
    <w:name w:val="xl109"/>
    <w:basedOn w:val="Normal"/>
    <w:rsid w:val="00AC7DF0"/>
    <w:pPr>
      <w:pBdr>
        <w:left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10">
    <w:name w:val="xl110"/>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11">
    <w:name w:val="xl111"/>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12">
    <w:name w:val="xl112"/>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113">
    <w:name w:val="xl113"/>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114">
    <w:name w:val="xl114"/>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115">
    <w:name w:val="xl115"/>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16">
    <w:name w:val="xl116"/>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17">
    <w:name w:val="xl117"/>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sz w:val="24"/>
      <w:szCs w:val="24"/>
      <w:lang w:val="ro-RO" w:eastAsia="ro-RO"/>
    </w:rPr>
  </w:style>
  <w:style w:type="paragraph" w:customStyle="1" w:styleId="xl118">
    <w:name w:val="xl118"/>
    <w:basedOn w:val="Normal"/>
    <w:rsid w:val="00AC7DF0"/>
    <w:pPr>
      <w:spacing w:before="100" w:beforeAutospacing="1" w:after="100" w:afterAutospacing="1" w:line="240" w:lineRule="auto"/>
      <w:jc w:val="right"/>
    </w:pPr>
    <w:rPr>
      <w:rFonts w:eastAsia="Times New Roman"/>
      <w:color w:val="3399FF"/>
      <w:sz w:val="24"/>
      <w:szCs w:val="24"/>
      <w:lang w:val="ro-RO" w:eastAsia="ro-RO"/>
    </w:rPr>
  </w:style>
  <w:style w:type="paragraph" w:customStyle="1" w:styleId="xl119">
    <w:name w:val="xl119"/>
    <w:basedOn w:val="Normal"/>
    <w:rsid w:val="00AC7DF0"/>
    <w:pPr>
      <w:pBdr>
        <w:top w:val="single" w:sz="4" w:space="0" w:color="auto"/>
        <w:left w:val="single" w:sz="4" w:space="0" w:color="auto"/>
        <w:bottom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20">
    <w:name w:val="xl120"/>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21">
    <w:name w:val="xl121"/>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122">
    <w:name w:val="xl122"/>
    <w:basedOn w:val="Normal"/>
    <w:rsid w:val="00AC7DF0"/>
    <w:pPr>
      <w:pBdr>
        <w:lef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23">
    <w:name w:val="xl123"/>
    <w:basedOn w:val="Normal"/>
    <w:rsid w:val="00AC7DF0"/>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both"/>
    </w:pPr>
    <w:rPr>
      <w:rFonts w:eastAsia="Times New Roman"/>
      <w:b/>
      <w:bCs/>
      <w:sz w:val="24"/>
      <w:szCs w:val="24"/>
      <w:lang w:val="ro-RO" w:eastAsia="ro-RO"/>
    </w:rPr>
  </w:style>
  <w:style w:type="paragraph" w:customStyle="1" w:styleId="xl124">
    <w:name w:val="xl124"/>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C00000"/>
      <w:sz w:val="24"/>
      <w:szCs w:val="24"/>
      <w:lang w:val="ro-RO" w:eastAsia="ro-RO"/>
    </w:rPr>
  </w:style>
  <w:style w:type="paragraph" w:customStyle="1" w:styleId="xl125">
    <w:name w:val="xl125"/>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E26B0A"/>
      <w:sz w:val="24"/>
      <w:szCs w:val="24"/>
      <w:lang w:val="ro-RO" w:eastAsia="ro-RO"/>
    </w:rPr>
  </w:style>
  <w:style w:type="paragraph" w:customStyle="1" w:styleId="xl126">
    <w:name w:val="xl126"/>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3399FF"/>
      <w:sz w:val="24"/>
      <w:szCs w:val="24"/>
      <w:lang w:val="ro-RO" w:eastAsia="ro-RO"/>
    </w:rPr>
  </w:style>
  <w:style w:type="paragraph" w:customStyle="1" w:styleId="xl127">
    <w:name w:val="xl127"/>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FF0000"/>
      <w:sz w:val="24"/>
      <w:szCs w:val="24"/>
      <w:lang w:val="ro-RO" w:eastAsia="ro-RO"/>
    </w:rPr>
  </w:style>
  <w:style w:type="paragraph" w:customStyle="1" w:styleId="xl128">
    <w:name w:val="xl128"/>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29">
    <w:name w:val="xl129"/>
    <w:basedOn w:val="Normal"/>
    <w:rsid w:val="00AC7DF0"/>
    <w:pPr>
      <w:pBdr>
        <w:bottom w:val="single" w:sz="4" w:space="0" w:color="auto"/>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30">
    <w:name w:val="xl130"/>
    <w:basedOn w:val="Normal"/>
    <w:rsid w:val="00AC7DF0"/>
    <w:pPr>
      <w:pBdr>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31">
    <w:name w:val="xl131"/>
    <w:basedOn w:val="Normal"/>
    <w:rsid w:val="00AC7DF0"/>
    <w:pPr>
      <w:pBdr>
        <w:right w:val="single" w:sz="4" w:space="0" w:color="auto"/>
      </w:pBdr>
      <w:spacing w:before="100" w:beforeAutospacing="1" w:after="100" w:afterAutospacing="1" w:line="240" w:lineRule="auto"/>
      <w:jc w:val="right"/>
    </w:pPr>
    <w:rPr>
      <w:rFonts w:eastAsia="Times New Roman"/>
      <w:sz w:val="24"/>
      <w:szCs w:val="24"/>
      <w:lang w:val="ro-RO" w:eastAsia="ro-RO"/>
    </w:rPr>
  </w:style>
  <w:style w:type="paragraph" w:customStyle="1" w:styleId="xl132">
    <w:name w:val="xl132"/>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 w:val="24"/>
      <w:szCs w:val="24"/>
      <w:lang w:val="ro-RO" w:eastAsia="ro-RO"/>
    </w:rPr>
  </w:style>
  <w:style w:type="paragraph" w:customStyle="1" w:styleId="xl133">
    <w:name w:val="xl133"/>
    <w:basedOn w:val="Normal"/>
    <w:rsid w:val="00AC7DF0"/>
    <w:pPr>
      <w:pBdr>
        <w:left w:val="single" w:sz="4" w:space="0" w:color="auto"/>
        <w:bottom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34">
    <w:name w:val="xl134"/>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135">
    <w:name w:val="xl135"/>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36">
    <w:name w:val="xl136"/>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7">
    <w:name w:val="xl137"/>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8">
    <w:name w:val="xl138"/>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9">
    <w:name w:val="xl139"/>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40">
    <w:name w:val="xl140"/>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41">
    <w:name w:val="xl141"/>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42">
    <w:name w:val="xl142"/>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43">
    <w:name w:val="xl143"/>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44">
    <w:name w:val="xl144"/>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font5">
    <w:name w:val="font5"/>
    <w:basedOn w:val="Normal"/>
    <w:rsid w:val="00AC7DF0"/>
    <w:pPr>
      <w:spacing w:before="100" w:beforeAutospacing="1" w:after="100" w:afterAutospacing="1" w:line="240" w:lineRule="auto"/>
      <w:jc w:val="both"/>
    </w:pPr>
    <w:rPr>
      <w:rFonts w:ascii="Calibri" w:eastAsia="Times New Roman" w:hAnsi="Calibri"/>
      <w:b/>
      <w:bCs/>
      <w:color w:val="0000FF"/>
      <w:szCs w:val="22"/>
      <w:lang w:val="ro-RO" w:eastAsia="ro-RO"/>
    </w:rPr>
  </w:style>
  <w:style w:type="paragraph" w:customStyle="1" w:styleId="font6">
    <w:name w:val="font6"/>
    <w:basedOn w:val="Normal"/>
    <w:rsid w:val="00AC7DF0"/>
    <w:pPr>
      <w:spacing w:before="100" w:beforeAutospacing="1" w:after="100" w:afterAutospacing="1" w:line="240" w:lineRule="auto"/>
      <w:jc w:val="both"/>
    </w:pPr>
    <w:rPr>
      <w:rFonts w:ascii="Calibri" w:eastAsia="Times New Roman" w:hAnsi="Calibri"/>
      <w:b/>
      <w:bCs/>
      <w:color w:val="0000FF"/>
      <w:szCs w:val="22"/>
      <w:lang w:val="ro-RO" w:eastAsia="ro-RO"/>
    </w:rPr>
  </w:style>
  <w:style w:type="paragraph" w:customStyle="1" w:styleId="xl145">
    <w:name w:val="xl14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46">
    <w:name w:val="xl14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Calibri" w:eastAsia="Times New Roman" w:hAnsi="Calibri"/>
      <w:sz w:val="24"/>
      <w:szCs w:val="24"/>
      <w:lang w:val="ro-RO" w:eastAsia="ro-RO"/>
    </w:rPr>
  </w:style>
  <w:style w:type="paragraph" w:customStyle="1" w:styleId="xl147">
    <w:name w:val="xl14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48">
    <w:name w:val="xl148"/>
    <w:basedOn w:val="Normal"/>
    <w:rsid w:val="00AC7DF0"/>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49">
    <w:name w:val="xl149"/>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0">
    <w:name w:val="xl150"/>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51">
    <w:name w:val="xl151"/>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2">
    <w:name w:val="xl152"/>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3">
    <w:name w:val="xl153"/>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54">
    <w:name w:val="xl154"/>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5">
    <w:name w:val="xl15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olor w:val="3399FF"/>
      <w:sz w:val="24"/>
      <w:szCs w:val="24"/>
      <w:lang w:val="ro-RO" w:eastAsia="ro-RO"/>
    </w:rPr>
  </w:style>
  <w:style w:type="paragraph" w:customStyle="1" w:styleId="xl156">
    <w:name w:val="xl15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Calibri" w:eastAsia="Times New Roman" w:hAnsi="Calibri"/>
      <w:color w:val="3399FF"/>
      <w:sz w:val="24"/>
      <w:szCs w:val="24"/>
      <w:lang w:val="ro-RO" w:eastAsia="ro-RO"/>
    </w:rPr>
  </w:style>
  <w:style w:type="paragraph" w:customStyle="1" w:styleId="xl157">
    <w:name w:val="xl157"/>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olor w:val="3399FF"/>
      <w:sz w:val="24"/>
      <w:szCs w:val="24"/>
      <w:lang w:val="ro-RO" w:eastAsia="ro-RO"/>
    </w:rPr>
  </w:style>
  <w:style w:type="paragraph" w:customStyle="1" w:styleId="xl158">
    <w:name w:val="xl158"/>
    <w:basedOn w:val="Normal"/>
    <w:rsid w:val="00AC7DF0"/>
    <w:pPr>
      <w:pBdr>
        <w:top w:val="single" w:sz="4" w:space="0" w:color="auto"/>
        <w:bottom w:val="single" w:sz="4" w:space="0" w:color="auto"/>
      </w:pBdr>
      <w:shd w:val="clear" w:color="auto" w:fill="B7DEE8"/>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9">
    <w:name w:val="xl159"/>
    <w:basedOn w:val="Normal"/>
    <w:rsid w:val="00AC7DF0"/>
    <w:pPr>
      <w:pBdr>
        <w:top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0">
    <w:name w:val="xl160"/>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olor w:val="0000FF"/>
      <w:sz w:val="24"/>
      <w:szCs w:val="24"/>
      <w:lang w:val="ro-RO" w:eastAsia="ro-RO"/>
    </w:rPr>
  </w:style>
  <w:style w:type="paragraph" w:customStyle="1" w:styleId="xl161">
    <w:name w:val="xl161"/>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62">
    <w:name w:val="xl162"/>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63">
    <w:name w:val="xl163"/>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both"/>
    </w:pPr>
    <w:rPr>
      <w:rFonts w:ascii="Calibri" w:eastAsia="Times New Roman" w:hAnsi="Calibri"/>
      <w:sz w:val="24"/>
      <w:szCs w:val="24"/>
      <w:lang w:val="ro-RO" w:eastAsia="ro-RO"/>
    </w:rPr>
  </w:style>
  <w:style w:type="paragraph" w:customStyle="1" w:styleId="xl164">
    <w:name w:val="xl164"/>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65">
    <w:name w:val="xl165"/>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6">
    <w:name w:val="xl16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7">
    <w:name w:val="xl167"/>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8">
    <w:name w:val="xl168"/>
    <w:basedOn w:val="Normal"/>
    <w:rsid w:val="00AC7DF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9">
    <w:name w:val="xl169"/>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olor w:val="3399FF"/>
      <w:sz w:val="24"/>
      <w:szCs w:val="24"/>
      <w:lang w:val="ro-RO" w:eastAsia="ro-RO"/>
    </w:rPr>
  </w:style>
  <w:style w:type="paragraph" w:customStyle="1" w:styleId="xl170">
    <w:name w:val="xl170"/>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1">
    <w:name w:val="xl171"/>
    <w:basedOn w:val="Normal"/>
    <w:rsid w:val="00AC7DF0"/>
    <w:pP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2">
    <w:name w:val="xl172"/>
    <w:basedOn w:val="Normal"/>
    <w:rsid w:val="00AC7DF0"/>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73">
    <w:name w:val="xl173"/>
    <w:basedOn w:val="Normal"/>
    <w:rsid w:val="00AC7DF0"/>
    <w:pPr>
      <w:shd w:val="clear" w:color="auto" w:fill="B7DEE8"/>
      <w:spacing w:before="100" w:beforeAutospacing="1" w:after="100" w:afterAutospacing="1" w:line="240" w:lineRule="auto"/>
      <w:jc w:val="center"/>
    </w:pPr>
    <w:rPr>
      <w:rFonts w:ascii="Times New Roman" w:eastAsia="Times New Roman" w:hAnsi="Times New Roman"/>
      <w:color w:val="0000FF"/>
      <w:sz w:val="24"/>
      <w:szCs w:val="24"/>
      <w:lang w:val="ro-RO" w:eastAsia="ro-RO"/>
    </w:rPr>
  </w:style>
  <w:style w:type="paragraph" w:customStyle="1" w:styleId="xl174">
    <w:name w:val="xl174"/>
    <w:basedOn w:val="Normal"/>
    <w:rsid w:val="00AC7DF0"/>
    <w:pPr>
      <w:pBdr>
        <w:top w:val="single" w:sz="4" w:space="0" w:color="auto"/>
        <w:left w:val="single" w:sz="4" w:space="0" w:color="auto"/>
        <w:bottom w:val="single" w:sz="4" w:space="0" w:color="auto"/>
      </w:pBdr>
      <w:shd w:val="clear" w:color="auto" w:fill="FDE9D9"/>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75">
    <w:name w:val="xl175"/>
    <w:basedOn w:val="Normal"/>
    <w:rsid w:val="00AC7DF0"/>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Calibri" w:eastAsia="Times New Roman" w:hAnsi="Calibri"/>
      <w:b/>
      <w:bCs/>
      <w:color w:val="FF0000"/>
      <w:sz w:val="24"/>
      <w:szCs w:val="24"/>
      <w:lang w:val="ro-RO" w:eastAsia="ro-RO"/>
    </w:rPr>
  </w:style>
  <w:style w:type="paragraph" w:customStyle="1" w:styleId="xl176">
    <w:name w:val="xl176"/>
    <w:basedOn w:val="Normal"/>
    <w:rsid w:val="00AC7DF0"/>
    <w:pPr>
      <w:pBdr>
        <w:top w:val="single" w:sz="4" w:space="0" w:color="auto"/>
        <w:left w:val="single" w:sz="4" w:space="0" w:color="auto"/>
        <w:bottom w:val="single" w:sz="4" w:space="0" w:color="auto"/>
      </w:pBdr>
      <w:shd w:val="clear" w:color="auto" w:fill="E26B0A"/>
      <w:spacing w:before="100" w:beforeAutospacing="1" w:after="100" w:afterAutospacing="1" w:line="240" w:lineRule="auto"/>
      <w:jc w:val="center"/>
    </w:pPr>
    <w:rPr>
      <w:rFonts w:ascii="Times New Roman" w:eastAsia="Times New Roman" w:hAnsi="Times New Roman"/>
      <w:color w:val="FFFF00"/>
      <w:sz w:val="24"/>
      <w:szCs w:val="24"/>
      <w:lang w:val="ro-RO" w:eastAsia="ro-RO"/>
    </w:rPr>
  </w:style>
  <w:style w:type="paragraph" w:customStyle="1" w:styleId="xl177">
    <w:name w:val="xl177"/>
    <w:basedOn w:val="Normal"/>
    <w:rsid w:val="00AC7DF0"/>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8">
    <w:name w:val="xl178"/>
    <w:basedOn w:val="Normal"/>
    <w:rsid w:val="00AC7DF0"/>
    <w:pPr>
      <w:pBdr>
        <w:top w:val="single" w:sz="4" w:space="0" w:color="auto"/>
        <w:left w:val="single" w:sz="4" w:space="0" w:color="auto"/>
        <w:bottom w:val="single" w:sz="4" w:space="0" w:color="auto"/>
      </w:pBdr>
      <w:shd w:val="clear" w:color="auto" w:fill="B7DEE8"/>
      <w:spacing w:before="100" w:beforeAutospacing="1" w:after="100" w:afterAutospacing="1" w:line="240" w:lineRule="auto"/>
      <w:jc w:val="center"/>
    </w:pPr>
    <w:rPr>
      <w:rFonts w:ascii="Calibri" w:eastAsia="Times New Roman" w:hAnsi="Calibri"/>
      <w:b/>
      <w:bCs/>
      <w:color w:val="0000FF"/>
      <w:sz w:val="24"/>
      <w:szCs w:val="24"/>
      <w:lang w:val="ro-RO" w:eastAsia="ro-RO"/>
    </w:rPr>
  </w:style>
  <w:style w:type="paragraph" w:customStyle="1" w:styleId="xl179">
    <w:name w:val="xl17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0">
    <w:name w:val="xl18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1">
    <w:name w:val="xl18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82">
    <w:name w:val="xl182"/>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3">
    <w:name w:val="xl183"/>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4">
    <w:name w:val="xl18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5">
    <w:name w:val="xl185"/>
    <w:basedOn w:val="Normal"/>
    <w:rsid w:val="00AC7DF0"/>
    <w:pPr>
      <w:pBdr>
        <w:top w:val="single" w:sz="8" w:space="0" w:color="auto"/>
        <w:left w:val="single" w:sz="8" w:space="0" w:color="auto"/>
        <w:bottom w:val="single" w:sz="8" w:space="0" w:color="auto"/>
      </w:pBdr>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6">
    <w:name w:val="xl186"/>
    <w:basedOn w:val="Normal"/>
    <w:rsid w:val="00AC7DF0"/>
    <w:pPr>
      <w:pBdr>
        <w:top w:val="single" w:sz="8" w:space="0" w:color="auto"/>
        <w:bottom w:val="single" w:sz="8" w:space="0" w:color="auto"/>
        <w:right w:val="single" w:sz="8" w:space="0" w:color="auto"/>
      </w:pBdr>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7">
    <w:name w:val="xl187"/>
    <w:basedOn w:val="Normal"/>
    <w:rsid w:val="00AC7DF0"/>
    <w:pPr>
      <w:pBdr>
        <w:top w:val="single" w:sz="4" w:space="0" w:color="auto"/>
        <w:left w:val="single" w:sz="4" w:space="0" w:color="auto"/>
        <w:bottom w:val="single" w:sz="4" w:space="0" w:color="auto"/>
      </w:pBd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8">
    <w:name w:val="xl188"/>
    <w:basedOn w:val="Normal"/>
    <w:rsid w:val="00AC7DF0"/>
    <w:pPr>
      <w:pBdr>
        <w:top w:val="single" w:sz="4" w:space="0" w:color="auto"/>
        <w:bottom w:val="single" w:sz="4" w:space="0" w:color="auto"/>
      </w:pBd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9">
    <w:name w:val="xl189"/>
    <w:basedOn w:val="Normal"/>
    <w:rsid w:val="00AC7DF0"/>
    <w:pP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Listparagraf1">
    <w:name w:val="Listă paragraf1"/>
    <w:basedOn w:val="Normal"/>
    <w:uiPriority w:val="99"/>
    <w:qFormat/>
    <w:rsid w:val="00AC7DF0"/>
    <w:pPr>
      <w:spacing w:line="240" w:lineRule="auto"/>
      <w:ind w:left="720"/>
      <w:contextualSpacing/>
      <w:jc w:val="both"/>
    </w:pPr>
    <w:rPr>
      <w:rFonts w:ascii="Arial" w:eastAsia="Times New Roman" w:hAnsi="Arial" w:cs="Arial"/>
      <w:i/>
      <w:iCs/>
      <w:sz w:val="24"/>
      <w:szCs w:val="24"/>
      <w:lang w:val="ro-RO" w:eastAsia="ro-RO"/>
    </w:rPr>
  </w:style>
  <w:style w:type="paragraph" w:customStyle="1" w:styleId="TableParagraph">
    <w:name w:val="Table Paragraph"/>
    <w:basedOn w:val="Normal"/>
    <w:uiPriority w:val="1"/>
    <w:qFormat/>
    <w:rsid w:val="00AC7DF0"/>
    <w:pPr>
      <w:widowControl w:val="0"/>
      <w:spacing w:line="240" w:lineRule="auto"/>
      <w:jc w:val="both"/>
    </w:pPr>
    <w:rPr>
      <w:rFonts w:ascii="Calibri" w:eastAsia="Calibri" w:hAnsi="Calibri"/>
      <w:szCs w:val="22"/>
    </w:rPr>
  </w:style>
  <w:style w:type="character" w:customStyle="1" w:styleId="Bodytext20">
    <w:name w:val="Body text (2)_"/>
    <w:basedOn w:val="Fontdeparagrafimplicit"/>
    <w:link w:val="Bodytext21"/>
    <w:locked/>
    <w:rsid w:val="00AC7DF0"/>
    <w:rPr>
      <w:rFonts w:ascii="Arial" w:eastAsia="Arial" w:hAnsi="Arial" w:cs="Arial"/>
      <w:sz w:val="19"/>
      <w:szCs w:val="19"/>
      <w:shd w:val="clear" w:color="auto" w:fill="FFFFFF"/>
    </w:rPr>
  </w:style>
  <w:style w:type="paragraph" w:customStyle="1" w:styleId="Bodytext21">
    <w:name w:val="Body text (2)"/>
    <w:basedOn w:val="Normal"/>
    <w:link w:val="Bodytext20"/>
    <w:rsid w:val="00AC7DF0"/>
    <w:pPr>
      <w:widowControl w:val="0"/>
      <w:shd w:val="clear" w:color="auto" w:fill="FFFFFF"/>
      <w:spacing w:after="360" w:line="221" w:lineRule="exact"/>
      <w:jc w:val="both"/>
    </w:pPr>
    <w:rPr>
      <w:rFonts w:ascii="Arial" w:eastAsia="Arial" w:hAnsi="Arial" w:cs="Arial"/>
      <w:i/>
      <w:color w:val="C00000"/>
      <w:sz w:val="19"/>
      <w:szCs w:val="19"/>
    </w:rPr>
  </w:style>
  <w:style w:type="character" w:customStyle="1" w:styleId="UnresolvedMention1">
    <w:name w:val="Unresolved Mention1"/>
    <w:basedOn w:val="Fontdeparagrafimplicit"/>
    <w:uiPriority w:val="99"/>
    <w:semiHidden/>
    <w:rsid w:val="00AC7DF0"/>
    <w:rPr>
      <w:color w:val="808080"/>
      <w:shd w:val="clear" w:color="auto" w:fill="E6E6E6"/>
    </w:rPr>
  </w:style>
  <w:style w:type="character" w:customStyle="1" w:styleId="Bodytext285pt">
    <w:name w:val="Body text (2) + 8.5 pt"/>
    <w:aliases w:val="Bold,Small Caps,Body text (8) + 10 pt,Not Italic Exact,Body text (2) + 10 pt"/>
    <w:basedOn w:val="Bodytext20"/>
    <w:rsid w:val="00AC7DF0"/>
    <w:rPr>
      <w:rFonts w:ascii="Arial" w:eastAsia="Arial" w:hAnsi="Arial" w:cs="Arial"/>
      <w:b/>
      <w:bCs/>
      <w:color w:val="000000"/>
      <w:spacing w:val="0"/>
      <w:w w:val="100"/>
      <w:position w:val="0"/>
      <w:sz w:val="17"/>
      <w:szCs w:val="17"/>
      <w:shd w:val="clear" w:color="auto" w:fill="FFFFFF"/>
      <w:lang w:val="ro-RO" w:eastAsia="ro-RO" w:bidi="ro-RO"/>
    </w:rPr>
  </w:style>
  <w:style w:type="table" w:customStyle="1" w:styleId="TableWeb11">
    <w:name w:val="Table Web 11"/>
    <w:basedOn w:val="TabelNormal"/>
    <w:next w:val="TabelWeb1"/>
    <w:semiHidden/>
    <w:unhideWhenUsed/>
    <w:rsid w:val="00AC7DF0"/>
    <w:pPr>
      <w:spacing w:after="0" w:line="240" w:lineRule="auto"/>
    </w:pPr>
    <w:rPr>
      <w:rFonts w:eastAsia="Times New Roman"/>
      <w:i w:val="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1">
    <w:name w:val="Light Shading1"/>
    <w:basedOn w:val="TabelNormal"/>
    <w:next w:val="Umbriredeculoaredeschis"/>
    <w:uiPriority w:val="60"/>
    <w:rsid w:val="00AC7DF0"/>
    <w:pPr>
      <w:spacing w:after="0" w:line="240" w:lineRule="auto"/>
    </w:pPr>
    <w:rPr>
      <w:rFonts w:ascii="Calibri" w:eastAsia="Calibri" w:hAnsi="Calibri"/>
      <w:i w:val="0"/>
      <w:color w:val="00000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
    <w:name w:val="Light Grid1"/>
    <w:basedOn w:val="TabelNormal"/>
    <w:next w:val="Grildeculoaredeschis"/>
    <w:uiPriority w:val="62"/>
    <w:rsid w:val="00AC7DF0"/>
    <w:pPr>
      <w:spacing w:after="0" w:line="240" w:lineRule="auto"/>
    </w:pPr>
    <w:rPr>
      <w:rFonts w:ascii="Calibri" w:eastAsia="Calibri" w:hAnsi="Calibri"/>
      <w:i w:val="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Tahoma" w:eastAsia="Times New Roman" w:hAnsi="Tahom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ahoma" w:eastAsia="Times New Roman" w:hAnsi="Tahoma" w:cs="Times New Roman" w:hint="eastAsia"/>
        <w:b/>
        <w:bCs/>
      </w:rPr>
    </w:tblStylePr>
    <w:tblStylePr w:type="lastCol">
      <w:rPr>
        <w:rFonts w:ascii="Tahoma" w:eastAsia="Times New Roman" w:hAnsi="Tahom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
    <w:name w:val="Medium Shading 11"/>
    <w:basedOn w:val="TabelNormal"/>
    <w:next w:val="Umbriremedie1"/>
    <w:uiPriority w:val="63"/>
    <w:rsid w:val="00AC7DF0"/>
    <w:pPr>
      <w:spacing w:after="0" w:line="240" w:lineRule="auto"/>
    </w:pPr>
    <w:rPr>
      <w:rFonts w:ascii="Calibri" w:eastAsia="Calibri" w:hAnsi="Calibri"/>
      <w:i w:val="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21">
    <w:name w:val="Medium Grid 21"/>
    <w:basedOn w:val="TabelNormal"/>
    <w:next w:val="Grilmedie2"/>
    <w:uiPriority w:val="68"/>
    <w:rsid w:val="00AC7DF0"/>
    <w:pPr>
      <w:spacing w:after="0" w:line="240" w:lineRule="auto"/>
    </w:pPr>
    <w:rPr>
      <w:rFonts w:ascii="Cambria" w:eastAsia="Times New Roman" w:hAnsi="Cambria" w:cs="Calibri"/>
      <w:i w:val="0"/>
      <w:color w:val="00000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Shading2-Accent31">
    <w:name w:val="Medium Shading 2 - Accent 31"/>
    <w:basedOn w:val="TabelNormal"/>
    <w:next w:val="Umbriremedie2-Accentuare3"/>
    <w:uiPriority w:val="64"/>
    <w:rsid w:val="00AC7DF0"/>
    <w:pPr>
      <w:spacing w:after="0" w:line="240" w:lineRule="auto"/>
    </w:pPr>
    <w:rPr>
      <w:rFonts w:ascii="Calibri" w:eastAsia="Calibri" w:hAnsi="Calibri"/>
      <w:i w:val="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2-Accent31">
    <w:name w:val="Medium Grid 2 - Accent 31"/>
    <w:basedOn w:val="TabelNormal"/>
    <w:next w:val="Grilmedie2-Accentuare3"/>
    <w:uiPriority w:val="68"/>
    <w:rsid w:val="00AC7DF0"/>
    <w:pPr>
      <w:spacing w:after="0" w:line="240" w:lineRule="auto"/>
    </w:pPr>
    <w:rPr>
      <w:rFonts w:ascii="Cambria" w:eastAsia="Times New Roman" w:hAnsi="Cambria" w:cs="Calibri"/>
      <w:i w:val="0"/>
      <w:color w:val="00000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Shading2-Accent61">
    <w:name w:val="Medium Shading 2 - Accent 61"/>
    <w:basedOn w:val="TabelNormal"/>
    <w:next w:val="Umbriremedie2-Accentuare6"/>
    <w:uiPriority w:val="64"/>
    <w:rsid w:val="00AC7DF0"/>
    <w:pPr>
      <w:spacing w:after="0" w:line="240" w:lineRule="auto"/>
    </w:pPr>
    <w:rPr>
      <w:rFonts w:ascii="Calibri" w:eastAsia="Calibri" w:hAnsi="Calibri"/>
      <w:i w:val="0"/>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2">
    <w:name w:val="Table Grid12"/>
    <w:basedOn w:val="TabelNormal"/>
    <w:uiPriority w:val="59"/>
    <w:rsid w:val="00AC7DF0"/>
    <w:pPr>
      <w:spacing w:after="0" w:line="240" w:lineRule="auto"/>
    </w:pPr>
    <w:rPr>
      <w:rFonts w:ascii="Calibri" w:eastAsia="Calibri" w:hAnsi="Calibri"/>
      <w:i w:val="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1">
    <w:name w:val="Grid Table 41"/>
    <w:basedOn w:val="TabelNormal"/>
    <w:uiPriority w:val="49"/>
    <w:rsid w:val="00AC7DF0"/>
    <w:pPr>
      <w:spacing w:after="0" w:line="240" w:lineRule="auto"/>
    </w:pPr>
    <w:rPr>
      <w:rFonts w:ascii="Calibri" w:eastAsia="Calibri" w:hAnsi="Calibri"/>
      <w:i w:val="0"/>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RCADISTable01">
    <w:name w:val="ARCADIS Table 01"/>
    <w:basedOn w:val="TabelNormal"/>
    <w:uiPriority w:val="99"/>
    <w:rsid w:val="00AC7DF0"/>
    <w:pPr>
      <w:spacing w:before="120" w:after="120" w:line="220" w:lineRule="atLeast"/>
    </w:pPr>
    <w:rPr>
      <w:rFonts w:ascii="Arial" w:eastAsia="Calibri" w:hAnsi="Arial"/>
      <w:i w:val="0"/>
      <w:color w:val="ED7D31"/>
      <w:sz w:val="18"/>
      <w:szCs w:val="20"/>
      <w:lang w:val="en-GB"/>
    </w:rPr>
    <w:tblPr>
      <w:tblStyleRowBandSize w:val="1"/>
      <w:tblInd w:w="0" w:type="dxa"/>
      <w:tblCellMar>
        <w:top w:w="0" w:type="dxa"/>
        <w:left w:w="108" w:type="dxa"/>
        <w:bottom w:w="0" w:type="dxa"/>
        <w:right w:w="108" w:type="dxa"/>
      </w:tblCellMar>
    </w:tblPr>
    <w:tcPr>
      <w:vAlign w:val="center"/>
    </w:tcPr>
    <w:tblStylePr w:type="firstRow">
      <w:pPr>
        <w:wordWrap/>
        <w:spacing w:line="240" w:lineRule="atLeast"/>
      </w:pPr>
      <w:rPr>
        <w:rFonts w:ascii="Arial" w:hAnsi="Arial" w:cs="Arial" w:hint="default"/>
        <w:b w:val="0"/>
        <w:color w:val="FFFFFF"/>
        <w:sz w:val="20"/>
        <w:szCs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E7E6E6"/>
          <w:tl2br w:val="nil"/>
          <w:tr2bl w:val="nil"/>
        </w:tcBorders>
      </w:tcPr>
    </w:tblStylePr>
    <w:tblStylePr w:type="band1Horz">
      <w:tblPr/>
      <w:tcPr>
        <w:tcBorders>
          <w:top w:val="nil"/>
          <w:left w:val="nil"/>
          <w:bottom w:val="single" w:sz="2" w:space="0" w:color="E7E6E6"/>
          <w:right w:val="nil"/>
          <w:insideH w:val="nil"/>
          <w:insideV w:val="single" w:sz="2" w:space="0" w:color="E7E6E6"/>
          <w:tl2br w:val="nil"/>
          <w:tr2bl w:val="nil"/>
        </w:tcBorders>
      </w:tcPr>
    </w:tblStylePr>
    <w:tblStylePr w:type="band2Horz">
      <w:tblPr/>
      <w:tcPr>
        <w:tcBorders>
          <w:top w:val="nil"/>
          <w:left w:val="nil"/>
          <w:bottom w:val="single" w:sz="2" w:space="0" w:color="E7E6E6"/>
          <w:right w:val="nil"/>
          <w:insideH w:val="nil"/>
          <w:insideV w:val="single" w:sz="2" w:space="0" w:color="E7E6E6"/>
          <w:tl2br w:val="nil"/>
          <w:tr2bl w:val="nil"/>
        </w:tcBorders>
      </w:tcPr>
    </w:tblStylePr>
  </w:style>
  <w:style w:type="character" w:customStyle="1" w:styleId="UnresolvedMention2">
    <w:name w:val="Unresolved Mention2"/>
    <w:basedOn w:val="Fontdeparagrafimplicit"/>
    <w:uiPriority w:val="99"/>
    <w:semiHidden/>
    <w:unhideWhenUsed/>
    <w:rsid w:val="00AC7DF0"/>
    <w:rPr>
      <w:color w:val="808080"/>
      <w:shd w:val="clear" w:color="auto" w:fill="E6E6E6"/>
    </w:rPr>
  </w:style>
  <w:style w:type="character" w:customStyle="1" w:styleId="UnresolvedMention3">
    <w:name w:val="Unresolved Mention3"/>
    <w:basedOn w:val="Fontdeparagrafimplicit"/>
    <w:uiPriority w:val="99"/>
    <w:semiHidden/>
    <w:rsid w:val="00AC7DF0"/>
    <w:rPr>
      <w:color w:val="808080"/>
      <w:shd w:val="clear" w:color="auto" w:fill="E6E6E6"/>
    </w:rPr>
  </w:style>
  <w:style w:type="table" w:customStyle="1" w:styleId="TableGrid13">
    <w:name w:val="Table Grid13"/>
    <w:basedOn w:val="TabelNormal"/>
    <w:uiPriority w:val="59"/>
    <w:rsid w:val="00AC7DF0"/>
    <w:pPr>
      <w:spacing w:after="0" w:line="240" w:lineRule="auto"/>
    </w:pPr>
    <w:rPr>
      <w:rFonts w:ascii="Calibri" w:eastAsia="Calibri" w:hAnsi="Calibri"/>
      <w:i w:val="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elNormal"/>
    <w:rsid w:val="00AC7DF0"/>
    <w:pPr>
      <w:spacing w:after="0" w:line="240" w:lineRule="auto"/>
    </w:pPr>
    <w:rPr>
      <w:rFonts w:eastAsia="Times New Roman"/>
      <w:i w:val="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MediumGrid22">
    <w:name w:val="Medium Grid 22"/>
    <w:basedOn w:val="TabelNormal"/>
    <w:uiPriority w:val="68"/>
    <w:rsid w:val="00AC7DF0"/>
    <w:pPr>
      <w:spacing w:after="0" w:line="240" w:lineRule="auto"/>
    </w:pPr>
    <w:rPr>
      <w:rFonts w:ascii="Cambria" w:eastAsia="Times New Roman" w:hAnsi="Cambria"/>
      <w:i w:val="0"/>
      <w:color w:val="00000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32">
    <w:name w:val="Medium Grid 2 - Accent 32"/>
    <w:basedOn w:val="TabelNormal"/>
    <w:uiPriority w:val="68"/>
    <w:rsid w:val="00AC7DF0"/>
    <w:pPr>
      <w:spacing w:after="0" w:line="240" w:lineRule="auto"/>
    </w:pPr>
    <w:rPr>
      <w:rFonts w:ascii="Cambria" w:eastAsia="Times New Roman" w:hAnsi="Cambria"/>
      <w:i w:val="0"/>
      <w:color w:val="00000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LightGrid2">
    <w:name w:val="Light Grid2"/>
    <w:basedOn w:val="TabelNormal"/>
    <w:uiPriority w:val="62"/>
    <w:rsid w:val="00AC7DF0"/>
    <w:pPr>
      <w:spacing w:after="0" w:line="240" w:lineRule="auto"/>
    </w:pPr>
    <w:rPr>
      <w:rFonts w:ascii="Calibri" w:eastAsia="Calibri" w:hAnsi="Calibri"/>
      <w:i w:val="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Tahoma" w:eastAsia="Times New Roman" w:hAnsi="Tahom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ahoma" w:eastAsia="Times New Roman" w:hAnsi="Tahoma" w:cs="Times New Roman" w:hint="eastAsia"/>
        <w:b/>
        <w:bCs/>
      </w:rPr>
    </w:tblStylePr>
    <w:tblStylePr w:type="lastCol">
      <w:rPr>
        <w:rFonts w:ascii="Tahoma" w:eastAsia="Times New Roman" w:hAnsi="Tahom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2">
    <w:name w:val="Light Shading2"/>
    <w:basedOn w:val="TabelNormal"/>
    <w:uiPriority w:val="60"/>
    <w:rsid w:val="00AC7DF0"/>
    <w:pPr>
      <w:spacing w:after="0" w:line="240" w:lineRule="auto"/>
    </w:pPr>
    <w:rPr>
      <w:rFonts w:ascii="Calibri" w:eastAsia="Calibri" w:hAnsi="Calibri"/>
      <w:i w:val="0"/>
      <w:color w:val="00000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2">
    <w:name w:val="Medium Shading 12"/>
    <w:basedOn w:val="TabelNormal"/>
    <w:uiPriority w:val="63"/>
    <w:rsid w:val="00AC7DF0"/>
    <w:pPr>
      <w:spacing w:after="0" w:line="240" w:lineRule="auto"/>
    </w:pPr>
    <w:rPr>
      <w:rFonts w:ascii="Calibri" w:eastAsia="Calibri" w:hAnsi="Calibri"/>
      <w:i w:val="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2-Accent32">
    <w:name w:val="Medium Shading 2 - Accent 32"/>
    <w:basedOn w:val="TabelNormal"/>
    <w:uiPriority w:val="64"/>
    <w:rsid w:val="00AC7DF0"/>
    <w:pPr>
      <w:spacing w:after="0" w:line="240" w:lineRule="auto"/>
    </w:pPr>
    <w:rPr>
      <w:rFonts w:ascii="Calibri" w:eastAsia="Calibri" w:hAnsi="Calibri"/>
      <w:i w:val="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elNormal"/>
    <w:uiPriority w:val="64"/>
    <w:rsid w:val="00AC7DF0"/>
    <w:pPr>
      <w:spacing w:after="0" w:line="240" w:lineRule="auto"/>
    </w:pPr>
    <w:rPr>
      <w:rFonts w:ascii="Calibri" w:eastAsia="Calibri" w:hAnsi="Calibri"/>
      <w:i w:val="0"/>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411">
    <w:name w:val="Grid Table 411"/>
    <w:basedOn w:val="TabelNormal"/>
    <w:uiPriority w:val="49"/>
    <w:rsid w:val="00AC7DF0"/>
    <w:pPr>
      <w:spacing w:after="0" w:line="240" w:lineRule="auto"/>
    </w:pPr>
    <w:rPr>
      <w:rFonts w:ascii="Calibri" w:eastAsia="Calibri" w:hAnsi="Calibri"/>
      <w:i w:val="0"/>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RCADISTable011">
    <w:name w:val="ARCADIS Table 011"/>
    <w:basedOn w:val="TabelNormal"/>
    <w:uiPriority w:val="99"/>
    <w:rsid w:val="00AC7DF0"/>
    <w:pPr>
      <w:spacing w:before="120" w:after="120" w:line="220" w:lineRule="atLeast"/>
    </w:pPr>
    <w:rPr>
      <w:rFonts w:ascii="Arial" w:eastAsia="Calibri" w:hAnsi="Arial"/>
      <w:i w:val="0"/>
      <w:color w:val="ED7D31"/>
      <w:sz w:val="18"/>
      <w:szCs w:val="20"/>
      <w:lang w:val="en-GB"/>
    </w:rPr>
    <w:tblPr>
      <w:tblStyleRowBandSize w:val="1"/>
      <w:tblInd w:w="0" w:type="dxa"/>
      <w:tblCellMar>
        <w:top w:w="0" w:type="dxa"/>
        <w:left w:w="108" w:type="dxa"/>
        <w:bottom w:w="0" w:type="dxa"/>
        <w:right w:w="108" w:type="dxa"/>
      </w:tblCellMar>
    </w:tblPr>
    <w:tcPr>
      <w:vAlign w:val="center"/>
    </w:tcPr>
    <w:tblStylePr w:type="firstRow">
      <w:pPr>
        <w:wordWrap/>
        <w:spacing w:line="240" w:lineRule="atLeast"/>
      </w:pPr>
      <w:rPr>
        <w:rFonts w:ascii="Arial" w:hAnsi="Arial" w:cs="Arial" w:hint="default"/>
        <w:b w:val="0"/>
        <w:color w:val="FFFFFF"/>
        <w:sz w:val="20"/>
        <w:szCs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E7E6E6"/>
          <w:tl2br w:val="nil"/>
          <w:tr2bl w:val="nil"/>
        </w:tcBorders>
      </w:tcPr>
    </w:tblStylePr>
    <w:tblStylePr w:type="band1Horz">
      <w:tblPr/>
      <w:tcPr>
        <w:tcBorders>
          <w:top w:val="nil"/>
          <w:left w:val="nil"/>
          <w:bottom w:val="single" w:sz="2" w:space="0" w:color="E7E6E6"/>
          <w:right w:val="nil"/>
          <w:insideH w:val="nil"/>
          <w:insideV w:val="single" w:sz="2" w:space="0" w:color="E7E6E6"/>
          <w:tl2br w:val="nil"/>
          <w:tr2bl w:val="nil"/>
        </w:tcBorders>
      </w:tcPr>
    </w:tblStylePr>
    <w:tblStylePr w:type="band2Horz">
      <w:tblPr/>
      <w:tcPr>
        <w:tcBorders>
          <w:top w:val="nil"/>
          <w:left w:val="nil"/>
          <w:bottom w:val="single" w:sz="2" w:space="0" w:color="E7E6E6"/>
          <w:right w:val="nil"/>
          <w:insideH w:val="nil"/>
          <w:insideV w:val="single" w:sz="2" w:space="0" w:color="E7E6E6"/>
          <w:tl2br w:val="nil"/>
          <w:tr2bl w:val="nil"/>
        </w:tcBorders>
      </w:tcPr>
    </w:tblStylePr>
  </w:style>
  <w:style w:type="character" w:styleId="Titlulcrii">
    <w:name w:val="Book Title"/>
    <w:basedOn w:val="Fontdeparagrafimplicit"/>
    <w:uiPriority w:val="33"/>
    <w:qFormat/>
    <w:rsid w:val="00AC7DF0"/>
    <w:rPr>
      <w:b/>
      <w:bCs/>
      <w:i w:val="0"/>
      <w:iCs/>
      <w:spacing w:val="5"/>
    </w:rPr>
  </w:style>
  <w:style w:type="paragraph" w:styleId="Cuprins4">
    <w:name w:val="toc 4"/>
    <w:basedOn w:val="Normal"/>
    <w:next w:val="Normal"/>
    <w:autoRedefine/>
    <w:uiPriority w:val="39"/>
    <w:unhideWhenUsed/>
    <w:rsid w:val="00AC7DF0"/>
    <w:pPr>
      <w:spacing w:after="100" w:line="276" w:lineRule="auto"/>
      <w:ind w:left="660"/>
    </w:pPr>
    <w:rPr>
      <w:rFonts w:asciiTheme="minorHAnsi" w:eastAsiaTheme="minorEastAsia" w:hAnsiTheme="minorHAnsi"/>
      <w:szCs w:val="22"/>
      <w:lang w:val="ro-RO" w:eastAsia="ro-RO"/>
    </w:rPr>
  </w:style>
  <w:style w:type="paragraph" w:styleId="Cuprins5">
    <w:name w:val="toc 5"/>
    <w:basedOn w:val="Normal"/>
    <w:next w:val="Normal"/>
    <w:autoRedefine/>
    <w:uiPriority w:val="39"/>
    <w:unhideWhenUsed/>
    <w:rsid w:val="00AC7DF0"/>
    <w:pPr>
      <w:spacing w:after="100" w:line="276" w:lineRule="auto"/>
      <w:ind w:left="880"/>
    </w:pPr>
    <w:rPr>
      <w:rFonts w:asciiTheme="minorHAnsi" w:eastAsiaTheme="minorEastAsia" w:hAnsiTheme="minorHAnsi"/>
      <w:szCs w:val="22"/>
      <w:lang w:val="ro-RO" w:eastAsia="ro-RO"/>
    </w:rPr>
  </w:style>
  <w:style w:type="paragraph" w:styleId="Cuprins6">
    <w:name w:val="toc 6"/>
    <w:basedOn w:val="Normal"/>
    <w:next w:val="Normal"/>
    <w:autoRedefine/>
    <w:uiPriority w:val="39"/>
    <w:unhideWhenUsed/>
    <w:rsid w:val="00AC7DF0"/>
    <w:pPr>
      <w:spacing w:after="100" w:line="276" w:lineRule="auto"/>
      <w:ind w:left="1100"/>
    </w:pPr>
    <w:rPr>
      <w:rFonts w:asciiTheme="minorHAnsi" w:eastAsiaTheme="minorEastAsia" w:hAnsiTheme="minorHAnsi"/>
      <w:szCs w:val="22"/>
      <w:lang w:val="ro-RO" w:eastAsia="ro-RO"/>
    </w:rPr>
  </w:style>
  <w:style w:type="paragraph" w:styleId="Cuprins7">
    <w:name w:val="toc 7"/>
    <w:basedOn w:val="Normal"/>
    <w:next w:val="Normal"/>
    <w:autoRedefine/>
    <w:uiPriority w:val="39"/>
    <w:unhideWhenUsed/>
    <w:rsid w:val="00AC7DF0"/>
    <w:pPr>
      <w:spacing w:after="100" w:line="276" w:lineRule="auto"/>
      <w:ind w:left="1320"/>
    </w:pPr>
    <w:rPr>
      <w:rFonts w:asciiTheme="minorHAnsi" w:eastAsiaTheme="minorEastAsia" w:hAnsiTheme="minorHAnsi"/>
      <w:szCs w:val="22"/>
      <w:lang w:val="ro-RO" w:eastAsia="ro-RO"/>
    </w:rPr>
  </w:style>
  <w:style w:type="paragraph" w:styleId="Cuprins8">
    <w:name w:val="toc 8"/>
    <w:basedOn w:val="Normal"/>
    <w:next w:val="Normal"/>
    <w:autoRedefine/>
    <w:uiPriority w:val="39"/>
    <w:unhideWhenUsed/>
    <w:rsid w:val="00AC7DF0"/>
    <w:pPr>
      <w:spacing w:after="100" w:line="276" w:lineRule="auto"/>
      <w:ind w:left="1540"/>
    </w:pPr>
    <w:rPr>
      <w:rFonts w:asciiTheme="minorHAnsi" w:eastAsiaTheme="minorEastAsia" w:hAnsiTheme="minorHAnsi"/>
      <w:szCs w:val="22"/>
      <w:lang w:val="ro-RO" w:eastAsia="ro-RO"/>
    </w:rPr>
  </w:style>
  <w:style w:type="paragraph" w:styleId="Cuprins9">
    <w:name w:val="toc 9"/>
    <w:basedOn w:val="Normal"/>
    <w:next w:val="Normal"/>
    <w:autoRedefine/>
    <w:uiPriority w:val="39"/>
    <w:unhideWhenUsed/>
    <w:rsid w:val="00AC7DF0"/>
    <w:pPr>
      <w:spacing w:after="100" w:line="276" w:lineRule="auto"/>
      <w:ind w:left="1760"/>
    </w:pPr>
    <w:rPr>
      <w:rFonts w:asciiTheme="minorHAnsi" w:eastAsiaTheme="minorEastAsia" w:hAnsiTheme="minorHAnsi"/>
      <w:szCs w:val="22"/>
      <w:lang w:val="ro-RO" w:eastAsia="ro-RO"/>
    </w:rPr>
  </w:style>
  <w:style w:type="paragraph" w:customStyle="1" w:styleId="Char2CharCharCaracterCaracterCharCharCaracterCaracterCharChar1CaracterCaracter12">
    <w:name w:val="Char2 Char Char Caracter Caracter Char Char Caracter Caracter Char Char1 Caracter Caracter12"/>
    <w:basedOn w:val="Normal"/>
    <w:rsid w:val="00F11ECF"/>
    <w:pPr>
      <w:spacing w:line="240" w:lineRule="auto"/>
    </w:pPr>
    <w:rPr>
      <w:rFonts w:ascii="Times New Roman" w:eastAsia="Times New Roman" w:hAnsi="Times New Roman"/>
      <w:i/>
      <w:szCs w:val="24"/>
      <w:lang w:val="pl-PL" w:eastAsia="pl-PL"/>
    </w:rPr>
  </w:style>
  <w:style w:type="table" w:styleId="TabelContemporan">
    <w:name w:val="Table Contemporary"/>
    <w:basedOn w:val="TabelNormal"/>
    <w:rsid w:val="00F11ECF"/>
    <w:pPr>
      <w:spacing w:after="0" w:line="240" w:lineRule="auto"/>
    </w:pPr>
    <w:rPr>
      <w:rFonts w:eastAsia="Times New Roman"/>
      <w:i w:val="0"/>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harCharCharChar4">
    <w:name w:val="Char Char Char Char4"/>
    <w:basedOn w:val="Normal"/>
    <w:rsid w:val="00F11ECF"/>
    <w:pPr>
      <w:spacing w:line="240" w:lineRule="auto"/>
    </w:pPr>
    <w:rPr>
      <w:rFonts w:ascii="Times New Roman" w:eastAsia="MS Mincho" w:hAnsi="Times New Roman"/>
      <w:i/>
      <w:szCs w:val="24"/>
      <w:lang w:val="pl-PL" w:eastAsia="pl-PL"/>
    </w:rPr>
  </w:style>
  <w:style w:type="paragraph" w:customStyle="1" w:styleId="CharCharCaracterCharCharChar3">
    <w:name w:val="Char Char Caracter Char Char Char3"/>
    <w:basedOn w:val="Normal"/>
    <w:rsid w:val="00F11ECF"/>
    <w:pPr>
      <w:spacing w:line="240" w:lineRule="auto"/>
    </w:pPr>
    <w:rPr>
      <w:rFonts w:ascii="Times New Roman" w:eastAsia="Times New Roman" w:hAnsi="Times New Roman"/>
      <w:i/>
      <w:szCs w:val="24"/>
      <w:lang w:val="pl-PL" w:eastAsia="pl-PL"/>
    </w:rPr>
  </w:style>
  <w:style w:type="paragraph" w:customStyle="1" w:styleId="CharChar5">
    <w:name w:val="Char Char5"/>
    <w:basedOn w:val="Normal"/>
    <w:rsid w:val="00F11ECF"/>
    <w:pPr>
      <w:spacing w:line="240" w:lineRule="auto"/>
    </w:pPr>
    <w:rPr>
      <w:rFonts w:ascii="Times New Roman" w:eastAsia="Times New Roman" w:hAnsi="Times New Roman"/>
      <w:i/>
      <w:szCs w:val="24"/>
      <w:lang w:val="pl-PL" w:eastAsia="pl-PL"/>
    </w:rPr>
  </w:style>
  <w:style w:type="paragraph" w:customStyle="1" w:styleId="Char4">
    <w:name w:val="Char4"/>
    <w:basedOn w:val="Normal"/>
    <w:rsid w:val="00F11ECF"/>
    <w:pPr>
      <w:spacing w:line="240" w:lineRule="auto"/>
    </w:pPr>
    <w:rPr>
      <w:rFonts w:ascii="Times New Roman" w:eastAsia="Times New Roman" w:hAnsi="Times New Roman"/>
      <w:i/>
      <w:szCs w:val="24"/>
      <w:lang w:val="pl-PL" w:eastAsia="pl-PL"/>
    </w:rPr>
  </w:style>
  <w:style w:type="character" w:customStyle="1" w:styleId="tpt1">
    <w:name w:val="tpt1"/>
    <w:rsid w:val="00F11ECF"/>
    <w:rPr>
      <w:rFonts w:ascii="Tahoma" w:hAnsi="Tahoma"/>
    </w:rPr>
  </w:style>
  <w:style w:type="paragraph" w:customStyle="1" w:styleId="AbsolutNormal">
    <w:name w:val="AbsolutNormal"/>
    <w:basedOn w:val="Normal"/>
    <w:rsid w:val="00F11ECF"/>
    <w:pPr>
      <w:spacing w:line="240" w:lineRule="auto"/>
      <w:ind w:left="720"/>
      <w:jc w:val="both"/>
    </w:pPr>
    <w:rPr>
      <w:rFonts w:ascii="Tahoma" w:eastAsia="Times New Roman" w:hAnsi="Tahoma" w:cs="Tahoma"/>
      <w:i/>
      <w:szCs w:val="28"/>
      <w:lang w:val="ro-RO"/>
    </w:rPr>
  </w:style>
  <w:style w:type="paragraph" w:customStyle="1" w:styleId="StyleNORMALArialNarrow10ptCharChar">
    <w:name w:val="Style NORMAL + Arial Narrow 10 pt Char Char"/>
    <w:basedOn w:val="Normal"/>
    <w:rsid w:val="00F11ECF"/>
    <w:pPr>
      <w:spacing w:line="360" w:lineRule="auto"/>
      <w:ind w:left="965"/>
      <w:jc w:val="both"/>
    </w:pPr>
    <w:rPr>
      <w:rFonts w:eastAsia="Times New Roman"/>
      <w:i/>
      <w:szCs w:val="20"/>
      <w:lang w:val="en-GB"/>
    </w:rPr>
  </w:style>
  <w:style w:type="numbering" w:styleId="111111">
    <w:name w:val="Outline List 2"/>
    <w:basedOn w:val="FrListare"/>
    <w:rsid w:val="00F11ECF"/>
    <w:pPr>
      <w:numPr>
        <w:numId w:val="2"/>
      </w:numPr>
    </w:pPr>
  </w:style>
  <w:style w:type="paragraph" w:customStyle="1" w:styleId="Stil111">
    <w:name w:val="Stil1_1_1"/>
    <w:basedOn w:val="Normal"/>
    <w:rsid w:val="00F11ECF"/>
    <w:pPr>
      <w:numPr>
        <w:ilvl w:val="2"/>
        <w:numId w:val="2"/>
      </w:numPr>
      <w:tabs>
        <w:tab w:val="clear" w:pos="1800"/>
        <w:tab w:val="num" w:pos="1530"/>
      </w:tabs>
      <w:spacing w:line="240" w:lineRule="auto"/>
      <w:ind w:left="954"/>
      <w:jc w:val="both"/>
    </w:pPr>
    <w:rPr>
      <w:rFonts w:ascii="Tahoma" w:eastAsia="Times New Roman" w:hAnsi="Tahoma" w:cs="Tahoma"/>
      <w:b/>
      <w:i/>
      <w:szCs w:val="28"/>
      <w:lang w:val="ro-RO"/>
    </w:rPr>
  </w:style>
  <w:style w:type="character" w:customStyle="1" w:styleId="go">
    <w:name w:val="go"/>
    <w:rsid w:val="00F11ECF"/>
  </w:style>
  <w:style w:type="character" w:customStyle="1" w:styleId="UnresolvedMention4">
    <w:name w:val="Unresolved Mention4"/>
    <w:uiPriority w:val="99"/>
    <w:semiHidden/>
    <w:unhideWhenUsed/>
    <w:rsid w:val="00F11ECF"/>
    <w:rPr>
      <w:color w:val="605E5C"/>
      <w:shd w:val="clear" w:color="auto" w:fill="E1DFDD"/>
    </w:rPr>
  </w:style>
  <w:style w:type="paragraph" w:customStyle="1" w:styleId="TEXTDETABEL">
    <w:name w:val="TEXT DE TABEL"/>
    <w:basedOn w:val="Normal"/>
    <w:rsid w:val="00F11ECF"/>
    <w:pPr>
      <w:spacing w:before="40" w:after="40" w:line="240" w:lineRule="auto"/>
    </w:pPr>
    <w:rPr>
      <w:rFonts w:ascii="Times New Roman" w:eastAsia="Times New Roman" w:hAnsi="Times New Roman"/>
      <w:i/>
      <w:sz w:val="18"/>
      <w:szCs w:val="20"/>
      <w:lang w:val="ro-RO"/>
    </w:rPr>
  </w:style>
  <w:style w:type="paragraph" w:customStyle="1" w:styleId="Listparagraf2">
    <w:name w:val="Listă paragraf2"/>
    <w:basedOn w:val="Normal"/>
    <w:uiPriority w:val="99"/>
    <w:qFormat/>
    <w:rsid w:val="00160A81"/>
    <w:pPr>
      <w:spacing w:line="240" w:lineRule="auto"/>
      <w:ind w:left="720"/>
      <w:contextualSpacing/>
      <w:jc w:val="both"/>
    </w:pPr>
    <w:rPr>
      <w:rFonts w:ascii="Arial" w:eastAsia="Times New Roman" w:hAnsi="Arial" w:cs="Arial"/>
      <w:i/>
      <w:iCs/>
      <w:sz w:val="24"/>
      <w:szCs w:val="24"/>
      <w:lang w:val="ro-RO" w:eastAsia="ro-RO"/>
    </w:rPr>
  </w:style>
  <w:style w:type="numbering" w:customStyle="1" w:styleId="NoList3">
    <w:name w:val="No List3"/>
    <w:next w:val="FrListare"/>
    <w:uiPriority w:val="99"/>
    <w:semiHidden/>
    <w:unhideWhenUsed/>
    <w:rsid w:val="00160A81"/>
  </w:style>
  <w:style w:type="table" w:styleId="TabelList3">
    <w:name w:val="Table List 3"/>
    <w:basedOn w:val="TabelNormal"/>
    <w:uiPriority w:val="99"/>
    <w:semiHidden/>
    <w:unhideWhenUsed/>
    <w:rsid w:val="00160A81"/>
    <w:pPr>
      <w:spacing w:after="0" w:line="240" w:lineRule="auto"/>
      <w:jc w:val="both"/>
    </w:pPr>
    <w:rPr>
      <w:rFonts w:ascii="Calibri" w:eastAsia="Calibri" w:hAnsi="Calibri"/>
      <w:i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Elegant">
    <w:name w:val="Table Elegant"/>
    <w:basedOn w:val="TabelNormal"/>
    <w:unhideWhenUsed/>
    <w:rsid w:val="00160A81"/>
    <w:pPr>
      <w:spacing w:after="0" w:line="240" w:lineRule="auto"/>
      <w:jc w:val="both"/>
    </w:pPr>
    <w:rPr>
      <w:rFonts w:ascii="Calibri" w:eastAsia="Calibri" w:hAnsi="Calibri"/>
      <w:i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2CharCharCaracterCaracterCharCharCaracterCaracterCharChar1CaracterCaracter11">
    <w:name w:val="Char2 Char Char Caracter Caracter Char Char Caracter Caracter Char Char1 Caracter Caracter11"/>
    <w:basedOn w:val="Normal"/>
    <w:rsid w:val="00A166DC"/>
    <w:pPr>
      <w:spacing w:line="240" w:lineRule="auto"/>
    </w:pPr>
    <w:rPr>
      <w:rFonts w:ascii="Times New Roman" w:eastAsia="Times New Roman" w:hAnsi="Times New Roman"/>
      <w:sz w:val="24"/>
      <w:szCs w:val="24"/>
      <w:lang w:val="pl-PL" w:eastAsia="pl-PL"/>
    </w:rPr>
  </w:style>
  <w:style w:type="paragraph" w:customStyle="1" w:styleId="CharChar4">
    <w:name w:val="Char Char4"/>
    <w:basedOn w:val="Normal"/>
    <w:rsid w:val="00671720"/>
    <w:pPr>
      <w:spacing w:line="240" w:lineRule="auto"/>
    </w:pPr>
    <w:rPr>
      <w:rFonts w:ascii="Times New Roman" w:eastAsia="Times New Roman" w:hAnsi="Times New Roman"/>
      <w:sz w:val="24"/>
      <w:szCs w:val="24"/>
      <w:lang w:val="pl-PL" w:eastAsia="pl-PL"/>
    </w:rPr>
  </w:style>
  <w:style w:type="paragraph" w:customStyle="1" w:styleId="Char3">
    <w:name w:val="Char3"/>
    <w:basedOn w:val="Normal"/>
    <w:rsid w:val="00671720"/>
    <w:pPr>
      <w:spacing w:line="240" w:lineRule="auto"/>
    </w:pPr>
    <w:rPr>
      <w:rFonts w:ascii="Times New Roman" w:eastAsia="Times New Roman" w:hAnsi="Times New Roman"/>
      <w:sz w:val="24"/>
      <w:szCs w:val="24"/>
      <w:lang w:val="pl-PL" w:eastAsia="pl-PL"/>
    </w:rPr>
  </w:style>
  <w:style w:type="paragraph" w:customStyle="1" w:styleId="CharCharCharChar3">
    <w:name w:val="Char Char Char Char3"/>
    <w:basedOn w:val="Normal"/>
    <w:rsid w:val="00671720"/>
    <w:pPr>
      <w:spacing w:line="240" w:lineRule="auto"/>
    </w:pPr>
    <w:rPr>
      <w:rFonts w:ascii="Times New Roman" w:eastAsia="Times New Roman" w:hAnsi="Times New Roman"/>
      <w:sz w:val="24"/>
      <w:szCs w:val="24"/>
      <w:lang w:val="pl-PL" w:eastAsia="pl-PL"/>
    </w:rPr>
  </w:style>
  <w:style w:type="table" w:customStyle="1" w:styleId="TableList31">
    <w:name w:val="Table List 31"/>
    <w:basedOn w:val="TabelNormal"/>
    <w:next w:val="TabelList3"/>
    <w:rsid w:val="00DE40AE"/>
    <w:pPr>
      <w:spacing w:after="0" w:line="240" w:lineRule="auto"/>
    </w:pPr>
    <w:rPr>
      <w:rFonts w:eastAsia="Times New Roman"/>
      <w:i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Char2CharCharCaracterCaracterCharCharCaracterCaracterCharChar1CaracterCaracter10">
    <w:name w:val="Char2 Char Char Caracter Caracter Char Char Caracter Caracter Char Char1 Caracter Caracter10"/>
    <w:basedOn w:val="Normal"/>
    <w:rsid w:val="006C190D"/>
    <w:pPr>
      <w:spacing w:line="240" w:lineRule="auto"/>
    </w:pPr>
    <w:rPr>
      <w:rFonts w:ascii="Times New Roman" w:eastAsia="Times New Roman" w:hAnsi="Times New Roman"/>
      <w:sz w:val="24"/>
      <w:szCs w:val="24"/>
      <w:lang w:val="pl-PL" w:eastAsia="pl-PL"/>
    </w:rPr>
  </w:style>
  <w:style w:type="character" w:customStyle="1" w:styleId="UnresolvedMention5">
    <w:name w:val="Unresolved Mention5"/>
    <w:basedOn w:val="Fontdeparagrafimplicit"/>
    <w:uiPriority w:val="99"/>
    <w:semiHidden/>
    <w:unhideWhenUsed/>
    <w:rsid w:val="00AF256E"/>
    <w:rPr>
      <w:color w:val="605E5C"/>
      <w:shd w:val="clear" w:color="auto" w:fill="E1DFDD"/>
    </w:rPr>
  </w:style>
  <w:style w:type="paragraph" w:customStyle="1" w:styleId="Char2CharCharCaracterCaracterCharCharCaracterCaracterCharChar1CaracterCaracter9">
    <w:name w:val="Char2 Char Char Caracter Caracter Char Char Caracter Caracter Char Char1 Caracter Caracter9"/>
    <w:basedOn w:val="Normal"/>
    <w:rsid w:val="001248B3"/>
    <w:pPr>
      <w:spacing w:line="240" w:lineRule="auto"/>
    </w:pPr>
    <w:rPr>
      <w:rFonts w:ascii="Times New Roman" w:eastAsia="Times New Roman" w:hAnsi="Times New Roman"/>
      <w:sz w:val="24"/>
      <w:szCs w:val="24"/>
      <w:lang w:val="pl-PL" w:eastAsia="pl-PL"/>
    </w:rPr>
  </w:style>
  <w:style w:type="character" w:customStyle="1" w:styleId="FootnoteTextChar1">
    <w:name w:val="Footnote Text Char1"/>
    <w:aliases w:val="single space Char,footnote text Char,FOOTNOTES Char,fn Char1,Reference Char,Podrozdział Char,Footnote Char,fn Char Char Char Char,fn Char Char Char1,fn Char Char1,Footnote Text Char Char Char,Fußnote Char Char Char Char1"/>
    <w:semiHidden/>
    <w:locked/>
    <w:rsid w:val="004E175E"/>
    <w:rPr>
      <w:rFonts w:ascii="Arial Narrow" w:eastAsia="Times New Roman" w:hAnsi="Arial Narrow" w:cs="Times New Roman"/>
      <w:sz w:val="16"/>
      <w:szCs w:val="20"/>
      <w:lang w:val="en-AU"/>
    </w:rPr>
  </w:style>
  <w:style w:type="paragraph" w:customStyle="1" w:styleId="Char2CharCharCaracterCaracterCharCharCaracterCaracterCharChar1CaracterCaracter8">
    <w:name w:val="Char2 Char Char Caracter Caracter Char Char Caracter Caracter Char Char1 Caracter Caracter8"/>
    <w:basedOn w:val="Normal"/>
    <w:rsid w:val="00BD304D"/>
    <w:pPr>
      <w:spacing w:line="240" w:lineRule="auto"/>
    </w:pPr>
    <w:rPr>
      <w:rFonts w:ascii="Times New Roman" w:eastAsia="Times New Roman" w:hAnsi="Times New Roman"/>
      <w:sz w:val="24"/>
      <w:szCs w:val="24"/>
      <w:lang w:val="pl-PL" w:eastAsia="pl-PL"/>
    </w:rPr>
  </w:style>
  <w:style w:type="table" w:customStyle="1" w:styleId="ListTable3-Accent21">
    <w:name w:val="List Table 3 - Accent 21"/>
    <w:basedOn w:val="TabelNormal"/>
    <w:uiPriority w:val="48"/>
    <w:rsid w:val="0044016A"/>
    <w:pPr>
      <w:spacing w:after="0" w:line="240" w:lineRule="auto"/>
      <w:jc w:val="both"/>
    </w:pPr>
    <w:rPr>
      <w:rFonts w:asciiTheme="minorHAnsi" w:hAnsiTheme="minorHAnsi" w:cstheme="minorBidi"/>
      <w:i w:val="0"/>
      <w:sz w:val="22"/>
      <w:szCs w:val="22"/>
      <w:lang w:val="en-GB"/>
    </w:rPr>
    <w:tblPr>
      <w:tblStyleRowBandSize w:val="1"/>
      <w:tblStyleColBandSize w:val="1"/>
      <w:tblInd w:w="0" w:type="dxa"/>
      <w:tblBorders>
        <w:top w:val="single" w:sz="4" w:space="0" w:color="C0504D" w:themeColor="accent2"/>
        <w:left w:val="single" w:sz="4" w:space="0" w:color="C0504D" w:themeColor="accent2"/>
        <w:bottom w:val="single" w:sz="4" w:space="0" w:color="C0504D" w:themeColor="accent2"/>
        <w:right w:val="single" w:sz="4" w:space="0" w:color="C0504D" w:themeColor="accent2"/>
      </w:tblBorders>
      <w:tblCellMar>
        <w:top w:w="0" w:type="dxa"/>
        <w:left w:w="108" w:type="dxa"/>
        <w:bottom w:w="0" w:type="dxa"/>
        <w:right w:w="108" w:type="dxa"/>
      </w:tblCellMar>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paragraph" w:customStyle="1" w:styleId="Body">
    <w:name w:val="Body"/>
    <w:basedOn w:val="Normal"/>
    <w:rsid w:val="0044016A"/>
    <w:pPr>
      <w:spacing w:after="120" w:line="240" w:lineRule="atLeast"/>
      <w:jc w:val="both"/>
    </w:pPr>
    <w:rPr>
      <w:rFonts w:ascii="Arial" w:eastAsia="Times New Roman" w:hAnsi="Arial"/>
      <w:sz w:val="18"/>
      <w:szCs w:val="18"/>
      <w:lang w:val="en-GB"/>
    </w:rPr>
  </w:style>
  <w:style w:type="character" w:customStyle="1" w:styleId="st1">
    <w:name w:val="st1"/>
    <w:basedOn w:val="Fontdeparagrafimplicit"/>
    <w:rsid w:val="0044016A"/>
  </w:style>
  <w:style w:type="table" w:customStyle="1" w:styleId="TableGrid10">
    <w:name w:val="Table Grid10"/>
    <w:basedOn w:val="TabelNormal"/>
    <w:next w:val="GrilTabel"/>
    <w:uiPriority w:val="39"/>
    <w:rsid w:val="0044016A"/>
    <w:pPr>
      <w:spacing w:after="0" w:line="240" w:lineRule="auto"/>
    </w:pPr>
    <w:rPr>
      <w:rFonts w:ascii="Calibri" w:hAnsi="Calibri" w:cstheme="minorBidi"/>
      <w:i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rsid w:val="0044016A"/>
  </w:style>
  <w:style w:type="table" w:customStyle="1" w:styleId="TableGrid81">
    <w:name w:val="Table Grid81"/>
    <w:basedOn w:val="TabelNormal"/>
    <w:next w:val="GrilTabel"/>
    <w:rsid w:val="005D50AA"/>
    <w:pPr>
      <w:spacing w:after="0" w:line="240" w:lineRule="auto"/>
      <w:ind w:left="357" w:hanging="35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6">
    <w:name w:val="Unresolved Mention6"/>
    <w:basedOn w:val="Fontdeparagrafimplicit"/>
    <w:uiPriority w:val="99"/>
    <w:semiHidden/>
    <w:unhideWhenUsed/>
    <w:rsid w:val="007728DA"/>
    <w:rPr>
      <w:color w:val="605E5C"/>
      <w:shd w:val="clear" w:color="auto" w:fill="E1DFDD"/>
    </w:rPr>
  </w:style>
  <w:style w:type="paragraph" w:customStyle="1" w:styleId="Char2CharCharCaracterCaracterCharCharCaracterCaracterCharChar1CaracterCaracter6">
    <w:name w:val="Char2 Char Char Caracter Caracter Char Char Caracter Caracter Char Char1 Caracter Caracter6"/>
    <w:basedOn w:val="Normal"/>
    <w:rsid w:val="007728DA"/>
    <w:pPr>
      <w:spacing w:line="240" w:lineRule="auto"/>
    </w:pPr>
    <w:rPr>
      <w:rFonts w:ascii="Times New Roman" w:eastAsia="Times New Roman" w:hAnsi="Times New Roman"/>
      <w:i/>
      <w:szCs w:val="24"/>
      <w:lang w:val="pl-PL" w:eastAsia="pl-PL"/>
    </w:rPr>
  </w:style>
  <w:style w:type="paragraph" w:customStyle="1" w:styleId="CharCharCharChar2">
    <w:name w:val="Char Char Char Char2"/>
    <w:basedOn w:val="Normal"/>
    <w:rsid w:val="007728DA"/>
    <w:pPr>
      <w:spacing w:line="240" w:lineRule="auto"/>
    </w:pPr>
    <w:rPr>
      <w:rFonts w:ascii="Times New Roman" w:eastAsia="MS Mincho" w:hAnsi="Times New Roman"/>
      <w:i/>
      <w:szCs w:val="24"/>
      <w:lang w:val="pl-PL" w:eastAsia="pl-PL"/>
    </w:rPr>
  </w:style>
  <w:style w:type="paragraph" w:customStyle="1" w:styleId="CharCharCaracterCharCharChar2">
    <w:name w:val="Char Char Caracter Char Char Char2"/>
    <w:basedOn w:val="Normal"/>
    <w:rsid w:val="007728DA"/>
    <w:pPr>
      <w:spacing w:line="240" w:lineRule="auto"/>
    </w:pPr>
    <w:rPr>
      <w:rFonts w:ascii="Times New Roman" w:eastAsia="Times New Roman" w:hAnsi="Times New Roman"/>
      <w:i/>
      <w:szCs w:val="24"/>
      <w:lang w:val="pl-PL" w:eastAsia="pl-PL"/>
    </w:rPr>
  </w:style>
  <w:style w:type="paragraph" w:customStyle="1" w:styleId="CharChar3">
    <w:name w:val="Char Char3"/>
    <w:basedOn w:val="Normal"/>
    <w:rsid w:val="007728DA"/>
    <w:pPr>
      <w:spacing w:line="240" w:lineRule="auto"/>
    </w:pPr>
    <w:rPr>
      <w:rFonts w:ascii="Times New Roman" w:eastAsia="Times New Roman" w:hAnsi="Times New Roman"/>
      <w:i/>
      <w:szCs w:val="24"/>
      <w:lang w:val="pl-PL" w:eastAsia="pl-PL"/>
    </w:rPr>
  </w:style>
  <w:style w:type="paragraph" w:customStyle="1" w:styleId="Char2">
    <w:name w:val="Char2"/>
    <w:basedOn w:val="Normal"/>
    <w:rsid w:val="007728DA"/>
    <w:pPr>
      <w:spacing w:line="240" w:lineRule="auto"/>
    </w:pPr>
    <w:rPr>
      <w:rFonts w:ascii="Times New Roman" w:eastAsia="Times New Roman" w:hAnsi="Times New Roman"/>
      <w:i/>
      <w:szCs w:val="24"/>
      <w:lang w:val="pl-PL" w:eastAsia="pl-PL"/>
    </w:rPr>
  </w:style>
  <w:style w:type="paragraph" w:customStyle="1" w:styleId="Char2CharCharCaracterCaracterCharCharCaracterCaracterCharChar1CaracterCaracter5">
    <w:name w:val="Char2 Char Char Caracter Caracter Char Char Caracter Caracter Char Char1 Caracter Caracter5"/>
    <w:basedOn w:val="Normal"/>
    <w:rsid w:val="007728DA"/>
    <w:pPr>
      <w:spacing w:line="240" w:lineRule="auto"/>
    </w:pPr>
    <w:rPr>
      <w:rFonts w:ascii="Times New Roman" w:eastAsia="Times New Roman" w:hAnsi="Times New Roman"/>
      <w:sz w:val="24"/>
      <w:szCs w:val="24"/>
      <w:lang w:val="pl-PL" w:eastAsia="pl-PL"/>
    </w:rPr>
  </w:style>
  <w:style w:type="paragraph" w:customStyle="1" w:styleId="CharChar2">
    <w:name w:val="Char Char2"/>
    <w:basedOn w:val="Normal"/>
    <w:rsid w:val="007728DA"/>
    <w:pPr>
      <w:spacing w:line="240" w:lineRule="auto"/>
    </w:pPr>
    <w:rPr>
      <w:rFonts w:ascii="Times New Roman" w:eastAsia="Times New Roman" w:hAnsi="Times New Roman"/>
      <w:sz w:val="24"/>
      <w:szCs w:val="24"/>
      <w:lang w:val="pl-PL" w:eastAsia="pl-PL"/>
    </w:rPr>
  </w:style>
  <w:style w:type="paragraph" w:customStyle="1" w:styleId="Char1">
    <w:name w:val="Char1"/>
    <w:basedOn w:val="Normal"/>
    <w:rsid w:val="007728DA"/>
    <w:pPr>
      <w:spacing w:line="240" w:lineRule="auto"/>
    </w:pPr>
    <w:rPr>
      <w:rFonts w:ascii="Times New Roman" w:eastAsia="Times New Roman" w:hAnsi="Times New Roman"/>
      <w:sz w:val="24"/>
      <w:szCs w:val="24"/>
      <w:lang w:val="pl-PL" w:eastAsia="pl-PL"/>
    </w:rPr>
  </w:style>
  <w:style w:type="paragraph" w:customStyle="1" w:styleId="CharCharCharChar1">
    <w:name w:val="Char Char Char Char1"/>
    <w:basedOn w:val="Normal"/>
    <w:rsid w:val="007728DA"/>
    <w:pPr>
      <w:spacing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4">
    <w:name w:val="Char2 Char Char Caracter Caracter Char Char Caracter Caracter Char Char1 Caracter Caracter4"/>
    <w:basedOn w:val="Normal"/>
    <w:rsid w:val="007728DA"/>
    <w:pPr>
      <w:spacing w:line="240" w:lineRule="auto"/>
    </w:pPr>
    <w:rPr>
      <w:rFonts w:ascii="Times New Roman" w:eastAsia="Times New Roman" w:hAnsi="Times New Roman"/>
      <w:sz w:val="24"/>
      <w:szCs w:val="24"/>
      <w:lang w:val="pl-PL" w:eastAsia="pl-PL"/>
    </w:rPr>
  </w:style>
  <w:style w:type="character" w:customStyle="1" w:styleId="UnresolvedMention60">
    <w:name w:val="Unresolved Mention6"/>
    <w:basedOn w:val="Fontdeparagrafimplicit"/>
    <w:uiPriority w:val="99"/>
    <w:semiHidden/>
    <w:unhideWhenUsed/>
    <w:rsid w:val="007728DA"/>
    <w:rPr>
      <w:color w:val="605E5C"/>
      <w:shd w:val="clear" w:color="auto" w:fill="E1DFDD"/>
    </w:rPr>
  </w:style>
  <w:style w:type="paragraph" w:customStyle="1" w:styleId="Scrierenormala">
    <w:name w:val="Scriere normala"/>
    <w:basedOn w:val="Normal"/>
    <w:link w:val="ScrierenormalaChar"/>
    <w:autoRedefine/>
    <w:qFormat/>
    <w:rsid w:val="00A3389E"/>
    <w:pPr>
      <w:spacing w:line="240" w:lineRule="auto"/>
      <w:jc w:val="both"/>
    </w:pPr>
    <w:rPr>
      <w:lang w:val="ro-RO"/>
    </w:rPr>
  </w:style>
  <w:style w:type="character" w:customStyle="1" w:styleId="ScrierenormalaChar">
    <w:name w:val="Scriere normala Char"/>
    <w:basedOn w:val="Fontdeparagrafimplicit"/>
    <w:link w:val="Scrierenormala"/>
    <w:rsid w:val="00A3389E"/>
    <w:rPr>
      <w:rFonts w:ascii="Arial Narrow" w:hAnsi="Arial Narrow"/>
      <w:i w:val="0"/>
      <w:sz w:val="22"/>
      <w:lang w:val="ro-RO"/>
    </w:rPr>
  </w:style>
  <w:style w:type="paragraph" w:customStyle="1" w:styleId="Char2CharCharCaracterCaracterCharCharCaracterCaracterCharChar1CaracterCaracter7">
    <w:name w:val="Char2 Char Char Caracter Caracter Char Char Caracter Caracter Char Char1 Caracter Caracter7"/>
    <w:basedOn w:val="Normal"/>
    <w:rsid w:val="0075333C"/>
    <w:pPr>
      <w:spacing w:line="240" w:lineRule="auto"/>
    </w:pPr>
    <w:rPr>
      <w:rFonts w:ascii="Times New Roman" w:eastAsia="Times New Roman" w:hAnsi="Times New Roman"/>
      <w:sz w:val="24"/>
      <w:szCs w:val="24"/>
      <w:lang w:val="pl-PL" w:eastAsia="pl-PL"/>
    </w:rPr>
  </w:style>
  <w:style w:type="table" w:customStyle="1" w:styleId="TableGridLight1">
    <w:name w:val="Table Grid Light1"/>
    <w:basedOn w:val="TabelNormal"/>
    <w:uiPriority w:val="40"/>
    <w:rsid w:val="0075333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NormalWeb1">
    <w:name w:val="Normal (Web)1"/>
    <w:basedOn w:val="Normal"/>
    <w:rsid w:val="00F05F7A"/>
    <w:pPr>
      <w:spacing w:line="240" w:lineRule="auto"/>
    </w:pPr>
    <w:rPr>
      <w:rFonts w:ascii="Arial Unicode MS" w:eastAsia="Arial Unicode MS" w:hAnsi="Arial Unicode MS" w:cs="Arial Unicode MS"/>
      <w:color w:val="000000"/>
      <w:sz w:val="24"/>
      <w:szCs w:val="24"/>
    </w:rPr>
  </w:style>
  <w:style w:type="paragraph" w:customStyle="1" w:styleId="Char2CharCharCaracterCaracterCharCharCaracterCaracterCharChar1CaracterCaracter0">
    <w:name w:val="Char2 Char Char Caracter Caracter Char Char Caracter Caracter Char Char1 Caracter Caracter"/>
    <w:basedOn w:val="Normal"/>
    <w:rsid w:val="00206DB7"/>
    <w:pPr>
      <w:spacing w:line="240" w:lineRule="auto"/>
    </w:pPr>
    <w:rPr>
      <w:rFonts w:ascii="Times New Roman" w:eastAsia="Times New Roman" w:hAnsi="Times New Roman"/>
      <w:sz w:val="24"/>
      <w:szCs w:val="24"/>
      <w:lang w:val="pl-PL" w:eastAsia="pl-PL"/>
    </w:rPr>
  </w:style>
  <w:style w:type="paragraph" w:customStyle="1" w:styleId="table">
    <w:name w:val="table"/>
    <w:basedOn w:val="Normal"/>
    <w:rsid w:val="00260EF8"/>
    <w:pPr>
      <w:spacing w:after="120" w:line="240" w:lineRule="auto"/>
    </w:pPr>
    <w:rPr>
      <w:rFonts w:ascii="Times New Roman" w:eastAsia="Calibri" w:hAnsi="Times New Roman"/>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i/>
        <w:sz w:val="16"/>
        <w:szCs w:val="1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HTML Top of Form" w:uiPriority="0"/>
    <w:lsdException w:name="HTML Bottom of Form" w:uiPriority="0"/>
    <w:lsdException w:name="annotation subject" w:uiPriority="0"/>
    <w:lsdException w:name="Outline List 2" w:uiPriority="0"/>
    <w:lsdException w:name="Table Contemporary" w:uiPriority="0"/>
    <w:lsdException w:name="Table Elegan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AB9"/>
    <w:pPr>
      <w:spacing w:after="0" w:line="259" w:lineRule="auto"/>
    </w:pPr>
    <w:rPr>
      <w:rFonts w:ascii="Arial Narrow" w:hAnsi="Arial Narrow"/>
      <w:i w:val="0"/>
      <w:sz w:val="22"/>
    </w:rPr>
  </w:style>
  <w:style w:type="paragraph" w:styleId="Titlu1">
    <w:name w:val="heading 1"/>
    <w:basedOn w:val="Normal"/>
    <w:next w:val="Normal"/>
    <w:link w:val="Titlu1Caracter"/>
    <w:autoRedefine/>
    <w:qFormat/>
    <w:rsid w:val="00AB1FC3"/>
    <w:pPr>
      <w:keepNext/>
      <w:spacing w:line="240" w:lineRule="auto"/>
      <w:jc w:val="center"/>
      <w:outlineLvl w:val="0"/>
    </w:pPr>
    <w:rPr>
      <w:rFonts w:eastAsia="SimSun" w:cs="Arial"/>
      <w:b/>
      <w:bCs/>
      <w:iCs/>
      <w:color w:val="C00000"/>
      <w:sz w:val="36"/>
      <w:szCs w:val="22"/>
    </w:rPr>
  </w:style>
  <w:style w:type="paragraph" w:styleId="Titlu2">
    <w:name w:val="heading 2"/>
    <w:basedOn w:val="Normal"/>
    <w:link w:val="Titlu2Caracter"/>
    <w:autoRedefine/>
    <w:qFormat/>
    <w:rsid w:val="00611F9E"/>
    <w:pPr>
      <w:spacing w:before="100" w:beforeAutospacing="1" w:after="100" w:afterAutospacing="1" w:line="240" w:lineRule="auto"/>
      <w:jc w:val="both"/>
      <w:outlineLvl w:val="1"/>
    </w:pPr>
    <w:rPr>
      <w:rFonts w:eastAsia="Times New Roman"/>
      <w:b/>
      <w:bCs/>
      <w:color w:val="C00000"/>
      <w:sz w:val="32"/>
      <w:szCs w:val="36"/>
      <w:lang w:eastAsia="ro-RO"/>
    </w:rPr>
  </w:style>
  <w:style w:type="paragraph" w:styleId="Titlu3">
    <w:name w:val="heading 3"/>
    <w:basedOn w:val="Normal"/>
    <w:next w:val="Normal"/>
    <w:link w:val="Titlu3Caracter"/>
    <w:qFormat/>
    <w:rsid w:val="003320CE"/>
    <w:pPr>
      <w:keepNext/>
      <w:spacing w:line="240" w:lineRule="auto"/>
      <w:outlineLvl w:val="2"/>
    </w:pPr>
    <w:rPr>
      <w:rFonts w:eastAsia="SimSun"/>
      <w:b/>
      <w:color w:val="C00000"/>
      <w:sz w:val="24"/>
      <w:szCs w:val="24"/>
      <w:u w:val="single"/>
    </w:rPr>
  </w:style>
  <w:style w:type="paragraph" w:styleId="Titlu4">
    <w:name w:val="heading 4"/>
    <w:basedOn w:val="Normal"/>
    <w:next w:val="Normal"/>
    <w:link w:val="Titlu4Caracter"/>
    <w:qFormat/>
    <w:rsid w:val="001B5702"/>
    <w:pPr>
      <w:keepNext/>
      <w:spacing w:line="240" w:lineRule="auto"/>
      <w:outlineLvl w:val="3"/>
    </w:pPr>
    <w:rPr>
      <w:rFonts w:eastAsia="SimSun" w:cs="Arial"/>
      <w:i/>
      <w:color w:val="C00000"/>
      <w:sz w:val="24"/>
      <w:szCs w:val="20"/>
    </w:rPr>
  </w:style>
  <w:style w:type="paragraph" w:styleId="Titlu5">
    <w:name w:val="heading 5"/>
    <w:basedOn w:val="Normal"/>
    <w:next w:val="Normal"/>
    <w:link w:val="Titlu5Caracter"/>
    <w:qFormat/>
    <w:rsid w:val="00723F10"/>
    <w:pPr>
      <w:spacing w:before="240" w:after="60" w:line="240" w:lineRule="auto"/>
      <w:outlineLvl w:val="4"/>
    </w:pPr>
    <w:rPr>
      <w:rFonts w:eastAsia="Times New Roman"/>
      <w:bCs/>
      <w:i/>
      <w:iCs/>
      <w:szCs w:val="26"/>
      <w:u w:val="single"/>
    </w:rPr>
  </w:style>
  <w:style w:type="paragraph" w:styleId="Titlu7">
    <w:name w:val="heading 7"/>
    <w:basedOn w:val="Normal"/>
    <w:next w:val="Normal"/>
    <w:link w:val="Titlu7Caracter"/>
    <w:qFormat/>
    <w:rsid w:val="003B4EAB"/>
    <w:pPr>
      <w:spacing w:before="240" w:after="60" w:line="240" w:lineRule="auto"/>
      <w:outlineLvl w:val="6"/>
    </w:pPr>
    <w:rPr>
      <w:rFonts w:ascii="Times New Roman" w:eastAsia="Times New Roman" w:hAnsi="Times New Roman"/>
      <w:sz w:val="24"/>
      <w:szCs w:val="24"/>
    </w:rPr>
  </w:style>
  <w:style w:type="paragraph" w:styleId="Titlu9">
    <w:name w:val="heading 9"/>
    <w:basedOn w:val="Normal"/>
    <w:next w:val="Normal"/>
    <w:link w:val="Titlu9Caracter"/>
    <w:qFormat/>
    <w:rsid w:val="003B4EAB"/>
    <w:pPr>
      <w:spacing w:before="240" w:after="60" w:line="240" w:lineRule="auto"/>
      <w:outlineLvl w:val="8"/>
    </w:pPr>
    <w:rPr>
      <w:rFonts w:ascii="Arial" w:eastAsia="Times New Roman" w:hAnsi="Arial" w:cs="Arial"/>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basedOn w:val="Fontdeparagrafimplicit"/>
    <w:link w:val="Titlu2"/>
    <w:rsid w:val="00611F9E"/>
    <w:rPr>
      <w:rFonts w:ascii="Arial Narrow" w:eastAsia="Times New Roman" w:hAnsi="Arial Narrow"/>
      <w:b/>
      <w:bCs/>
      <w:i w:val="0"/>
      <w:color w:val="C00000"/>
      <w:sz w:val="32"/>
      <w:szCs w:val="36"/>
      <w:lang w:eastAsia="ro-RO"/>
    </w:rPr>
  </w:style>
  <w:style w:type="paragraph" w:styleId="Frspaiere">
    <w:name w:val="No Spacing"/>
    <w:uiPriority w:val="1"/>
    <w:qFormat/>
    <w:rsid w:val="000B4E76"/>
    <w:pPr>
      <w:spacing w:after="0" w:line="240" w:lineRule="auto"/>
    </w:pPr>
    <w:rPr>
      <w:rFonts w:ascii="Arial Narrow" w:eastAsia="Times New Roman" w:hAnsi="Arial Narrow"/>
      <w:i w:val="0"/>
      <w:sz w:val="22"/>
      <w:szCs w:val="24"/>
      <w:lang w:val="ro-RO" w:eastAsia="ro-RO"/>
    </w:rPr>
  </w:style>
  <w:style w:type="paragraph" w:styleId="Antet">
    <w:name w:val="header"/>
    <w:basedOn w:val="Normal"/>
    <w:link w:val="AntetCaracter"/>
    <w:unhideWhenUsed/>
    <w:rsid w:val="00BA2C77"/>
    <w:pPr>
      <w:tabs>
        <w:tab w:val="center" w:pos="4680"/>
        <w:tab w:val="right" w:pos="9360"/>
      </w:tabs>
      <w:spacing w:line="240" w:lineRule="auto"/>
    </w:pPr>
    <w:rPr>
      <w:rFonts w:ascii="Times New Roman" w:eastAsia="Times New Roman" w:hAnsi="Times New Roman"/>
      <w:sz w:val="24"/>
      <w:szCs w:val="24"/>
      <w:lang w:eastAsia="ro-RO"/>
    </w:rPr>
  </w:style>
  <w:style w:type="character" w:customStyle="1" w:styleId="AntetCaracter">
    <w:name w:val="Antet Caracter"/>
    <w:basedOn w:val="Fontdeparagrafimplicit"/>
    <w:link w:val="Antet"/>
    <w:rsid w:val="00BA2C77"/>
    <w:rPr>
      <w:rFonts w:ascii="Times New Roman" w:eastAsia="Times New Roman" w:hAnsi="Times New Roman" w:cs="Times New Roman"/>
      <w:sz w:val="24"/>
      <w:szCs w:val="24"/>
      <w:lang w:val="ro-RO" w:eastAsia="ro-RO"/>
    </w:rPr>
  </w:style>
  <w:style w:type="paragraph" w:styleId="Subsol">
    <w:name w:val="footer"/>
    <w:basedOn w:val="Normal"/>
    <w:link w:val="SubsolCaracter"/>
    <w:uiPriority w:val="99"/>
    <w:unhideWhenUsed/>
    <w:rsid w:val="00BA2C77"/>
    <w:pPr>
      <w:tabs>
        <w:tab w:val="center" w:pos="4680"/>
        <w:tab w:val="right" w:pos="9360"/>
      </w:tabs>
      <w:spacing w:line="240" w:lineRule="auto"/>
    </w:pPr>
    <w:rPr>
      <w:rFonts w:ascii="Times New Roman" w:eastAsia="Times New Roman" w:hAnsi="Times New Roman"/>
      <w:sz w:val="24"/>
      <w:szCs w:val="24"/>
      <w:lang w:eastAsia="ro-RO"/>
    </w:rPr>
  </w:style>
  <w:style w:type="character" w:customStyle="1" w:styleId="SubsolCaracter">
    <w:name w:val="Subsol Caracter"/>
    <w:basedOn w:val="Fontdeparagrafimplicit"/>
    <w:link w:val="Subsol"/>
    <w:uiPriority w:val="99"/>
    <w:rsid w:val="00BA2C77"/>
    <w:rPr>
      <w:rFonts w:ascii="Times New Roman" w:eastAsia="Times New Roman" w:hAnsi="Times New Roman" w:cs="Times New Roman"/>
      <w:sz w:val="24"/>
      <w:szCs w:val="24"/>
      <w:lang w:val="ro-RO" w:eastAsia="ro-RO"/>
    </w:rPr>
  </w:style>
  <w:style w:type="paragraph" w:customStyle="1" w:styleId="Char2CharCharCaracterCaracterCharCharCaracterCaracterCharChar1CaracterCaracter">
    <w:name w:val="Char2 Char Char Caracter Caracter Char Char Caracter Caracter Char Char1 Caracter Caracter"/>
    <w:basedOn w:val="Normal"/>
    <w:rsid w:val="00BA2C77"/>
    <w:pPr>
      <w:spacing w:line="240" w:lineRule="auto"/>
    </w:pPr>
    <w:rPr>
      <w:rFonts w:ascii="Times New Roman" w:eastAsia="Times New Roman" w:hAnsi="Times New Roman"/>
      <w:sz w:val="24"/>
      <w:szCs w:val="24"/>
      <w:lang w:val="pl-PL" w:eastAsia="pl-PL"/>
    </w:rPr>
  </w:style>
  <w:style w:type="paragraph" w:styleId="TextnBalon">
    <w:name w:val="Balloon Text"/>
    <w:basedOn w:val="Normal"/>
    <w:link w:val="TextnBalonCaracter"/>
    <w:uiPriority w:val="99"/>
    <w:semiHidden/>
    <w:unhideWhenUsed/>
    <w:rsid w:val="00BA2C77"/>
    <w:pPr>
      <w:spacing w:line="240" w:lineRule="auto"/>
    </w:pPr>
    <w:rPr>
      <w:rFonts w:ascii="Tahoma" w:eastAsia="Times New Roman" w:hAnsi="Tahoma" w:cs="Tahoma"/>
      <w:sz w:val="16"/>
      <w:lang w:eastAsia="ro-RO"/>
    </w:rPr>
  </w:style>
  <w:style w:type="character" w:customStyle="1" w:styleId="TextnBalonCaracter">
    <w:name w:val="Text în Balon Caracter"/>
    <w:basedOn w:val="Fontdeparagrafimplicit"/>
    <w:link w:val="TextnBalon"/>
    <w:uiPriority w:val="99"/>
    <w:semiHidden/>
    <w:rsid w:val="00BA2C77"/>
    <w:rPr>
      <w:rFonts w:ascii="Tahoma" w:eastAsia="Times New Roman" w:hAnsi="Tahoma" w:cs="Tahoma"/>
      <w:sz w:val="16"/>
      <w:szCs w:val="16"/>
      <w:lang w:val="ro-RO" w:eastAsia="ro-RO"/>
    </w:rPr>
  </w:style>
  <w:style w:type="table" w:styleId="GrilTabel">
    <w:name w:val="Table Grid"/>
    <w:basedOn w:val="TabelNormal"/>
    <w:rsid w:val="00BA2C77"/>
    <w:pPr>
      <w:spacing w:after="0" w:line="240" w:lineRule="auto"/>
    </w:pPr>
    <w:rPr>
      <w:rFonts w:eastAsia="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notdesubsol">
    <w:name w:val="footnote text"/>
    <w:aliases w:val="single space,footnote text,FOOTNOTES,fn,Reference,Podrozdział,Footnote,fn Char Char Char,fn Char Char,fn Char,Footnote Text Char Char,Fußnote Char Char Char,Fußnote,Fußnote Char,Fußnote Char Char Char Char,Footnote text"/>
    <w:basedOn w:val="Normal"/>
    <w:link w:val="TextnotdesubsolCaracter"/>
    <w:uiPriority w:val="99"/>
    <w:rsid w:val="00E90C8B"/>
    <w:pPr>
      <w:spacing w:line="240" w:lineRule="auto"/>
    </w:pPr>
    <w:rPr>
      <w:rFonts w:ascii="Times New Roman" w:eastAsia="Times New Roman" w:hAnsi="Times New Roman"/>
      <w:sz w:val="16"/>
      <w:szCs w:val="20"/>
    </w:rPr>
  </w:style>
  <w:style w:type="character" w:customStyle="1" w:styleId="TextnotdesubsolCaracter">
    <w:name w:val="Text notă de subsol Caracter"/>
    <w:aliases w:val="single space Caracter,footnote text Caracter,FOOTNOTES Caracter,fn Caracter,Reference Caracter,Podrozdział Caracter,Footnote Caracter,fn Char Char Char Caracter,fn Char Char Caracter,fn Char Caracter,Fußnote Caracter"/>
    <w:basedOn w:val="Fontdeparagrafimplicit"/>
    <w:link w:val="Textnotdesubsol"/>
    <w:rsid w:val="00E90C8B"/>
    <w:rPr>
      <w:rFonts w:eastAsia="Times New Roman"/>
      <w:i w:val="0"/>
      <w:szCs w:val="20"/>
    </w:rPr>
  </w:style>
  <w:style w:type="character" w:styleId="Referinnotdesubsol">
    <w:name w:val="footnote reference"/>
    <w:rsid w:val="00BA2C77"/>
    <w:rPr>
      <w:vertAlign w:val="superscript"/>
    </w:rPr>
  </w:style>
  <w:style w:type="paragraph" w:styleId="Listparagraf">
    <w:name w:val="List Paragraph"/>
    <w:aliases w:val="Heading1,body 2,List Paragraph1,Header bold,heading 7,List Paragraph11,Normal bullet 2,Forth level,List1,Listă colorată - Accentuare 11,Bullet,Citation List,bullets,Arial,Bullet line,Lettre d'introduction"/>
    <w:basedOn w:val="Normal"/>
    <w:link w:val="ListparagrafCaracter"/>
    <w:qFormat/>
    <w:rsid w:val="008B2D9C"/>
    <w:pPr>
      <w:spacing w:line="240" w:lineRule="auto"/>
      <w:ind w:left="720"/>
      <w:contextualSpacing/>
    </w:pPr>
    <w:rPr>
      <w:rFonts w:eastAsia="Times New Roman"/>
      <w:szCs w:val="24"/>
      <w:lang w:eastAsia="ro-RO"/>
    </w:rPr>
  </w:style>
  <w:style w:type="character" w:customStyle="1" w:styleId="ListparagrafCaracter">
    <w:name w:val="Listă paragraf Caracter"/>
    <w:aliases w:val="Heading1 Caracter,body 2 Caracter,List Paragraph1 Caracter,Header bold Caracter,heading 7 Caracter,List Paragraph11 Caracter,Normal bullet 2 Caracter,Forth level Caracter,List1 Caracter,Listă colorată - Accentuare 11 Caracter"/>
    <w:link w:val="Listparagraf"/>
    <w:uiPriority w:val="34"/>
    <w:qFormat/>
    <w:locked/>
    <w:rsid w:val="008B2D9C"/>
    <w:rPr>
      <w:rFonts w:ascii="Arial Narrow" w:eastAsia="Times New Roman" w:hAnsi="Arial Narrow"/>
      <w:i w:val="0"/>
      <w:sz w:val="22"/>
      <w:szCs w:val="24"/>
      <w:lang w:eastAsia="ro-RO"/>
    </w:rPr>
  </w:style>
  <w:style w:type="character" w:customStyle="1" w:styleId="do1">
    <w:name w:val="do1"/>
    <w:rsid w:val="00BA2C77"/>
    <w:rPr>
      <w:b/>
      <w:bCs/>
      <w:sz w:val="26"/>
      <w:szCs w:val="26"/>
    </w:rPr>
  </w:style>
  <w:style w:type="character" w:customStyle="1" w:styleId="tal1">
    <w:name w:val="tal1"/>
    <w:basedOn w:val="Fontdeparagrafimplicit"/>
    <w:rsid w:val="00BA2C77"/>
  </w:style>
  <w:style w:type="character" w:customStyle="1" w:styleId="tli1">
    <w:name w:val="tli1"/>
    <w:basedOn w:val="Fontdeparagrafimplicit"/>
    <w:rsid w:val="00BA2C77"/>
  </w:style>
  <w:style w:type="paragraph" w:customStyle="1" w:styleId="CaracterCaracter4CharCharCaracterCaracter">
    <w:name w:val="Caracter Caracter4 Char Char Caracter Caracter"/>
    <w:basedOn w:val="Normal"/>
    <w:rsid w:val="00BA2C77"/>
    <w:pPr>
      <w:spacing w:line="240" w:lineRule="auto"/>
    </w:pPr>
    <w:rPr>
      <w:rFonts w:ascii="Times New Roman" w:eastAsia="Times New Roman" w:hAnsi="Times New Roman"/>
      <w:sz w:val="24"/>
      <w:szCs w:val="24"/>
      <w:lang w:val="pl-PL" w:eastAsia="pl-PL"/>
    </w:rPr>
  </w:style>
  <w:style w:type="character" w:styleId="Hyperlink">
    <w:name w:val="Hyperlink"/>
    <w:basedOn w:val="Fontdeparagrafimplicit"/>
    <w:uiPriority w:val="99"/>
    <w:unhideWhenUsed/>
    <w:rsid w:val="00BA2C77"/>
    <w:rPr>
      <w:color w:val="0000FF" w:themeColor="hyperlink"/>
      <w:u w:val="single"/>
    </w:rPr>
  </w:style>
  <w:style w:type="character" w:styleId="HyperlinkParcurs">
    <w:name w:val="FollowedHyperlink"/>
    <w:basedOn w:val="Fontdeparagrafimplicit"/>
    <w:uiPriority w:val="99"/>
    <w:unhideWhenUsed/>
    <w:rsid w:val="00BA2C77"/>
    <w:rPr>
      <w:color w:val="800080" w:themeColor="followedHyperlink"/>
      <w:u w:val="single"/>
    </w:rPr>
  </w:style>
  <w:style w:type="paragraph" w:customStyle="1" w:styleId="Default">
    <w:name w:val="Default"/>
    <w:rsid w:val="00BA2C77"/>
    <w:pPr>
      <w:autoSpaceDE w:val="0"/>
      <w:autoSpaceDN w:val="0"/>
      <w:adjustRightInd w:val="0"/>
      <w:spacing w:after="0" w:line="240" w:lineRule="auto"/>
    </w:pPr>
    <w:rPr>
      <w:rFonts w:ascii="Arial" w:hAnsi="Arial" w:cs="Arial"/>
      <w:color w:val="000000"/>
      <w:sz w:val="24"/>
      <w:szCs w:val="24"/>
    </w:rPr>
  </w:style>
  <w:style w:type="paragraph" w:styleId="Textcomentariu">
    <w:name w:val="annotation text"/>
    <w:basedOn w:val="Normal"/>
    <w:link w:val="TextcomentariuCaracter"/>
    <w:unhideWhenUsed/>
    <w:rsid w:val="00BA2C77"/>
    <w:pPr>
      <w:spacing w:after="200" w:line="240" w:lineRule="auto"/>
    </w:pPr>
    <w:rPr>
      <w:szCs w:val="20"/>
    </w:rPr>
  </w:style>
  <w:style w:type="character" w:customStyle="1" w:styleId="TextcomentariuCaracter">
    <w:name w:val="Text comentariu Caracter"/>
    <w:basedOn w:val="Fontdeparagrafimplicit"/>
    <w:link w:val="Textcomentariu"/>
    <w:rsid w:val="00BA2C77"/>
    <w:rPr>
      <w:sz w:val="20"/>
      <w:szCs w:val="20"/>
    </w:rPr>
  </w:style>
  <w:style w:type="paragraph" w:styleId="Listcumarcatori">
    <w:name w:val="List Bullet"/>
    <w:basedOn w:val="Normal"/>
    <w:uiPriority w:val="99"/>
    <w:unhideWhenUsed/>
    <w:rsid w:val="00BA2C77"/>
    <w:pPr>
      <w:numPr>
        <w:numId w:val="1"/>
      </w:numPr>
      <w:spacing w:after="200" w:line="276" w:lineRule="auto"/>
      <w:contextualSpacing/>
    </w:pPr>
  </w:style>
  <w:style w:type="character" w:styleId="Accentuat">
    <w:name w:val="Emphasis"/>
    <w:basedOn w:val="Fontdeparagrafimplicit"/>
    <w:qFormat/>
    <w:rsid w:val="00BA2C77"/>
    <w:rPr>
      <w:b/>
      <w:bCs/>
      <w:i/>
      <w:iCs w:val="0"/>
    </w:rPr>
  </w:style>
  <w:style w:type="character" w:customStyle="1" w:styleId="st">
    <w:name w:val="st"/>
    <w:basedOn w:val="Fontdeparagrafimplicit"/>
    <w:rsid w:val="00BA2C77"/>
  </w:style>
  <w:style w:type="character" w:customStyle="1" w:styleId="Bodytext">
    <w:name w:val="Body text_"/>
    <w:basedOn w:val="Fontdeparagrafimplicit"/>
    <w:link w:val="BodyText7"/>
    <w:locked/>
    <w:rsid w:val="00BA2C77"/>
    <w:rPr>
      <w:rFonts w:ascii="Times New Roman" w:eastAsia="Times New Roman" w:hAnsi="Times New Roman" w:cs="Times New Roman"/>
      <w:sz w:val="23"/>
      <w:szCs w:val="23"/>
      <w:shd w:val="clear" w:color="auto" w:fill="FFFFFF"/>
    </w:rPr>
  </w:style>
  <w:style w:type="paragraph" w:customStyle="1" w:styleId="BodyText7">
    <w:name w:val="Body Text7"/>
    <w:basedOn w:val="Normal"/>
    <w:link w:val="Bodytext"/>
    <w:rsid w:val="00BA2C77"/>
    <w:pPr>
      <w:widowControl w:val="0"/>
      <w:shd w:val="clear" w:color="auto" w:fill="FFFFFF"/>
      <w:spacing w:line="0" w:lineRule="atLeast"/>
      <w:ind w:hanging="1600"/>
      <w:jc w:val="both"/>
    </w:pPr>
    <w:rPr>
      <w:rFonts w:ascii="Times New Roman" w:eastAsia="Times New Roman" w:hAnsi="Times New Roman"/>
      <w:sz w:val="23"/>
      <w:szCs w:val="23"/>
    </w:rPr>
  </w:style>
  <w:style w:type="paragraph" w:styleId="NormalWeb">
    <w:name w:val="Normal (Web)"/>
    <w:basedOn w:val="Normal"/>
    <w:uiPriority w:val="99"/>
    <w:unhideWhenUsed/>
    <w:rsid w:val="00BA2C77"/>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BodyText2">
    <w:name w:val="Body Text2"/>
    <w:basedOn w:val="Normal"/>
    <w:rsid w:val="00BA2C77"/>
    <w:pPr>
      <w:widowControl w:val="0"/>
      <w:shd w:val="clear" w:color="auto" w:fill="FFFFFF"/>
      <w:spacing w:line="482" w:lineRule="exact"/>
      <w:jc w:val="center"/>
    </w:pPr>
    <w:rPr>
      <w:rFonts w:ascii="Arial" w:eastAsia="Arial" w:hAnsi="Arial" w:cs="Arial"/>
      <w:sz w:val="27"/>
      <w:szCs w:val="27"/>
    </w:rPr>
  </w:style>
  <w:style w:type="character" w:customStyle="1" w:styleId="SubiectComentariuCaracter">
    <w:name w:val="Subiect Comentariu Caracter"/>
    <w:basedOn w:val="TextcomentariuCaracter"/>
    <w:link w:val="SubiectComentariu"/>
    <w:rsid w:val="00BA2C77"/>
    <w:rPr>
      <w:rFonts w:ascii="Times New Roman" w:eastAsia="Times New Roman" w:hAnsi="Times New Roman" w:cs="Times New Roman"/>
      <w:b/>
      <w:bCs/>
      <w:sz w:val="20"/>
      <w:szCs w:val="20"/>
      <w:lang w:val="ro-RO" w:eastAsia="ro-RO"/>
    </w:rPr>
  </w:style>
  <w:style w:type="paragraph" w:styleId="SubiectComentariu">
    <w:name w:val="annotation subject"/>
    <w:basedOn w:val="Textcomentariu"/>
    <w:next w:val="Textcomentariu"/>
    <w:link w:val="SubiectComentariuCaracter"/>
    <w:unhideWhenUsed/>
    <w:rsid w:val="00BA2C77"/>
    <w:pPr>
      <w:spacing w:after="0"/>
    </w:pPr>
    <w:rPr>
      <w:rFonts w:ascii="Times New Roman" w:eastAsia="Times New Roman" w:hAnsi="Times New Roman"/>
      <w:b/>
      <w:bCs/>
      <w:lang w:val="ro-RO" w:eastAsia="ro-RO"/>
    </w:rPr>
  </w:style>
  <w:style w:type="table" w:styleId="TabelWeb1">
    <w:name w:val="Table Web 1"/>
    <w:basedOn w:val="TabelNormal"/>
    <w:rsid w:val="00BA2C77"/>
    <w:pPr>
      <w:spacing w:after="0" w:line="240" w:lineRule="auto"/>
    </w:pPr>
    <w:rPr>
      <w:rFonts w:eastAsia="Times New Roman"/>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orptext">
    <w:name w:val="Body Text"/>
    <w:basedOn w:val="Normal"/>
    <w:link w:val="CorptextCaracter"/>
    <w:qFormat/>
    <w:rsid w:val="008978ED"/>
    <w:pPr>
      <w:spacing w:line="240" w:lineRule="auto"/>
    </w:pPr>
    <w:rPr>
      <w:rFonts w:ascii="Times New Roman" w:eastAsia="Times New Roman" w:hAnsi="Times New Roman"/>
      <w:sz w:val="32"/>
      <w:szCs w:val="24"/>
      <w:lang w:eastAsia="ro-RO"/>
    </w:rPr>
  </w:style>
  <w:style w:type="character" w:customStyle="1" w:styleId="CorptextCaracter">
    <w:name w:val="Corp text Caracter"/>
    <w:basedOn w:val="Fontdeparagrafimplicit"/>
    <w:link w:val="Corptext"/>
    <w:rsid w:val="008978ED"/>
    <w:rPr>
      <w:rFonts w:ascii="Times New Roman" w:eastAsia="Times New Roman" w:hAnsi="Times New Roman" w:cs="Times New Roman"/>
      <w:sz w:val="32"/>
      <w:szCs w:val="24"/>
      <w:lang w:val="ro-RO" w:eastAsia="ro-RO"/>
    </w:rPr>
  </w:style>
  <w:style w:type="paragraph" w:styleId="Indentcorptext">
    <w:name w:val="Body Text Indent"/>
    <w:basedOn w:val="Normal"/>
    <w:link w:val="IndentcorptextCaracter"/>
    <w:rsid w:val="008978ED"/>
    <w:pPr>
      <w:spacing w:after="120" w:line="240" w:lineRule="auto"/>
      <w:ind w:left="283"/>
    </w:pPr>
    <w:rPr>
      <w:rFonts w:ascii="Times New Roman" w:eastAsia="Times New Roman" w:hAnsi="Times New Roman"/>
      <w:sz w:val="24"/>
      <w:szCs w:val="24"/>
    </w:rPr>
  </w:style>
  <w:style w:type="character" w:customStyle="1" w:styleId="IndentcorptextCaracter">
    <w:name w:val="Indent corp text Caracter"/>
    <w:basedOn w:val="Fontdeparagrafimplicit"/>
    <w:link w:val="Indentcorptext"/>
    <w:rsid w:val="008978ED"/>
    <w:rPr>
      <w:rFonts w:ascii="Times New Roman" w:eastAsia="Times New Roman" w:hAnsi="Times New Roman" w:cs="Times New Roman"/>
      <w:sz w:val="24"/>
      <w:szCs w:val="24"/>
      <w:lang w:val="ro-RO"/>
    </w:rPr>
  </w:style>
  <w:style w:type="paragraph" w:styleId="Indentcorptext2">
    <w:name w:val="Body Text Indent 2"/>
    <w:basedOn w:val="Normal"/>
    <w:link w:val="Indentcorptext2Caracter"/>
    <w:rsid w:val="008978ED"/>
    <w:pPr>
      <w:spacing w:line="240" w:lineRule="auto"/>
      <w:ind w:left="720" w:firstLine="360"/>
      <w:jc w:val="both"/>
    </w:pPr>
    <w:rPr>
      <w:rFonts w:ascii="Times New Roman" w:eastAsia="Times New Roman" w:hAnsi="Times New Roman"/>
      <w:bCs/>
      <w:sz w:val="24"/>
      <w:szCs w:val="28"/>
    </w:rPr>
  </w:style>
  <w:style w:type="character" w:customStyle="1" w:styleId="Indentcorptext2Caracter">
    <w:name w:val="Indent corp text 2 Caracter"/>
    <w:basedOn w:val="Fontdeparagrafimplicit"/>
    <w:link w:val="Indentcorptext2"/>
    <w:rsid w:val="008978ED"/>
    <w:rPr>
      <w:rFonts w:ascii="Times New Roman" w:eastAsia="Times New Roman" w:hAnsi="Times New Roman" w:cs="Times New Roman"/>
      <w:bCs/>
      <w:sz w:val="24"/>
      <w:szCs w:val="28"/>
      <w:lang w:val="ro-RO"/>
    </w:rPr>
  </w:style>
  <w:style w:type="paragraph" w:styleId="Indentcorptext3">
    <w:name w:val="Body Text Indent 3"/>
    <w:basedOn w:val="Normal"/>
    <w:link w:val="Indentcorptext3Caracter"/>
    <w:rsid w:val="008978ED"/>
    <w:pPr>
      <w:spacing w:line="240" w:lineRule="auto"/>
      <w:ind w:firstLine="360"/>
      <w:jc w:val="both"/>
    </w:pPr>
    <w:rPr>
      <w:rFonts w:ascii="Times New Roman" w:eastAsia="Times New Roman" w:hAnsi="Times New Roman"/>
      <w:sz w:val="24"/>
      <w:szCs w:val="28"/>
    </w:rPr>
  </w:style>
  <w:style w:type="character" w:customStyle="1" w:styleId="Indentcorptext3Caracter">
    <w:name w:val="Indent corp text 3 Caracter"/>
    <w:basedOn w:val="Fontdeparagrafimplicit"/>
    <w:link w:val="Indentcorptext3"/>
    <w:rsid w:val="008978ED"/>
    <w:rPr>
      <w:rFonts w:ascii="Times New Roman" w:eastAsia="Times New Roman" w:hAnsi="Times New Roman" w:cs="Times New Roman"/>
      <w:sz w:val="24"/>
      <w:szCs w:val="28"/>
      <w:lang w:val="ro-RO"/>
    </w:rPr>
  </w:style>
  <w:style w:type="character" w:styleId="Textsubstituent">
    <w:name w:val="Placeholder Text"/>
    <w:basedOn w:val="Fontdeparagrafimplicit"/>
    <w:uiPriority w:val="99"/>
    <w:semiHidden/>
    <w:rsid w:val="008978ED"/>
    <w:rPr>
      <w:color w:val="808080"/>
    </w:rPr>
  </w:style>
  <w:style w:type="character" w:styleId="Referincomentariu">
    <w:name w:val="annotation reference"/>
    <w:basedOn w:val="Fontdeparagrafimplicit"/>
    <w:uiPriority w:val="99"/>
    <w:unhideWhenUsed/>
    <w:rsid w:val="008978ED"/>
    <w:rPr>
      <w:sz w:val="16"/>
      <w:szCs w:val="16"/>
    </w:rPr>
  </w:style>
  <w:style w:type="table" w:customStyle="1" w:styleId="TableGrid1">
    <w:name w:val="Table Grid1"/>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elNormal"/>
    <w:next w:val="GrilTabel"/>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elNormal"/>
    <w:next w:val="GrilTabel"/>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elNormal"/>
    <w:next w:val="GrilTabel"/>
    <w:uiPriority w:val="59"/>
    <w:rsid w:val="00F2647A"/>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lu1Caracter">
    <w:name w:val="Titlu 1 Caracter"/>
    <w:basedOn w:val="Fontdeparagrafimplicit"/>
    <w:link w:val="Titlu1"/>
    <w:rsid w:val="00AB1FC3"/>
    <w:rPr>
      <w:rFonts w:ascii="Arial Narrow" w:eastAsia="SimSun" w:hAnsi="Arial Narrow" w:cs="Arial"/>
      <w:b/>
      <w:bCs/>
      <w:i w:val="0"/>
      <w:iCs/>
      <w:color w:val="C00000"/>
      <w:sz w:val="36"/>
      <w:szCs w:val="22"/>
    </w:rPr>
  </w:style>
  <w:style w:type="character" w:customStyle="1" w:styleId="Titlu3Caracter">
    <w:name w:val="Titlu 3 Caracter"/>
    <w:basedOn w:val="Fontdeparagrafimplicit"/>
    <w:link w:val="Titlu3"/>
    <w:rsid w:val="003320CE"/>
    <w:rPr>
      <w:rFonts w:ascii="Arial Narrow" w:eastAsia="SimSun" w:hAnsi="Arial Narrow"/>
      <w:b/>
      <w:i w:val="0"/>
      <w:color w:val="C00000"/>
      <w:sz w:val="24"/>
      <w:szCs w:val="24"/>
      <w:u w:val="single"/>
    </w:rPr>
  </w:style>
  <w:style w:type="character" w:customStyle="1" w:styleId="Titlu4Caracter">
    <w:name w:val="Titlu 4 Caracter"/>
    <w:basedOn w:val="Fontdeparagrafimplicit"/>
    <w:link w:val="Titlu4"/>
    <w:rsid w:val="001B5702"/>
    <w:rPr>
      <w:rFonts w:eastAsia="SimSun" w:cs="Arial"/>
      <w:sz w:val="24"/>
      <w:szCs w:val="20"/>
    </w:rPr>
  </w:style>
  <w:style w:type="character" w:customStyle="1" w:styleId="apple-converted-space">
    <w:name w:val="apple-converted-space"/>
    <w:basedOn w:val="Fontdeparagrafimplicit"/>
    <w:rsid w:val="00833AAC"/>
  </w:style>
  <w:style w:type="paragraph" w:styleId="Corptext2">
    <w:name w:val="Body Text 2"/>
    <w:basedOn w:val="Normal"/>
    <w:link w:val="Corptext2Caracter"/>
    <w:rsid w:val="00833AAC"/>
    <w:pPr>
      <w:spacing w:after="120" w:line="480" w:lineRule="auto"/>
    </w:pPr>
    <w:rPr>
      <w:rFonts w:ascii="Times New Roman" w:eastAsia="Times New Roman" w:hAnsi="Times New Roman"/>
      <w:sz w:val="24"/>
      <w:szCs w:val="24"/>
    </w:rPr>
  </w:style>
  <w:style w:type="character" w:customStyle="1" w:styleId="Corptext2Caracter">
    <w:name w:val="Corp text 2 Caracter"/>
    <w:basedOn w:val="Fontdeparagrafimplicit"/>
    <w:link w:val="Corptext2"/>
    <w:rsid w:val="00833AAC"/>
    <w:rPr>
      <w:rFonts w:ascii="Times New Roman" w:eastAsia="Times New Roman" w:hAnsi="Times New Roman" w:cs="Times New Roman"/>
      <w:sz w:val="24"/>
      <w:szCs w:val="24"/>
      <w:lang w:val="ro-RO"/>
    </w:rPr>
  </w:style>
  <w:style w:type="paragraph" w:styleId="Revizuire">
    <w:name w:val="Revision"/>
    <w:hidden/>
    <w:uiPriority w:val="99"/>
    <w:semiHidden/>
    <w:rsid w:val="00833AAC"/>
    <w:pPr>
      <w:spacing w:after="0" w:line="240" w:lineRule="auto"/>
    </w:pPr>
    <w:rPr>
      <w:rFonts w:eastAsia="Times New Roman"/>
      <w:sz w:val="24"/>
      <w:szCs w:val="24"/>
      <w:lang w:val="ro-RO" w:eastAsia="ro-RO"/>
    </w:rPr>
  </w:style>
  <w:style w:type="paragraph" w:customStyle="1" w:styleId="Char2CharCharCaracterCaracterCharCharCaracterCaracterCharChar1CaracterCaracter3">
    <w:name w:val="Char2 Char Char Caracter Caracter Char Char Caracter Caracter Char Char1 Caracter Caracter3"/>
    <w:basedOn w:val="Normal"/>
    <w:rsid w:val="00833AAC"/>
    <w:pPr>
      <w:spacing w:line="240" w:lineRule="auto"/>
    </w:pPr>
    <w:rPr>
      <w:rFonts w:ascii="Times New Roman" w:eastAsia="Times New Roman" w:hAnsi="Times New Roman"/>
      <w:sz w:val="24"/>
      <w:szCs w:val="24"/>
      <w:lang w:val="pl-PL" w:eastAsia="pl-PL"/>
    </w:rPr>
  </w:style>
  <w:style w:type="character" w:customStyle="1" w:styleId="tpa1">
    <w:name w:val="tpa1"/>
    <w:basedOn w:val="Fontdeparagrafimplicit"/>
    <w:rsid w:val="00833AAC"/>
  </w:style>
  <w:style w:type="paragraph" w:customStyle="1" w:styleId="Char2CharCharCaracterCaracterCharCharCaracterCaracterCharChar1CaracterCaracter2">
    <w:name w:val="Char2 Char Char Caracter Caracter Char Char Caracter Caracter Char Char1 Caracter Caracter2"/>
    <w:basedOn w:val="Normal"/>
    <w:rsid w:val="00833AAC"/>
    <w:pPr>
      <w:spacing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1">
    <w:name w:val="Char2 Char Char Caracter Caracter Char Char Caracter Caracter Char Char1 Caracter Caracter1"/>
    <w:basedOn w:val="Normal"/>
    <w:rsid w:val="00833AAC"/>
    <w:pPr>
      <w:spacing w:line="240" w:lineRule="auto"/>
    </w:pPr>
    <w:rPr>
      <w:rFonts w:ascii="Times New Roman" w:eastAsia="Times New Roman" w:hAnsi="Times New Roman"/>
      <w:sz w:val="24"/>
      <w:szCs w:val="24"/>
      <w:lang w:val="pl-PL" w:eastAsia="pl-PL"/>
    </w:rPr>
  </w:style>
  <w:style w:type="paragraph" w:styleId="Textnotdefinal">
    <w:name w:val="endnote text"/>
    <w:basedOn w:val="Normal"/>
    <w:link w:val="TextnotdefinalCaracter"/>
    <w:rsid w:val="00833AAC"/>
    <w:pPr>
      <w:spacing w:line="240" w:lineRule="auto"/>
    </w:pPr>
    <w:rPr>
      <w:rFonts w:ascii="Times New Roman" w:eastAsia="SimSun" w:hAnsi="Times New Roman"/>
      <w:szCs w:val="20"/>
    </w:rPr>
  </w:style>
  <w:style w:type="character" w:customStyle="1" w:styleId="TextnotdefinalCaracter">
    <w:name w:val="Text notă de final Caracter"/>
    <w:basedOn w:val="Fontdeparagrafimplicit"/>
    <w:link w:val="Textnotdefinal"/>
    <w:rsid w:val="00833AAC"/>
    <w:rPr>
      <w:rFonts w:ascii="Times New Roman" w:eastAsia="SimSun" w:hAnsi="Times New Roman" w:cs="Times New Roman"/>
      <w:sz w:val="20"/>
      <w:szCs w:val="20"/>
    </w:rPr>
  </w:style>
  <w:style w:type="character" w:styleId="Referinnotdefinal">
    <w:name w:val="endnote reference"/>
    <w:basedOn w:val="Fontdeparagrafimplicit"/>
    <w:semiHidden/>
    <w:rsid w:val="00833AAC"/>
    <w:rPr>
      <w:vertAlign w:val="superscript"/>
    </w:rPr>
  </w:style>
  <w:style w:type="paragraph" w:customStyle="1" w:styleId="CharCharCaracterCharCharChar">
    <w:name w:val="Char Char Caracter Char Char Char"/>
    <w:basedOn w:val="Normal"/>
    <w:rsid w:val="00833AAC"/>
    <w:pPr>
      <w:spacing w:line="240" w:lineRule="auto"/>
    </w:pPr>
    <w:rPr>
      <w:rFonts w:ascii="Times New Roman" w:eastAsia="Times New Roman" w:hAnsi="Times New Roman"/>
      <w:sz w:val="24"/>
      <w:szCs w:val="24"/>
      <w:lang w:val="pl-PL" w:eastAsia="pl-PL"/>
    </w:rPr>
  </w:style>
  <w:style w:type="paragraph" w:styleId="Titlucuprins">
    <w:name w:val="TOC Heading"/>
    <w:basedOn w:val="Titlu1"/>
    <w:next w:val="Normal"/>
    <w:uiPriority w:val="39"/>
    <w:unhideWhenUsed/>
    <w:qFormat/>
    <w:rsid w:val="00833AAC"/>
    <w:pPr>
      <w:keepLines/>
      <w:spacing w:before="240" w:line="259" w:lineRule="auto"/>
      <w:outlineLvl w:val="9"/>
    </w:pPr>
    <w:rPr>
      <w:rFonts w:asciiTheme="majorHAnsi" w:eastAsiaTheme="majorEastAsia" w:hAnsiTheme="majorHAnsi" w:cstheme="majorBidi"/>
      <w:i/>
      <w:iCs w:val="0"/>
      <w:color w:val="365F91" w:themeColor="accent1" w:themeShade="BF"/>
      <w:sz w:val="32"/>
      <w:szCs w:val="32"/>
    </w:rPr>
  </w:style>
  <w:style w:type="paragraph" w:styleId="Cuprins1">
    <w:name w:val="toc 1"/>
    <w:basedOn w:val="Normal"/>
    <w:next w:val="Normal"/>
    <w:autoRedefine/>
    <w:uiPriority w:val="39"/>
    <w:unhideWhenUsed/>
    <w:qFormat/>
    <w:rsid w:val="00833AAC"/>
    <w:pPr>
      <w:spacing w:after="100" w:line="240" w:lineRule="auto"/>
    </w:pPr>
    <w:rPr>
      <w:rFonts w:ascii="Times New Roman" w:eastAsia="Times New Roman" w:hAnsi="Times New Roman"/>
      <w:sz w:val="24"/>
      <w:szCs w:val="24"/>
      <w:lang w:eastAsia="ro-RO"/>
    </w:rPr>
  </w:style>
  <w:style w:type="paragraph" w:styleId="Cuprins2">
    <w:name w:val="toc 2"/>
    <w:basedOn w:val="Normal"/>
    <w:next w:val="Normal"/>
    <w:autoRedefine/>
    <w:uiPriority w:val="39"/>
    <w:unhideWhenUsed/>
    <w:qFormat/>
    <w:rsid w:val="00833AAC"/>
    <w:pPr>
      <w:spacing w:after="100" w:line="240" w:lineRule="auto"/>
      <w:ind w:left="240"/>
    </w:pPr>
    <w:rPr>
      <w:rFonts w:ascii="Times New Roman" w:eastAsia="Times New Roman" w:hAnsi="Times New Roman"/>
      <w:sz w:val="24"/>
      <w:szCs w:val="24"/>
      <w:lang w:eastAsia="ro-RO"/>
    </w:rPr>
  </w:style>
  <w:style w:type="character" w:styleId="Numrdepagin">
    <w:name w:val="page number"/>
    <w:basedOn w:val="Fontdeparagrafimplicit"/>
    <w:rsid w:val="00833AAC"/>
  </w:style>
  <w:style w:type="table" w:customStyle="1" w:styleId="TableGrid11">
    <w:name w:val="Table Grid11"/>
    <w:basedOn w:val="TabelNormal"/>
    <w:next w:val="GrilTabel"/>
    <w:rsid w:val="00833AAC"/>
    <w:pPr>
      <w:spacing w:after="0" w:line="240" w:lineRule="auto"/>
    </w:pPr>
    <w:rPr>
      <w:rFonts w:eastAsia="Times New Roman"/>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ZchnZchn">
    <w:name w:val="Zchn Zchn"/>
    <w:basedOn w:val="Normal"/>
    <w:rsid w:val="00833AAC"/>
    <w:pPr>
      <w:spacing w:line="240" w:lineRule="auto"/>
    </w:pPr>
    <w:rPr>
      <w:rFonts w:ascii="Times New Roman" w:eastAsia="Times New Roman" w:hAnsi="Times New Roman"/>
      <w:sz w:val="24"/>
      <w:szCs w:val="24"/>
      <w:lang w:val="pl-PL" w:eastAsia="pl-PL"/>
    </w:rPr>
  </w:style>
  <w:style w:type="numbering" w:customStyle="1" w:styleId="NoList1">
    <w:name w:val="No List1"/>
    <w:next w:val="FrListare"/>
    <w:semiHidden/>
    <w:unhideWhenUsed/>
    <w:rsid w:val="00833AAC"/>
  </w:style>
  <w:style w:type="paragraph" w:customStyle="1" w:styleId="CharChar">
    <w:name w:val="Char Char"/>
    <w:basedOn w:val="Normal"/>
    <w:rsid w:val="00833AAC"/>
    <w:pPr>
      <w:spacing w:line="240" w:lineRule="auto"/>
    </w:pPr>
    <w:rPr>
      <w:rFonts w:ascii="Times New Roman" w:eastAsia="Times New Roman" w:hAnsi="Times New Roman"/>
      <w:sz w:val="24"/>
      <w:szCs w:val="24"/>
      <w:lang w:val="pl-PL" w:eastAsia="pl-PL"/>
    </w:rPr>
  </w:style>
  <w:style w:type="character" w:customStyle="1" w:styleId="apple-style-span">
    <w:name w:val="apple-style-span"/>
    <w:basedOn w:val="Fontdeparagrafimplicit"/>
    <w:rsid w:val="00833AAC"/>
  </w:style>
  <w:style w:type="character" w:styleId="Robust">
    <w:name w:val="Strong"/>
    <w:qFormat/>
    <w:rsid w:val="00833AAC"/>
    <w:rPr>
      <w:b/>
      <w:bCs/>
    </w:rPr>
  </w:style>
  <w:style w:type="character" w:customStyle="1" w:styleId="sttlitera">
    <w:name w:val="st_tlitera"/>
    <w:basedOn w:val="Fontdeparagrafimplicit"/>
    <w:rsid w:val="00833AAC"/>
  </w:style>
  <w:style w:type="character" w:customStyle="1" w:styleId="binomial">
    <w:name w:val="binomial"/>
    <w:rsid w:val="00833AAC"/>
  </w:style>
  <w:style w:type="table" w:styleId="Grilmedie2">
    <w:name w:val="Medium Grid 2"/>
    <w:basedOn w:val="TabelNormal"/>
    <w:uiPriority w:val="68"/>
    <w:rsid w:val="00833AAC"/>
    <w:pPr>
      <w:spacing w:after="0" w:line="240" w:lineRule="auto"/>
    </w:pPr>
    <w:rPr>
      <w:rFonts w:ascii="Cambria" w:eastAsia="Times New Roman" w:hAnsi="Cambria"/>
      <w:color w:val="000000"/>
      <w:lang w:val="ro-RO" w:eastAsia="ro-R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Grilmedie2-Accentuare3">
    <w:name w:val="Medium Grid 2 Accent 3"/>
    <w:basedOn w:val="TabelNormal"/>
    <w:uiPriority w:val="68"/>
    <w:rsid w:val="00833AAC"/>
    <w:pPr>
      <w:spacing w:after="0" w:line="240" w:lineRule="auto"/>
    </w:pPr>
    <w:rPr>
      <w:rFonts w:ascii="Cambria" w:eastAsia="Times New Roman" w:hAnsi="Cambria"/>
      <w:color w:val="000000"/>
      <w:szCs w:val="20"/>
      <w:lang w:val="ro-RO" w:eastAsia="ro-RO"/>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Grildeculoaredeschis">
    <w:name w:val="Light Grid"/>
    <w:basedOn w:val="TabelNormal"/>
    <w:uiPriority w:val="62"/>
    <w:rsid w:val="00833AAC"/>
    <w:pPr>
      <w:spacing w:after="0" w:line="240" w:lineRule="auto"/>
    </w:pPr>
    <w:rPr>
      <w:rFonts w:ascii="Calibri" w:eastAsia="Calibri" w:hAnsi="Calibri"/>
      <w:lang w:val="ro-RO" w:eastAsia="ro-R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Umbriredeculoaredeschis">
    <w:name w:val="Light Shading"/>
    <w:basedOn w:val="TabelNormal"/>
    <w:uiPriority w:val="60"/>
    <w:rsid w:val="00833AAC"/>
    <w:pPr>
      <w:spacing w:after="0" w:line="240" w:lineRule="auto"/>
    </w:pPr>
    <w:rPr>
      <w:rFonts w:ascii="Calibri" w:eastAsia="Calibri" w:hAnsi="Calibri"/>
      <w:color w:val="000000"/>
      <w:szCs w:val="20"/>
      <w:lang w:val="ro-RO" w:eastAsia="ro-RO"/>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Umbriremedie1">
    <w:name w:val="Medium Shading 1"/>
    <w:basedOn w:val="TabelNormal"/>
    <w:uiPriority w:val="63"/>
    <w:rsid w:val="00833AAC"/>
    <w:pPr>
      <w:spacing w:after="0" w:line="240" w:lineRule="auto"/>
    </w:pPr>
    <w:rPr>
      <w:rFonts w:ascii="Calibri" w:eastAsia="Calibri" w:hAnsi="Calibri"/>
      <w:szCs w:val="20"/>
      <w:lang w:val="ro-RO" w:eastAsia="ro-RO"/>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Umbriremedie2-Accentuare3">
    <w:name w:val="Medium Shading 2 Accent 3"/>
    <w:basedOn w:val="TabelNormal"/>
    <w:uiPriority w:val="64"/>
    <w:rsid w:val="00833AAC"/>
    <w:pPr>
      <w:spacing w:after="0" w:line="240" w:lineRule="auto"/>
    </w:pPr>
    <w:rPr>
      <w:rFonts w:ascii="Calibri" w:eastAsia="Calibri" w:hAnsi="Calibri"/>
      <w:szCs w:val="20"/>
      <w:lang w:val="ro-RO" w:eastAsia="ro-R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Umbriremedie2-Accentuare6">
    <w:name w:val="Medium Shading 2 Accent 6"/>
    <w:basedOn w:val="TabelNormal"/>
    <w:uiPriority w:val="64"/>
    <w:rsid w:val="00833AAC"/>
    <w:pPr>
      <w:spacing w:after="0" w:line="240" w:lineRule="auto"/>
    </w:pPr>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itlu">
    <w:name w:val="Title"/>
    <w:basedOn w:val="Normal"/>
    <w:link w:val="TitluCaracter"/>
    <w:qFormat/>
    <w:rsid w:val="003B4EAB"/>
    <w:pPr>
      <w:spacing w:line="240" w:lineRule="auto"/>
      <w:jc w:val="center"/>
    </w:pPr>
    <w:rPr>
      <w:rFonts w:ascii="Times New Roman" w:eastAsia="Times New Roman" w:hAnsi="Times New Roman"/>
      <w:b/>
      <w:sz w:val="24"/>
      <w:szCs w:val="20"/>
    </w:rPr>
  </w:style>
  <w:style w:type="character" w:customStyle="1" w:styleId="TitluCaracter">
    <w:name w:val="Titlu Caracter"/>
    <w:basedOn w:val="Fontdeparagrafimplicit"/>
    <w:link w:val="Titlu"/>
    <w:rsid w:val="003B4EAB"/>
    <w:rPr>
      <w:rFonts w:ascii="Times New Roman" w:eastAsia="Times New Roman" w:hAnsi="Times New Roman" w:cs="Times New Roman"/>
      <w:b/>
      <w:sz w:val="24"/>
      <w:szCs w:val="20"/>
      <w:lang w:val="ro-RO"/>
    </w:rPr>
  </w:style>
  <w:style w:type="character" w:customStyle="1" w:styleId="Titlu5Caracter">
    <w:name w:val="Titlu 5 Caracter"/>
    <w:basedOn w:val="Fontdeparagrafimplicit"/>
    <w:link w:val="Titlu5"/>
    <w:rsid w:val="00723F10"/>
    <w:rPr>
      <w:rFonts w:ascii="Arial Narrow" w:eastAsia="Times New Roman" w:hAnsi="Arial Narrow"/>
      <w:bCs/>
      <w:iCs/>
      <w:sz w:val="22"/>
      <w:szCs w:val="26"/>
      <w:u w:val="single"/>
    </w:rPr>
  </w:style>
  <w:style w:type="character" w:customStyle="1" w:styleId="Titlu7Caracter">
    <w:name w:val="Titlu 7 Caracter"/>
    <w:basedOn w:val="Fontdeparagrafimplicit"/>
    <w:link w:val="Titlu7"/>
    <w:rsid w:val="003B4EAB"/>
    <w:rPr>
      <w:rFonts w:ascii="Times New Roman" w:eastAsia="Times New Roman" w:hAnsi="Times New Roman" w:cs="Times New Roman"/>
      <w:sz w:val="24"/>
      <w:szCs w:val="24"/>
      <w:lang w:val="ro-RO"/>
    </w:rPr>
  </w:style>
  <w:style w:type="character" w:customStyle="1" w:styleId="Titlu9Caracter">
    <w:name w:val="Titlu 9 Caracter"/>
    <w:basedOn w:val="Fontdeparagrafimplicit"/>
    <w:link w:val="Titlu9"/>
    <w:rsid w:val="003B4EAB"/>
    <w:rPr>
      <w:rFonts w:ascii="Arial" w:eastAsia="Times New Roman" w:hAnsi="Arial" w:cs="Arial"/>
      <w:lang w:val="ro-RO"/>
    </w:rPr>
  </w:style>
  <w:style w:type="paragraph" w:styleId="Subtitlu">
    <w:name w:val="Subtitle"/>
    <w:basedOn w:val="Normal"/>
    <w:link w:val="SubtitluCaracter"/>
    <w:qFormat/>
    <w:rsid w:val="003B4EAB"/>
    <w:pPr>
      <w:spacing w:line="240" w:lineRule="auto"/>
    </w:pPr>
    <w:rPr>
      <w:rFonts w:ascii="Times New Roman" w:eastAsia="Times New Roman" w:hAnsi="Times New Roman"/>
      <w:sz w:val="24"/>
      <w:szCs w:val="20"/>
      <w:u w:val="single"/>
    </w:rPr>
  </w:style>
  <w:style w:type="character" w:customStyle="1" w:styleId="SubtitluCaracter">
    <w:name w:val="Subtitlu Caracter"/>
    <w:basedOn w:val="Fontdeparagrafimplicit"/>
    <w:link w:val="Subtitlu"/>
    <w:rsid w:val="003B4EAB"/>
    <w:rPr>
      <w:rFonts w:ascii="Times New Roman" w:eastAsia="Times New Roman" w:hAnsi="Times New Roman" w:cs="Times New Roman"/>
      <w:sz w:val="24"/>
      <w:szCs w:val="20"/>
      <w:u w:val="single"/>
      <w:lang w:val="ro-RO"/>
    </w:rPr>
  </w:style>
  <w:style w:type="paragraph" w:styleId="Parteasuperioaramachetei-z">
    <w:name w:val="HTML Top of Form"/>
    <w:basedOn w:val="Normal"/>
    <w:next w:val="Normal"/>
    <w:link w:val="Parteasuperioaramachetei-zCaracter"/>
    <w:hidden/>
    <w:rsid w:val="003B4EAB"/>
    <w:pPr>
      <w:pBdr>
        <w:bottom w:val="single" w:sz="6" w:space="1" w:color="auto"/>
      </w:pBdr>
      <w:spacing w:line="240" w:lineRule="auto"/>
      <w:jc w:val="center"/>
    </w:pPr>
    <w:rPr>
      <w:rFonts w:ascii="Arial" w:eastAsia="Arial Unicode MS" w:hAnsi="Arial" w:cs="Arial"/>
      <w:vanish/>
      <w:sz w:val="16"/>
      <w:lang w:val="en-GB"/>
    </w:rPr>
  </w:style>
  <w:style w:type="character" w:customStyle="1" w:styleId="Parteasuperioaramachetei-zCaracter">
    <w:name w:val="Partea superioară a machetei-z Caracter"/>
    <w:basedOn w:val="Fontdeparagrafimplicit"/>
    <w:link w:val="Parteasuperioaramachetei-z"/>
    <w:rsid w:val="003B4EAB"/>
    <w:rPr>
      <w:rFonts w:ascii="Arial" w:eastAsia="Arial Unicode MS" w:hAnsi="Arial" w:cs="Arial"/>
      <w:vanish/>
      <w:sz w:val="16"/>
      <w:szCs w:val="16"/>
      <w:lang w:val="en-GB"/>
    </w:rPr>
  </w:style>
  <w:style w:type="paragraph" w:styleId="Parteainferioaramachetei-z">
    <w:name w:val="HTML Bottom of Form"/>
    <w:basedOn w:val="Normal"/>
    <w:next w:val="Normal"/>
    <w:link w:val="Parteainferioaramachetei-zCaracter"/>
    <w:hidden/>
    <w:rsid w:val="003B4EAB"/>
    <w:pPr>
      <w:pBdr>
        <w:top w:val="single" w:sz="6" w:space="1" w:color="auto"/>
      </w:pBdr>
      <w:spacing w:line="240" w:lineRule="auto"/>
      <w:jc w:val="center"/>
    </w:pPr>
    <w:rPr>
      <w:rFonts w:ascii="Arial" w:eastAsia="Arial Unicode MS" w:hAnsi="Arial" w:cs="Arial"/>
      <w:vanish/>
      <w:sz w:val="16"/>
      <w:lang w:val="en-GB"/>
    </w:rPr>
  </w:style>
  <w:style w:type="character" w:customStyle="1" w:styleId="Parteainferioaramachetei-zCaracter">
    <w:name w:val="Partea inferioară a machetei-z Caracter"/>
    <w:basedOn w:val="Fontdeparagrafimplicit"/>
    <w:link w:val="Parteainferioaramachetei-z"/>
    <w:rsid w:val="003B4EAB"/>
    <w:rPr>
      <w:rFonts w:ascii="Arial" w:eastAsia="Arial Unicode MS" w:hAnsi="Arial" w:cs="Arial"/>
      <w:vanish/>
      <w:sz w:val="16"/>
      <w:szCs w:val="16"/>
      <w:lang w:val="en-GB"/>
    </w:rPr>
  </w:style>
  <w:style w:type="paragraph" w:customStyle="1" w:styleId="text1">
    <w:name w:val="text1"/>
    <w:basedOn w:val="Normal"/>
    <w:rsid w:val="003B4EAB"/>
    <w:pPr>
      <w:spacing w:before="100" w:beforeAutospacing="1" w:line="240" w:lineRule="auto"/>
      <w:ind w:firstLine="150"/>
      <w:jc w:val="both"/>
    </w:pPr>
    <w:rPr>
      <w:rFonts w:ascii="Arial" w:eastAsia="Times New Roman" w:hAnsi="Arial" w:cs="Arial"/>
      <w:color w:val="000000"/>
      <w:sz w:val="17"/>
      <w:szCs w:val="17"/>
    </w:rPr>
  </w:style>
  <w:style w:type="paragraph" w:styleId="Corptext3">
    <w:name w:val="Body Text 3"/>
    <w:basedOn w:val="Normal"/>
    <w:link w:val="Corptext3Caracter"/>
    <w:rsid w:val="003B4EAB"/>
    <w:pPr>
      <w:spacing w:after="120" w:line="240" w:lineRule="auto"/>
    </w:pPr>
    <w:rPr>
      <w:rFonts w:ascii="Times New Roman" w:eastAsia="Times New Roman" w:hAnsi="Times New Roman"/>
      <w:sz w:val="16"/>
    </w:rPr>
  </w:style>
  <w:style w:type="character" w:customStyle="1" w:styleId="Corptext3Caracter">
    <w:name w:val="Corp text 3 Caracter"/>
    <w:basedOn w:val="Fontdeparagrafimplicit"/>
    <w:link w:val="Corptext3"/>
    <w:rsid w:val="003B4EAB"/>
    <w:rPr>
      <w:rFonts w:ascii="Times New Roman" w:eastAsia="Times New Roman" w:hAnsi="Times New Roman" w:cs="Times New Roman"/>
      <w:sz w:val="16"/>
      <w:szCs w:val="16"/>
    </w:rPr>
  </w:style>
  <w:style w:type="paragraph" w:customStyle="1" w:styleId="Char">
    <w:name w:val="Char"/>
    <w:basedOn w:val="Normal"/>
    <w:rsid w:val="003B4EAB"/>
    <w:pPr>
      <w:spacing w:line="240" w:lineRule="auto"/>
    </w:pPr>
    <w:rPr>
      <w:rFonts w:ascii="Times New Roman" w:eastAsia="Times New Roman" w:hAnsi="Times New Roman"/>
      <w:sz w:val="24"/>
      <w:szCs w:val="24"/>
      <w:lang w:val="pl-PL" w:eastAsia="pl-PL"/>
    </w:rPr>
  </w:style>
  <w:style w:type="paragraph" w:customStyle="1" w:styleId="CharCharCharChar">
    <w:name w:val="Char Char Char Char"/>
    <w:basedOn w:val="Normal"/>
    <w:rsid w:val="003B4EAB"/>
    <w:pPr>
      <w:spacing w:line="240" w:lineRule="auto"/>
    </w:pPr>
    <w:rPr>
      <w:rFonts w:ascii="Times New Roman" w:eastAsia="Times New Roman" w:hAnsi="Times New Roman"/>
      <w:sz w:val="24"/>
      <w:szCs w:val="24"/>
      <w:lang w:val="pl-PL" w:eastAsia="pl-PL"/>
    </w:rPr>
  </w:style>
  <w:style w:type="paragraph" w:customStyle="1" w:styleId="usertext">
    <w:name w:val="usertext"/>
    <w:basedOn w:val="Normal"/>
    <w:rsid w:val="003B4EAB"/>
    <w:pPr>
      <w:spacing w:before="100" w:beforeAutospacing="1" w:after="100" w:afterAutospacing="1" w:line="240" w:lineRule="auto"/>
    </w:pPr>
    <w:rPr>
      <w:rFonts w:ascii="Times New Roman" w:eastAsia="Times New Roman" w:hAnsi="Times New Roman"/>
      <w:sz w:val="24"/>
      <w:szCs w:val="24"/>
    </w:rPr>
  </w:style>
  <w:style w:type="paragraph" w:customStyle="1" w:styleId="Headingform">
    <w:name w:val="Heading form"/>
    <w:basedOn w:val="Titlu2"/>
    <w:autoRedefine/>
    <w:rsid w:val="003B4EAB"/>
    <w:pPr>
      <w:spacing w:before="0" w:beforeAutospacing="0" w:after="0" w:afterAutospacing="0"/>
      <w:jc w:val="center"/>
    </w:pPr>
    <w:rPr>
      <w:sz w:val="22"/>
      <w:szCs w:val="24"/>
      <w:lang w:eastAsia="en-US"/>
    </w:rPr>
  </w:style>
  <w:style w:type="character" w:customStyle="1" w:styleId="FontStyle86">
    <w:name w:val="Font Style86"/>
    <w:basedOn w:val="Fontdeparagrafimplicit"/>
    <w:rsid w:val="003B4EAB"/>
    <w:rPr>
      <w:rFonts w:ascii="Verdana" w:eastAsia="Verdana" w:hAnsi="Verdana" w:cs="Verdana"/>
      <w:sz w:val="22"/>
      <w:szCs w:val="22"/>
    </w:rPr>
  </w:style>
  <w:style w:type="character" w:customStyle="1" w:styleId="FontStyle90">
    <w:name w:val="Font Style90"/>
    <w:basedOn w:val="Fontdeparagrafimplicit"/>
    <w:rsid w:val="003B4EAB"/>
    <w:rPr>
      <w:rFonts w:ascii="Verdana" w:eastAsia="Verdana" w:hAnsi="Verdana" w:cs="Verdana"/>
      <w:b/>
      <w:bCs/>
      <w:sz w:val="22"/>
      <w:szCs w:val="22"/>
    </w:rPr>
  </w:style>
  <w:style w:type="character" w:customStyle="1" w:styleId="FontStyle106">
    <w:name w:val="Font Style106"/>
    <w:basedOn w:val="Fontdeparagrafimplicit"/>
    <w:rsid w:val="003B4EAB"/>
    <w:rPr>
      <w:rFonts w:ascii="Verdana" w:eastAsia="Verdana" w:hAnsi="Verdana" w:cs="Verdana"/>
      <w:sz w:val="24"/>
      <w:szCs w:val="24"/>
    </w:rPr>
  </w:style>
  <w:style w:type="paragraph" w:customStyle="1" w:styleId="Style44">
    <w:name w:val="Style44"/>
    <w:basedOn w:val="Normal"/>
    <w:next w:val="Normal"/>
    <w:rsid w:val="003B4EAB"/>
    <w:pPr>
      <w:suppressAutoHyphens/>
      <w:spacing w:line="291" w:lineRule="exact"/>
      <w:ind w:firstLine="713"/>
      <w:jc w:val="both"/>
    </w:pPr>
    <w:rPr>
      <w:rFonts w:ascii="Times New Roman" w:eastAsia="Times New Roman" w:hAnsi="Times New Roman"/>
      <w:sz w:val="24"/>
      <w:szCs w:val="24"/>
      <w:lang w:eastAsia="ar-SA"/>
    </w:rPr>
  </w:style>
  <w:style w:type="paragraph" w:customStyle="1" w:styleId="Style41">
    <w:name w:val="Style41"/>
    <w:basedOn w:val="Normal"/>
    <w:next w:val="Normal"/>
    <w:rsid w:val="003B4EAB"/>
    <w:pPr>
      <w:suppressAutoHyphens/>
      <w:spacing w:line="338" w:lineRule="exact"/>
      <w:jc w:val="both"/>
    </w:pPr>
    <w:rPr>
      <w:rFonts w:ascii="Times New Roman" w:eastAsia="Times New Roman" w:hAnsi="Times New Roman"/>
      <w:sz w:val="24"/>
      <w:szCs w:val="24"/>
      <w:lang w:eastAsia="ar-SA"/>
    </w:rPr>
  </w:style>
  <w:style w:type="paragraph" w:customStyle="1" w:styleId="Style49">
    <w:name w:val="Style49"/>
    <w:basedOn w:val="Normal"/>
    <w:next w:val="Normal"/>
    <w:rsid w:val="003B4EAB"/>
    <w:pPr>
      <w:suppressAutoHyphens/>
      <w:spacing w:line="382" w:lineRule="exact"/>
    </w:pPr>
    <w:rPr>
      <w:rFonts w:ascii="Times New Roman" w:eastAsia="Times New Roman" w:hAnsi="Times New Roman"/>
      <w:sz w:val="24"/>
      <w:szCs w:val="24"/>
      <w:lang w:eastAsia="ar-SA"/>
    </w:rPr>
  </w:style>
  <w:style w:type="paragraph" w:customStyle="1" w:styleId="Style50">
    <w:name w:val="Style50"/>
    <w:basedOn w:val="Normal"/>
    <w:next w:val="Normal"/>
    <w:rsid w:val="003B4EAB"/>
    <w:pPr>
      <w:suppressAutoHyphens/>
      <w:spacing w:line="302" w:lineRule="exact"/>
      <w:ind w:hanging="346"/>
    </w:pPr>
    <w:rPr>
      <w:rFonts w:ascii="Times New Roman" w:eastAsia="Times New Roman" w:hAnsi="Times New Roman"/>
      <w:sz w:val="24"/>
      <w:szCs w:val="24"/>
      <w:lang w:eastAsia="ar-SA"/>
    </w:rPr>
  </w:style>
  <w:style w:type="paragraph" w:customStyle="1" w:styleId="Style36">
    <w:name w:val="Style36"/>
    <w:basedOn w:val="Normal"/>
    <w:next w:val="Normal"/>
    <w:rsid w:val="003B4EAB"/>
    <w:pPr>
      <w:suppressAutoHyphens/>
      <w:spacing w:line="292" w:lineRule="exact"/>
      <w:ind w:firstLine="720"/>
      <w:jc w:val="both"/>
    </w:pPr>
    <w:rPr>
      <w:rFonts w:ascii="Times New Roman" w:eastAsia="Times New Roman" w:hAnsi="Times New Roman"/>
      <w:sz w:val="24"/>
      <w:szCs w:val="24"/>
      <w:lang w:eastAsia="ar-SA"/>
    </w:rPr>
  </w:style>
  <w:style w:type="character" w:customStyle="1" w:styleId="FontStyle92">
    <w:name w:val="Font Style92"/>
    <w:basedOn w:val="Fontdeparagrafimplicit"/>
    <w:rsid w:val="003B4EAB"/>
    <w:rPr>
      <w:rFonts w:ascii="Verdana" w:eastAsia="Verdana" w:hAnsi="Verdana" w:cs="Verdana"/>
      <w:sz w:val="22"/>
      <w:szCs w:val="22"/>
    </w:rPr>
  </w:style>
  <w:style w:type="character" w:customStyle="1" w:styleId="FontStyle111">
    <w:name w:val="Font Style111"/>
    <w:basedOn w:val="Fontdeparagrafimplicit"/>
    <w:rsid w:val="003B4EAB"/>
    <w:rPr>
      <w:rFonts w:ascii="Verdana" w:eastAsia="Verdana" w:hAnsi="Verdana" w:cs="Verdana"/>
      <w:i w:val="0"/>
      <w:iCs/>
      <w:sz w:val="22"/>
      <w:szCs w:val="22"/>
    </w:rPr>
  </w:style>
  <w:style w:type="paragraph" w:customStyle="1" w:styleId="Style66">
    <w:name w:val="Style66"/>
    <w:basedOn w:val="Normal"/>
    <w:next w:val="Normal"/>
    <w:rsid w:val="003B4EAB"/>
    <w:pPr>
      <w:suppressAutoHyphens/>
      <w:spacing w:line="288" w:lineRule="exact"/>
    </w:pPr>
    <w:rPr>
      <w:rFonts w:ascii="Times New Roman" w:eastAsia="Times New Roman" w:hAnsi="Times New Roman"/>
      <w:sz w:val="24"/>
      <w:szCs w:val="24"/>
      <w:lang w:eastAsia="ar-SA"/>
    </w:rPr>
  </w:style>
  <w:style w:type="paragraph" w:customStyle="1" w:styleId="Style68">
    <w:name w:val="Style68"/>
    <w:basedOn w:val="Normal"/>
    <w:next w:val="Normal"/>
    <w:rsid w:val="003B4EAB"/>
    <w:pPr>
      <w:suppressAutoHyphens/>
      <w:spacing w:line="240" w:lineRule="auto"/>
    </w:pPr>
    <w:rPr>
      <w:rFonts w:ascii="Times New Roman" w:eastAsia="Times New Roman" w:hAnsi="Times New Roman"/>
      <w:sz w:val="24"/>
      <w:szCs w:val="24"/>
      <w:lang w:eastAsia="ar-SA"/>
    </w:rPr>
  </w:style>
  <w:style w:type="paragraph" w:customStyle="1" w:styleId="Style71">
    <w:name w:val="Style71"/>
    <w:basedOn w:val="Normal"/>
    <w:next w:val="Normal"/>
    <w:rsid w:val="003B4EAB"/>
    <w:pPr>
      <w:suppressAutoHyphens/>
      <w:spacing w:line="240" w:lineRule="auto"/>
    </w:pPr>
    <w:rPr>
      <w:rFonts w:ascii="Times New Roman" w:eastAsia="Times New Roman" w:hAnsi="Times New Roman"/>
      <w:sz w:val="24"/>
      <w:szCs w:val="24"/>
      <w:lang w:eastAsia="ar-SA"/>
    </w:rPr>
  </w:style>
  <w:style w:type="paragraph" w:customStyle="1" w:styleId="Style16">
    <w:name w:val="Style16"/>
    <w:basedOn w:val="Normal"/>
    <w:next w:val="Normal"/>
    <w:rsid w:val="003B4EAB"/>
    <w:pPr>
      <w:suppressAutoHyphens/>
      <w:spacing w:line="713" w:lineRule="exact"/>
    </w:pPr>
    <w:rPr>
      <w:rFonts w:ascii="Times New Roman" w:eastAsia="Times New Roman" w:hAnsi="Times New Roman"/>
      <w:sz w:val="24"/>
      <w:szCs w:val="24"/>
      <w:lang w:eastAsia="ar-SA"/>
    </w:rPr>
  </w:style>
  <w:style w:type="paragraph" w:customStyle="1" w:styleId="nolink3">
    <w:name w:val="nolink3"/>
    <w:basedOn w:val="Normal"/>
    <w:rsid w:val="003B4EAB"/>
    <w:pPr>
      <w:spacing w:before="100" w:beforeAutospacing="1" w:after="100" w:afterAutospacing="1" w:line="240" w:lineRule="auto"/>
    </w:pPr>
    <w:rPr>
      <w:rFonts w:ascii="Arial" w:eastAsia="Times New Roman" w:hAnsi="Arial" w:cs="Arial"/>
      <w:color w:val="000099"/>
      <w:sz w:val="18"/>
    </w:rPr>
  </w:style>
  <w:style w:type="character" w:customStyle="1" w:styleId="CharChar8">
    <w:name w:val="Char Char8"/>
    <w:basedOn w:val="Fontdeparagrafimplicit"/>
    <w:rsid w:val="003B4EAB"/>
    <w:rPr>
      <w:sz w:val="24"/>
      <w:szCs w:val="24"/>
      <w:lang w:val="ro-RO" w:eastAsia="en-US" w:bidi="ar-SA"/>
    </w:rPr>
  </w:style>
  <w:style w:type="paragraph" w:styleId="Textbloc">
    <w:name w:val="Block Text"/>
    <w:basedOn w:val="Normal"/>
    <w:rsid w:val="003B4EAB"/>
    <w:pPr>
      <w:spacing w:line="240" w:lineRule="auto"/>
      <w:ind w:left="-720" w:right="-362" w:firstLine="900"/>
      <w:jc w:val="both"/>
    </w:pPr>
    <w:rPr>
      <w:rFonts w:ascii="Arial" w:eastAsia="Times New Roman" w:hAnsi="Arial" w:cs="Arial"/>
      <w:sz w:val="24"/>
      <w:szCs w:val="24"/>
      <w:lang w:val="fr-FR"/>
    </w:rPr>
  </w:style>
  <w:style w:type="table" w:customStyle="1" w:styleId="TableGrid8">
    <w:name w:val="Table Grid8"/>
    <w:basedOn w:val="TabelNormal"/>
    <w:next w:val="GrilTabel"/>
    <w:rsid w:val="009E59CF"/>
    <w:pPr>
      <w:spacing w:after="0" w:line="240" w:lineRule="auto"/>
      <w:ind w:left="357" w:hanging="35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
    <w:name w:val="caption"/>
    <w:basedOn w:val="Normal"/>
    <w:next w:val="Normal"/>
    <w:uiPriority w:val="35"/>
    <w:unhideWhenUsed/>
    <w:qFormat/>
    <w:rsid w:val="008B2D9C"/>
    <w:pPr>
      <w:spacing w:line="240" w:lineRule="auto"/>
    </w:pPr>
    <w:rPr>
      <w:bCs/>
      <w:i/>
      <w:u w:val="single"/>
    </w:rPr>
  </w:style>
  <w:style w:type="character" w:customStyle="1" w:styleId="CommentSubjectChar1">
    <w:name w:val="Comment Subject Char1"/>
    <w:basedOn w:val="TextcomentariuCaracter"/>
    <w:uiPriority w:val="99"/>
    <w:semiHidden/>
    <w:rsid w:val="00AC7DF0"/>
    <w:rPr>
      <w:rFonts w:ascii="Arial Narrow" w:hAnsi="Arial Narrow"/>
      <w:b/>
      <w:bCs/>
      <w:sz w:val="20"/>
      <w:szCs w:val="20"/>
    </w:rPr>
  </w:style>
  <w:style w:type="numbering" w:customStyle="1" w:styleId="NoList2">
    <w:name w:val="No List2"/>
    <w:next w:val="FrListare"/>
    <w:uiPriority w:val="99"/>
    <w:semiHidden/>
    <w:unhideWhenUsed/>
    <w:rsid w:val="00AC7DF0"/>
  </w:style>
  <w:style w:type="paragraph" w:styleId="Cuprins3">
    <w:name w:val="toc 3"/>
    <w:basedOn w:val="Normal"/>
    <w:next w:val="Normal"/>
    <w:autoRedefine/>
    <w:uiPriority w:val="39"/>
    <w:unhideWhenUsed/>
    <w:qFormat/>
    <w:rsid w:val="0031555A"/>
    <w:pPr>
      <w:tabs>
        <w:tab w:val="right" w:leader="dot" w:pos="9982"/>
      </w:tabs>
      <w:spacing w:after="100" w:line="240" w:lineRule="auto"/>
      <w:ind w:left="440"/>
      <w:jc w:val="both"/>
    </w:pPr>
    <w:rPr>
      <w:rFonts w:eastAsia="SimSun"/>
      <w:noProof/>
      <w:szCs w:val="24"/>
      <w:lang w:val="ro-RO" w:eastAsia="ro-RO"/>
    </w:rPr>
  </w:style>
  <w:style w:type="paragraph" w:styleId="Tabeldefiguri">
    <w:name w:val="table of figures"/>
    <w:basedOn w:val="Normal"/>
    <w:next w:val="Normal"/>
    <w:uiPriority w:val="99"/>
    <w:unhideWhenUsed/>
    <w:rsid w:val="00AC7DF0"/>
    <w:pPr>
      <w:spacing w:line="240" w:lineRule="auto"/>
      <w:jc w:val="both"/>
    </w:pPr>
    <w:rPr>
      <w:rFonts w:eastAsia="Times New Roman"/>
      <w:szCs w:val="24"/>
      <w:lang w:val="ro-RO" w:eastAsia="ro-RO"/>
    </w:rPr>
  </w:style>
  <w:style w:type="paragraph" w:customStyle="1" w:styleId="CharChar1">
    <w:name w:val="Char Char1"/>
    <w:basedOn w:val="Normal"/>
    <w:rsid w:val="00AC7DF0"/>
    <w:pPr>
      <w:spacing w:line="240" w:lineRule="auto"/>
      <w:jc w:val="both"/>
    </w:pPr>
    <w:rPr>
      <w:rFonts w:eastAsia="Times New Roman"/>
      <w:szCs w:val="24"/>
      <w:lang w:val="pl-PL" w:eastAsia="pl-PL"/>
    </w:rPr>
  </w:style>
  <w:style w:type="paragraph" w:customStyle="1" w:styleId="CharCharCaracterCharCharChar1">
    <w:name w:val="Char Char Caracter Char Char Char1"/>
    <w:basedOn w:val="Normal"/>
    <w:rsid w:val="00AC7DF0"/>
    <w:pPr>
      <w:spacing w:line="240" w:lineRule="auto"/>
      <w:jc w:val="both"/>
    </w:pPr>
    <w:rPr>
      <w:rFonts w:eastAsia="Times New Roman"/>
      <w:szCs w:val="24"/>
      <w:lang w:val="pl-PL" w:eastAsia="pl-PL"/>
    </w:rPr>
  </w:style>
  <w:style w:type="paragraph" w:customStyle="1" w:styleId="xl65">
    <w:name w:val="xl6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ro-RO" w:eastAsia="ro-RO"/>
    </w:rPr>
  </w:style>
  <w:style w:type="paragraph" w:customStyle="1" w:styleId="xl66">
    <w:name w:val="xl6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67">
    <w:name w:val="xl6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68">
    <w:name w:val="xl6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69">
    <w:name w:val="xl6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3399FF"/>
      <w:sz w:val="24"/>
      <w:szCs w:val="24"/>
      <w:lang w:val="ro-RO" w:eastAsia="ro-RO"/>
    </w:rPr>
  </w:style>
  <w:style w:type="paragraph" w:customStyle="1" w:styleId="xl70">
    <w:name w:val="xl7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71">
    <w:name w:val="xl7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72">
    <w:name w:val="xl7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73">
    <w:name w:val="xl73"/>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sz w:val="24"/>
      <w:szCs w:val="24"/>
      <w:lang w:val="ro-RO" w:eastAsia="ro-RO"/>
    </w:rPr>
  </w:style>
  <w:style w:type="paragraph" w:customStyle="1" w:styleId="xl74">
    <w:name w:val="xl74"/>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75">
    <w:name w:val="xl7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76">
    <w:name w:val="xl76"/>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77">
    <w:name w:val="xl7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E26B0A"/>
      <w:sz w:val="24"/>
      <w:szCs w:val="24"/>
      <w:lang w:val="ro-RO" w:eastAsia="ro-RO"/>
    </w:rPr>
  </w:style>
  <w:style w:type="paragraph" w:customStyle="1" w:styleId="xl78">
    <w:name w:val="xl7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ro-RO" w:eastAsia="ro-RO"/>
    </w:rPr>
  </w:style>
  <w:style w:type="paragraph" w:customStyle="1" w:styleId="xl79">
    <w:name w:val="xl7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80">
    <w:name w:val="xl8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81">
    <w:name w:val="xl8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82">
    <w:name w:val="xl8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83">
    <w:name w:val="xl83"/>
    <w:basedOn w:val="Normal"/>
    <w:rsid w:val="00AC7DF0"/>
    <w:pPr>
      <w:spacing w:before="100" w:beforeAutospacing="1" w:after="100" w:afterAutospacing="1" w:line="240" w:lineRule="auto"/>
      <w:jc w:val="both"/>
    </w:pPr>
    <w:rPr>
      <w:rFonts w:ascii="Times New Roman" w:eastAsia="Times New Roman" w:hAnsi="Times New Roman"/>
      <w:color w:val="FF0000"/>
      <w:sz w:val="24"/>
      <w:szCs w:val="24"/>
      <w:lang w:val="ro-RO" w:eastAsia="ro-RO"/>
    </w:rPr>
  </w:style>
  <w:style w:type="paragraph" w:customStyle="1" w:styleId="xl84">
    <w:name w:val="xl84"/>
    <w:basedOn w:val="Normal"/>
    <w:rsid w:val="00AC7DF0"/>
    <w:pPr>
      <w:spacing w:before="100" w:beforeAutospacing="1" w:after="100" w:afterAutospacing="1" w:line="240" w:lineRule="auto"/>
      <w:jc w:val="both"/>
    </w:pPr>
    <w:rPr>
      <w:rFonts w:ascii="Times New Roman" w:eastAsia="Times New Roman" w:hAnsi="Times New Roman"/>
      <w:color w:val="3399FF"/>
      <w:sz w:val="24"/>
      <w:szCs w:val="24"/>
      <w:lang w:val="ro-RO" w:eastAsia="ro-RO"/>
    </w:rPr>
  </w:style>
  <w:style w:type="paragraph" w:customStyle="1" w:styleId="xl85">
    <w:name w:val="xl8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86">
    <w:name w:val="xl8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87">
    <w:name w:val="xl87"/>
    <w:basedOn w:val="Normal"/>
    <w:rsid w:val="00AC7DF0"/>
    <w:pPr>
      <w:spacing w:before="100" w:beforeAutospacing="1" w:after="100" w:afterAutospacing="1" w:line="240" w:lineRule="auto"/>
      <w:jc w:val="both"/>
    </w:pPr>
    <w:rPr>
      <w:rFonts w:ascii="Times New Roman" w:eastAsia="Times New Roman" w:hAnsi="Times New Roman"/>
      <w:color w:val="0000FF"/>
      <w:sz w:val="24"/>
      <w:szCs w:val="24"/>
      <w:lang w:val="ro-RO" w:eastAsia="ro-RO"/>
    </w:rPr>
  </w:style>
  <w:style w:type="paragraph" w:customStyle="1" w:styleId="xl88">
    <w:name w:val="xl8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b/>
      <w:bCs/>
      <w:sz w:val="24"/>
      <w:szCs w:val="24"/>
      <w:lang w:val="ro-RO" w:eastAsia="ro-RO"/>
    </w:rPr>
  </w:style>
  <w:style w:type="paragraph" w:customStyle="1" w:styleId="xl89">
    <w:name w:val="xl89"/>
    <w:basedOn w:val="Normal"/>
    <w:rsid w:val="00AC7DF0"/>
    <w:pPr>
      <w:spacing w:before="100" w:beforeAutospacing="1" w:after="100" w:afterAutospacing="1" w:line="240" w:lineRule="auto"/>
      <w:jc w:val="both"/>
    </w:pPr>
    <w:rPr>
      <w:rFonts w:ascii="Calibri" w:eastAsia="Times New Roman" w:hAnsi="Calibri"/>
      <w:b/>
      <w:bCs/>
      <w:sz w:val="24"/>
      <w:szCs w:val="24"/>
      <w:lang w:val="ro-RO" w:eastAsia="ro-RO"/>
    </w:rPr>
  </w:style>
  <w:style w:type="paragraph" w:customStyle="1" w:styleId="xl90">
    <w:name w:val="xl90"/>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91">
    <w:name w:val="xl91"/>
    <w:basedOn w:val="Normal"/>
    <w:rsid w:val="00AC7DF0"/>
    <w:pP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92">
    <w:name w:val="xl9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93">
    <w:name w:val="xl93"/>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both"/>
    </w:pPr>
    <w:rPr>
      <w:rFonts w:eastAsia="Times New Roman"/>
      <w:color w:val="0000FF"/>
      <w:sz w:val="24"/>
      <w:szCs w:val="24"/>
      <w:lang w:val="ro-RO" w:eastAsia="ro-RO"/>
    </w:rPr>
  </w:style>
  <w:style w:type="paragraph" w:customStyle="1" w:styleId="xl94">
    <w:name w:val="xl9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95">
    <w:name w:val="xl95"/>
    <w:basedOn w:val="Normal"/>
    <w:rsid w:val="00AC7DF0"/>
    <w:pPr>
      <w:spacing w:before="100" w:beforeAutospacing="1" w:after="100" w:afterAutospacing="1" w:line="240" w:lineRule="auto"/>
      <w:jc w:val="both"/>
    </w:pPr>
    <w:rPr>
      <w:rFonts w:ascii="Times New Roman" w:eastAsia="Times New Roman" w:hAnsi="Times New Roman"/>
      <w:color w:val="E26B0A"/>
      <w:sz w:val="24"/>
      <w:szCs w:val="24"/>
      <w:lang w:val="ro-RO" w:eastAsia="ro-RO"/>
    </w:rPr>
  </w:style>
  <w:style w:type="paragraph" w:customStyle="1" w:styleId="xl96">
    <w:name w:val="xl9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C00000"/>
      <w:sz w:val="24"/>
      <w:szCs w:val="24"/>
      <w:lang w:val="ro-RO" w:eastAsia="ro-RO"/>
    </w:rPr>
  </w:style>
  <w:style w:type="paragraph" w:customStyle="1" w:styleId="xl97">
    <w:name w:val="xl9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98">
    <w:name w:val="xl9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C00000"/>
      <w:sz w:val="24"/>
      <w:szCs w:val="24"/>
      <w:lang w:val="ro-RO" w:eastAsia="ro-RO"/>
    </w:rPr>
  </w:style>
  <w:style w:type="paragraph" w:customStyle="1" w:styleId="xl99">
    <w:name w:val="xl99"/>
    <w:basedOn w:val="Normal"/>
    <w:rsid w:val="00AC7DF0"/>
    <w:pPr>
      <w:spacing w:before="100" w:beforeAutospacing="1" w:after="100" w:afterAutospacing="1" w:line="240" w:lineRule="auto"/>
      <w:jc w:val="both"/>
    </w:pPr>
    <w:rPr>
      <w:rFonts w:ascii="Times New Roman" w:eastAsia="Times New Roman" w:hAnsi="Times New Roman"/>
      <w:color w:val="C00000"/>
      <w:sz w:val="24"/>
      <w:szCs w:val="24"/>
      <w:lang w:val="ro-RO" w:eastAsia="ro-RO"/>
    </w:rPr>
  </w:style>
  <w:style w:type="paragraph" w:customStyle="1" w:styleId="xl100">
    <w:name w:val="xl10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101">
    <w:name w:val="xl101"/>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2">
    <w:name w:val="xl102"/>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3">
    <w:name w:val="xl103"/>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04">
    <w:name w:val="xl10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E26B0A"/>
      <w:sz w:val="24"/>
      <w:szCs w:val="24"/>
      <w:lang w:val="ro-RO" w:eastAsia="ro-RO"/>
    </w:rPr>
  </w:style>
  <w:style w:type="paragraph" w:customStyle="1" w:styleId="xl105">
    <w:name w:val="xl10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color w:val="FF0000"/>
      <w:sz w:val="24"/>
      <w:szCs w:val="24"/>
      <w:lang w:val="ro-RO" w:eastAsia="ro-RO"/>
    </w:rPr>
  </w:style>
  <w:style w:type="paragraph" w:customStyle="1" w:styleId="xl106">
    <w:name w:val="xl10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b/>
      <w:bCs/>
      <w:color w:val="FF0000"/>
      <w:sz w:val="24"/>
      <w:szCs w:val="24"/>
      <w:lang w:val="ro-RO" w:eastAsia="ro-RO"/>
    </w:rPr>
  </w:style>
  <w:style w:type="paragraph" w:customStyle="1" w:styleId="xl107">
    <w:name w:val="xl10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8">
    <w:name w:val="xl108"/>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09">
    <w:name w:val="xl109"/>
    <w:basedOn w:val="Normal"/>
    <w:rsid w:val="00AC7DF0"/>
    <w:pPr>
      <w:pBdr>
        <w:left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10">
    <w:name w:val="xl110"/>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11">
    <w:name w:val="xl111"/>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12">
    <w:name w:val="xl112"/>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113">
    <w:name w:val="xl113"/>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114">
    <w:name w:val="xl114"/>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115">
    <w:name w:val="xl115"/>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16">
    <w:name w:val="xl116"/>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17">
    <w:name w:val="xl117"/>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sz w:val="24"/>
      <w:szCs w:val="24"/>
      <w:lang w:val="ro-RO" w:eastAsia="ro-RO"/>
    </w:rPr>
  </w:style>
  <w:style w:type="paragraph" w:customStyle="1" w:styleId="xl118">
    <w:name w:val="xl118"/>
    <w:basedOn w:val="Normal"/>
    <w:rsid w:val="00AC7DF0"/>
    <w:pPr>
      <w:spacing w:before="100" w:beforeAutospacing="1" w:after="100" w:afterAutospacing="1" w:line="240" w:lineRule="auto"/>
      <w:jc w:val="right"/>
    </w:pPr>
    <w:rPr>
      <w:rFonts w:eastAsia="Times New Roman"/>
      <w:color w:val="3399FF"/>
      <w:sz w:val="24"/>
      <w:szCs w:val="24"/>
      <w:lang w:val="ro-RO" w:eastAsia="ro-RO"/>
    </w:rPr>
  </w:style>
  <w:style w:type="paragraph" w:customStyle="1" w:styleId="xl119">
    <w:name w:val="xl119"/>
    <w:basedOn w:val="Normal"/>
    <w:rsid w:val="00AC7DF0"/>
    <w:pPr>
      <w:pBdr>
        <w:top w:val="single" w:sz="4" w:space="0" w:color="auto"/>
        <w:left w:val="single" w:sz="4" w:space="0" w:color="auto"/>
        <w:bottom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20">
    <w:name w:val="xl120"/>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21">
    <w:name w:val="xl121"/>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122">
    <w:name w:val="xl122"/>
    <w:basedOn w:val="Normal"/>
    <w:rsid w:val="00AC7DF0"/>
    <w:pPr>
      <w:pBdr>
        <w:lef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23">
    <w:name w:val="xl123"/>
    <w:basedOn w:val="Normal"/>
    <w:rsid w:val="00AC7DF0"/>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both"/>
    </w:pPr>
    <w:rPr>
      <w:rFonts w:eastAsia="Times New Roman"/>
      <w:b/>
      <w:bCs/>
      <w:sz w:val="24"/>
      <w:szCs w:val="24"/>
      <w:lang w:val="ro-RO" w:eastAsia="ro-RO"/>
    </w:rPr>
  </w:style>
  <w:style w:type="paragraph" w:customStyle="1" w:styleId="xl124">
    <w:name w:val="xl124"/>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C00000"/>
      <w:sz w:val="24"/>
      <w:szCs w:val="24"/>
      <w:lang w:val="ro-RO" w:eastAsia="ro-RO"/>
    </w:rPr>
  </w:style>
  <w:style w:type="paragraph" w:customStyle="1" w:styleId="xl125">
    <w:name w:val="xl125"/>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E26B0A"/>
      <w:sz w:val="24"/>
      <w:szCs w:val="24"/>
      <w:lang w:val="ro-RO" w:eastAsia="ro-RO"/>
    </w:rPr>
  </w:style>
  <w:style w:type="paragraph" w:customStyle="1" w:styleId="xl126">
    <w:name w:val="xl126"/>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3399FF"/>
      <w:sz w:val="24"/>
      <w:szCs w:val="24"/>
      <w:lang w:val="ro-RO" w:eastAsia="ro-RO"/>
    </w:rPr>
  </w:style>
  <w:style w:type="paragraph" w:customStyle="1" w:styleId="xl127">
    <w:name w:val="xl127"/>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FF0000"/>
      <w:sz w:val="24"/>
      <w:szCs w:val="24"/>
      <w:lang w:val="ro-RO" w:eastAsia="ro-RO"/>
    </w:rPr>
  </w:style>
  <w:style w:type="paragraph" w:customStyle="1" w:styleId="xl128">
    <w:name w:val="xl128"/>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29">
    <w:name w:val="xl129"/>
    <w:basedOn w:val="Normal"/>
    <w:rsid w:val="00AC7DF0"/>
    <w:pPr>
      <w:pBdr>
        <w:bottom w:val="single" w:sz="4" w:space="0" w:color="auto"/>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30">
    <w:name w:val="xl130"/>
    <w:basedOn w:val="Normal"/>
    <w:rsid w:val="00AC7DF0"/>
    <w:pPr>
      <w:pBdr>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31">
    <w:name w:val="xl131"/>
    <w:basedOn w:val="Normal"/>
    <w:rsid w:val="00AC7DF0"/>
    <w:pPr>
      <w:pBdr>
        <w:right w:val="single" w:sz="4" w:space="0" w:color="auto"/>
      </w:pBdr>
      <w:spacing w:before="100" w:beforeAutospacing="1" w:after="100" w:afterAutospacing="1" w:line="240" w:lineRule="auto"/>
      <w:jc w:val="right"/>
    </w:pPr>
    <w:rPr>
      <w:rFonts w:eastAsia="Times New Roman"/>
      <w:sz w:val="24"/>
      <w:szCs w:val="24"/>
      <w:lang w:val="ro-RO" w:eastAsia="ro-RO"/>
    </w:rPr>
  </w:style>
  <w:style w:type="paragraph" w:customStyle="1" w:styleId="xl132">
    <w:name w:val="xl132"/>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 w:val="24"/>
      <w:szCs w:val="24"/>
      <w:lang w:val="ro-RO" w:eastAsia="ro-RO"/>
    </w:rPr>
  </w:style>
  <w:style w:type="paragraph" w:customStyle="1" w:styleId="xl133">
    <w:name w:val="xl133"/>
    <w:basedOn w:val="Normal"/>
    <w:rsid w:val="00AC7DF0"/>
    <w:pPr>
      <w:pBdr>
        <w:left w:val="single" w:sz="4" w:space="0" w:color="auto"/>
        <w:bottom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34">
    <w:name w:val="xl134"/>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135">
    <w:name w:val="xl135"/>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36">
    <w:name w:val="xl136"/>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7">
    <w:name w:val="xl137"/>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8">
    <w:name w:val="xl138"/>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9">
    <w:name w:val="xl139"/>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40">
    <w:name w:val="xl140"/>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41">
    <w:name w:val="xl141"/>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42">
    <w:name w:val="xl142"/>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43">
    <w:name w:val="xl143"/>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44">
    <w:name w:val="xl144"/>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font5">
    <w:name w:val="font5"/>
    <w:basedOn w:val="Normal"/>
    <w:rsid w:val="00AC7DF0"/>
    <w:pPr>
      <w:spacing w:before="100" w:beforeAutospacing="1" w:after="100" w:afterAutospacing="1" w:line="240" w:lineRule="auto"/>
      <w:jc w:val="both"/>
    </w:pPr>
    <w:rPr>
      <w:rFonts w:ascii="Calibri" w:eastAsia="Times New Roman" w:hAnsi="Calibri"/>
      <w:b/>
      <w:bCs/>
      <w:color w:val="0000FF"/>
      <w:szCs w:val="22"/>
      <w:lang w:val="ro-RO" w:eastAsia="ro-RO"/>
    </w:rPr>
  </w:style>
  <w:style w:type="paragraph" w:customStyle="1" w:styleId="font6">
    <w:name w:val="font6"/>
    <w:basedOn w:val="Normal"/>
    <w:rsid w:val="00AC7DF0"/>
    <w:pPr>
      <w:spacing w:before="100" w:beforeAutospacing="1" w:after="100" w:afterAutospacing="1" w:line="240" w:lineRule="auto"/>
      <w:jc w:val="both"/>
    </w:pPr>
    <w:rPr>
      <w:rFonts w:ascii="Calibri" w:eastAsia="Times New Roman" w:hAnsi="Calibri"/>
      <w:b/>
      <w:bCs/>
      <w:color w:val="0000FF"/>
      <w:szCs w:val="22"/>
      <w:lang w:val="ro-RO" w:eastAsia="ro-RO"/>
    </w:rPr>
  </w:style>
  <w:style w:type="paragraph" w:customStyle="1" w:styleId="xl145">
    <w:name w:val="xl14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46">
    <w:name w:val="xl14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Calibri" w:eastAsia="Times New Roman" w:hAnsi="Calibri"/>
      <w:sz w:val="24"/>
      <w:szCs w:val="24"/>
      <w:lang w:val="ro-RO" w:eastAsia="ro-RO"/>
    </w:rPr>
  </w:style>
  <w:style w:type="paragraph" w:customStyle="1" w:styleId="xl147">
    <w:name w:val="xl14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48">
    <w:name w:val="xl148"/>
    <w:basedOn w:val="Normal"/>
    <w:rsid w:val="00AC7DF0"/>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49">
    <w:name w:val="xl149"/>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0">
    <w:name w:val="xl150"/>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51">
    <w:name w:val="xl151"/>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2">
    <w:name w:val="xl152"/>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3">
    <w:name w:val="xl153"/>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54">
    <w:name w:val="xl154"/>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5">
    <w:name w:val="xl15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olor w:val="3399FF"/>
      <w:sz w:val="24"/>
      <w:szCs w:val="24"/>
      <w:lang w:val="ro-RO" w:eastAsia="ro-RO"/>
    </w:rPr>
  </w:style>
  <w:style w:type="paragraph" w:customStyle="1" w:styleId="xl156">
    <w:name w:val="xl15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Calibri" w:eastAsia="Times New Roman" w:hAnsi="Calibri"/>
      <w:color w:val="3399FF"/>
      <w:sz w:val="24"/>
      <w:szCs w:val="24"/>
      <w:lang w:val="ro-RO" w:eastAsia="ro-RO"/>
    </w:rPr>
  </w:style>
  <w:style w:type="paragraph" w:customStyle="1" w:styleId="xl157">
    <w:name w:val="xl157"/>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olor w:val="3399FF"/>
      <w:sz w:val="24"/>
      <w:szCs w:val="24"/>
      <w:lang w:val="ro-RO" w:eastAsia="ro-RO"/>
    </w:rPr>
  </w:style>
  <w:style w:type="paragraph" w:customStyle="1" w:styleId="xl158">
    <w:name w:val="xl158"/>
    <w:basedOn w:val="Normal"/>
    <w:rsid w:val="00AC7DF0"/>
    <w:pPr>
      <w:pBdr>
        <w:top w:val="single" w:sz="4" w:space="0" w:color="auto"/>
        <w:bottom w:val="single" w:sz="4" w:space="0" w:color="auto"/>
      </w:pBdr>
      <w:shd w:val="clear" w:color="auto" w:fill="B7DEE8"/>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9">
    <w:name w:val="xl159"/>
    <w:basedOn w:val="Normal"/>
    <w:rsid w:val="00AC7DF0"/>
    <w:pPr>
      <w:pBdr>
        <w:top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0">
    <w:name w:val="xl160"/>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olor w:val="0000FF"/>
      <w:sz w:val="24"/>
      <w:szCs w:val="24"/>
      <w:lang w:val="ro-RO" w:eastAsia="ro-RO"/>
    </w:rPr>
  </w:style>
  <w:style w:type="paragraph" w:customStyle="1" w:styleId="xl161">
    <w:name w:val="xl161"/>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62">
    <w:name w:val="xl162"/>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63">
    <w:name w:val="xl163"/>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both"/>
    </w:pPr>
    <w:rPr>
      <w:rFonts w:ascii="Calibri" w:eastAsia="Times New Roman" w:hAnsi="Calibri"/>
      <w:sz w:val="24"/>
      <w:szCs w:val="24"/>
      <w:lang w:val="ro-RO" w:eastAsia="ro-RO"/>
    </w:rPr>
  </w:style>
  <w:style w:type="paragraph" w:customStyle="1" w:styleId="xl164">
    <w:name w:val="xl164"/>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65">
    <w:name w:val="xl165"/>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6">
    <w:name w:val="xl16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7">
    <w:name w:val="xl167"/>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8">
    <w:name w:val="xl168"/>
    <w:basedOn w:val="Normal"/>
    <w:rsid w:val="00AC7DF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9">
    <w:name w:val="xl169"/>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olor w:val="3399FF"/>
      <w:sz w:val="24"/>
      <w:szCs w:val="24"/>
      <w:lang w:val="ro-RO" w:eastAsia="ro-RO"/>
    </w:rPr>
  </w:style>
  <w:style w:type="paragraph" w:customStyle="1" w:styleId="xl170">
    <w:name w:val="xl170"/>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1">
    <w:name w:val="xl171"/>
    <w:basedOn w:val="Normal"/>
    <w:rsid w:val="00AC7DF0"/>
    <w:pP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2">
    <w:name w:val="xl172"/>
    <w:basedOn w:val="Normal"/>
    <w:rsid w:val="00AC7DF0"/>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73">
    <w:name w:val="xl173"/>
    <w:basedOn w:val="Normal"/>
    <w:rsid w:val="00AC7DF0"/>
    <w:pPr>
      <w:shd w:val="clear" w:color="auto" w:fill="B7DEE8"/>
      <w:spacing w:before="100" w:beforeAutospacing="1" w:after="100" w:afterAutospacing="1" w:line="240" w:lineRule="auto"/>
      <w:jc w:val="center"/>
    </w:pPr>
    <w:rPr>
      <w:rFonts w:ascii="Times New Roman" w:eastAsia="Times New Roman" w:hAnsi="Times New Roman"/>
      <w:color w:val="0000FF"/>
      <w:sz w:val="24"/>
      <w:szCs w:val="24"/>
      <w:lang w:val="ro-RO" w:eastAsia="ro-RO"/>
    </w:rPr>
  </w:style>
  <w:style w:type="paragraph" w:customStyle="1" w:styleId="xl174">
    <w:name w:val="xl174"/>
    <w:basedOn w:val="Normal"/>
    <w:rsid w:val="00AC7DF0"/>
    <w:pPr>
      <w:pBdr>
        <w:top w:val="single" w:sz="4" w:space="0" w:color="auto"/>
        <w:left w:val="single" w:sz="4" w:space="0" w:color="auto"/>
        <w:bottom w:val="single" w:sz="4" w:space="0" w:color="auto"/>
      </w:pBdr>
      <w:shd w:val="clear" w:color="auto" w:fill="FDE9D9"/>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75">
    <w:name w:val="xl175"/>
    <w:basedOn w:val="Normal"/>
    <w:rsid w:val="00AC7DF0"/>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Calibri" w:eastAsia="Times New Roman" w:hAnsi="Calibri"/>
      <w:b/>
      <w:bCs/>
      <w:color w:val="FF0000"/>
      <w:sz w:val="24"/>
      <w:szCs w:val="24"/>
      <w:lang w:val="ro-RO" w:eastAsia="ro-RO"/>
    </w:rPr>
  </w:style>
  <w:style w:type="paragraph" w:customStyle="1" w:styleId="xl176">
    <w:name w:val="xl176"/>
    <w:basedOn w:val="Normal"/>
    <w:rsid w:val="00AC7DF0"/>
    <w:pPr>
      <w:pBdr>
        <w:top w:val="single" w:sz="4" w:space="0" w:color="auto"/>
        <w:left w:val="single" w:sz="4" w:space="0" w:color="auto"/>
        <w:bottom w:val="single" w:sz="4" w:space="0" w:color="auto"/>
      </w:pBdr>
      <w:shd w:val="clear" w:color="auto" w:fill="E26B0A"/>
      <w:spacing w:before="100" w:beforeAutospacing="1" w:after="100" w:afterAutospacing="1" w:line="240" w:lineRule="auto"/>
      <w:jc w:val="center"/>
    </w:pPr>
    <w:rPr>
      <w:rFonts w:ascii="Times New Roman" w:eastAsia="Times New Roman" w:hAnsi="Times New Roman"/>
      <w:color w:val="FFFF00"/>
      <w:sz w:val="24"/>
      <w:szCs w:val="24"/>
      <w:lang w:val="ro-RO" w:eastAsia="ro-RO"/>
    </w:rPr>
  </w:style>
  <w:style w:type="paragraph" w:customStyle="1" w:styleId="xl177">
    <w:name w:val="xl177"/>
    <w:basedOn w:val="Normal"/>
    <w:rsid w:val="00AC7DF0"/>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8">
    <w:name w:val="xl178"/>
    <w:basedOn w:val="Normal"/>
    <w:rsid w:val="00AC7DF0"/>
    <w:pPr>
      <w:pBdr>
        <w:top w:val="single" w:sz="4" w:space="0" w:color="auto"/>
        <w:left w:val="single" w:sz="4" w:space="0" w:color="auto"/>
        <w:bottom w:val="single" w:sz="4" w:space="0" w:color="auto"/>
      </w:pBdr>
      <w:shd w:val="clear" w:color="auto" w:fill="B7DEE8"/>
      <w:spacing w:before="100" w:beforeAutospacing="1" w:after="100" w:afterAutospacing="1" w:line="240" w:lineRule="auto"/>
      <w:jc w:val="center"/>
    </w:pPr>
    <w:rPr>
      <w:rFonts w:ascii="Calibri" w:eastAsia="Times New Roman" w:hAnsi="Calibri"/>
      <w:b/>
      <w:bCs/>
      <w:color w:val="0000FF"/>
      <w:sz w:val="24"/>
      <w:szCs w:val="24"/>
      <w:lang w:val="ro-RO" w:eastAsia="ro-RO"/>
    </w:rPr>
  </w:style>
  <w:style w:type="paragraph" w:customStyle="1" w:styleId="xl179">
    <w:name w:val="xl17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0">
    <w:name w:val="xl18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1">
    <w:name w:val="xl18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82">
    <w:name w:val="xl182"/>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3">
    <w:name w:val="xl183"/>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4">
    <w:name w:val="xl18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5">
    <w:name w:val="xl185"/>
    <w:basedOn w:val="Normal"/>
    <w:rsid w:val="00AC7DF0"/>
    <w:pPr>
      <w:pBdr>
        <w:top w:val="single" w:sz="8" w:space="0" w:color="auto"/>
        <w:left w:val="single" w:sz="8" w:space="0" w:color="auto"/>
        <w:bottom w:val="single" w:sz="8" w:space="0" w:color="auto"/>
      </w:pBdr>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6">
    <w:name w:val="xl186"/>
    <w:basedOn w:val="Normal"/>
    <w:rsid w:val="00AC7DF0"/>
    <w:pPr>
      <w:pBdr>
        <w:top w:val="single" w:sz="8" w:space="0" w:color="auto"/>
        <w:bottom w:val="single" w:sz="8" w:space="0" w:color="auto"/>
        <w:right w:val="single" w:sz="8" w:space="0" w:color="auto"/>
      </w:pBdr>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7">
    <w:name w:val="xl187"/>
    <w:basedOn w:val="Normal"/>
    <w:rsid w:val="00AC7DF0"/>
    <w:pPr>
      <w:pBdr>
        <w:top w:val="single" w:sz="4" w:space="0" w:color="auto"/>
        <w:left w:val="single" w:sz="4" w:space="0" w:color="auto"/>
        <w:bottom w:val="single" w:sz="4" w:space="0" w:color="auto"/>
      </w:pBd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8">
    <w:name w:val="xl188"/>
    <w:basedOn w:val="Normal"/>
    <w:rsid w:val="00AC7DF0"/>
    <w:pPr>
      <w:pBdr>
        <w:top w:val="single" w:sz="4" w:space="0" w:color="auto"/>
        <w:bottom w:val="single" w:sz="4" w:space="0" w:color="auto"/>
      </w:pBd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9">
    <w:name w:val="xl189"/>
    <w:basedOn w:val="Normal"/>
    <w:rsid w:val="00AC7DF0"/>
    <w:pP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Listparagraf1">
    <w:name w:val="Listă paragraf1"/>
    <w:basedOn w:val="Normal"/>
    <w:uiPriority w:val="99"/>
    <w:qFormat/>
    <w:rsid w:val="00AC7DF0"/>
    <w:pPr>
      <w:spacing w:line="240" w:lineRule="auto"/>
      <w:ind w:left="720"/>
      <w:contextualSpacing/>
      <w:jc w:val="both"/>
    </w:pPr>
    <w:rPr>
      <w:rFonts w:ascii="Arial" w:eastAsia="Times New Roman" w:hAnsi="Arial" w:cs="Arial"/>
      <w:i/>
      <w:iCs/>
      <w:sz w:val="24"/>
      <w:szCs w:val="24"/>
      <w:lang w:val="ro-RO" w:eastAsia="ro-RO"/>
    </w:rPr>
  </w:style>
  <w:style w:type="paragraph" w:customStyle="1" w:styleId="TableParagraph">
    <w:name w:val="Table Paragraph"/>
    <w:basedOn w:val="Normal"/>
    <w:uiPriority w:val="1"/>
    <w:qFormat/>
    <w:rsid w:val="00AC7DF0"/>
    <w:pPr>
      <w:widowControl w:val="0"/>
      <w:spacing w:line="240" w:lineRule="auto"/>
      <w:jc w:val="both"/>
    </w:pPr>
    <w:rPr>
      <w:rFonts w:ascii="Calibri" w:eastAsia="Calibri" w:hAnsi="Calibri"/>
      <w:szCs w:val="22"/>
    </w:rPr>
  </w:style>
  <w:style w:type="character" w:customStyle="1" w:styleId="Bodytext20">
    <w:name w:val="Body text (2)_"/>
    <w:basedOn w:val="Fontdeparagrafimplicit"/>
    <w:link w:val="Bodytext21"/>
    <w:locked/>
    <w:rsid w:val="00AC7DF0"/>
    <w:rPr>
      <w:rFonts w:ascii="Arial" w:eastAsia="Arial" w:hAnsi="Arial" w:cs="Arial"/>
      <w:sz w:val="19"/>
      <w:szCs w:val="19"/>
      <w:shd w:val="clear" w:color="auto" w:fill="FFFFFF"/>
    </w:rPr>
  </w:style>
  <w:style w:type="paragraph" w:customStyle="1" w:styleId="Bodytext21">
    <w:name w:val="Body text (2)"/>
    <w:basedOn w:val="Normal"/>
    <w:link w:val="Bodytext20"/>
    <w:rsid w:val="00AC7DF0"/>
    <w:pPr>
      <w:widowControl w:val="0"/>
      <w:shd w:val="clear" w:color="auto" w:fill="FFFFFF"/>
      <w:spacing w:after="360" w:line="221" w:lineRule="exact"/>
      <w:jc w:val="both"/>
    </w:pPr>
    <w:rPr>
      <w:rFonts w:ascii="Arial" w:eastAsia="Arial" w:hAnsi="Arial" w:cs="Arial"/>
      <w:i/>
      <w:color w:val="C00000"/>
      <w:sz w:val="19"/>
      <w:szCs w:val="19"/>
    </w:rPr>
  </w:style>
  <w:style w:type="character" w:customStyle="1" w:styleId="UnresolvedMention1">
    <w:name w:val="Unresolved Mention1"/>
    <w:basedOn w:val="Fontdeparagrafimplicit"/>
    <w:uiPriority w:val="99"/>
    <w:semiHidden/>
    <w:rsid w:val="00AC7DF0"/>
    <w:rPr>
      <w:color w:val="808080"/>
      <w:shd w:val="clear" w:color="auto" w:fill="E6E6E6"/>
    </w:rPr>
  </w:style>
  <w:style w:type="character" w:customStyle="1" w:styleId="Bodytext285pt">
    <w:name w:val="Body text (2) + 8.5 pt"/>
    <w:aliases w:val="Bold,Small Caps,Body text (8) + 10 pt,Not Italic Exact,Body text (2) + 10 pt"/>
    <w:basedOn w:val="Bodytext20"/>
    <w:rsid w:val="00AC7DF0"/>
    <w:rPr>
      <w:rFonts w:ascii="Arial" w:eastAsia="Arial" w:hAnsi="Arial" w:cs="Arial"/>
      <w:b/>
      <w:bCs/>
      <w:color w:val="000000"/>
      <w:spacing w:val="0"/>
      <w:w w:val="100"/>
      <w:position w:val="0"/>
      <w:sz w:val="17"/>
      <w:szCs w:val="17"/>
      <w:shd w:val="clear" w:color="auto" w:fill="FFFFFF"/>
      <w:lang w:val="ro-RO" w:eastAsia="ro-RO" w:bidi="ro-RO"/>
    </w:rPr>
  </w:style>
  <w:style w:type="table" w:customStyle="1" w:styleId="TableWeb11">
    <w:name w:val="Table Web 11"/>
    <w:basedOn w:val="TabelNormal"/>
    <w:next w:val="TabelWeb1"/>
    <w:semiHidden/>
    <w:unhideWhenUsed/>
    <w:rsid w:val="00AC7DF0"/>
    <w:pPr>
      <w:spacing w:after="0" w:line="240" w:lineRule="auto"/>
    </w:pPr>
    <w:rPr>
      <w:rFonts w:eastAsia="Times New Roman"/>
      <w:i w:val="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1">
    <w:name w:val="Light Shading1"/>
    <w:basedOn w:val="TabelNormal"/>
    <w:next w:val="Umbriredeculoaredeschis"/>
    <w:uiPriority w:val="60"/>
    <w:rsid w:val="00AC7DF0"/>
    <w:pPr>
      <w:spacing w:after="0" w:line="240" w:lineRule="auto"/>
    </w:pPr>
    <w:rPr>
      <w:rFonts w:ascii="Calibri" w:eastAsia="Calibri" w:hAnsi="Calibri"/>
      <w:i w:val="0"/>
      <w:color w:val="00000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
    <w:name w:val="Light Grid1"/>
    <w:basedOn w:val="TabelNormal"/>
    <w:next w:val="Grildeculoaredeschis"/>
    <w:uiPriority w:val="62"/>
    <w:rsid w:val="00AC7DF0"/>
    <w:pPr>
      <w:spacing w:after="0" w:line="240" w:lineRule="auto"/>
    </w:pPr>
    <w:rPr>
      <w:rFonts w:ascii="Calibri" w:eastAsia="Calibri" w:hAnsi="Calibri"/>
      <w:i w:val="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Tahoma" w:eastAsia="Times New Roman" w:hAnsi="Tahom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ahoma" w:eastAsia="Times New Roman" w:hAnsi="Tahoma" w:cs="Times New Roman" w:hint="eastAsia"/>
        <w:b/>
        <w:bCs/>
      </w:rPr>
    </w:tblStylePr>
    <w:tblStylePr w:type="lastCol">
      <w:rPr>
        <w:rFonts w:ascii="Tahoma" w:eastAsia="Times New Roman" w:hAnsi="Tahom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
    <w:name w:val="Medium Shading 11"/>
    <w:basedOn w:val="TabelNormal"/>
    <w:next w:val="Umbriremedie1"/>
    <w:uiPriority w:val="63"/>
    <w:rsid w:val="00AC7DF0"/>
    <w:pPr>
      <w:spacing w:after="0" w:line="240" w:lineRule="auto"/>
    </w:pPr>
    <w:rPr>
      <w:rFonts w:ascii="Calibri" w:eastAsia="Calibri" w:hAnsi="Calibri"/>
      <w:i w:val="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21">
    <w:name w:val="Medium Grid 21"/>
    <w:basedOn w:val="TabelNormal"/>
    <w:next w:val="Grilmedie2"/>
    <w:uiPriority w:val="68"/>
    <w:rsid w:val="00AC7DF0"/>
    <w:pPr>
      <w:spacing w:after="0" w:line="240" w:lineRule="auto"/>
    </w:pPr>
    <w:rPr>
      <w:rFonts w:ascii="Cambria" w:eastAsia="Times New Roman" w:hAnsi="Cambria" w:cs="Calibri"/>
      <w:i w:val="0"/>
      <w:color w:val="00000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Shading2-Accent31">
    <w:name w:val="Medium Shading 2 - Accent 31"/>
    <w:basedOn w:val="TabelNormal"/>
    <w:next w:val="Umbriremedie2-Accentuare3"/>
    <w:uiPriority w:val="64"/>
    <w:rsid w:val="00AC7DF0"/>
    <w:pPr>
      <w:spacing w:after="0" w:line="240" w:lineRule="auto"/>
    </w:pPr>
    <w:rPr>
      <w:rFonts w:ascii="Calibri" w:eastAsia="Calibri" w:hAnsi="Calibri"/>
      <w:i w:val="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2-Accent31">
    <w:name w:val="Medium Grid 2 - Accent 31"/>
    <w:basedOn w:val="TabelNormal"/>
    <w:next w:val="Grilmedie2-Accentuare3"/>
    <w:uiPriority w:val="68"/>
    <w:rsid w:val="00AC7DF0"/>
    <w:pPr>
      <w:spacing w:after="0" w:line="240" w:lineRule="auto"/>
    </w:pPr>
    <w:rPr>
      <w:rFonts w:ascii="Cambria" w:eastAsia="Times New Roman" w:hAnsi="Cambria" w:cs="Calibri"/>
      <w:i w:val="0"/>
      <w:color w:val="00000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Shading2-Accent61">
    <w:name w:val="Medium Shading 2 - Accent 61"/>
    <w:basedOn w:val="TabelNormal"/>
    <w:next w:val="Umbriremedie2-Accentuare6"/>
    <w:uiPriority w:val="64"/>
    <w:rsid w:val="00AC7DF0"/>
    <w:pPr>
      <w:spacing w:after="0" w:line="240" w:lineRule="auto"/>
    </w:pPr>
    <w:rPr>
      <w:rFonts w:ascii="Calibri" w:eastAsia="Calibri" w:hAnsi="Calibri"/>
      <w:i w:val="0"/>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2">
    <w:name w:val="Table Grid12"/>
    <w:basedOn w:val="TabelNormal"/>
    <w:uiPriority w:val="59"/>
    <w:rsid w:val="00AC7DF0"/>
    <w:pPr>
      <w:spacing w:after="0" w:line="240" w:lineRule="auto"/>
    </w:pPr>
    <w:rPr>
      <w:rFonts w:ascii="Calibri" w:eastAsia="Calibri" w:hAnsi="Calibri"/>
      <w:i w:val="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1">
    <w:name w:val="Grid Table 41"/>
    <w:basedOn w:val="TabelNormal"/>
    <w:uiPriority w:val="49"/>
    <w:rsid w:val="00AC7DF0"/>
    <w:pPr>
      <w:spacing w:after="0" w:line="240" w:lineRule="auto"/>
    </w:pPr>
    <w:rPr>
      <w:rFonts w:ascii="Calibri" w:eastAsia="Calibri" w:hAnsi="Calibri"/>
      <w:i w:val="0"/>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RCADISTable01">
    <w:name w:val="ARCADIS Table 01"/>
    <w:basedOn w:val="TabelNormal"/>
    <w:uiPriority w:val="99"/>
    <w:rsid w:val="00AC7DF0"/>
    <w:pPr>
      <w:spacing w:before="120" w:after="120" w:line="220" w:lineRule="atLeast"/>
    </w:pPr>
    <w:rPr>
      <w:rFonts w:ascii="Arial" w:eastAsia="Calibri" w:hAnsi="Arial"/>
      <w:i w:val="0"/>
      <w:color w:val="ED7D31"/>
      <w:sz w:val="18"/>
      <w:szCs w:val="20"/>
      <w:lang w:val="en-GB"/>
    </w:rPr>
    <w:tblPr>
      <w:tblStyleRowBandSize w:val="1"/>
      <w:tblInd w:w="0" w:type="dxa"/>
      <w:tblCellMar>
        <w:top w:w="0" w:type="dxa"/>
        <w:left w:w="108" w:type="dxa"/>
        <w:bottom w:w="0" w:type="dxa"/>
        <w:right w:w="108" w:type="dxa"/>
      </w:tblCellMar>
    </w:tblPr>
    <w:tcPr>
      <w:vAlign w:val="center"/>
    </w:tcPr>
    <w:tblStylePr w:type="firstRow">
      <w:pPr>
        <w:wordWrap/>
        <w:spacing w:line="240" w:lineRule="atLeast"/>
      </w:pPr>
      <w:rPr>
        <w:rFonts w:ascii="Arial" w:hAnsi="Arial" w:cs="Arial" w:hint="default"/>
        <w:b w:val="0"/>
        <w:color w:val="FFFFFF"/>
        <w:sz w:val="20"/>
        <w:szCs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E7E6E6"/>
          <w:tl2br w:val="nil"/>
          <w:tr2bl w:val="nil"/>
        </w:tcBorders>
      </w:tcPr>
    </w:tblStylePr>
    <w:tblStylePr w:type="band1Horz">
      <w:tblPr/>
      <w:tcPr>
        <w:tcBorders>
          <w:top w:val="nil"/>
          <w:left w:val="nil"/>
          <w:bottom w:val="single" w:sz="2" w:space="0" w:color="E7E6E6"/>
          <w:right w:val="nil"/>
          <w:insideH w:val="nil"/>
          <w:insideV w:val="single" w:sz="2" w:space="0" w:color="E7E6E6"/>
          <w:tl2br w:val="nil"/>
          <w:tr2bl w:val="nil"/>
        </w:tcBorders>
      </w:tcPr>
    </w:tblStylePr>
    <w:tblStylePr w:type="band2Horz">
      <w:tblPr/>
      <w:tcPr>
        <w:tcBorders>
          <w:top w:val="nil"/>
          <w:left w:val="nil"/>
          <w:bottom w:val="single" w:sz="2" w:space="0" w:color="E7E6E6"/>
          <w:right w:val="nil"/>
          <w:insideH w:val="nil"/>
          <w:insideV w:val="single" w:sz="2" w:space="0" w:color="E7E6E6"/>
          <w:tl2br w:val="nil"/>
          <w:tr2bl w:val="nil"/>
        </w:tcBorders>
      </w:tcPr>
    </w:tblStylePr>
  </w:style>
  <w:style w:type="character" w:customStyle="1" w:styleId="UnresolvedMention2">
    <w:name w:val="Unresolved Mention2"/>
    <w:basedOn w:val="Fontdeparagrafimplicit"/>
    <w:uiPriority w:val="99"/>
    <w:semiHidden/>
    <w:unhideWhenUsed/>
    <w:rsid w:val="00AC7DF0"/>
    <w:rPr>
      <w:color w:val="808080"/>
      <w:shd w:val="clear" w:color="auto" w:fill="E6E6E6"/>
    </w:rPr>
  </w:style>
  <w:style w:type="character" w:customStyle="1" w:styleId="UnresolvedMention3">
    <w:name w:val="Unresolved Mention3"/>
    <w:basedOn w:val="Fontdeparagrafimplicit"/>
    <w:uiPriority w:val="99"/>
    <w:semiHidden/>
    <w:rsid w:val="00AC7DF0"/>
    <w:rPr>
      <w:color w:val="808080"/>
      <w:shd w:val="clear" w:color="auto" w:fill="E6E6E6"/>
    </w:rPr>
  </w:style>
  <w:style w:type="table" w:customStyle="1" w:styleId="TableGrid13">
    <w:name w:val="Table Grid13"/>
    <w:basedOn w:val="TabelNormal"/>
    <w:uiPriority w:val="59"/>
    <w:rsid w:val="00AC7DF0"/>
    <w:pPr>
      <w:spacing w:after="0" w:line="240" w:lineRule="auto"/>
    </w:pPr>
    <w:rPr>
      <w:rFonts w:ascii="Calibri" w:eastAsia="Calibri" w:hAnsi="Calibri"/>
      <w:i w:val="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elNormal"/>
    <w:rsid w:val="00AC7DF0"/>
    <w:pPr>
      <w:spacing w:after="0" w:line="240" w:lineRule="auto"/>
    </w:pPr>
    <w:rPr>
      <w:rFonts w:eastAsia="Times New Roman"/>
      <w:i w:val="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elNormal"/>
    <w:rsid w:val="00AC7DF0"/>
    <w:pPr>
      <w:spacing w:after="0" w:line="240" w:lineRule="auto"/>
    </w:pPr>
    <w:rPr>
      <w:rFonts w:eastAsia="Times New Roman"/>
      <w:i w:val="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MediumGrid22">
    <w:name w:val="Medium Grid 22"/>
    <w:basedOn w:val="TabelNormal"/>
    <w:uiPriority w:val="68"/>
    <w:rsid w:val="00AC7DF0"/>
    <w:pPr>
      <w:spacing w:after="0" w:line="240" w:lineRule="auto"/>
    </w:pPr>
    <w:rPr>
      <w:rFonts w:ascii="Cambria" w:eastAsia="Times New Roman" w:hAnsi="Cambria"/>
      <w:i w:val="0"/>
      <w:color w:val="00000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32">
    <w:name w:val="Medium Grid 2 - Accent 32"/>
    <w:basedOn w:val="TabelNormal"/>
    <w:uiPriority w:val="68"/>
    <w:rsid w:val="00AC7DF0"/>
    <w:pPr>
      <w:spacing w:after="0" w:line="240" w:lineRule="auto"/>
    </w:pPr>
    <w:rPr>
      <w:rFonts w:ascii="Cambria" w:eastAsia="Times New Roman" w:hAnsi="Cambria"/>
      <w:i w:val="0"/>
      <w:color w:val="00000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LightGrid2">
    <w:name w:val="Light Grid2"/>
    <w:basedOn w:val="TabelNormal"/>
    <w:uiPriority w:val="62"/>
    <w:rsid w:val="00AC7DF0"/>
    <w:pPr>
      <w:spacing w:after="0" w:line="240" w:lineRule="auto"/>
    </w:pPr>
    <w:rPr>
      <w:rFonts w:ascii="Calibri" w:eastAsia="Calibri" w:hAnsi="Calibri"/>
      <w:i w:val="0"/>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Tahoma" w:eastAsia="Times New Roman" w:hAnsi="Tahom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ahoma" w:eastAsia="Times New Roman" w:hAnsi="Tahoma" w:cs="Times New Roman" w:hint="eastAsia"/>
        <w:b/>
        <w:bCs/>
      </w:rPr>
    </w:tblStylePr>
    <w:tblStylePr w:type="lastCol">
      <w:rPr>
        <w:rFonts w:ascii="Tahoma" w:eastAsia="Times New Roman" w:hAnsi="Tahom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2">
    <w:name w:val="Light Shading2"/>
    <w:basedOn w:val="TabelNormal"/>
    <w:uiPriority w:val="60"/>
    <w:rsid w:val="00AC7DF0"/>
    <w:pPr>
      <w:spacing w:after="0" w:line="240" w:lineRule="auto"/>
    </w:pPr>
    <w:rPr>
      <w:rFonts w:ascii="Calibri" w:eastAsia="Calibri" w:hAnsi="Calibri"/>
      <w:i w:val="0"/>
      <w:color w:val="00000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2">
    <w:name w:val="Medium Shading 12"/>
    <w:basedOn w:val="TabelNormal"/>
    <w:uiPriority w:val="63"/>
    <w:rsid w:val="00AC7DF0"/>
    <w:pPr>
      <w:spacing w:after="0" w:line="240" w:lineRule="auto"/>
    </w:pPr>
    <w:rPr>
      <w:rFonts w:ascii="Calibri" w:eastAsia="Calibri" w:hAnsi="Calibri"/>
      <w:i w:val="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2-Accent32">
    <w:name w:val="Medium Shading 2 - Accent 32"/>
    <w:basedOn w:val="TabelNormal"/>
    <w:uiPriority w:val="64"/>
    <w:rsid w:val="00AC7DF0"/>
    <w:pPr>
      <w:spacing w:after="0" w:line="240" w:lineRule="auto"/>
    </w:pPr>
    <w:rPr>
      <w:rFonts w:ascii="Calibri" w:eastAsia="Calibri" w:hAnsi="Calibri"/>
      <w:i w:val="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elNormal"/>
    <w:uiPriority w:val="64"/>
    <w:rsid w:val="00AC7DF0"/>
    <w:pPr>
      <w:spacing w:after="0" w:line="240" w:lineRule="auto"/>
    </w:pPr>
    <w:rPr>
      <w:rFonts w:ascii="Calibri" w:eastAsia="Calibri" w:hAnsi="Calibri"/>
      <w:i w:val="0"/>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411">
    <w:name w:val="Grid Table 411"/>
    <w:basedOn w:val="TabelNormal"/>
    <w:uiPriority w:val="49"/>
    <w:rsid w:val="00AC7DF0"/>
    <w:pPr>
      <w:spacing w:after="0" w:line="240" w:lineRule="auto"/>
    </w:pPr>
    <w:rPr>
      <w:rFonts w:ascii="Calibri" w:eastAsia="Calibri" w:hAnsi="Calibri"/>
      <w:i w:val="0"/>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RCADISTable011">
    <w:name w:val="ARCADIS Table 011"/>
    <w:basedOn w:val="TabelNormal"/>
    <w:uiPriority w:val="99"/>
    <w:rsid w:val="00AC7DF0"/>
    <w:pPr>
      <w:spacing w:before="120" w:after="120" w:line="220" w:lineRule="atLeast"/>
    </w:pPr>
    <w:rPr>
      <w:rFonts w:ascii="Arial" w:eastAsia="Calibri" w:hAnsi="Arial"/>
      <w:i w:val="0"/>
      <w:color w:val="ED7D31"/>
      <w:sz w:val="18"/>
      <w:szCs w:val="20"/>
      <w:lang w:val="en-GB"/>
    </w:rPr>
    <w:tblPr>
      <w:tblStyleRowBandSize w:val="1"/>
      <w:tblInd w:w="0" w:type="dxa"/>
      <w:tblCellMar>
        <w:top w:w="0" w:type="dxa"/>
        <w:left w:w="108" w:type="dxa"/>
        <w:bottom w:w="0" w:type="dxa"/>
        <w:right w:w="108" w:type="dxa"/>
      </w:tblCellMar>
    </w:tblPr>
    <w:tcPr>
      <w:vAlign w:val="center"/>
    </w:tcPr>
    <w:tblStylePr w:type="firstRow">
      <w:pPr>
        <w:wordWrap/>
        <w:spacing w:line="240" w:lineRule="atLeast"/>
      </w:pPr>
      <w:rPr>
        <w:rFonts w:ascii="Arial" w:hAnsi="Arial" w:cs="Arial" w:hint="default"/>
        <w:b w:val="0"/>
        <w:color w:val="FFFFFF"/>
        <w:sz w:val="20"/>
        <w:szCs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E7E6E6"/>
          <w:tl2br w:val="nil"/>
          <w:tr2bl w:val="nil"/>
        </w:tcBorders>
      </w:tcPr>
    </w:tblStylePr>
    <w:tblStylePr w:type="band1Horz">
      <w:tblPr/>
      <w:tcPr>
        <w:tcBorders>
          <w:top w:val="nil"/>
          <w:left w:val="nil"/>
          <w:bottom w:val="single" w:sz="2" w:space="0" w:color="E7E6E6"/>
          <w:right w:val="nil"/>
          <w:insideH w:val="nil"/>
          <w:insideV w:val="single" w:sz="2" w:space="0" w:color="E7E6E6"/>
          <w:tl2br w:val="nil"/>
          <w:tr2bl w:val="nil"/>
        </w:tcBorders>
      </w:tcPr>
    </w:tblStylePr>
    <w:tblStylePr w:type="band2Horz">
      <w:tblPr/>
      <w:tcPr>
        <w:tcBorders>
          <w:top w:val="nil"/>
          <w:left w:val="nil"/>
          <w:bottom w:val="single" w:sz="2" w:space="0" w:color="E7E6E6"/>
          <w:right w:val="nil"/>
          <w:insideH w:val="nil"/>
          <w:insideV w:val="single" w:sz="2" w:space="0" w:color="E7E6E6"/>
          <w:tl2br w:val="nil"/>
          <w:tr2bl w:val="nil"/>
        </w:tcBorders>
      </w:tcPr>
    </w:tblStylePr>
  </w:style>
  <w:style w:type="character" w:styleId="Titlulcrii">
    <w:name w:val="Book Title"/>
    <w:basedOn w:val="Fontdeparagrafimplicit"/>
    <w:uiPriority w:val="33"/>
    <w:qFormat/>
    <w:rsid w:val="00AC7DF0"/>
    <w:rPr>
      <w:b/>
      <w:bCs/>
      <w:i w:val="0"/>
      <w:iCs/>
      <w:spacing w:val="5"/>
    </w:rPr>
  </w:style>
  <w:style w:type="paragraph" w:styleId="Cuprins4">
    <w:name w:val="toc 4"/>
    <w:basedOn w:val="Normal"/>
    <w:next w:val="Normal"/>
    <w:autoRedefine/>
    <w:uiPriority w:val="39"/>
    <w:unhideWhenUsed/>
    <w:rsid w:val="00AC7DF0"/>
    <w:pPr>
      <w:spacing w:after="100" w:line="276" w:lineRule="auto"/>
      <w:ind w:left="660"/>
    </w:pPr>
    <w:rPr>
      <w:rFonts w:asciiTheme="minorHAnsi" w:eastAsiaTheme="minorEastAsia" w:hAnsiTheme="minorHAnsi"/>
      <w:szCs w:val="22"/>
      <w:lang w:val="ro-RO" w:eastAsia="ro-RO"/>
    </w:rPr>
  </w:style>
  <w:style w:type="paragraph" w:styleId="Cuprins5">
    <w:name w:val="toc 5"/>
    <w:basedOn w:val="Normal"/>
    <w:next w:val="Normal"/>
    <w:autoRedefine/>
    <w:uiPriority w:val="39"/>
    <w:unhideWhenUsed/>
    <w:rsid w:val="00AC7DF0"/>
    <w:pPr>
      <w:spacing w:after="100" w:line="276" w:lineRule="auto"/>
      <w:ind w:left="880"/>
    </w:pPr>
    <w:rPr>
      <w:rFonts w:asciiTheme="minorHAnsi" w:eastAsiaTheme="minorEastAsia" w:hAnsiTheme="minorHAnsi"/>
      <w:szCs w:val="22"/>
      <w:lang w:val="ro-RO" w:eastAsia="ro-RO"/>
    </w:rPr>
  </w:style>
  <w:style w:type="paragraph" w:styleId="Cuprins6">
    <w:name w:val="toc 6"/>
    <w:basedOn w:val="Normal"/>
    <w:next w:val="Normal"/>
    <w:autoRedefine/>
    <w:uiPriority w:val="39"/>
    <w:unhideWhenUsed/>
    <w:rsid w:val="00AC7DF0"/>
    <w:pPr>
      <w:spacing w:after="100" w:line="276" w:lineRule="auto"/>
      <w:ind w:left="1100"/>
    </w:pPr>
    <w:rPr>
      <w:rFonts w:asciiTheme="minorHAnsi" w:eastAsiaTheme="minorEastAsia" w:hAnsiTheme="minorHAnsi"/>
      <w:szCs w:val="22"/>
      <w:lang w:val="ro-RO" w:eastAsia="ro-RO"/>
    </w:rPr>
  </w:style>
  <w:style w:type="paragraph" w:styleId="Cuprins7">
    <w:name w:val="toc 7"/>
    <w:basedOn w:val="Normal"/>
    <w:next w:val="Normal"/>
    <w:autoRedefine/>
    <w:uiPriority w:val="39"/>
    <w:unhideWhenUsed/>
    <w:rsid w:val="00AC7DF0"/>
    <w:pPr>
      <w:spacing w:after="100" w:line="276" w:lineRule="auto"/>
      <w:ind w:left="1320"/>
    </w:pPr>
    <w:rPr>
      <w:rFonts w:asciiTheme="minorHAnsi" w:eastAsiaTheme="minorEastAsia" w:hAnsiTheme="minorHAnsi"/>
      <w:szCs w:val="22"/>
      <w:lang w:val="ro-RO" w:eastAsia="ro-RO"/>
    </w:rPr>
  </w:style>
  <w:style w:type="paragraph" w:styleId="Cuprins8">
    <w:name w:val="toc 8"/>
    <w:basedOn w:val="Normal"/>
    <w:next w:val="Normal"/>
    <w:autoRedefine/>
    <w:uiPriority w:val="39"/>
    <w:unhideWhenUsed/>
    <w:rsid w:val="00AC7DF0"/>
    <w:pPr>
      <w:spacing w:after="100" w:line="276" w:lineRule="auto"/>
      <w:ind w:left="1540"/>
    </w:pPr>
    <w:rPr>
      <w:rFonts w:asciiTheme="minorHAnsi" w:eastAsiaTheme="minorEastAsia" w:hAnsiTheme="minorHAnsi"/>
      <w:szCs w:val="22"/>
      <w:lang w:val="ro-RO" w:eastAsia="ro-RO"/>
    </w:rPr>
  </w:style>
  <w:style w:type="paragraph" w:styleId="Cuprins9">
    <w:name w:val="toc 9"/>
    <w:basedOn w:val="Normal"/>
    <w:next w:val="Normal"/>
    <w:autoRedefine/>
    <w:uiPriority w:val="39"/>
    <w:unhideWhenUsed/>
    <w:rsid w:val="00AC7DF0"/>
    <w:pPr>
      <w:spacing w:after="100" w:line="276" w:lineRule="auto"/>
      <w:ind w:left="1760"/>
    </w:pPr>
    <w:rPr>
      <w:rFonts w:asciiTheme="minorHAnsi" w:eastAsiaTheme="minorEastAsia" w:hAnsiTheme="minorHAnsi"/>
      <w:szCs w:val="22"/>
      <w:lang w:val="ro-RO" w:eastAsia="ro-RO"/>
    </w:rPr>
  </w:style>
  <w:style w:type="paragraph" w:customStyle="1" w:styleId="Char2CharCharCaracterCaracterCharCharCaracterCaracterCharChar1CaracterCaracter12">
    <w:name w:val="Char2 Char Char Caracter Caracter Char Char Caracter Caracter Char Char1 Caracter Caracter12"/>
    <w:basedOn w:val="Normal"/>
    <w:rsid w:val="00F11ECF"/>
    <w:pPr>
      <w:spacing w:line="240" w:lineRule="auto"/>
    </w:pPr>
    <w:rPr>
      <w:rFonts w:ascii="Times New Roman" w:eastAsia="Times New Roman" w:hAnsi="Times New Roman"/>
      <w:i/>
      <w:szCs w:val="24"/>
      <w:lang w:val="pl-PL" w:eastAsia="pl-PL"/>
    </w:rPr>
  </w:style>
  <w:style w:type="table" w:styleId="TabelContemporan">
    <w:name w:val="Table Contemporary"/>
    <w:basedOn w:val="TabelNormal"/>
    <w:rsid w:val="00F11ECF"/>
    <w:pPr>
      <w:spacing w:after="0" w:line="240" w:lineRule="auto"/>
    </w:pPr>
    <w:rPr>
      <w:rFonts w:eastAsia="Times New Roman"/>
      <w:i w:val="0"/>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harCharCharChar4">
    <w:name w:val="Char Char Char Char4"/>
    <w:basedOn w:val="Normal"/>
    <w:rsid w:val="00F11ECF"/>
    <w:pPr>
      <w:spacing w:line="240" w:lineRule="auto"/>
    </w:pPr>
    <w:rPr>
      <w:rFonts w:ascii="Times New Roman" w:eastAsia="MS Mincho" w:hAnsi="Times New Roman"/>
      <w:i/>
      <w:szCs w:val="24"/>
      <w:lang w:val="pl-PL" w:eastAsia="pl-PL"/>
    </w:rPr>
  </w:style>
  <w:style w:type="paragraph" w:customStyle="1" w:styleId="CharCharCaracterCharCharChar3">
    <w:name w:val="Char Char Caracter Char Char Char3"/>
    <w:basedOn w:val="Normal"/>
    <w:rsid w:val="00F11ECF"/>
    <w:pPr>
      <w:spacing w:line="240" w:lineRule="auto"/>
    </w:pPr>
    <w:rPr>
      <w:rFonts w:ascii="Times New Roman" w:eastAsia="Times New Roman" w:hAnsi="Times New Roman"/>
      <w:i/>
      <w:szCs w:val="24"/>
      <w:lang w:val="pl-PL" w:eastAsia="pl-PL"/>
    </w:rPr>
  </w:style>
  <w:style w:type="paragraph" w:customStyle="1" w:styleId="CharChar5">
    <w:name w:val="Char Char5"/>
    <w:basedOn w:val="Normal"/>
    <w:rsid w:val="00F11ECF"/>
    <w:pPr>
      <w:spacing w:line="240" w:lineRule="auto"/>
    </w:pPr>
    <w:rPr>
      <w:rFonts w:ascii="Times New Roman" w:eastAsia="Times New Roman" w:hAnsi="Times New Roman"/>
      <w:i/>
      <w:szCs w:val="24"/>
      <w:lang w:val="pl-PL" w:eastAsia="pl-PL"/>
    </w:rPr>
  </w:style>
  <w:style w:type="paragraph" w:customStyle="1" w:styleId="Char4">
    <w:name w:val="Char4"/>
    <w:basedOn w:val="Normal"/>
    <w:rsid w:val="00F11ECF"/>
    <w:pPr>
      <w:spacing w:line="240" w:lineRule="auto"/>
    </w:pPr>
    <w:rPr>
      <w:rFonts w:ascii="Times New Roman" w:eastAsia="Times New Roman" w:hAnsi="Times New Roman"/>
      <w:i/>
      <w:szCs w:val="24"/>
      <w:lang w:val="pl-PL" w:eastAsia="pl-PL"/>
    </w:rPr>
  </w:style>
  <w:style w:type="character" w:customStyle="1" w:styleId="tpt1">
    <w:name w:val="tpt1"/>
    <w:rsid w:val="00F11ECF"/>
    <w:rPr>
      <w:rFonts w:ascii="Tahoma" w:hAnsi="Tahoma"/>
    </w:rPr>
  </w:style>
  <w:style w:type="paragraph" w:customStyle="1" w:styleId="AbsolutNormal">
    <w:name w:val="AbsolutNormal"/>
    <w:basedOn w:val="Normal"/>
    <w:rsid w:val="00F11ECF"/>
    <w:pPr>
      <w:spacing w:line="240" w:lineRule="auto"/>
      <w:ind w:left="720"/>
      <w:jc w:val="both"/>
    </w:pPr>
    <w:rPr>
      <w:rFonts w:ascii="Tahoma" w:eastAsia="Times New Roman" w:hAnsi="Tahoma" w:cs="Tahoma"/>
      <w:i/>
      <w:szCs w:val="28"/>
      <w:lang w:val="ro-RO"/>
    </w:rPr>
  </w:style>
  <w:style w:type="paragraph" w:customStyle="1" w:styleId="StyleNORMALArialNarrow10ptCharChar">
    <w:name w:val="Style NORMAL + Arial Narrow 10 pt Char Char"/>
    <w:basedOn w:val="Normal"/>
    <w:rsid w:val="00F11ECF"/>
    <w:pPr>
      <w:spacing w:line="360" w:lineRule="auto"/>
      <w:ind w:left="965"/>
      <w:jc w:val="both"/>
    </w:pPr>
    <w:rPr>
      <w:rFonts w:eastAsia="Times New Roman"/>
      <w:i/>
      <w:szCs w:val="20"/>
      <w:lang w:val="en-GB"/>
    </w:rPr>
  </w:style>
  <w:style w:type="numbering" w:styleId="111111">
    <w:name w:val="Outline List 2"/>
    <w:basedOn w:val="FrListare"/>
    <w:rsid w:val="00F11ECF"/>
    <w:pPr>
      <w:numPr>
        <w:numId w:val="2"/>
      </w:numPr>
    </w:pPr>
  </w:style>
  <w:style w:type="paragraph" w:customStyle="1" w:styleId="Stil111">
    <w:name w:val="Stil1_1_1"/>
    <w:basedOn w:val="Normal"/>
    <w:rsid w:val="00F11ECF"/>
    <w:pPr>
      <w:numPr>
        <w:ilvl w:val="2"/>
        <w:numId w:val="2"/>
      </w:numPr>
      <w:tabs>
        <w:tab w:val="clear" w:pos="1800"/>
        <w:tab w:val="num" w:pos="1530"/>
      </w:tabs>
      <w:spacing w:line="240" w:lineRule="auto"/>
      <w:ind w:left="954"/>
      <w:jc w:val="both"/>
    </w:pPr>
    <w:rPr>
      <w:rFonts w:ascii="Tahoma" w:eastAsia="Times New Roman" w:hAnsi="Tahoma" w:cs="Tahoma"/>
      <w:b/>
      <w:i/>
      <w:szCs w:val="28"/>
      <w:lang w:val="ro-RO"/>
    </w:rPr>
  </w:style>
  <w:style w:type="character" w:customStyle="1" w:styleId="go">
    <w:name w:val="go"/>
    <w:rsid w:val="00F11ECF"/>
  </w:style>
  <w:style w:type="character" w:customStyle="1" w:styleId="UnresolvedMention4">
    <w:name w:val="Unresolved Mention4"/>
    <w:uiPriority w:val="99"/>
    <w:semiHidden/>
    <w:unhideWhenUsed/>
    <w:rsid w:val="00F11ECF"/>
    <w:rPr>
      <w:color w:val="605E5C"/>
      <w:shd w:val="clear" w:color="auto" w:fill="E1DFDD"/>
    </w:rPr>
  </w:style>
  <w:style w:type="paragraph" w:customStyle="1" w:styleId="TEXTDETABEL">
    <w:name w:val="TEXT DE TABEL"/>
    <w:basedOn w:val="Normal"/>
    <w:rsid w:val="00F11ECF"/>
    <w:pPr>
      <w:spacing w:before="40" w:after="40" w:line="240" w:lineRule="auto"/>
    </w:pPr>
    <w:rPr>
      <w:rFonts w:ascii="Times New Roman" w:eastAsia="Times New Roman" w:hAnsi="Times New Roman"/>
      <w:i/>
      <w:sz w:val="18"/>
      <w:szCs w:val="20"/>
      <w:lang w:val="ro-RO"/>
    </w:rPr>
  </w:style>
  <w:style w:type="paragraph" w:customStyle="1" w:styleId="Listparagraf2">
    <w:name w:val="Listă paragraf2"/>
    <w:basedOn w:val="Normal"/>
    <w:uiPriority w:val="99"/>
    <w:qFormat/>
    <w:rsid w:val="00160A81"/>
    <w:pPr>
      <w:spacing w:line="240" w:lineRule="auto"/>
      <w:ind w:left="720"/>
      <w:contextualSpacing/>
      <w:jc w:val="both"/>
    </w:pPr>
    <w:rPr>
      <w:rFonts w:ascii="Arial" w:eastAsia="Times New Roman" w:hAnsi="Arial" w:cs="Arial"/>
      <w:i/>
      <w:iCs/>
      <w:sz w:val="24"/>
      <w:szCs w:val="24"/>
      <w:lang w:val="ro-RO" w:eastAsia="ro-RO"/>
    </w:rPr>
  </w:style>
  <w:style w:type="numbering" w:customStyle="1" w:styleId="NoList3">
    <w:name w:val="No List3"/>
    <w:next w:val="FrListare"/>
    <w:uiPriority w:val="99"/>
    <w:semiHidden/>
    <w:unhideWhenUsed/>
    <w:rsid w:val="00160A81"/>
  </w:style>
  <w:style w:type="table" w:styleId="TabelList3">
    <w:name w:val="Table List 3"/>
    <w:basedOn w:val="TabelNormal"/>
    <w:uiPriority w:val="99"/>
    <w:semiHidden/>
    <w:unhideWhenUsed/>
    <w:rsid w:val="00160A81"/>
    <w:pPr>
      <w:spacing w:after="0" w:line="240" w:lineRule="auto"/>
      <w:jc w:val="both"/>
    </w:pPr>
    <w:rPr>
      <w:rFonts w:ascii="Calibri" w:eastAsia="Calibri" w:hAnsi="Calibri"/>
      <w:i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Elegant">
    <w:name w:val="Table Elegant"/>
    <w:basedOn w:val="TabelNormal"/>
    <w:unhideWhenUsed/>
    <w:rsid w:val="00160A81"/>
    <w:pPr>
      <w:spacing w:after="0" w:line="240" w:lineRule="auto"/>
      <w:jc w:val="both"/>
    </w:pPr>
    <w:rPr>
      <w:rFonts w:ascii="Calibri" w:eastAsia="Calibri" w:hAnsi="Calibri"/>
      <w:i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2CharCharCaracterCaracterCharCharCaracterCaracterCharChar1CaracterCaracter11">
    <w:name w:val="Char2 Char Char Caracter Caracter Char Char Caracter Caracter Char Char1 Caracter Caracter11"/>
    <w:basedOn w:val="Normal"/>
    <w:rsid w:val="00A166DC"/>
    <w:pPr>
      <w:spacing w:line="240" w:lineRule="auto"/>
    </w:pPr>
    <w:rPr>
      <w:rFonts w:ascii="Times New Roman" w:eastAsia="Times New Roman" w:hAnsi="Times New Roman"/>
      <w:sz w:val="24"/>
      <w:szCs w:val="24"/>
      <w:lang w:val="pl-PL" w:eastAsia="pl-PL"/>
    </w:rPr>
  </w:style>
  <w:style w:type="paragraph" w:customStyle="1" w:styleId="CharChar4">
    <w:name w:val="Char Char4"/>
    <w:basedOn w:val="Normal"/>
    <w:rsid w:val="00671720"/>
    <w:pPr>
      <w:spacing w:line="240" w:lineRule="auto"/>
    </w:pPr>
    <w:rPr>
      <w:rFonts w:ascii="Times New Roman" w:eastAsia="Times New Roman" w:hAnsi="Times New Roman"/>
      <w:sz w:val="24"/>
      <w:szCs w:val="24"/>
      <w:lang w:val="pl-PL" w:eastAsia="pl-PL"/>
    </w:rPr>
  </w:style>
  <w:style w:type="paragraph" w:customStyle="1" w:styleId="Char3">
    <w:name w:val="Char3"/>
    <w:basedOn w:val="Normal"/>
    <w:rsid w:val="00671720"/>
    <w:pPr>
      <w:spacing w:line="240" w:lineRule="auto"/>
    </w:pPr>
    <w:rPr>
      <w:rFonts w:ascii="Times New Roman" w:eastAsia="Times New Roman" w:hAnsi="Times New Roman"/>
      <w:sz w:val="24"/>
      <w:szCs w:val="24"/>
      <w:lang w:val="pl-PL" w:eastAsia="pl-PL"/>
    </w:rPr>
  </w:style>
  <w:style w:type="paragraph" w:customStyle="1" w:styleId="CharCharCharChar3">
    <w:name w:val="Char Char Char Char3"/>
    <w:basedOn w:val="Normal"/>
    <w:rsid w:val="00671720"/>
    <w:pPr>
      <w:spacing w:line="240" w:lineRule="auto"/>
    </w:pPr>
    <w:rPr>
      <w:rFonts w:ascii="Times New Roman" w:eastAsia="Times New Roman" w:hAnsi="Times New Roman"/>
      <w:sz w:val="24"/>
      <w:szCs w:val="24"/>
      <w:lang w:val="pl-PL" w:eastAsia="pl-PL"/>
    </w:rPr>
  </w:style>
  <w:style w:type="table" w:customStyle="1" w:styleId="TableList31">
    <w:name w:val="Table List 31"/>
    <w:basedOn w:val="TabelNormal"/>
    <w:next w:val="TabelList3"/>
    <w:rsid w:val="00DE40AE"/>
    <w:pPr>
      <w:spacing w:after="0" w:line="240" w:lineRule="auto"/>
    </w:pPr>
    <w:rPr>
      <w:rFonts w:eastAsia="Times New Roman"/>
      <w:i w:val="0"/>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Char2CharCharCaracterCaracterCharCharCaracterCaracterCharChar1CaracterCaracter10">
    <w:name w:val="Char2 Char Char Caracter Caracter Char Char Caracter Caracter Char Char1 Caracter Caracter10"/>
    <w:basedOn w:val="Normal"/>
    <w:rsid w:val="006C190D"/>
    <w:pPr>
      <w:spacing w:line="240" w:lineRule="auto"/>
    </w:pPr>
    <w:rPr>
      <w:rFonts w:ascii="Times New Roman" w:eastAsia="Times New Roman" w:hAnsi="Times New Roman"/>
      <w:sz w:val="24"/>
      <w:szCs w:val="24"/>
      <w:lang w:val="pl-PL" w:eastAsia="pl-PL"/>
    </w:rPr>
  </w:style>
  <w:style w:type="character" w:customStyle="1" w:styleId="UnresolvedMention5">
    <w:name w:val="Unresolved Mention5"/>
    <w:basedOn w:val="Fontdeparagrafimplicit"/>
    <w:uiPriority w:val="99"/>
    <w:semiHidden/>
    <w:unhideWhenUsed/>
    <w:rsid w:val="00AF256E"/>
    <w:rPr>
      <w:color w:val="605E5C"/>
      <w:shd w:val="clear" w:color="auto" w:fill="E1DFDD"/>
    </w:rPr>
  </w:style>
  <w:style w:type="paragraph" w:customStyle="1" w:styleId="Char2CharCharCaracterCaracterCharCharCaracterCaracterCharChar1CaracterCaracter9">
    <w:name w:val="Char2 Char Char Caracter Caracter Char Char Caracter Caracter Char Char1 Caracter Caracter9"/>
    <w:basedOn w:val="Normal"/>
    <w:rsid w:val="001248B3"/>
    <w:pPr>
      <w:spacing w:line="240" w:lineRule="auto"/>
    </w:pPr>
    <w:rPr>
      <w:rFonts w:ascii="Times New Roman" w:eastAsia="Times New Roman" w:hAnsi="Times New Roman"/>
      <w:sz w:val="24"/>
      <w:szCs w:val="24"/>
      <w:lang w:val="pl-PL" w:eastAsia="pl-PL"/>
    </w:rPr>
  </w:style>
  <w:style w:type="character" w:customStyle="1" w:styleId="FootnoteTextChar1">
    <w:name w:val="Footnote Text Char1"/>
    <w:aliases w:val="single space Char,footnote text Char,FOOTNOTES Char,fn Char1,Reference Char,Podrozdział Char,Footnote Char,fn Char Char Char Char,fn Char Char Char1,fn Char Char1,Footnote Text Char Char Char,Fußnote Char Char Char Char1"/>
    <w:semiHidden/>
    <w:locked/>
    <w:rsid w:val="004E175E"/>
    <w:rPr>
      <w:rFonts w:ascii="Arial Narrow" w:eastAsia="Times New Roman" w:hAnsi="Arial Narrow" w:cs="Times New Roman"/>
      <w:sz w:val="16"/>
      <w:szCs w:val="20"/>
      <w:lang w:val="en-AU"/>
    </w:rPr>
  </w:style>
  <w:style w:type="paragraph" w:customStyle="1" w:styleId="Char2CharCharCaracterCaracterCharCharCaracterCaracterCharChar1CaracterCaracter8">
    <w:name w:val="Char2 Char Char Caracter Caracter Char Char Caracter Caracter Char Char1 Caracter Caracter8"/>
    <w:basedOn w:val="Normal"/>
    <w:rsid w:val="00BD304D"/>
    <w:pPr>
      <w:spacing w:line="240" w:lineRule="auto"/>
    </w:pPr>
    <w:rPr>
      <w:rFonts w:ascii="Times New Roman" w:eastAsia="Times New Roman" w:hAnsi="Times New Roman"/>
      <w:sz w:val="24"/>
      <w:szCs w:val="24"/>
      <w:lang w:val="pl-PL" w:eastAsia="pl-PL"/>
    </w:rPr>
  </w:style>
  <w:style w:type="table" w:customStyle="1" w:styleId="ListTable3-Accent21">
    <w:name w:val="List Table 3 - Accent 21"/>
    <w:basedOn w:val="TabelNormal"/>
    <w:uiPriority w:val="48"/>
    <w:rsid w:val="0044016A"/>
    <w:pPr>
      <w:spacing w:after="0" w:line="240" w:lineRule="auto"/>
      <w:jc w:val="both"/>
    </w:pPr>
    <w:rPr>
      <w:rFonts w:asciiTheme="minorHAnsi" w:hAnsiTheme="minorHAnsi" w:cstheme="minorBidi"/>
      <w:i w:val="0"/>
      <w:sz w:val="22"/>
      <w:szCs w:val="22"/>
      <w:lang w:val="en-GB"/>
    </w:rPr>
    <w:tblPr>
      <w:tblStyleRowBandSize w:val="1"/>
      <w:tblStyleColBandSize w:val="1"/>
      <w:tblInd w:w="0" w:type="dxa"/>
      <w:tblBorders>
        <w:top w:val="single" w:sz="4" w:space="0" w:color="C0504D" w:themeColor="accent2"/>
        <w:left w:val="single" w:sz="4" w:space="0" w:color="C0504D" w:themeColor="accent2"/>
        <w:bottom w:val="single" w:sz="4" w:space="0" w:color="C0504D" w:themeColor="accent2"/>
        <w:right w:val="single" w:sz="4" w:space="0" w:color="C0504D" w:themeColor="accent2"/>
      </w:tblBorders>
      <w:tblCellMar>
        <w:top w:w="0" w:type="dxa"/>
        <w:left w:w="108" w:type="dxa"/>
        <w:bottom w:w="0" w:type="dxa"/>
        <w:right w:w="108" w:type="dxa"/>
      </w:tblCellMar>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paragraph" w:customStyle="1" w:styleId="Body">
    <w:name w:val="Body"/>
    <w:basedOn w:val="Normal"/>
    <w:rsid w:val="0044016A"/>
    <w:pPr>
      <w:spacing w:after="120" w:line="240" w:lineRule="atLeast"/>
      <w:jc w:val="both"/>
    </w:pPr>
    <w:rPr>
      <w:rFonts w:ascii="Arial" w:eastAsia="Times New Roman" w:hAnsi="Arial"/>
      <w:sz w:val="18"/>
      <w:szCs w:val="18"/>
      <w:lang w:val="en-GB"/>
    </w:rPr>
  </w:style>
  <w:style w:type="character" w:customStyle="1" w:styleId="st1">
    <w:name w:val="st1"/>
    <w:basedOn w:val="Fontdeparagrafimplicit"/>
    <w:rsid w:val="0044016A"/>
  </w:style>
  <w:style w:type="table" w:customStyle="1" w:styleId="TableGrid10">
    <w:name w:val="Table Grid10"/>
    <w:basedOn w:val="TabelNormal"/>
    <w:next w:val="GrilTabel"/>
    <w:uiPriority w:val="39"/>
    <w:rsid w:val="0044016A"/>
    <w:pPr>
      <w:spacing w:after="0" w:line="240" w:lineRule="auto"/>
    </w:pPr>
    <w:rPr>
      <w:rFonts w:ascii="Calibri" w:hAnsi="Calibri" w:cstheme="minorBidi"/>
      <w:i w:val="0"/>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rsid w:val="0044016A"/>
  </w:style>
  <w:style w:type="table" w:customStyle="1" w:styleId="TableGrid81">
    <w:name w:val="Table Grid81"/>
    <w:basedOn w:val="TabelNormal"/>
    <w:next w:val="GrilTabel"/>
    <w:rsid w:val="005D50AA"/>
    <w:pPr>
      <w:spacing w:after="0" w:line="240" w:lineRule="auto"/>
      <w:ind w:left="357" w:hanging="35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6">
    <w:name w:val="Unresolved Mention6"/>
    <w:basedOn w:val="Fontdeparagrafimplicit"/>
    <w:uiPriority w:val="99"/>
    <w:semiHidden/>
    <w:unhideWhenUsed/>
    <w:rsid w:val="007728DA"/>
    <w:rPr>
      <w:color w:val="605E5C"/>
      <w:shd w:val="clear" w:color="auto" w:fill="E1DFDD"/>
    </w:rPr>
  </w:style>
  <w:style w:type="paragraph" w:customStyle="1" w:styleId="Char2CharCharCaracterCaracterCharCharCaracterCaracterCharChar1CaracterCaracter6">
    <w:name w:val="Char2 Char Char Caracter Caracter Char Char Caracter Caracter Char Char1 Caracter Caracter6"/>
    <w:basedOn w:val="Normal"/>
    <w:rsid w:val="007728DA"/>
    <w:pPr>
      <w:spacing w:line="240" w:lineRule="auto"/>
    </w:pPr>
    <w:rPr>
      <w:rFonts w:ascii="Times New Roman" w:eastAsia="Times New Roman" w:hAnsi="Times New Roman"/>
      <w:i/>
      <w:szCs w:val="24"/>
      <w:lang w:val="pl-PL" w:eastAsia="pl-PL"/>
    </w:rPr>
  </w:style>
  <w:style w:type="paragraph" w:customStyle="1" w:styleId="CharCharCharChar2">
    <w:name w:val="Char Char Char Char2"/>
    <w:basedOn w:val="Normal"/>
    <w:rsid w:val="007728DA"/>
    <w:pPr>
      <w:spacing w:line="240" w:lineRule="auto"/>
    </w:pPr>
    <w:rPr>
      <w:rFonts w:ascii="Times New Roman" w:eastAsia="MS Mincho" w:hAnsi="Times New Roman"/>
      <w:i/>
      <w:szCs w:val="24"/>
      <w:lang w:val="pl-PL" w:eastAsia="pl-PL"/>
    </w:rPr>
  </w:style>
  <w:style w:type="paragraph" w:customStyle="1" w:styleId="CharCharCaracterCharCharChar2">
    <w:name w:val="Char Char Caracter Char Char Char2"/>
    <w:basedOn w:val="Normal"/>
    <w:rsid w:val="007728DA"/>
    <w:pPr>
      <w:spacing w:line="240" w:lineRule="auto"/>
    </w:pPr>
    <w:rPr>
      <w:rFonts w:ascii="Times New Roman" w:eastAsia="Times New Roman" w:hAnsi="Times New Roman"/>
      <w:i/>
      <w:szCs w:val="24"/>
      <w:lang w:val="pl-PL" w:eastAsia="pl-PL"/>
    </w:rPr>
  </w:style>
  <w:style w:type="paragraph" w:customStyle="1" w:styleId="CharChar3">
    <w:name w:val="Char Char3"/>
    <w:basedOn w:val="Normal"/>
    <w:rsid w:val="007728DA"/>
    <w:pPr>
      <w:spacing w:line="240" w:lineRule="auto"/>
    </w:pPr>
    <w:rPr>
      <w:rFonts w:ascii="Times New Roman" w:eastAsia="Times New Roman" w:hAnsi="Times New Roman"/>
      <w:i/>
      <w:szCs w:val="24"/>
      <w:lang w:val="pl-PL" w:eastAsia="pl-PL"/>
    </w:rPr>
  </w:style>
  <w:style w:type="paragraph" w:customStyle="1" w:styleId="Char2">
    <w:name w:val="Char2"/>
    <w:basedOn w:val="Normal"/>
    <w:rsid w:val="007728DA"/>
    <w:pPr>
      <w:spacing w:line="240" w:lineRule="auto"/>
    </w:pPr>
    <w:rPr>
      <w:rFonts w:ascii="Times New Roman" w:eastAsia="Times New Roman" w:hAnsi="Times New Roman"/>
      <w:i/>
      <w:szCs w:val="24"/>
      <w:lang w:val="pl-PL" w:eastAsia="pl-PL"/>
    </w:rPr>
  </w:style>
  <w:style w:type="paragraph" w:customStyle="1" w:styleId="Char2CharCharCaracterCaracterCharCharCaracterCaracterCharChar1CaracterCaracter5">
    <w:name w:val="Char2 Char Char Caracter Caracter Char Char Caracter Caracter Char Char1 Caracter Caracter5"/>
    <w:basedOn w:val="Normal"/>
    <w:rsid w:val="007728DA"/>
    <w:pPr>
      <w:spacing w:line="240" w:lineRule="auto"/>
    </w:pPr>
    <w:rPr>
      <w:rFonts w:ascii="Times New Roman" w:eastAsia="Times New Roman" w:hAnsi="Times New Roman"/>
      <w:sz w:val="24"/>
      <w:szCs w:val="24"/>
      <w:lang w:val="pl-PL" w:eastAsia="pl-PL"/>
    </w:rPr>
  </w:style>
  <w:style w:type="paragraph" w:customStyle="1" w:styleId="CharChar2">
    <w:name w:val="Char Char2"/>
    <w:basedOn w:val="Normal"/>
    <w:rsid w:val="007728DA"/>
    <w:pPr>
      <w:spacing w:line="240" w:lineRule="auto"/>
    </w:pPr>
    <w:rPr>
      <w:rFonts w:ascii="Times New Roman" w:eastAsia="Times New Roman" w:hAnsi="Times New Roman"/>
      <w:sz w:val="24"/>
      <w:szCs w:val="24"/>
      <w:lang w:val="pl-PL" w:eastAsia="pl-PL"/>
    </w:rPr>
  </w:style>
  <w:style w:type="paragraph" w:customStyle="1" w:styleId="Char1">
    <w:name w:val="Char1"/>
    <w:basedOn w:val="Normal"/>
    <w:rsid w:val="007728DA"/>
    <w:pPr>
      <w:spacing w:line="240" w:lineRule="auto"/>
    </w:pPr>
    <w:rPr>
      <w:rFonts w:ascii="Times New Roman" w:eastAsia="Times New Roman" w:hAnsi="Times New Roman"/>
      <w:sz w:val="24"/>
      <w:szCs w:val="24"/>
      <w:lang w:val="pl-PL" w:eastAsia="pl-PL"/>
    </w:rPr>
  </w:style>
  <w:style w:type="paragraph" w:customStyle="1" w:styleId="CharCharCharChar1">
    <w:name w:val="Char Char Char Char1"/>
    <w:basedOn w:val="Normal"/>
    <w:rsid w:val="007728DA"/>
    <w:pPr>
      <w:spacing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4">
    <w:name w:val="Char2 Char Char Caracter Caracter Char Char Caracter Caracter Char Char1 Caracter Caracter4"/>
    <w:basedOn w:val="Normal"/>
    <w:rsid w:val="007728DA"/>
    <w:pPr>
      <w:spacing w:line="240" w:lineRule="auto"/>
    </w:pPr>
    <w:rPr>
      <w:rFonts w:ascii="Times New Roman" w:eastAsia="Times New Roman" w:hAnsi="Times New Roman"/>
      <w:sz w:val="24"/>
      <w:szCs w:val="24"/>
      <w:lang w:val="pl-PL" w:eastAsia="pl-PL"/>
    </w:rPr>
  </w:style>
  <w:style w:type="character" w:customStyle="1" w:styleId="UnresolvedMention60">
    <w:name w:val="Unresolved Mention6"/>
    <w:basedOn w:val="Fontdeparagrafimplicit"/>
    <w:uiPriority w:val="99"/>
    <w:semiHidden/>
    <w:unhideWhenUsed/>
    <w:rsid w:val="007728DA"/>
    <w:rPr>
      <w:color w:val="605E5C"/>
      <w:shd w:val="clear" w:color="auto" w:fill="E1DFDD"/>
    </w:rPr>
  </w:style>
  <w:style w:type="paragraph" w:customStyle="1" w:styleId="Scrierenormala">
    <w:name w:val="Scriere normala"/>
    <w:basedOn w:val="Normal"/>
    <w:link w:val="ScrierenormalaChar"/>
    <w:autoRedefine/>
    <w:qFormat/>
    <w:rsid w:val="00A3389E"/>
    <w:pPr>
      <w:spacing w:line="240" w:lineRule="auto"/>
      <w:jc w:val="both"/>
    </w:pPr>
    <w:rPr>
      <w:lang w:val="ro-RO"/>
    </w:rPr>
  </w:style>
  <w:style w:type="character" w:customStyle="1" w:styleId="ScrierenormalaChar">
    <w:name w:val="Scriere normala Char"/>
    <w:basedOn w:val="Fontdeparagrafimplicit"/>
    <w:link w:val="Scrierenormala"/>
    <w:rsid w:val="00A3389E"/>
    <w:rPr>
      <w:rFonts w:ascii="Arial Narrow" w:hAnsi="Arial Narrow"/>
      <w:i w:val="0"/>
      <w:sz w:val="22"/>
      <w:lang w:val="ro-RO"/>
    </w:rPr>
  </w:style>
  <w:style w:type="paragraph" w:customStyle="1" w:styleId="Char2CharCharCaracterCaracterCharCharCaracterCaracterCharChar1CaracterCaracter7">
    <w:name w:val="Char2 Char Char Caracter Caracter Char Char Caracter Caracter Char Char1 Caracter Caracter7"/>
    <w:basedOn w:val="Normal"/>
    <w:rsid w:val="0075333C"/>
    <w:pPr>
      <w:spacing w:line="240" w:lineRule="auto"/>
    </w:pPr>
    <w:rPr>
      <w:rFonts w:ascii="Times New Roman" w:eastAsia="Times New Roman" w:hAnsi="Times New Roman"/>
      <w:sz w:val="24"/>
      <w:szCs w:val="24"/>
      <w:lang w:val="pl-PL" w:eastAsia="pl-PL"/>
    </w:rPr>
  </w:style>
  <w:style w:type="table" w:customStyle="1" w:styleId="TableGridLight1">
    <w:name w:val="Table Grid Light1"/>
    <w:basedOn w:val="TabelNormal"/>
    <w:uiPriority w:val="40"/>
    <w:rsid w:val="0075333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NormalWeb1">
    <w:name w:val="Normal (Web)1"/>
    <w:basedOn w:val="Normal"/>
    <w:rsid w:val="00F05F7A"/>
    <w:pPr>
      <w:spacing w:line="240" w:lineRule="auto"/>
    </w:pPr>
    <w:rPr>
      <w:rFonts w:ascii="Arial Unicode MS" w:eastAsia="Arial Unicode MS" w:hAnsi="Arial Unicode MS" w:cs="Arial Unicode MS"/>
      <w:color w:val="000000"/>
      <w:sz w:val="24"/>
      <w:szCs w:val="24"/>
    </w:rPr>
  </w:style>
  <w:style w:type="paragraph" w:customStyle="1" w:styleId="Char2CharCharCaracterCaracterCharCharCaracterCaracterCharChar1CaracterCaracter0">
    <w:name w:val="Char2 Char Char Caracter Caracter Char Char Caracter Caracter Char Char1 Caracter Caracter"/>
    <w:basedOn w:val="Normal"/>
    <w:rsid w:val="00206DB7"/>
    <w:pPr>
      <w:spacing w:line="240" w:lineRule="auto"/>
    </w:pPr>
    <w:rPr>
      <w:rFonts w:ascii="Times New Roman" w:eastAsia="Times New Roman" w:hAnsi="Times New Roman"/>
      <w:sz w:val="24"/>
      <w:szCs w:val="24"/>
      <w:lang w:val="pl-PL" w:eastAsia="pl-PL"/>
    </w:rPr>
  </w:style>
  <w:style w:type="paragraph" w:customStyle="1" w:styleId="table">
    <w:name w:val="table"/>
    <w:basedOn w:val="Normal"/>
    <w:rsid w:val="00260EF8"/>
    <w:pPr>
      <w:spacing w:after="120" w:line="240" w:lineRule="auto"/>
    </w:pPr>
    <w:rPr>
      <w:rFonts w:ascii="Times New Roman" w:eastAsia="Calibri" w:hAnsi="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745272">
      <w:bodyDiv w:val="1"/>
      <w:marLeft w:val="0"/>
      <w:marRight w:val="0"/>
      <w:marTop w:val="0"/>
      <w:marBottom w:val="0"/>
      <w:divBdr>
        <w:top w:val="none" w:sz="0" w:space="0" w:color="auto"/>
        <w:left w:val="none" w:sz="0" w:space="0" w:color="auto"/>
        <w:bottom w:val="none" w:sz="0" w:space="0" w:color="auto"/>
        <w:right w:val="none" w:sz="0" w:space="0" w:color="auto"/>
      </w:divBdr>
    </w:div>
    <w:div w:id="377360528">
      <w:bodyDiv w:val="1"/>
      <w:marLeft w:val="0"/>
      <w:marRight w:val="0"/>
      <w:marTop w:val="0"/>
      <w:marBottom w:val="0"/>
      <w:divBdr>
        <w:top w:val="none" w:sz="0" w:space="0" w:color="auto"/>
        <w:left w:val="none" w:sz="0" w:space="0" w:color="auto"/>
        <w:bottom w:val="none" w:sz="0" w:space="0" w:color="auto"/>
        <w:right w:val="none" w:sz="0" w:space="0" w:color="auto"/>
      </w:divBdr>
    </w:div>
    <w:div w:id="591160679">
      <w:bodyDiv w:val="1"/>
      <w:marLeft w:val="0"/>
      <w:marRight w:val="0"/>
      <w:marTop w:val="0"/>
      <w:marBottom w:val="0"/>
      <w:divBdr>
        <w:top w:val="none" w:sz="0" w:space="0" w:color="auto"/>
        <w:left w:val="none" w:sz="0" w:space="0" w:color="auto"/>
        <w:bottom w:val="none" w:sz="0" w:space="0" w:color="auto"/>
        <w:right w:val="none" w:sz="0" w:space="0" w:color="auto"/>
      </w:divBdr>
    </w:div>
    <w:div w:id="691996784">
      <w:bodyDiv w:val="1"/>
      <w:marLeft w:val="0"/>
      <w:marRight w:val="0"/>
      <w:marTop w:val="0"/>
      <w:marBottom w:val="0"/>
      <w:divBdr>
        <w:top w:val="none" w:sz="0" w:space="0" w:color="auto"/>
        <w:left w:val="none" w:sz="0" w:space="0" w:color="auto"/>
        <w:bottom w:val="none" w:sz="0" w:space="0" w:color="auto"/>
        <w:right w:val="none" w:sz="0" w:space="0" w:color="auto"/>
      </w:divBdr>
    </w:div>
    <w:div w:id="695931038">
      <w:bodyDiv w:val="1"/>
      <w:marLeft w:val="0"/>
      <w:marRight w:val="0"/>
      <w:marTop w:val="0"/>
      <w:marBottom w:val="0"/>
      <w:divBdr>
        <w:top w:val="none" w:sz="0" w:space="0" w:color="auto"/>
        <w:left w:val="none" w:sz="0" w:space="0" w:color="auto"/>
        <w:bottom w:val="none" w:sz="0" w:space="0" w:color="auto"/>
        <w:right w:val="none" w:sz="0" w:space="0" w:color="auto"/>
      </w:divBdr>
    </w:div>
    <w:div w:id="868876612">
      <w:bodyDiv w:val="1"/>
      <w:marLeft w:val="0"/>
      <w:marRight w:val="0"/>
      <w:marTop w:val="0"/>
      <w:marBottom w:val="0"/>
      <w:divBdr>
        <w:top w:val="none" w:sz="0" w:space="0" w:color="auto"/>
        <w:left w:val="none" w:sz="0" w:space="0" w:color="auto"/>
        <w:bottom w:val="none" w:sz="0" w:space="0" w:color="auto"/>
        <w:right w:val="none" w:sz="0" w:space="0" w:color="auto"/>
      </w:divBdr>
    </w:div>
    <w:div w:id="917248591">
      <w:bodyDiv w:val="1"/>
      <w:marLeft w:val="0"/>
      <w:marRight w:val="0"/>
      <w:marTop w:val="0"/>
      <w:marBottom w:val="0"/>
      <w:divBdr>
        <w:top w:val="none" w:sz="0" w:space="0" w:color="auto"/>
        <w:left w:val="none" w:sz="0" w:space="0" w:color="auto"/>
        <w:bottom w:val="none" w:sz="0" w:space="0" w:color="auto"/>
        <w:right w:val="none" w:sz="0" w:space="0" w:color="auto"/>
      </w:divBdr>
    </w:div>
    <w:div w:id="952051516">
      <w:bodyDiv w:val="1"/>
      <w:marLeft w:val="0"/>
      <w:marRight w:val="0"/>
      <w:marTop w:val="0"/>
      <w:marBottom w:val="0"/>
      <w:divBdr>
        <w:top w:val="none" w:sz="0" w:space="0" w:color="auto"/>
        <w:left w:val="none" w:sz="0" w:space="0" w:color="auto"/>
        <w:bottom w:val="none" w:sz="0" w:space="0" w:color="auto"/>
        <w:right w:val="none" w:sz="0" w:space="0" w:color="auto"/>
      </w:divBdr>
    </w:div>
    <w:div w:id="955449806">
      <w:bodyDiv w:val="1"/>
      <w:marLeft w:val="0"/>
      <w:marRight w:val="0"/>
      <w:marTop w:val="0"/>
      <w:marBottom w:val="0"/>
      <w:divBdr>
        <w:top w:val="none" w:sz="0" w:space="0" w:color="auto"/>
        <w:left w:val="none" w:sz="0" w:space="0" w:color="auto"/>
        <w:bottom w:val="none" w:sz="0" w:space="0" w:color="auto"/>
        <w:right w:val="none" w:sz="0" w:space="0" w:color="auto"/>
      </w:divBdr>
    </w:div>
    <w:div w:id="1002010057">
      <w:bodyDiv w:val="1"/>
      <w:marLeft w:val="0"/>
      <w:marRight w:val="0"/>
      <w:marTop w:val="0"/>
      <w:marBottom w:val="0"/>
      <w:divBdr>
        <w:top w:val="none" w:sz="0" w:space="0" w:color="auto"/>
        <w:left w:val="none" w:sz="0" w:space="0" w:color="auto"/>
        <w:bottom w:val="none" w:sz="0" w:space="0" w:color="auto"/>
        <w:right w:val="none" w:sz="0" w:space="0" w:color="auto"/>
      </w:divBdr>
    </w:div>
    <w:div w:id="1059524248">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349942783">
      <w:bodyDiv w:val="1"/>
      <w:marLeft w:val="0"/>
      <w:marRight w:val="0"/>
      <w:marTop w:val="0"/>
      <w:marBottom w:val="0"/>
      <w:divBdr>
        <w:top w:val="none" w:sz="0" w:space="0" w:color="auto"/>
        <w:left w:val="none" w:sz="0" w:space="0" w:color="auto"/>
        <w:bottom w:val="none" w:sz="0" w:space="0" w:color="auto"/>
        <w:right w:val="none" w:sz="0" w:space="0" w:color="auto"/>
      </w:divBdr>
    </w:div>
    <w:div w:id="1356617589">
      <w:bodyDiv w:val="1"/>
      <w:marLeft w:val="0"/>
      <w:marRight w:val="0"/>
      <w:marTop w:val="0"/>
      <w:marBottom w:val="0"/>
      <w:divBdr>
        <w:top w:val="none" w:sz="0" w:space="0" w:color="auto"/>
        <w:left w:val="none" w:sz="0" w:space="0" w:color="auto"/>
        <w:bottom w:val="none" w:sz="0" w:space="0" w:color="auto"/>
        <w:right w:val="none" w:sz="0" w:space="0" w:color="auto"/>
      </w:divBdr>
    </w:div>
    <w:div w:id="1389036563">
      <w:bodyDiv w:val="1"/>
      <w:marLeft w:val="0"/>
      <w:marRight w:val="0"/>
      <w:marTop w:val="0"/>
      <w:marBottom w:val="0"/>
      <w:divBdr>
        <w:top w:val="none" w:sz="0" w:space="0" w:color="auto"/>
        <w:left w:val="none" w:sz="0" w:space="0" w:color="auto"/>
        <w:bottom w:val="none" w:sz="0" w:space="0" w:color="auto"/>
        <w:right w:val="none" w:sz="0" w:space="0" w:color="auto"/>
      </w:divBdr>
      <w:divsChild>
        <w:div w:id="853347182">
          <w:marLeft w:val="0"/>
          <w:marRight w:val="0"/>
          <w:marTop w:val="0"/>
          <w:marBottom w:val="0"/>
          <w:divBdr>
            <w:top w:val="none" w:sz="0" w:space="0" w:color="auto"/>
            <w:left w:val="none" w:sz="0" w:space="0" w:color="auto"/>
            <w:bottom w:val="none" w:sz="0" w:space="0" w:color="auto"/>
            <w:right w:val="none" w:sz="0" w:space="0" w:color="auto"/>
          </w:divBdr>
        </w:div>
        <w:div w:id="1548182871">
          <w:marLeft w:val="0"/>
          <w:marRight w:val="0"/>
          <w:marTop w:val="0"/>
          <w:marBottom w:val="0"/>
          <w:divBdr>
            <w:top w:val="none" w:sz="0" w:space="0" w:color="auto"/>
            <w:left w:val="none" w:sz="0" w:space="0" w:color="auto"/>
            <w:bottom w:val="none" w:sz="0" w:space="0" w:color="auto"/>
            <w:right w:val="none" w:sz="0" w:space="0" w:color="auto"/>
          </w:divBdr>
        </w:div>
        <w:div w:id="1693990508">
          <w:marLeft w:val="0"/>
          <w:marRight w:val="0"/>
          <w:marTop w:val="0"/>
          <w:marBottom w:val="0"/>
          <w:divBdr>
            <w:top w:val="none" w:sz="0" w:space="0" w:color="auto"/>
            <w:left w:val="none" w:sz="0" w:space="0" w:color="auto"/>
            <w:bottom w:val="none" w:sz="0" w:space="0" w:color="auto"/>
            <w:right w:val="none" w:sz="0" w:space="0" w:color="auto"/>
          </w:divBdr>
        </w:div>
        <w:div w:id="1946962611">
          <w:marLeft w:val="0"/>
          <w:marRight w:val="0"/>
          <w:marTop w:val="0"/>
          <w:marBottom w:val="0"/>
          <w:divBdr>
            <w:top w:val="none" w:sz="0" w:space="0" w:color="auto"/>
            <w:left w:val="none" w:sz="0" w:space="0" w:color="auto"/>
            <w:bottom w:val="none" w:sz="0" w:space="0" w:color="auto"/>
            <w:right w:val="none" w:sz="0" w:space="0" w:color="auto"/>
          </w:divBdr>
        </w:div>
      </w:divsChild>
    </w:div>
    <w:div w:id="1472333096">
      <w:bodyDiv w:val="1"/>
      <w:marLeft w:val="0"/>
      <w:marRight w:val="0"/>
      <w:marTop w:val="0"/>
      <w:marBottom w:val="0"/>
      <w:divBdr>
        <w:top w:val="none" w:sz="0" w:space="0" w:color="auto"/>
        <w:left w:val="none" w:sz="0" w:space="0" w:color="auto"/>
        <w:bottom w:val="none" w:sz="0" w:space="0" w:color="auto"/>
        <w:right w:val="none" w:sz="0" w:space="0" w:color="auto"/>
      </w:divBdr>
    </w:div>
    <w:div w:id="1504121560">
      <w:bodyDiv w:val="1"/>
      <w:marLeft w:val="0"/>
      <w:marRight w:val="0"/>
      <w:marTop w:val="0"/>
      <w:marBottom w:val="0"/>
      <w:divBdr>
        <w:top w:val="none" w:sz="0" w:space="0" w:color="auto"/>
        <w:left w:val="none" w:sz="0" w:space="0" w:color="auto"/>
        <w:bottom w:val="none" w:sz="0" w:space="0" w:color="auto"/>
        <w:right w:val="none" w:sz="0" w:space="0" w:color="auto"/>
      </w:divBdr>
    </w:div>
    <w:div w:id="1545404611">
      <w:bodyDiv w:val="1"/>
      <w:marLeft w:val="0"/>
      <w:marRight w:val="0"/>
      <w:marTop w:val="0"/>
      <w:marBottom w:val="0"/>
      <w:divBdr>
        <w:top w:val="none" w:sz="0" w:space="0" w:color="auto"/>
        <w:left w:val="none" w:sz="0" w:space="0" w:color="auto"/>
        <w:bottom w:val="none" w:sz="0" w:space="0" w:color="auto"/>
        <w:right w:val="none" w:sz="0" w:space="0" w:color="auto"/>
      </w:divBdr>
    </w:div>
    <w:div w:id="1590695641">
      <w:bodyDiv w:val="1"/>
      <w:marLeft w:val="0"/>
      <w:marRight w:val="0"/>
      <w:marTop w:val="0"/>
      <w:marBottom w:val="0"/>
      <w:divBdr>
        <w:top w:val="none" w:sz="0" w:space="0" w:color="auto"/>
        <w:left w:val="none" w:sz="0" w:space="0" w:color="auto"/>
        <w:bottom w:val="none" w:sz="0" w:space="0" w:color="auto"/>
        <w:right w:val="none" w:sz="0" w:space="0" w:color="auto"/>
      </w:divBdr>
    </w:div>
    <w:div w:id="1647667642">
      <w:bodyDiv w:val="1"/>
      <w:marLeft w:val="0"/>
      <w:marRight w:val="0"/>
      <w:marTop w:val="0"/>
      <w:marBottom w:val="0"/>
      <w:divBdr>
        <w:top w:val="none" w:sz="0" w:space="0" w:color="auto"/>
        <w:left w:val="none" w:sz="0" w:space="0" w:color="auto"/>
        <w:bottom w:val="none" w:sz="0" w:space="0" w:color="auto"/>
        <w:right w:val="none" w:sz="0" w:space="0" w:color="auto"/>
      </w:divBdr>
      <w:divsChild>
        <w:div w:id="315693003">
          <w:marLeft w:val="0"/>
          <w:marRight w:val="0"/>
          <w:marTop w:val="0"/>
          <w:marBottom w:val="0"/>
          <w:divBdr>
            <w:top w:val="none" w:sz="0" w:space="0" w:color="auto"/>
            <w:left w:val="none" w:sz="0" w:space="0" w:color="auto"/>
            <w:bottom w:val="none" w:sz="0" w:space="0" w:color="auto"/>
            <w:right w:val="none" w:sz="0" w:space="0" w:color="auto"/>
          </w:divBdr>
        </w:div>
        <w:div w:id="698312011">
          <w:marLeft w:val="0"/>
          <w:marRight w:val="0"/>
          <w:marTop w:val="0"/>
          <w:marBottom w:val="0"/>
          <w:divBdr>
            <w:top w:val="none" w:sz="0" w:space="0" w:color="auto"/>
            <w:left w:val="none" w:sz="0" w:space="0" w:color="auto"/>
            <w:bottom w:val="none" w:sz="0" w:space="0" w:color="auto"/>
            <w:right w:val="none" w:sz="0" w:space="0" w:color="auto"/>
          </w:divBdr>
        </w:div>
        <w:div w:id="981350585">
          <w:marLeft w:val="0"/>
          <w:marRight w:val="0"/>
          <w:marTop w:val="0"/>
          <w:marBottom w:val="0"/>
          <w:divBdr>
            <w:top w:val="none" w:sz="0" w:space="0" w:color="auto"/>
            <w:left w:val="none" w:sz="0" w:space="0" w:color="auto"/>
            <w:bottom w:val="none" w:sz="0" w:space="0" w:color="auto"/>
            <w:right w:val="none" w:sz="0" w:space="0" w:color="auto"/>
          </w:divBdr>
        </w:div>
        <w:div w:id="1487669840">
          <w:marLeft w:val="0"/>
          <w:marRight w:val="0"/>
          <w:marTop w:val="0"/>
          <w:marBottom w:val="0"/>
          <w:divBdr>
            <w:top w:val="none" w:sz="0" w:space="0" w:color="auto"/>
            <w:left w:val="none" w:sz="0" w:space="0" w:color="auto"/>
            <w:bottom w:val="none" w:sz="0" w:space="0" w:color="auto"/>
            <w:right w:val="none" w:sz="0" w:space="0" w:color="auto"/>
          </w:divBdr>
        </w:div>
      </w:divsChild>
    </w:div>
    <w:div w:id="1705474324">
      <w:bodyDiv w:val="1"/>
      <w:marLeft w:val="0"/>
      <w:marRight w:val="0"/>
      <w:marTop w:val="0"/>
      <w:marBottom w:val="0"/>
      <w:divBdr>
        <w:top w:val="none" w:sz="0" w:space="0" w:color="auto"/>
        <w:left w:val="none" w:sz="0" w:space="0" w:color="auto"/>
        <w:bottom w:val="none" w:sz="0" w:space="0" w:color="auto"/>
        <w:right w:val="none" w:sz="0" w:space="0" w:color="auto"/>
      </w:divBdr>
    </w:div>
    <w:div w:id="1741443198">
      <w:bodyDiv w:val="1"/>
      <w:marLeft w:val="0"/>
      <w:marRight w:val="0"/>
      <w:marTop w:val="0"/>
      <w:marBottom w:val="0"/>
      <w:divBdr>
        <w:top w:val="none" w:sz="0" w:space="0" w:color="auto"/>
        <w:left w:val="none" w:sz="0" w:space="0" w:color="auto"/>
        <w:bottom w:val="none" w:sz="0" w:space="0" w:color="auto"/>
        <w:right w:val="none" w:sz="0" w:space="0" w:color="auto"/>
      </w:divBdr>
    </w:div>
    <w:div w:id="1849636893">
      <w:bodyDiv w:val="1"/>
      <w:marLeft w:val="0"/>
      <w:marRight w:val="0"/>
      <w:marTop w:val="0"/>
      <w:marBottom w:val="0"/>
      <w:divBdr>
        <w:top w:val="none" w:sz="0" w:space="0" w:color="auto"/>
        <w:left w:val="none" w:sz="0" w:space="0" w:color="auto"/>
        <w:bottom w:val="none" w:sz="0" w:space="0" w:color="auto"/>
        <w:right w:val="none" w:sz="0" w:space="0" w:color="auto"/>
      </w:divBdr>
    </w:div>
    <w:div w:id="1894341327">
      <w:bodyDiv w:val="1"/>
      <w:marLeft w:val="0"/>
      <w:marRight w:val="0"/>
      <w:marTop w:val="0"/>
      <w:marBottom w:val="0"/>
      <w:divBdr>
        <w:top w:val="none" w:sz="0" w:space="0" w:color="auto"/>
        <w:left w:val="none" w:sz="0" w:space="0" w:color="auto"/>
        <w:bottom w:val="none" w:sz="0" w:space="0" w:color="auto"/>
        <w:right w:val="none" w:sz="0" w:space="0" w:color="auto"/>
      </w:divBdr>
    </w:div>
    <w:div w:id="1900900071">
      <w:bodyDiv w:val="1"/>
      <w:marLeft w:val="0"/>
      <w:marRight w:val="0"/>
      <w:marTop w:val="0"/>
      <w:marBottom w:val="0"/>
      <w:divBdr>
        <w:top w:val="none" w:sz="0" w:space="0" w:color="auto"/>
        <w:left w:val="none" w:sz="0" w:space="0" w:color="auto"/>
        <w:bottom w:val="none" w:sz="0" w:space="0" w:color="auto"/>
        <w:right w:val="none" w:sz="0" w:space="0" w:color="auto"/>
      </w:divBdr>
    </w:div>
    <w:div w:id="1951815340">
      <w:bodyDiv w:val="1"/>
      <w:marLeft w:val="0"/>
      <w:marRight w:val="0"/>
      <w:marTop w:val="0"/>
      <w:marBottom w:val="0"/>
      <w:divBdr>
        <w:top w:val="none" w:sz="0" w:space="0" w:color="auto"/>
        <w:left w:val="none" w:sz="0" w:space="0" w:color="auto"/>
        <w:bottom w:val="none" w:sz="0" w:space="0" w:color="auto"/>
        <w:right w:val="none" w:sz="0" w:space="0" w:color="auto"/>
      </w:divBdr>
    </w:div>
    <w:div w:id="1962219806">
      <w:bodyDiv w:val="1"/>
      <w:marLeft w:val="0"/>
      <w:marRight w:val="0"/>
      <w:marTop w:val="0"/>
      <w:marBottom w:val="0"/>
      <w:divBdr>
        <w:top w:val="none" w:sz="0" w:space="0" w:color="auto"/>
        <w:left w:val="none" w:sz="0" w:space="0" w:color="auto"/>
        <w:bottom w:val="none" w:sz="0" w:space="0" w:color="auto"/>
        <w:right w:val="none" w:sz="0" w:space="0" w:color="auto"/>
      </w:divBdr>
    </w:div>
    <w:div w:id="2019848814">
      <w:bodyDiv w:val="1"/>
      <w:marLeft w:val="0"/>
      <w:marRight w:val="0"/>
      <w:marTop w:val="0"/>
      <w:marBottom w:val="0"/>
      <w:divBdr>
        <w:top w:val="none" w:sz="0" w:space="0" w:color="auto"/>
        <w:left w:val="none" w:sz="0" w:space="0" w:color="auto"/>
        <w:bottom w:val="none" w:sz="0" w:space="0" w:color="auto"/>
        <w:right w:val="none" w:sz="0" w:space="0" w:color="auto"/>
      </w:divBdr>
    </w:div>
    <w:div w:id="2035881706">
      <w:bodyDiv w:val="1"/>
      <w:marLeft w:val="0"/>
      <w:marRight w:val="0"/>
      <w:marTop w:val="0"/>
      <w:marBottom w:val="0"/>
      <w:divBdr>
        <w:top w:val="none" w:sz="0" w:space="0" w:color="auto"/>
        <w:left w:val="none" w:sz="0" w:space="0" w:color="auto"/>
        <w:bottom w:val="none" w:sz="0" w:space="0" w:color="auto"/>
        <w:right w:val="none" w:sz="0" w:space="0" w:color="auto"/>
      </w:divBdr>
    </w:div>
    <w:div w:id="2070879325">
      <w:bodyDiv w:val="1"/>
      <w:marLeft w:val="0"/>
      <w:marRight w:val="0"/>
      <w:marTop w:val="0"/>
      <w:marBottom w:val="0"/>
      <w:divBdr>
        <w:top w:val="none" w:sz="0" w:space="0" w:color="auto"/>
        <w:left w:val="none" w:sz="0" w:space="0" w:color="auto"/>
        <w:bottom w:val="none" w:sz="0" w:space="0" w:color="auto"/>
        <w:right w:val="none" w:sz="0" w:space="0" w:color="auto"/>
      </w:divBdr>
    </w:div>
    <w:div w:id="2102531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6.emf"/><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oleObject" Target="embeddings/oleObject1.bin"/><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2.wmf"/><Relationship Id="rId19" Type="http://schemas.openxmlformats.org/officeDocument/2006/relationships/oleObject" Target="embeddings/oleObject2.bin"/><Relationship Id="rId31" Type="http://schemas.openxmlformats.org/officeDocument/2006/relationships/image" Target="media/image16.png"/><Relationship Id="rId44" Type="http://schemas.openxmlformats.org/officeDocument/2006/relationships/image" Target="media/image29.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s>
</file>

<file path=word/_rels/header3.xml.rels><?xml version="1.0" encoding="UTF-8" standalone="yes"?>
<Relationships xmlns="http://schemas.openxmlformats.org/package/2006/relationships"><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9E7D35-677B-451A-924E-19971832AA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93</Pages>
  <Words>26836</Words>
  <Characters>155652</Characters>
  <Application>Microsoft Office Word</Application>
  <DocSecurity>0</DocSecurity>
  <Lines>1297</Lines>
  <Paragraphs>364</Paragraphs>
  <ScaleCrop>false</ScaleCrop>
  <HeadingPairs>
    <vt:vector size="2" baseType="variant">
      <vt:variant>
        <vt:lpstr>Title</vt:lpstr>
      </vt:variant>
      <vt:variant>
        <vt:i4>1</vt:i4>
      </vt:variant>
    </vt:vector>
  </HeadingPairs>
  <TitlesOfParts>
    <vt:vector size="1" baseType="lpstr">
      <vt:lpstr/>
    </vt:vector>
  </TitlesOfParts>
  <Company>TEAM OS</Company>
  <LinksUpToDate>false</LinksUpToDate>
  <CharactersWithSpaces>182124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dc:creator>
  <cp:lastModifiedBy>Mariana Ludu</cp:lastModifiedBy>
  <cp:revision>5</cp:revision>
  <cp:lastPrinted>2022-02-10T06:05:00Z</cp:lastPrinted>
  <dcterms:created xsi:type="dcterms:W3CDTF">2022-02-17T11:08:00Z</dcterms:created>
  <dcterms:modified xsi:type="dcterms:W3CDTF">2022-02-18T08:11:00Z</dcterms:modified>
</cp:coreProperties>
</file>