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91ED" w14:textId="78B59E76" w:rsidR="00296185" w:rsidRPr="007E6483" w:rsidRDefault="000F767D" w:rsidP="00296185">
      <w:pPr>
        <w:pStyle w:val="Antet"/>
        <w:spacing w:line="360" w:lineRule="auto"/>
        <w:rPr>
          <w:rFonts w:ascii="Trebuchet MS" w:hAnsi="Trebuchet MS"/>
          <w:b/>
          <w:bCs/>
          <w:sz w:val="28"/>
          <w:szCs w:val="28"/>
        </w:rPr>
      </w:pPr>
      <w:r>
        <w:rPr>
          <w:rFonts w:ascii="Trebuchet MS" w:hAnsi="Trebuchet MS"/>
          <w:b/>
          <w:bCs/>
          <w:sz w:val="28"/>
          <w:szCs w:val="28"/>
        </w:rPr>
        <w:t xml:space="preserve">   </w:t>
      </w:r>
      <w:r w:rsidR="00296185" w:rsidRPr="007E6483">
        <w:rPr>
          <w:rFonts w:ascii="Trebuchet MS" w:hAnsi="Trebuchet MS"/>
          <w:b/>
          <w:bCs/>
          <w:sz w:val="28"/>
          <w:szCs w:val="28"/>
        </w:rPr>
        <w:t>AGENȚIA PEN</w:t>
      </w:r>
      <w:r w:rsidR="00296185">
        <w:rPr>
          <w:rFonts w:ascii="Trebuchet MS" w:hAnsi="Trebuchet MS"/>
          <w:b/>
          <w:bCs/>
          <w:sz w:val="28"/>
          <w:szCs w:val="28"/>
        </w:rPr>
        <w:t>TRU PROTECȚIA MEDIULUI MEHEDINTI</w:t>
      </w:r>
    </w:p>
    <w:p w14:paraId="2DC511C6" w14:textId="0048F8FE" w:rsidR="00296185" w:rsidRDefault="000F767D" w:rsidP="00296185">
      <w:pPr>
        <w:spacing w:line="360" w:lineRule="auto"/>
        <w:rPr>
          <w:rFonts w:ascii="Trebuchet MS" w:hAnsi="Trebuchet MS"/>
        </w:rPr>
      </w:pPr>
      <w:r>
        <w:rPr>
          <w:rFonts w:ascii="Trebuchet MS" w:hAnsi="Trebuchet MS"/>
        </w:rPr>
        <w:t xml:space="preserve">    </w:t>
      </w:r>
      <w:r w:rsidR="00296185" w:rsidRPr="0051560F">
        <w:rPr>
          <w:rFonts w:ascii="Trebuchet MS" w:hAnsi="Trebuchet MS"/>
        </w:rPr>
        <w:t>Nr. ................ / ....................</w:t>
      </w:r>
    </w:p>
    <w:p w14:paraId="08E3AD2C" w14:textId="1C34788A" w:rsidR="000F767D" w:rsidRDefault="000F767D" w:rsidP="00296185">
      <w:pPr>
        <w:spacing w:line="360" w:lineRule="auto"/>
        <w:rPr>
          <w:rFonts w:ascii="Trebuchet MS" w:hAnsi="Trebuchet MS"/>
        </w:rPr>
      </w:pPr>
    </w:p>
    <w:p w14:paraId="128DA854" w14:textId="1CCC1434" w:rsidR="000F767D" w:rsidRDefault="000F767D" w:rsidP="000F767D">
      <w:pPr>
        <w:spacing w:after="0" w:line="240" w:lineRule="auto"/>
        <w:jc w:val="center"/>
        <w:textAlignment w:val="baseline"/>
        <w:rPr>
          <w:rFonts w:ascii="Times New Roman" w:eastAsia="Times New Roman" w:hAnsi="Times New Roman" w:cs="Times New Roman"/>
          <w:b/>
          <w:sz w:val="28"/>
          <w:szCs w:val="28"/>
          <w:lang w:eastAsia="ro-RO"/>
        </w:rPr>
      </w:pPr>
      <w:r w:rsidRPr="000123C5">
        <w:rPr>
          <w:rFonts w:ascii="Times New Roman" w:eastAsia="Times New Roman" w:hAnsi="Times New Roman" w:cs="Times New Roman"/>
          <w:b/>
          <w:sz w:val="28"/>
          <w:szCs w:val="28"/>
          <w:lang w:eastAsia="ro-RO"/>
        </w:rPr>
        <w:t xml:space="preserve">DECIZIA ETAPEI DE ÎNCADRARE </w:t>
      </w:r>
    </w:p>
    <w:p w14:paraId="5C2FD522" w14:textId="42A28364" w:rsidR="00DA47E5" w:rsidRPr="000123C5" w:rsidRDefault="00AC1C2C" w:rsidP="000F767D">
      <w:pPr>
        <w:spacing w:after="0" w:line="240" w:lineRule="auto"/>
        <w:jc w:val="center"/>
        <w:textAlignment w:val="baseline"/>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proiect</w:t>
      </w:r>
    </w:p>
    <w:p w14:paraId="32624FFB" w14:textId="77777777" w:rsidR="000F767D" w:rsidRPr="000123C5" w:rsidRDefault="000F767D" w:rsidP="000F767D">
      <w:pPr>
        <w:spacing w:after="0" w:line="240" w:lineRule="auto"/>
        <w:jc w:val="center"/>
        <w:textAlignment w:val="baseline"/>
        <w:rPr>
          <w:rFonts w:ascii="Times New Roman" w:eastAsia="Times New Roman" w:hAnsi="Times New Roman" w:cs="Times New Roman"/>
          <w:color w:val="FF0000"/>
          <w:sz w:val="28"/>
          <w:szCs w:val="28"/>
          <w:lang w:eastAsia="ro-RO"/>
        </w:rPr>
      </w:pPr>
    </w:p>
    <w:p w14:paraId="00A3242F" w14:textId="261A395F" w:rsidR="000F767D" w:rsidRPr="00993FF9" w:rsidRDefault="00ED0793" w:rsidP="00993FF9">
      <w:pPr>
        <w:spacing w:after="0" w:line="360" w:lineRule="auto"/>
        <w:jc w:val="both"/>
        <w:textAlignment w:val="baseline"/>
        <w:rPr>
          <w:rFonts w:ascii="Trebuchet MS" w:eastAsia="Times New Roman" w:hAnsi="Trebuchet MS" w:cs="Times New Roman"/>
          <w:lang w:eastAsia="ro-RO"/>
        </w:rPr>
      </w:pPr>
      <w:r w:rsidRPr="00993FF9">
        <w:rPr>
          <w:rFonts w:ascii="Trebuchet MS" w:eastAsia="Times New Roman" w:hAnsi="Trebuchet MS" w:cs="Times New Roman"/>
          <w:lang w:eastAsia="ro-RO"/>
        </w:rPr>
        <w:t xml:space="preserve">   </w:t>
      </w:r>
      <w:r w:rsidR="000F767D" w:rsidRPr="00993FF9">
        <w:rPr>
          <w:rFonts w:ascii="Trebuchet MS" w:eastAsia="Times New Roman" w:hAnsi="Trebuchet MS" w:cs="Times New Roman"/>
          <w:lang w:eastAsia="ro-RO"/>
        </w:rPr>
        <w:t xml:space="preserve">Ca urmare a solicitarii de emitere a acordului de mediu adresate de </w:t>
      </w:r>
      <w:r w:rsidR="0016038D">
        <w:rPr>
          <w:rStyle w:val="sttpar"/>
          <w:rFonts w:ascii="Trebuchet MS" w:hAnsi="Trebuchet MS" w:cs="Times New Roman"/>
        </w:rPr>
        <w:t>COJOCARU STEFAN LUCIAN</w:t>
      </w:r>
      <w:r w:rsidR="000F767D" w:rsidRPr="00993FF9">
        <w:rPr>
          <w:rStyle w:val="sttpar"/>
          <w:rFonts w:ascii="Trebuchet MS" w:hAnsi="Trebuchet MS" w:cs="Times New Roman"/>
        </w:rPr>
        <w:t xml:space="preserve"> cu </w:t>
      </w:r>
      <w:r w:rsidR="0016038D">
        <w:rPr>
          <w:rStyle w:val="sttpar"/>
          <w:rFonts w:ascii="Trebuchet MS" w:hAnsi="Trebuchet MS" w:cs="Times New Roman"/>
        </w:rPr>
        <w:t>domiciliul in municipiul Dr.Tr.Severin, str.Transilvaniei, nr.1, bl.2, sc.2, ap.9</w:t>
      </w:r>
      <w:r w:rsidR="000F767D" w:rsidRPr="00993FF9">
        <w:rPr>
          <w:rFonts w:ascii="Trebuchet MS" w:eastAsia="Times New Roman" w:hAnsi="Trebuchet MS" w:cs="Times New Roman"/>
          <w:lang w:eastAsia="ro-RO"/>
        </w:rPr>
        <w:t>, înregistrată la Agenţia pentru Protectia Mediului Mehedinti cu nr.</w:t>
      </w:r>
      <w:r w:rsidR="0016038D">
        <w:rPr>
          <w:rFonts w:ascii="Trebuchet MS" w:eastAsia="Times New Roman" w:hAnsi="Trebuchet MS" w:cs="Times New Roman"/>
          <w:lang w:eastAsia="ro-RO"/>
        </w:rPr>
        <w:t>12689</w:t>
      </w:r>
      <w:r w:rsidR="000F767D" w:rsidRPr="00993FF9">
        <w:rPr>
          <w:rFonts w:ascii="Trebuchet MS" w:eastAsia="Times New Roman" w:hAnsi="Trebuchet MS" w:cs="Times New Roman"/>
          <w:lang w:eastAsia="ro-RO"/>
        </w:rPr>
        <w:t>/</w:t>
      </w:r>
      <w:r w:rsidR="0016038D">
        <w:rPr>
          <w:rFonts w:ascii="Trebuchet MS" w:eastAsia="Times New Roman" w:hAnsi="Trebuchet MS" w:cs="Times New Roman"/>
          <w:lang w:eastAsia="ro-RO"/>
        </w:rPr>
        <w:t>11.10</w:t>
      </w:r>
      <w:r w:rsidR="000F767D" w:rsidRPr="00993FF9">
        <w:rPr>
          <w:rFonts w:ascii="Trebuchet MS" w:eastAsia="Times New Roman" w:hAnsi="Trebuchet MS" w:cs="Times New Roman"/>
          <w:lang w:eastAsia="ro-RO"/>
        </w:rPr>
        <w:t>.2023, în baza Legii nr.292/2018 privind evaluarea impactului anumitor proiecte publice şi private asupra mediului și a Ordonanţei de urgenţă a Guvernului nr.57/2007 privind regimul ariilor naturale protejate, conservarea habitatelor naturale, a florei şi faunei sălbatice, aprobată cu modificări şi completări prin Legea nr.49/2011, cu modificările şi completările ulterioare, A.P.M. Mehedinţi decide, ca urmare a consultărilor desfasurate în cadrul sedinţei Comisiei de Analiză Tehnică din data de</w:t>
      </w:r>
      <w:r w:rsidR="000F767D" w:rsidRPr="00993FF9">
        <w:rPr>
          <w:rFonts w:ascii="Trebuchet MS" w:eastAsia="Times New Roman" w:hAnsi="Trebuchet MS" w:cs="Times New Roman"/>
          <w:color w:val="FF0000"/>
          <w:lang w:eastAsia="ro-RO"/>
        </w:rPr>
        <w:t xml:space="preserve"> </w:t>
      </w:r>
      <w:r w:rsidR="00287FA7">
        <w:rPr>
          <w:rFonts w:ascii="Trebuchet MS" w:eastAsia="Times New Roman" w:hAnsi="Trebuchet MS" w:cs="Times New Roman"/>
          <w:color w:val="000000"/>
          <w:lang w:eastAsia="ro-RO"/>
        </w:rPr>
        <w:t>29.02</w:t>
      </w:r>
      <w:r w:rsidR="000F767D" w:rsidRPr="00993FF9">
        <w:rPr>
          <w:rFonts w:ascii="Trebuchet MS" w:eastAsia="Times New Roman" w:hAnsi="Trebuchet MS" w:cs="Times New Roman"/>
          <w:color w:val="000000"/>
          <w:lang w:eastAsia="ro-RO"/>
        </w:rPr>
        <w:t>.2024</w:t>
      </w:r>
      <w:r w:rsidR="000F767D" w:rsidRPr="00993FF9">
        <w:rPr>
          <w:rFonts w:ascii="Trebuchet MS" w:eastAsia="Times New Roman" w:hAnsi="Trebuchet MS" w:cs="Times New Roman"/>
          <w:lang w:eastAsia="ro-RO"/>
        </w:rPr>
        <w:t xml:space="preserve">, că proiectul: </w:t>
      </w:r>
      <w:r w:rsidR="000F767D" w:rsidRPr="00993FF9">
        <w:rPr>
          <w:rFonts w:ascii="Trebuchet MS" w:hAnsi="Trebuchet MS" w:cs="Times New Roman"/>
          <w:b/>
        </w:rPr>
        <w:t>”</w:t>
      </w:r>
      <w:r w:rsidR="000F767D" w:rsidRPr="00993FF9">
        <w:rPr>
          <w:rStyle w:val="sttpar"/>
          <w:rFonts w:ascii="Trebuchet MS" w:hAnsi="Trebuchet MS" w:cs="Times New Roman"/>
          <w:b/>
        </w:rPr>
        <w:t xml:space="preserve">construire </w:t>
      </w:r>
      <w:r w:rsidR="00287FA7">
        <w:rPr>
          <w:rStyle w:val="sttpar"/>
          <w:rFonts w:ascii="Trebuchet MS" w:hAnsi="Trebuchet MS" w:cs="Times New Roman"/>
          <w:b/>
        </w:rPr>
        <w:t>imobil cu regim de inaltime S+P+1+M cu destinatia pensiune, acces din DN6(E70), imprejmuire, piscina</w:t>
      </w:r>
      <w:r w:rsidR="000F767D" w:rsidRPr="00993FF9">
        <w:rPr>
          <w:rFonts w:ascii="Trebuchet MS" w:hAnsi="Trebuchet MS" w:cs="Times New Roman"/>
          <w:b/>
        </w:rPr>
        <w:t>”</w:t>
      </w:r>
      <w:r w:rsidR="000F767D" w:rsidRPr="00993FF9">
        <w:rPr>
          <w:rFonts w:ascii="Trebuchet MS" w:eastAsia="Times New Roman" w:hAnsi="Trebuchet MS" w:cs="Times New Roman"/>
          <w:lang w:eastAsia="ro-RO"/>
        </w:rPr>
        <w:t xml:space="preserve">, propus a fi amplasat în  judetul Mehedinţi, </w:t>
      </w:r>
      <w:r w:rsidR="00287FA7">
        <w:rPr>
          <w:rStyle w:val="sttpar"/>
          <w:rFonts w:ascii="Trebuchet MS" w:hAnsi="Trebuchet MS" w:cs="Times New Roman"/>
        </w:rPr>
        <w:t>municipiul Dr.Tr.Severin, str.Tarlaua 93, parcela 10</w:t>
      </w:r>
      <w:r w:rsidR="000F767D" w:rsidRPr="00993FF9">
        <w:rPr>
          <w:rFonts w:ascii="Trebuchet MS" w:eastAsia="Times New Roman" w:hAnsi="Trebuchet MS" w:cs="Times New Roman"/>
          <w:lang w:eastAsia="ro-RO"/>
        </w:rPr>
        <w:t xml:space="preserve">, </w:t>
      </w:r>
      <w:r w:rsidR="000F767D" w:rsidRPr="00993FF9">
        <w:rPr>
          <w:rFonts w:ascii="Trebuchet MS" w:eastAsia="Times New Roman" w:hAnsi="Trebuchet MS" w:cs="Times New Roman"/>
          <w:b/>
          <w:lang w:eastAsia="ro-RO"/>
        </w:rPr>
        <w:t xml:space="preserve">nu se supune evaluării impactului asupra mediului. </w:t>
      </w:r>
    </w:p>
    <w:p w14:paraId="0DAFC3F1" w14:textId="77777777" w:rsidR="000F767D" w:rsidRPr="00993FF9" w:rsidRDefault="000F767D" w:rsidP="00993FF9">
      <w:pPr>
        <w:spacing w:after="0" w:line="360" w:lineRule="auto"/>
        <w:jc w:val="both"/>
        <w:textAlignment w:val="baseline"/>
        <w:rPr>
          <w:rFonts w:ascii="Trebuchet MS" w:eastAsia="Times New Roman" w:hAnsi="Trebuchet MS" w:cs="Times New Roman"/>
          <w:b/>
          <w:lang w:eastAsia="ro-RO"/>
        </w:rPr>
      </w:pPr>
      <w:r w:rsidRPr="00993FF9">
        <w:rPr>
          <w:rFonts w:ascii="Trebuchet MS" w:eastAsia="Times New Roman" w:hAnsi="Trebuchet MS" w:cs="Times New Roman"/>
          <w:b/>
          <w:lang w:eastAsia="ro-RO"/>
        </w:rPr>
        <w:t xml:space="preserve">   Justificarea prezentei decizii:</w:t>
      </w:r>
    </w:p>
    <w:p w14:paraId="2AFCB61E" w14:textId="77777777" w:rsidR="000F767D" w:rsidRPr="00993FF9" w:rsidRDefault="000F767D" w:rsidP="00993FF9">
      <w:pPr>
        <w:spacing w:after="0" w:line="360" w:lineRule="auto"/>
        <w:jc w:val="both"/>
        <w:textAlignment w:val="baseline"/>
        <w:rPr>
          <w:rFonts w:ascii="Trebuchet MS" w:eastAsia="Times New Roman" w:hAnsi="Trebuchet MS" w:cs="Times New Roman"/>
          <w:b/>
          <w:lang w:eastAsia="ro-RO"/>
        </w:rPr>
      </w:pPr>
      <w:r w:rsidRPr="00993FF9">
        <w:rPr>
          <w:rFonts w:ascii="Trebuchet MS" w:eastAsia="Times New Roman" w:hAnsi="Trebuchet MS" w:cs="Times New Roman"/>
          <w:b/>
          <w:lang w:eastAsia="ro-RO"/>
        </w:rPr>
        <w:t xml:space="preserve">   I.Motivele pe baza cărora s-a stabilit  necesitatea neefectuării evaluării impactului asupra mediului sunt urmatoarele: </w:t>
      </w:r>
    </w:p>
    <w:p w14:paraId="3BE35967" w14:textId="35AF73A3" w:rsidR="000F767D" w:rsidRPr="00993FF9" w:rsidRDefault="000F767D" w:rsidP="00993FF9">
      <w:pPr>
        <w:spacing w:after="0" w:line="360" w:lineRule="auto"/>
        <w:jc w:val="both"/>
        <w:textAlignment w:val="baseline"/>
        <w:rPr>
          <w:rFonts w:ascii="Trebuchet MS" w:eastAsia="Times New Roman" w:hAnsi="Trebuchet MS" w:cs="Times New Roman"/>
          <w:lang w:eastAsia="ro-RO"/>
        </w:rPr>
      </w:pPr>
      <w:r w:rsidRPr="00993FF9">
        <w:rPr>
          <w:rFonts w:ascii="Trebuchet MS" w:eastAsia="Times New Roman" w:hAnsi="Trebuchet MS" w:cs="Times New Roman"/>
          <w:b/>
          <w:lang w:eastAsia="ro-RO"/>
        </w:rPr>
        <w:t xml:space="preserve">   1.</w:t>
      </w:r>
      <w:r w:rsidRPr="00993FF9">
        <w:rPr>
          <w:rFonts w:ascii="Trebuchet MS" w:eastAsia="Times New Roman" w:hAnsi="Trebuchet MS" w:cs="Times New Roman"/>
          <w:lang w:eastAsia="ro-RO"/>
        </w:rPr>
        <w:t>Proiectul se incadreaza în prevederile Legii nr.292/2018 privind evaluarea impactului anumitor proiecte publice si private asupra mediului, anexa nr.2, pct.</w:t>
      </w:r>
      <w:r w:rsidR="00287FA7">
        <w:rPr>
          <w:rFonts w:ascii="Trebuchet MS" w:eastAsia="Times New Roman" w:hAnsi="Trebuchet MS" w:cs="Times New Roman"/>
          <w:lang w:eastAsia="ro-RO"/>
        </w:rPr>
        <w:t>10, lit.b</w:t>
      </w:r>
      <w:r w:rsidRPr="00993FF9">
        <w:rPr>
          <w:rFonts w:ascii="Trebuchet MS" w:eastAsia="Times New Roman" w:hAnsi="Trebuchet MS" w:cs="Times New Roman"/>
          <w:lang w:eastAsia="ro-RO"/>
        </w:rPr>
        <w:t>)-“</w:t>
      </w:r>
      <w:r w:rsidR="00287FA7">
        <w:rPr>
          <w:rFonts w:ascii="Trebuchet MS" w:eastAsia="Times New Roman" w:hAnsi="Trebuchet MS" w:cs="Times New Roman"/>
          <w:lang w:eastAsia="ro-RO"/>
        </w:rPr>
        <w:t>proiecte de dezvoltare urbana, inclusiv constructia centrelor comerciale si a parcarilor auto publice</w:t>
      </w:r>
      <w:r w:rsidRPr="00993FF9">
        <w:rPr>
          <w:rFonts w:ascii="Trebuchet MS" w:eastAsia="Times New Roman" w:hAnsi="Trebuchet MS" w:cs="Times New Roman"/>
          <w:lang w:eastAsia="ro-RO"/>
        </w:rPr>
        <w:t xml:space="preserve">”. </w:t>
      </w:r>
    </w:p>
    <w:p w14:paraId="1BE9A4F7" w14:textId="77777777" w:rsidR="000F767D" w:rsidRPr="00993FF9" w:rsidRDefault="000F767D" w:rsidP="00993FF9">
      <w:pPr>
        <w:spacing w:after="0" w:line="360" w:lineRule="auto"/>
        <w:jc w:val="both"/>
        <w:textAlignment w:val="baseline"/>
        <w:rPr>
          <w:rFonts w:ascii="Trebuchet MS" w:eastAsia="Times New Roman" w:hAnsi="Trebuchet MS" w:cs="Times New Roman"/>
          <w:b/>
          <w:lang w:eastAsia="ro-RO"/>
        </w:rPr>
      </w:pPr>
      <w:r w:rsidRPr="00993FF9">
        <w:rPr>
          <w:rFonts w:ascii="Trebuchet MS" w:eastAsia="Times New Roman" w:hAnsi="Trebuchet MS" w:cs="Times New Roman"/>
          <w:b/>
          <w:lang w:eastAsia="ro-RO"/>
        </w:rPr>
        <w:t xml:space="preserve">   2.Caracteristicile proiectului:</w:t>
      </w:r>
    </w:p>
    <w:p w14:paraId="6D6A601C" w14:textId="77777777" w:rsidR="000F767D" w:rsidRPr="00993FF9" w:rsidRDefault="000F767D" w:rsidP="00993FF9">
      <w:pPr>
        <w:tabs>
          <w:tab w:val="left" w:pos="900"/>
        </w:tabs>
        <w:autoSpaceDE w:val="0"/>
        <w:autoSpaceDN w:val="0"/>
        <w:adjustRightInd w:val="0"/>
        <w:spacing w:after="0" w:line="360" w:lineRule="auto"/>
        <w:jc w:val="both"/>
        <w:rPr>
          <w:rFonts w:ascii="Trebuchet MS" w:eastAsia="Times New Roman" w:hAnsi="Trebuchet MS" w:cs="Times New Roman"/>
          <w:b/>
          <w:lang w:eastAsia="ro-RO"/>
        </w:rPr>
      </w:pPr>
      <w:r w:rsidRPr="00993FF9">
        <w:rPr>
          <w:rFonts w:ascii="Trebuchet MS" w:eastAsia="Times New Roman" w:hAnsi="Trebuchet MS" w:cs="Times New Roman"/>
          <w:b/>
          <w:lang w:eastAsia="ro-RO"/>
        </w:rPr>
        <w:t xml:space="preserve">   2.1.Dimensiunea si conceptia intregului proiect</w:t>
      </w:r>
    </w:p>
    <w:p w14:paraId="02C21D78" w14:textId="77777777" w:rsidR="00950EBB" w:rsidRDefault="000F767D" w:rsidP="00950EBB">
      <w:pPr>
        <w:shd w:val="clear" w:color="auto" w:fill="FFFFFF"/>
        <w:spacing w:after="0" w:line="240" w:lineRule="auto"/>
        <w:jc w:val="both"/>
        <w:rPr>
          <w:rFonts w:ascii="Times New Roman" w:eastAsia="Times New Roman" w:hAnsi="Times New Roman" w:cs="Times New Roman"/>
          <w:sz w:val="24"/>
          <w:szCs w:val="24"/>
        </w:rPr>
      </w:pPr>
      <w:r w:rsidRPr="00993FF9">
        <w:rPr>
          <w:rFonts w:ascii="Trebuchet MS" w:eastAsia="Calibri" w:hAnsi="Trebuchet MS" w:cs="Times New Roman"/>
          <w:noProof/>
        </w:rPr>
        <w:t xml:space="preserve">   </w:t>
      </w:r>
      <w:r w:rsidR="00950EBB" w:rsidRPr="00243DD3">
        <w:rPr>
          <w:rFonts w:ascii="Times New Roman" w:eastAsia="Times New Roman" w:hAnsi="Times New Roman" w:cs="Times New Roman"/>
          <w:sz w:val="24"/>
          <w:szCs w:val="24"/>
        </w:rPr>
        <w:t>Prin proiect se propune realizarea unei pensiuni</w:t>
      </w:r>
      <w:r w:rsidR="00950EBB">
        <w:rPr>
          <w:rFonts w:ascii="Times New Roman" w:eastAsia="Times New Roman" w:hAnsi="Times New Roman" w:cs="Times New Roman"/>
          <w:sz w:val="24"/>
          <w:szCs w:val="24"/>
        </w:rPr>
        <w:t xml:space="preserve"> </w:t>
      </w:r>
      <w:r w:rsidR="00950EBB" w:rsidRPr="00243DD3">
        <w:rPr>
          <w:rFonts w:ascii="Times New Roman" w:eastAsia="Times New Roman" w:hAnsi="Times New Roman" w:cs="Times New Roman"/>
          <w:sz w:val="24"/>
          <w:szCs w:val="24"/>
        </w:rPr>
        <w:t>cu</w:t>
      </w:r>
      <w:r w:rsidR="00950EBB">
        <w:rPr>
          <w:rFonts w:ascii="Times New Roman" w:eastAsia="Times New Roman" w:hAnsi="Times New Roman" w:cs="Times New Roman"/>
          <w:sz w:val="24"/>
          <w:szCs w:val="24"/>
        </w:rPr>
        <w:t xml:space="preserve"> regim de inaltime S+P+1+M, amplasata in </w:t>
      </w:r>
      <w:r w:rsidR="00950EBB" w:rsidRPr="00243DD3">
        <w:rPr>
          <w:rFonts w:ascii="Times New Roman" w:eastAsia="Times New Roman" w:hAnsi="Times New Roman" w:cs="Times New Roman"/>
          <w:sz w:val="24"/>
          <w:szCs w:val="24"/>
        </w:rPr>
        <w:t>Mun. Dr. – Tr. Severin, cartier Gura Vaii, Tarla 93, Parcela 10, nr.cad. 66866, intravilan</w:t>
      </w:r>
      <w:r w:rsidR="00950EBB">
        <w:rPr>
          <w:rFonts w:ascii="Times New Roman" w:eastAsia="Times New Roman" w:hAnsi="Times New Roman" w:cs="Times New Roman"/>
          <w:sz w:val="24"/>
          <w:szCs w:val="24"/>
        </w:rPr>
        <w:t>.</w:t>
      </w:r>
    </w:p>
    <w:p w14:paraId="6BF1337F" w14:textId="77777777" w:rsidR="00950EBB" w:rsidRDefault="00950EBB" w:rsidP="00950EB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Constructia va fi amplasata pe un teren in suprafata de </w:t>
      </w:r>
      <w:r w:rsidRPr="00243DD3">
        <w:rPr>
          <w:rFonts w:ascii="Times New Roman" w:eastAsia="Times New Roman" w:hAnsi="Times New Roman" w:cs="Times New Roman"/>
          <w:sz w:val="24"/>
          <w:szCs w:val="24"/>
        </w:rPr>
        <w:t>799</w:t>
      </w:r>
      <w:r w:rsidRPr="00934088">
        <w:rPr>
          <w:rFonts w:ascii="Times New Roman" w:eastAsia="Times New Roman" w:hAnsi="Times New Roman" w:cs="Times New Roman"/>
          <w:sz w:val="24"/>
          <w:szCs w:val="24"/>
        </w:rPr>
        <w:t>,00 mp.</w:t>
      </w:r>
      <w:r>
        <w:rPr>
          <w:rFonts w:ascii="Times New Roman" w:eastAsia="Times New Roman" w:hAnsi="Times New Roman" w:cs="Times New Roman"/>
          <w:sz w:val="24"/>
          <w:szCs w:val="24"/>
        </w:rPr>
        <w:t xml:space="preserve"> </w:t>
      </w:r>
    </w:p>
    <w:p w14:paraId="1F51841B" w14:textId="77777777" w:rsidR="00950EBB" w:rsidRPr="00243DD3" w:rsidRDefault="00950EBB" w:rsidP="00950EBB">
      <w:pPr>
        <w:shd w:val="clear" w:color="auto" w:fill="FFFFFF"/>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ab/>
      </w:r>
      <w:r w:rsidRPr="00243DD3">
        <w:rPr>
          <w:rFonts w:ascii="Times New Roman" w:eastAsia="Times New Roman" w:hAnsi="Times New Roman" w:cs="Times New Roman"/>
          <w:sz w:val="24"/>
          <w:szCs w:val="24"/>
          <w:lang w:val="fr-FR"/>
        </w:rPr>
        <w:t xml:space="preserve">Constructia va avea </w:t>
      </w:r>
      <w:r>
        <w:rPr>
          <w:rFonts w:ascii="Times New Roman" w:eastAsia="Times New Roman" w:hAnsi="Times New Roman" w:cs="Times New Roman"/>
          <w:sz w:val="24"/>
          <w:szCs w:val="24"/>
          <w:lang w:val="fr-FR"/>
        </w:rPr>
        <w:t>subsol+</w:t>
      </w:r>
      <w:r w:rsidRPr="00243DD3">
        <w:rPr>
          <w:rFonts w:ascii="Times New Roman" w:eastAsia="Times New Roman" w:hAnsi="Times New Roman" w:cs="Times New Roman"/>
          <w:sz w:val="24"/>
          <w:szCs w:val="24"/>
          <w:lang w:val="fr-FR"/>
        </w:rPr>
        <w:t>parter + etaj</w:t>
      </w:r>
      <w:r>
        <w:rPr>
          <w:rFonts w:ascii="Times New Roman" w:eastAsia="Times New Roman" w:hAnsi="Times New Roman" w:cs="Times New Roman"/>
          <w:sz w:val="24"/>
          <w:szCs w:val="24"/>
          <w:lang w:val="fr-FR"/>
        </w:rPr>
        <w:t>+mansarda</w:t>
      </w:r>
      <w:r w:rsidRPr="00243DD3">
        <w:rPr>
          <w:rFonts w:ascii="Times New Roman" w:eastAsia="Times New Roman" w:hAnsi="Times New Roman" w:cs="Times New Roman"/>
          <w:sz w:val="24"/>
          <w:szCs w:val="24"/>
          <w:lang w:val="fr-FR"/>
        </w:rPr>
        <w:t xml:space="preserve"> si va fi realizata in structura din cadre de beton si inchideri din zidarie. </w:t>
      </w:r>
    </w:p>
    <w:p w14:paraId="1545B8AF" w14:textId="77777777" w:rsidR="00950EBB" w:rsidRDefault="00950EBB" w:rsidP="00950EBB">
      <w:pPr>
        <w:shd w:val="clear" w:color="auto" w:fill="FFFFFF"/>
        <w:spacing w:after="0" w:line="240" w:lineRule="auto"/>
        <w:jc w:val="both"/>
        <w:rPr>
          <w:rFonts w:ascii="Times New Roman" w:eastAsia="Times New Roman" w:hAnsi="Times New Roman" w:cs="Times New Roman"/>
          <w:sz w:val="24"/>
          <w:szCs w:val="24"/>
        </w:rPr>
      </w:pPr>
      <w:r w:rsidRPr="00934088">
        <w:rPr>
          <w:rFonts w:ascii="Times New Roman" w:eastAsia="Times New Roman" w:hAnsi="Times New Roman" w:cs="Times New Roman"/>
          <w:sz w:val="24"/>
          <w:szCs w:val="24"/>
        </w:rPr>
        <w:tab/>
      </w:r>
      <w:r w:rsidRPr="001F2675">
        <w:rPr>
          <w:rFonts w:ascii="Times New Roman" w:eastAsia="Times New Roman" w:hAnsi="Times New Roman" w:cs="Times New Roman"/>
          <w:sz w:val="24"/>
          <w:szCs w:val="24"/>
        </w:rPr>
        <w:t xml:space="preserve">Terenul se afla amplasat in intravilanul </w:t>
      </w:r>
      <w:r w:rsidRPr="00243DD3">
        <w:rPr>
          <w:rFonts w:ascii="Times New Roman" w:eastAsia="Times New Roman" w:hAnsi="Times New Roman" w:cs="Times New Roman"/>
          <w:sz w:val="24"/>
          <w:szCs w:val="24"/>
        </w:rPr>
        <w:t>Mun. Dr. – Tr. Severin, cartier Gura Vaii</w:t>
      </w:r>
      <w:r w:rsidRPr="001F2675">
        <w:rPr>
          <w:rFonts w:ascii="Times New Roman" w:eastAsia="Times New Roman" w:hAnsi="Times New Roman" w:cs="Times New Roman"/>
          <w:sz w:val="24"/>
          <w:szCs w:val="24"/>
        </w:rPr>
        <w:t xml:space="preserve">, jud. </w:t>
      </w:r>
      <w:r w:rsidRPr="005A1A3B">
        <w:rPr>
          <w:rFonts w:ascii="Times New Roman" w:eastAsia="Times New Roman" w:hAnsi="Times New Roman" w:cs="Times New Roman"/>
          <w:sz w:val="24"/>
          <w:szCs w:val="24"/>
        </w:rPr>
        <w:t>Mehedinti</w:t>
      </w:r>
      <w:r w:rsidRPr="007E196F">
        <w:rPr>
          <w:rFonts w:ascii="Times New Roman" w:eastAsia="Times New Roman" w:hAnsi="Times New Roman" w:cs="Times New Roman"/>
          <w:sz w:val="24"/>
          <w:szCs w:val="24"/>
        </w:rPr>
        <w:t xml:space="preserve">, identificat din punct de vedere cadastral prin: nr. cad. </w:t>
      </w:r>
      <w:r w:rsidRPr="00243DD3">
        <w:rPr>
          <w:rFonts w:ascii="Times New Roman" w:eastAsia="Times New Roman" w:hAnsi="Times New Roman" w:cs="Times New Roman"/>
          <w:sz w:val="24"/>
          <w:szCs w:val="24"/>
        </w:rPr>
        <w:t>66866</w:t>
      </w:r>
      <w:r w:rsidRPr="007E196F">
        <w:rPr>
          <w:rFonts w:ascii="Times New Roman" w:eastAsia="Times New Roman" w:hAnsi="Times New Roman" w:cs="Times New Roman"/>
          <w:sz w:val="24"/>
          <w:szCs w:val="24"/>
        </w:rPr>
        <w:t xml:space="preserve">, teren aflat in drept </w:t>
      </w:r>
      <w:r>
        <w:rPr>
          <w:rFonts w:ascii="Times New Roman" w:eastAsia="Times New Roman" w:hAnsi="Times New Roman" w:cs="Times New Roman"/>
          <w:sz w:val="24"/>
          <w:szCs w:val="24"/>
        </w:rPr>
        <w:t xml:space="preserve">de proprietate </w:t>
      </w:r>
      <w:r w:rsidRPr="007E196F">
        <w:rPr>
          <w:rFonts w:ascii="Times New Roman" w:eastAsia="Times New Roman" w:hAnsi="Times New Roman" w:cs="Times New Roman"/>
          <w:sz w:val="24"/>
          <w:szCs w:val="24"/>
        </w:rPr>
        <w:t xml:space="preserve"> conform contract</w:t>
      </w:r>
      <w:r>
        <w:rPr>
          <w:rFonts w:ascii="Times New Roman" w:eastAsia="Times New Roman" w:hAnsi="Times New Roman" w:cs="Times New Roman"/>
          <w:sz w:val="24"/>
          <w:szCs w:val="24"/>
        </w:rPr>
        <w:t xml:space="preserve">ului </w:t>
      </w:r>
      <w:r w:rsidRPr="007E19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Vanzare – Cumparare Nr. 314 din 09.07.2019</w:t>
      </w:r>
      <w:r w:rsidRPr="007E196F">
        <w:rPr>
          <w:rFonts w:ascii="Times New Roman" w:eastAsia="Times New Roman" w:hAnsi="Times New Roman" w:cs="Times New Roman"/>
          <w:sz w:val="24"/>
          <w:szCs w:val="24"/>
        </w:rPr>
        <w:t xml:space="preserve">. Terenul </w:t>
      </w:r>
      <w:r>
        <w:rPr>
          <w:rFonts w:ascii="Times New Roman" w:eastAsia="Times New Roman" w:hAnsi="Times New Roman" w:cs="Times New Roman"/>
          <w:sz w:val="24"/>
          <w:szCs w:val="24"/>
        </w:rPr>
        <w:t xml:space="preserve">a fost dezmenbrat conform Actului de Dezmembrare Nr. 1374 din 04.08.2022 si se </w:t>
      </w:r>
      <w:r w:rsidRPr="007E196F">
        <w:rPr>
          <w:rFonts w:ascii="Times New Roman" w:eastAsia="Times New Roman" w:hAnsi="Times New Roman" w:cs="Times New Roman"/>
          <w:sz w:val="24"/>
          <w:szCs w:val="24"/>
        </w:rPr>
        <w:t xml:space="preserve"> invecineaza in partea de Nord - </w:t>
      </w:r>
      <w:r w:rsidRPr="00F33499">
        <w:rPr>
          <w:rFonts w:ascii="Times New Roman" w:eastAsia="Times New Roman" w:hAnsi="Times New Roman" w:cs="Times New Roman"/>
          <w:sz w:val="24"/>
          <w:szCs w:val="24"/>
        </w:rPr>
        <w:t>prop. privata</w:t>
      </w:r>
      <w:r w:rsidRPr="007E196F">
        <w:rPr>
          <w:rFonts w:ascii="Times New Roman" w:eastAsia="Times New Roman" w:hAnsi="Times New Roman" w:cs="Times New Roman"/>
          <w:sz w:val="24"/>
          <w:szCs w:val="24"/>
        </w:rPr>
        <w:t xml:space="preserve">, in Est </w:t>
      </w:r>
      <w:r>
        <w:rPr>
          <w:rFonts w:ascii="Times New Roman" w:eastAsia="Times New Roman" w:hAnsi="Times New Roman" w:cs="Times New Roman"/>
          <w:sz w:val="24"/>
          <w:szCs w:val="24"/>
        </w:rPr>
        <w:t>–</w:t>
      </w:r>
      <w:r w:rsidRPr="007E19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DN6(70)</w:t>
      </w:r>
      <w:r w:rsidRPr="007E196F">
        <w:rPr>
          <w:rFonts w:ascii="Times New Roman" w:eastAsia="Times New Roman" w:hAnsi="Times New Roman" w:cs="Times New Roman"/>
          <w:sz w:val="24"/>
          <w:szCs w:val="24"/>
        </w:rPr>
        <w:t>, in Sud – Prop. privata, iar la Vest - Prop. privata.</w:t>
      </w:r>
    </w:p>
    <w:p w14:paraId="50E87D01" w14:textId="235804F0" w:rsidR="000F767D" w:rsidRPr="00993FF9" w:rsidRDefault="000F767D" w:rsidP="00950EBB">
      <w:pPr>
        <w:spacing w:after="0" w:line="360" w:lineRule="auto"/>
        <w:jc w:val="both"/>
        <w:rPr>
          <w:rFonts w:ascii="Trebuchet MS" w:eastAsia="Calibri" w:hAnsi="Trebuchet MS" w:cs="Times New Roman"/>
          <w:b/>
          <w:color w:val="000000"/>
        </w:rPr>
      </w:pPr>
      <w:r w:rsidRPr="00993FF9">
        <w:rPr>
          <w:rFonts w:ascii="Trebuchet MS" w:eastAsia="Calibri" w:hAnsi="Trebuchet MS" w:cs="Times New Roman"/>
          <w:b/>
          <w:color w:val="000000"/>
        </w:rPr>
        <w:t xml:space="preserve">    2.2.Cumularea cu alte proiecte existente si/sau aprobate</w:t>
      </w:r>
    </w:p>
    <w:p w14:paraId="02106B4E" w14:textId="73EF379D" w:rsidR="000F767D" w:rsidRPr="00993FF9" w:rsidRDefault="00950EBB" w:rsidP="00993FF9">
      <w:pPr>
        <w:spacing w:after="0" w:line="360" w:lineRule="auto"/>
        <w:jc w:val="both"/>
        <w:rPr>
          <w:rFonts w:ascii="Trebuchet MS" w:eastAsia="Times New Roman" w:hAnsi="Trebuchet MS" w:cs="Times New Roman"/>
          <w:noProof/>
        </w:rPr>
      </w:pPr>
      <w:r>
        <w:rPr>
          <w:rFonts w:ascii="Trebuchet MS" w:eastAsia="Times New Roman" w:hAnsi="Trebuchet MS" w:cs="Times New Roman"/>
          <w:noProof/>
        </w:rPr>
        <w:lastRenderedPageBreak/>
        <w:t>Nu este cazul</w:t>
      </w:r>
    </w:p>
    <w:p w14:paraId="4AF13DF1" w14:textId="77777777" w:rsidR="000F767D" w:rsidRPr="00993FF9" w:rsidRDefault="000F767D" w:rsidP="00993FF9">
      <w:pPr>
        <w:tabs>
          <w:tab w:val="left" w:pos="900"/>
        </w:tabs>
        <w:autoSpaceDE w:val="0"/>
        <w:autoSpaceDN w:val="0"/>
        <w:adjustRightInd w:val="0"/>
        <w:spacing w:after="0" w:line="360" w:lineRule="auto"/>
        <w:jc w:val="both"/>
        <w:rPr>
          <w:rFonts w:ascii="Trebuchet MS" w:eastAsia="Calibri" w:hAnsi="Trebuchet MS" w:cs="Times New Roman"/>
          <w:b/>
          <w:color w:val="000000"/>
        </w:rPr>
      </w:pPr>
      <w:r w:rsidRPr="00993FF9">
        <w:rPr>
          <w:rFonts w:ascii="Trebuchet MS" w:eastAsia="Calibri" w:hAnsi="Trebuchet MS" w:cs="Times New Roman"/>
          <w:b/>
          <w:color w:val="000000"/>
        </w:rPr>
        <w:t xml:space="preserve">    2.3. Utilizarea resurselor naturale, in special a solului, a terenurilor, a apei si a biodiversitatii</w:t>
      </w:r>
    </w:p>
    <w:p w14:paraId="6808DC09" w14:textId="7AF410E7" w:rsidR="00950EBB" w:rsidRDefault="00950EBB" w:rsidP="00950EBB">
      <w:pPr>
        <w:shd w:val="clear" w:color="auto" w:fill="FFFFFF"/>
        <w:spacing w:after="0" w:line="360" w:lineRule="auto"/>
        <w:jc w:val="both"/>
        <w:rPr>
          <w:rFonts w:ascii="Times New Roman" w:eastAsia="Times New Roman" w:hAnsi="Times New Roman" w:cs="Times New Roman"/>
          <w:sz w:val="24"/>
          <w:szCs w:val="24"/>
          <w:lang w:eastAsia="ro-RO"/>
        </w:rPr>
      </w:pPr>
      <w:r w:rsidRPr="00C6421D">
        <w:rPr>
          <w:rFonts w:ascii="Times New Roman" w:eastAsia="Times New Roman" w:hAnsi="Times New Roman" w:cs="Times New Roman"/>
          <w:sz w:val="24"/>
          <w:szCs w:val="24"/>
          <w:lang w:eastAsia="ro-RO"/>
        </w:rPr>
        <w:t>In perioada de implementare a proiectului se vor folosi cantitatile necesare,</w:t>
      </w:r>
      <w:r>
        <w:rPr>
          <w:rFonts w:ascii="Times New Roman" w:eastAsia="Times New Roman" w:hAnsi="Times New Roman" w:cs="Times New Roman"/>
          <w:sz w:val="24"/>
          <w:szCs w:val="24"/>
          <w:lang w:eastAsia="ro-RO"/>
        </w:rPr>
        <w:t xml:space="preserve"> </w:t>
      </w:r>
      <w:r w:rsidRPr="00C6421D">
        <w:rPr>
          <w:rFonts w:ascii="Times New Roman" w:eastAsia="Times New Roman" w:hAnsi="Times New Roman" w:cs="Times New Roman"/>
          <w:sz w:val="24"/>
          <w:szCs w:val="24"/>
          <w:lang w:eastAsia="ro-RO"/>
        </w:rPr>
        <w:t>calculate prin proiect, de nisip si pietris, achizitionate de la furnizori autorizati. Se</w:t>
      </w:r>
      <w:r>
        <w:rPr>
          <w:rFonts w:ascii="Times New Roman" w:eastAsia="Times New Roman" w:hAnsi="Times New Roman" w:cs="Times New Roman"/>
          <w:sz w:val="24"/>
          <w:szCs w:val="24"/>
          <w:lang w:eastAsia="ro-RO"/>
        </w:rPr>
        <w:t xml:space="preserve"> </w:t>
      </w:r>
      <w:r w:rsidRPr="00C6421D">
        <w:rPr>
          <w:rFonts w:ascii="Times New Roman" w:eastAsia="Times New Roman" w:hAnsi="Times New Roman" w:cs="Times New Roman"/>
          <w:sz w:val="24"/>
          <w:szCs w:val="24"/>
          <w:lang w:eastAsia="ro-RO"/>
        </w:rPr>
        <w:t>va utiliza apa pentru umectarea  betonului  si a drumurilor  din interiorul santierului</w:t>
      </w:r>
      <w:r>
        <w:rPr>
          <w:rFonts w:ascii="Times New Roman" w:eastAsia="Times New Roman" w:hAnsi="Times New Roman" w:cs="Times New Roman"/>
          <w:sz w:val="24"/>
          <w:szCs w:val="24"/>
          <w:lang w:eastAsia="ro-RO"/>
        </w:rPr>
        <w:t xml:space="preserve"> </w:t>
      </w:r>
      <w:r w:rsidRPr="00C6421D">
        <w:rPr>
          <w:rFonts w:ascii="Times New Roman" w:eastAsia="Times New Roman" w:hAnsi="Times New Roman" w:cs="Times New Roman"/>
          <w:sz w:val="24"/>
          <w:szCs w:val="24"/>
          <w:lang w:eastAsia="ro-RO"/>
        </w:rPr>
        <w:t>in perioadele calde.</w:t>
      </w:r>
      <w:r>
        <w:rPr>
          <w:rFonts w:ascii="Times New Roman" w:eastAsia="Times New Roman" w:hAnsi="Times New Roman" w:cs="Times New Roman"/>
          <w:sz w:val="24"/>
          <w:szCs w:val="24"/>
          <w:lang w:eastAsia="ro-RO"/>
        </w:rPr>
        <w:t xml:space="preserve"> </w:t>
      </w:r>
      <w:r w:rsidRPr="00C6421D">
        <w:rPr>
          <w:rFonts w:ascii="Times New Roman" w:eastAsia="Times New Roman" w:hAnsi="Times New Roman" w:cs="Times New Roman"/>
          <w:sz w:val="24"/>
          <w:szCs w:val="24"/>
          <w:lang w:eastAsia="ro-RO"/>
        </w:rPr>
        <w:t xml:space="preserve">In perioada de functionare se va utiliza apa </w:t>
      </w:r>
      <w:r>
        <w:rPr>
          <w:rFonts w:ascii="Times New Roman" w:eastAsia="Times New Roman" w:hAnsi="Times New Roman" w:cs="Times New Roman"/>
          <w:sz w:val="24"/>
          <w:szCs w:val="24"/>
          <w:lang w:eastAsia="ro-RO"/>
        </w:rPr>
        <w:t xml:space="preserve">din putul forat </w:t>
      </w:r>
      <w:r w:rsidRPr="00C6421D">
        <w:rPr>
          <w:rFonts w:ascii="Times New Roman" w:eastAsia="Times New Roman" w:hAnsi="Times New Roman" w:cs="Times New Roman"/>
          <w:sz w:val="24"/>
          <w:szCs w:val="24"/>
          <w:lang w:eastAsia="ro-RO"/>
        </w:rPr>
        <w:t>in scopul asigurarii facilitatilor</w:t>
      </w:r>
      <w:r>
        <w:rPr>
          <w:rFonts w:ascii="Times New Roman" w:eastAsia="Times New Roman" w:hAnsi="Times New Roman" w:cs="Times New Roman"/>
          <w:sz w:val="24"/>
          <w:szCs w:val="24"/>
          <w:lang w:eastAsia="ro-RO"/>
        </w:rPr>
        <w:t xml:space="preserve"> igienico-sanitare ale cladirii.</w:t>
      </w:r>
    </w:p>
    <w:p w14:paraId="32C7D7F6"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color w:val="000000"/>
        </w:rPr>
      </w:pPr>
      <w:r w:rsidRPr="00993FF9">
        <w:rPr>
          <w:rFonts w:ascii="Trebuchet MS" w:eastAsia="Calibri" w:hAnsi="Trebuchet MS" w:cs="Times New Roman"/>
          <w:b/>
          <w:color w:val="000000"/>
        </w:rPr>
        <w:t xml:space="preserve">   2.4.Cantitatea si tipurile de deseuri generate/gestionate</w:t>
      </w:r>
    </w:p>
    <w:p w14:paraId="6B97C322" w14:textId="77777777" w:rsidR="00950EBB" w:rsidRPr="003C0893" w:rsidRDefault="000F767D" w:rsidP="00950EBB">
      <w:pPr>
        <w:shd w:val="clear" w:color="auto" w:fill="FFFFFF"/>
        <w:spacing w:after="0" w:line="360" w:lineRule="auto"/>
        <w:jc w:val="both"/>
        <w:rPr>
          <w:rFonts w:ascii="Times New Roman" w:eastAsia="Times New Roman" w:hAnsi="Times New Roman" w:cs="Times New Roman"/>
          <w:b/>
          <w:sz w:val="24"/>
          <w:szCs w:val="24"/>
          <w:lang w:eastAsia="ro-RO"/>
        </w:rPr>
      </w:pPr>
      <w:r w:rsidRPr="00993FF9">
        <w:rPr>
          <w:rFonts w:ascii="Trebuchet MS" w:eastAsia="Calibri" w:hAnsi="Trebuchet MS" w:cs="Times New Roman"/>
          <w:b/>
          <w:color w:val="000000"/>
        </w:rPr>
        <w:t xml:space="preserve">   </w:t>
      </w:r>
      <w:r w:rsidR="00950EBB" w:rsidRPr="003C0893">
        <w:rPr>
          <w:rFonts w:ascii="Times New Roman" w:eastAsia="Times New Roman" w:hAnsi="Times New Roman" w:cs="Times New Roman"/>
          <w:b/>
          <w:sz w:val="24"/>
          <w:szCs w:val="24"/>
          <w:lang w:eastAsia="ro-RO"/>
        </w:rPr>
        <w:t>Faza de constructie:</w:t>
      </w:r>
    </w:p>
    <w:p w14:paraId="3825E417" w14:textId="77777777" w:rsidR="00950EBB" w:rsidRDefault="00950EBB" w:rsidP="00950EBB">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In perioada lucrarilor de constructie majoritatea deseurilor de constructie vor fi deseuri, astfel, in conditiile gestionarii conforme cu cerintele legale si aplicarii de masuri de minimizare/eliminare vor avea un impact relativ redus asupra mediului.</w:t>
      </w:r>
    </w:p>
    <w:p w14:paraId="20AC2032" w14:textId="77777777" w:rsidR="00950EBB" w:rsidRDefault="00950EBB" w:rsidP="00950EBB">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Impactul asociat deseurilor de constructie se manifesta astfel:</w:t>
      </w:r>
    </w:p>
    <w:p w14:paraId="065BEFD7" w14:textId="77777777" w:rsidR="00950EBB" w:rsidRDefault="00950EBB" w:rsidP="00950EBB">
      <w:pPr>
        <w:pStyle w:val="Listparagraf"/>
        <w:numPr>
          <w:ilvl w:val="0"/>
          <w:numId w:val="20"/>
        </w:numPr>
        <w:shd w:val="clear" w:color="auto" w:fill="FFFFFF"/>
        <w:spacing w:after="0" w:line="36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impactul visual – se disipeaza in ansamblul general al santierului de constructii.</w:t>
      </w:r>
    </w:p>
    <w:p w14:paraId="53E6EC93" w14:textId="0CF02E75" w:rsidR="00950EBB" w:rsidRPr="00950EBB" w:rsidRDefault="00950EBB" w:rsidP="00950EBB">
      <w:pPr>
        <w:pStyle w:val="Listparagraf"/>
        <w:numPr>
          <w:ilvl w:val="0"/>
          <w:numId w:val="20"/>
        </w:numPr>
        <w:shd w:val="clear" w:color="auto" w:fill="FFFFFF"/>
        <w:spacing w:after="0" w:line="36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impactul eventual daca depozitarea temporara a deseurilor de constructii nu se va face direct in recipient speciali sau nu este posibila containerizarea.</w:t>
      </w:r>
    </w:p>
    <w:p w14:paraId="5D0EB584" w14:textId="77777777" w:rsidR="00950EBB" w:rsidRDefault="00950EBB" w:rsidP="00950EBB">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In continuare sunt prezentate principalele tipuri de deseuri ce pot fi generale in etapa de constructie/montaj (inclusive starea deseului: solid, lichid, semisolid) si optiunile de depozitare temporara:</w:t>
      </w:r>
    </w:p>
    <w:tbl>
      <w:tblPr>
        <w:tblStyle w:val="Tabelgril"/>
        <w:tblW w:w="0" w:type="auto"/>
        <w:tblLook w:val="04A0" w:firstRow="1" w:lastRow="0" w:firstColumn="1" w:lastColumn="0" w:noHBand="0" w:noVBand="1"/>
      </w:tblPr>
      <w:tblGrid>
        <w:gridCol w:w="530"/>
        <w:gridCol w:w="1288"/>
        <w:gridCol w:w="2326"/>
        <w:gridCol w:w="1358"/>
        <w:gridCol w:w="1358"/>
        <w:gridCol w:w="1358"/>
        <w:gridCol w:w="1358"/>
      </w:tblGrid>
      <w:tr w:rsidR="00950EBB" w:rsidRPr="00F8569F" w14:paraId="0D3BC012" w14:textId="77777777" w:rsidTr="006E236C">
        <w:trPr>
          <w:trHeight w:val="845"/>
        </w:trPr>
        <w:tc>
          <w:tcPr>
            <w:tcW w:w="530" w:type="dxa"/>
          </w:tcPr>
          <w:p w14:paraId="18567B4C"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Nr.</w:t>
            </w:r>
          </w:p>
          <w:p w14:paraId="48C4CD21"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crt</w:t>
            </w:r>
          </w:p>
        </w:tc>
        <w:tc>
          <w:tcPr>
            <w:tcW w:w="1288" w:type="dxa"/>
          </w:tcPr>
          <w:p w14:paraId="40FE3F82" w14:textId="77777777" w:rsidR="00950EBB" w:rsidRDefault="00950EBB" w:rsidP="006E236C">
            <w:pPr>
              <w:spacing w:line="360" w:lineRule="auto"/>
              <w:jc w:val="both"/>
              <w:rPr>
                <w:rFonts w:ascii="Times New Roman" w:eastAsia="Times New Roman" w:hAnsi="Times New Roman" w:cs="Times New Roman"/>
                <w:sz w:val="18"/>
                <w:szCs w:val="18"/>
                <w:lang w:eastAsia="ro-RO"/>
              </w:rPr>
            </w:pPr>
          </w:p>
          <w:p w14:paraId="74D733DE"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Cod deseu cf. HG 856/2002</w:t>
            </w:r>
          </w:p>
        </w:tc>
        <w:tc>
          <w:tcPr>
            <w:tcW w:w="2326" w:type="dxa"/>
          </w:tcPr>
          <w:p w14:paraId="7EEDBD16" w14:textId="77777777" w:rsidR="00950EBB" w:rsidRDefault="00950EBB" w:rsidP="006E236C">
            <w:pPr>
              <w:spacing w:line="360" w:lineRule="auto"/>
              <w:jc w:val="both"/>
              <w:rPr>
                <w:rFonts w:ascii="Times New Roman" w:eastAsia="Times New Roman" w:hAnsi="Times New Roman" w:cs="Times New Roman"/>
                <w:sz w:val="18"/>
                <w:szCs w:val="18"/>
                <w:lang w:eastAsia="ro-RO"/>
              </w:rPr>
            </w:pPr>
          </w:p>
          <w:p w14:paraId="017BF580"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Denumire deseu</w:t>
            </w:r>
          </w:p>
        </w:tc>
        <w:tc>
          <w:tcPr>
            <w:tcW w:w="1358" w:type="dxa"/>
          </w:tcPr>
          <w:p w14:paraId="0B85D066" w14:textId="77777777" w:rsidR="00950EBB" w:rsidRDefault="00950EBB" w:rsidP="006E236C">
            <w:pPr>
              <w:spacing w:line="360" w:lineRule="auto"/>
              <w:jc w:val="both"/>
              <w:rPr>
                <w:rFonts w:ascii="Times New Roman" w:eastAsia="Times New Roman" w:hAnsi="Times New Roman" w:cs="Times New Roman"/>
                <w:sz w:val="18"/>
                <w:szCs w:val="18"/>
                <w:lang w:eastAsia="ro-RO"/>
              </w:rPr>
            </w:pPr>
          </w:p>
          <w:p w14:paraId="27988291"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Sursa de provenienta</w:t>
            </w:r>
          </w:p>
        </w:tc>
        <w:tc>
          <w:tcPr>
            <w:tcW w:w="1358" w:type="dxa"/>
          </w:tcPr>
          <w:p w14:paraId="20D5CBC8"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Cantitatea prevazuta a fi generala</w:t>
            </w:r>
            <w:r>
              <w:rPr>
                <w:rFonts w:ascii="Times New Roman" w:eastAsia="Times New Roman" w:hAnsi="Times New Roman" w:cs="Times New Roman"/>
                <w:sz w:val="18"/>
                <w:szCs w:val="18"/>
                <w:lang w:eastAsia="ro-RO"/>
              </w:rPr>
              <w:t xml:space="preserve"> </w:t>
            </w:r>
            <w:r w:rsidRPr="00F8569F">
              <w:rPr>
                <w:rFonts w:ascii="Times New Roman" w:eastAsia="Times New Roman" w:hAnsi="Times New Roman" w:cs="Times New Roman"/>
                <w:sz w:val="18"/>
                <w:szCs w:val="18"/>
                <w:lang w:eastAsia="ro-RO"/>
              </w:rPr>
              <w:t>(an)</w:t>
            </w:r>
          </w:p>
        </w:tc>
        <w:tc>
          <w:tcPr>
            <w:tcW w:w="1358" w:type="dxa"/>
          </w:tcPr>
          <w:p w14:paraId="44F78458" w14:textId="77777777" w:rsidR="00950EBB" w:rsidRDefault="00950EBB" w:rsidP="006E236C">
            <w:pPr>
              <w:spacing w:line="360" w:lineRule="auto"/>
              <w:jc w:val="both"/>
              <w:rPr>
                <w:rFonts w:ascii="Times New Roman" w:eastAsia="Times New Roman" w:hAnsi="Times New Roman" w:cs="Times New Roman"/>
                <w:sz w:val="18"/>
                <w:szCs w:val="18"/>
                <w:lang w:eastAsia="ro-RO"/>
              </w:rPr>
            </w:pPr>
          </w:p>
          <w:p w14:paraId="669D0D81"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Starea fizica</w:t>
            </w:r>
          </w:p>
        </w:tc>
        <w:tc>
          <w:tcPr>
            <w:tcW w:w="1358" w:type="dxa"/>
          </w:tcPr>
          <w:p w14:paraId="321BF4D1" w14:textId="77777777" w:rsidR="00950EBB" w:rsidRDefault="00950EBB" w:rsidP="006E236C">
            <w:pPr>
              <w:spacing w:line="360" w:lineRule="auto"/>
              <w:jc w:val="both"/>
              <w:rPr>
                <w:rFonts w:ascii="Times New Roman" w:eastAsia="Times New Roman" w:hAnsi="Times New Roman" w:cs="Times New Roman"/>
                <w:sz w:val="18"/>
                <w:szCs w:val="18"/>
                <w:lang w:eastAsia="ro-RO"/>
              </w:rPr>
            </w:pPr>
          </w:p>
          <w:p w14:paraId="758BBF6D"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Depozitare temporara</w:t>
            </w:r>
          </w:p>
        </w:tc>
      </w:tr>
      <w:tr w:rsidR="00950EBB" w14:paraId="7BEC2F62" w14:textId="77777777" w:rsidTr="006E236C">
        <w:tc>
          <w:tcPr>
            <w:tcW w:w="530" w:type="dxa"/>
          </w:tcPr>
          <w:p w14:paraId="4844359A"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w:t>
            </w:r>
          </w:p>
        </w:tc>
        <w:tc>
          <w:tcPr>
            <w:tcW w:w="1288" w:type="dxa"/>
          </w:tcPr>
          <w:p w14:paraId="7BC91E39" w14:textId="77777777" w:rsidR="00950EBB" w:rsidRPr="00F155DA" w:rsidRDefault="00950EBB"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17 01 01</w:t>
            </w:r>
          </w:p>
        </w:tc>
        <w:tc>
          <w:tcPr>
            <w:tcW w:w="2326" w:type="dxa"/>
          </w:tcPr>
          <w:p w14:paraId="6D996345" w14:textId="77777777" w:rsidR="00950EBB" w:rsidRPr="00654D24" w:rsidRDefault="00950EBB"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Beton</w:t>
            </w:r>
          </w:p>
        </w:tc>
        <w:tc>
          <w:tcPr>
            <w:tcW w:w="1358" w:type="dxa"/>
          </w:tcPr>
          <w:p w14:paraId="308243EE" w14:textId="77777777" w:rsidR="00950EBB" w:rsidRDefault="00950EBB" w:rsidP="006E236C">
            <w:pPr>
              <w:spacing w:line="360" w:lineRule="auto"/>
              <w:jc w:val="both"/>
              <w:rPr>
                <w:rFonts w:ascii="Times New Roman" w:eastAsia="Times New Roman" w:hAnsi="Times New Roman" w:cs="Times New Roman"/>
                <w:color w:val="00B050"/>
                <w:sz w:val="24"/>
                <w:szCs w:val="24"/>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1074D0AA"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1</w:t>
            </w:r>
            <w:r>
              <w:rPr>
                <w:rFonts w:ascii="Times New Roman" w:eastAsia="Times New Roman" w:hAnsi="Times New Roman" w:cs="Times New Roman"/>
                <w:sz w:val="18"/>
                <w:szCs w:val="18"/>
                <w:lang w:eastAsia="ro-RO"/>
              </w:rPr>
              <w:t>0</w:t>
            </w:r>
            <w:r w:rsidRPr="00654D24">
              <w:rPr>
                <w:rFonts w:ascii="Times New Roman" w:eastAsia="Times New Roman" w:hAnsi="Times New Roman" w:cs="Times New Roman"/>
                <w:sz w:val="18"/>
                <w:szCs w:val="18"/>
                <w:lang w:eastAsia="ro-RO"/>
              </w:rPr>
              <w:t xml:space="preserve"> mc</w:t>
            </w:r>
          </w:p>
        </w:tc>
        <w:tc>
          <w:tcPr>
            <w:tcW w:w="1358" w:type="dxa"/>
          </w:tcPr>
          <w:p w14:paraId="6C75BD02"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7BE0D8DA" w14:textId="77777777" w:rsidR="00950EBB" w:rsidRPr="00BF0AEE" w:rsidRDefault="00950EBB"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Cifa</w:t>
            </w:r>
          </w:p>
        </w:tc>
      </w:tr>
      <w:tr w:rsidR="00950EBB" w14:paraId="4415244E" w14:textId="77777777" w:rsidTr="006E236C">
        <w:tc>
          <w:tcPr>
            <w:tcW w:w="530" w:type="dxa"/>
          </w:tcPr>
          <w:p w14:paraId="2EE2BD1C"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2</w:t>
            </w:r>
          </w:p>
        </w:tc>
        <w:tc>
          <w:tcPr>
            <w:tcW w:w="1288" w:type="dxa"/>
          </w:tcPr>
          <w:p w14:paraId="4B7DB469" w14:textId="77777777" w:rsidR="00950EBB" w:rsidRPr="00F155DA" w:rsidRDefault="00950EBB"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17 04 05</w:t>
            </w:r>
          </w:p>
        </w:tc>
        <w:tc>
          <w:tcPr>
            <w:tcW w:w="2326" w:type="dxa"/>
          </w:tcPr>
          <w:p w14:paraId="307F06CC" w14:textId="77777777" w:rsidR="00950EBB" w:rsidRPr="00654D24" w:rsidRDefault="00950EBB"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Fier si otel</w:t>
            </w:r>
          </w:p>
        </w:tc>
        <w:tc>
          <w:tcPr>
            <w:tcW w:w="1358" w:type="dxa"/>
          </w:tcPr>
          <w:p w14:paraId="1434941B" w14:textId="77777777" w:rsidR="00950EBB" w:rsidRPr="00BF0AEE"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40229B09"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0AA29033"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1982A588" w14:textId="77777777" w:rsidR="00950EBB" w:rsidRPr="00BF0AEE" w:rsidRDefault="00950EBB"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950EBB" w14:paraId="4A25AB47" w14:textId="77777777" w:rsidTr="006E236C">
        <w:tc>
          <w:tcPr>
            <w:tcW w:w="530" w:type="dxa"/>
          </w:tcPr>
          <w:p w14:paraId="7A1E8C44"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3</w:t>
            </w:r>
          </w:p>
        </w:tc>
        <w:tc>
          <w:tcPr>
            <w:tcW w:w="1288" w:type="dxa"/>
          </w:tcPr>
          <w:p w14:paraId="00F7F4EF" w14:textId="77777777" w:rsidR="00950EBB" w:rsidRPr="00F155DA" w:rsidRDefault="00950EBB"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17 04 07</w:t>
            </w:r>
          </w:p>
        </w:tc>
        <w:tc>
          <w:tcPr>
            <w:tcW w:w="2326" w:type="dxa"/>
          </w:tcPr>
          <w:p w14:paraId="437C1B6A" w14:textId="77777777" w:rsidR="00950EBB" w:rsidRPr="00654D24" w:rsidRDefault="00950EBB"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Amestecuri metalice</w:t>
            </w:r>
          </w:p>
        </w:tc>
        <w:tc>
          <w:tcPr>
            <w:tcW w:w="1358" w:type="dxa"/>
          </w:tcPr>
          <w:p w14:paraId="0B3479E5" w14:textId="77777777" w:rsidR="00950EBB" w:rsidRPr="00BF0AEE"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7734F099"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44FF1671"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090CC672" w14:textId="77777777" w:rsidR="00950EBB" w:rsidRPr="00BF0AEE" w:rsidRDefault="00950EBB"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950EBB" w14:paraId="54D14356" w14:textId="77777777" w:rsidTr="006E236C">
        <w:tc>
          <w:tcPr>
            <w:tcW w:w="530" w:type="dxa"/>
          </w:tcPr>
          <w:p w14:paraId="22288E8C"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4</w:t>
            </w:r>
          </w:p>
        </w:tc>
        <w:tc>
          <w:tcPr>
            <w:tcW w:w="1288" w:type="dxa"/>
          </w:tcPr>
          <w:p w14:paraId="08F15CD7" w14:textId="77777777" w:rsidR="00950EBB" w:rsidRPr="00F155DA" w:rsidRDefault="00950EBB"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17 02 01</w:t>
            </w:r>
          </w:p>
        </w:tc>
        <w:tc>
          <w:tcPr>
            <w:tcW w:w="2326" w:type="dxa"/>
          </w:tcPr>
          <w:p w14:paraId="2E835EA0" w14:textId="77777777" w:rsidR="00950EBB" w:rsidRPr="00654D24" w:rsidRDefault="00950EBB"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Deseuri de lemn</w:t>
            </w:r>
          </w:p>
        </w:tc>
        <w:tc>
          <w:tcPr>
            <w:tcW w:w="1358" w:type="dxa"/>
          </w:tcPr>
          <w:p w14:paraId="00D1F4A6" w14:textId="77777777" w:rsidR="00950EBB" w:rsidRPr="00BF0AEE"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11A33396"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0.50 t</w:t>
            </w:r>
          </w:p>
        </w:tc>
        <w:tc>
          <w:tcPr>
            <w:tcW w:w="1358" w:type="dxa"/>
          </w:tcPr>
          <w:p w14:paraId="3CFECC92"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15FAE288" w14:textId="77777777" w:rsidR="00950EBB" w:rsidRPr="00BF0AEE" w:rsidRDefault="00950EBB"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950EBB" w14:paraId="7B97852D" w14:textId="77777777" w:rsidTr="006E236C">
        <w:tc>
          <w:tcPr>
            <w:tcW w:w="530" w:type="dxa"/>
          </w:tcPr>
          <w:p w14:paraId="7B112277"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5</w:t>
            </w:r>
          </w:p>
        </w:tc>
        <w:tc>
          <w:tcPr>
            <w:tcW w:w="1288" w:type="dxa"/>
          </w:tcPr>
          <w:p w14:paraId="5B642278" w14:textId="77777777" w:rsidR="00950EBB" w:rsidRPr="00F155DA" w:rsidRDefault="00950EBB"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17 02 03</w:t>
            </w:r>
          </w:p>
        </w:tc>
        <w:tc>
          <w:tcPr>
            <w:tcW w:w="2326" w:type="dxa"/>
          </w:tcPr>
          <w:p w14:paraId="2B8B3D85" w14:textId="77777777" w:rsidR="00950EBB" w:rsidRPr="00654D24" w:rsidRDefault="00950EBB"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 xml:space="preserve">Materiale </w:t>
            </w:r>
            <w:r>
              <w:rPr>
                <w:rFonts w:ascii="Times New Roman" w:eastAsia="Times New Roman" w:hAnsi="Times New Roman" w:cs="Times New Roman"/>
                <w:sz w:val="18"/>
                <w:szCs w:val="18"/>
                <w:lang w:eastAsia="ro-RO"/>
              </w:rPr>
              <w:t>plastice</w:t>
            </w:r>
          </w:p>
        </w:tc>
        <w:tc>
          <w:tcPr>
            <w:tcW w:w="1358" w:type="dxa"/>
          </w:tcPr>
          <w:p w14:paraId="17C3EEB0" w14:textId="77777777" w:rsidR="00950EBB" w:rsidRPr="00BF0AEE"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52A88178"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100 kg</w:t>
            </w:r>
          </w:p>
        </w:tc>
        <w:tc>
          <w:tcPr>
            <w:tcW w:w="1358" w:type="dxa"/>
          </w:tcPr>
          <w:p w14:paraId="257BC6E4"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1889DAB1" w14:textId="77777777" w:rsidR="00950EBB" w:rsidRPr="00BF0AEE" w:rsidRDefault="00950EBB"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950EBB" w14:paraId="09849C79" w14:textId="77777777" w:rsidTr="006E236C">
        <w:tc>
          <w:tcPr>
            <w:tcW w:w="530" w:type="dxa"/>
          </w:tcPr>
          <w:p w14:paraId="7EDCF71F"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6</w:t>
            </w:r>
          </w:p>
        </w:tc>
        <w:tc>
          <w:tcPr>
            <w:tcW w:w="1288" w:type="dxa"/>
          </w:tcPr>
          <w:p w14:paraId="7E015020" w14:textId="77777777" w:rsidR="00950EBB" w:rsidRPr="00F155DA" w:rsidRDefault="00950EBB"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15 01 01</w:t>
            </w:r>
          </w:p>
        </w:tc>
        <w:tc>
          <w:tcPr>
            <w:tcW w:w="2326" w:type="dxa"/>
          </w:tcPr>
          <w:p w14:paraId="136BE32C" w14:textId="77777777" w:rsidR="00950EBB" w:rsidRPr="00654D24" w:rsidRDefault="00950EBB"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Ambalaje de hartie si carton</w:t>
            </w:r>
          </w:p>
        </w:tc>
        <w:tc>
          <w:tcPr>
            <w:tcW w:w="1358" w:type="dxa"/>
          </w:tcPr>
          <w:p w14:paraId="2CF6D917" w14:textId="77777777" w:rsidR="00950EBB" w:rsidRPr="00BF0AEE"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14F3137C"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4C3F4481"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3233D524" w14:textId="77777777" w:rsidR="00950EBB" w:rsidRPr="00BF0AEE" w:rsidRDefault="00950EBB"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950EBB" w14:paraId="17BF4BF7" w14:textId="77777777" w:rsidTr="006E236C">
        <w:tc>
          <w:tcPr>
            <w:tcW w:w="530" w:type="dxa"/>
          </w:tcPr>
          <w:p w14:paraId="3F7391FE"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7</w:t>
            </w:r>
          </w:p>
        </w:tc>
        <w:tc>
          <w:tcPr>
            <w:tcW w:w="1288" w:type="dxa"/>
          </w:tcPr>
          <w:p w14:paraId="4FB4946A" w14:textId="77777777" w:rsidR="00950EBB" w:rsidRPr="00F155DA" w:rsidRDefault="00950EBB"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15 01 02</w:t>
            </w:r>
          </w:p>
        </w:tc>
        <w:tc>
          <w:tcPr>
            <w:tcW w:w="2326" w:type="dxa"/>
          </w:tcPr>
          <w:p w14:paraId="5DAE89DC" w14:textId="77777777" w:rsidR="00950EBB" w:rsidRPr="00654D24" w:rsidRDefault="00950EBB"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Ambalaje de materiale plastice</w:t>
            </w:r>
          </w:p>
        </w:tc>
        <w:tc>
          <w:tcPr>
            <w:tcW w:w="1358" w:type="dxa"/>
          </w:tcPr>
          <w:p w14:paraId="0BEBB795" w14:textId="77777777" w:rsidR="00950EBB" w:rsidRDefault="00950EBB" w:rsidP="006E236C">
            <w:pPr>
              <w:jc w:val="both"/>
              <w:rPr>
                <w:rFonts w:ascii="Times New Roman" w:eastAsia="Times New Roman" w:hAnsi="Times New Roman" w:cs="Times New Roman"/>
                <w:sz w:val="18"/>
                <w:szCs w:val="18"/>
                <w:lang w:eastAsia="ro-RO"/>
              </w:rPr>
            </w:pPr>
          </w:p>
          <w:p w14:paraId="6CEE8FDD" w14:textId="77777777" w:rsidR="00950EBB" w:rsidRPr="00BF0AEE"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17120F18" w14:textId="77777777" w:rsidR="00950EBB" w:rsidRDefault="00950EBB" w:rsidP="006E236C">
            <w:pPr>
              <w:jc w:val="both"/>
              <w:rPr>
                <w:rFonts w:ascii="Times New Roman" w:eastAsia="Times New Roman" w:hAnsi="Times New Roman" w:cs="Times New Roman"/>
                <w:sz w:val="18"/>
                <w:szCs w:val="18"/>
                <w:lang w:eastAsia="ro-RO"/>
              </w:rPr>
            </w:pPr>
          </w:p>
          <w:p w14:paraId="2AD9BE4C"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7E663462" w14:textId="77777777" w:rsidR="00950EBB" w:rsidRDefault="00950EBB" w:rsidP="006E236C">
            <w:pPr>
              <w:jc w:val="both"/>
              <w:rPr>
                <w:rFonts w:ascii="Times New Roman" w:eastAsia="Times New Roman" w:hAnsi="Times New Roman" w:cs="Times New Roman"/>
                <w:sz w:val="18"/>
                <w:szCs w:val="18"/>
                <w:lang w:eastAsia="ro-RO"/>
              </w:rPr>
            </w:pPr>
          </w:p>
          <w:p w14:paraId="31F49E72"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106F4539" w14:textId="77777777" w:rsidR="00950EBB" w:rsidRPr="00BF0AEE" w:rsidRDefault="00950EBB"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950EBB" w14:paraId="68ED5F6A" w14:textId="77777777" w:rsidTr="006E236C">
        <w:tc>
          <w:tcPr>
            <w:tcW w:w="530" w:type="dxa"/>
          </w:tcPr>
          <w:p w14:paraId="20D1F54F"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8</w:t>
            </w:r>
          </w:p>
        </w:tc>
        <w:tc>
          <w:tcPr>
            <w:tcW w:w="1288" w:type="dxa"/>
          </w:tcPr>
          <w:p w14:paraId="31BCA27B" w14:textId="77777777" w:rsidR="00950EBB" w:rsidRPr="00F155DA" w:rsidRDefault="00950EBB"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15 01 07</w:t>
            </w:r>
          </w:p>
        </w:tc>
        <w:tc>
          <w:tcPr>
            <w:tcW w:w="2326" w:type="dxa"/>
          </w:tcPr>
          <w:p w14:paraId="2CB206CD" w14:textId="77777777" w:rsidR="00950EBB" w:rsidRPr="00654D24" w:rsidRDefault="00950EBB"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Ambalaje de sticla</w:t>
            </w:r>
          </w:p>
        </w:tc>
        <w:tc>
          <w:tcPr>
            <w:tcW w:w="1358" w:type="dxa"/>
          </w:tcPr>
          <w:p w14:paraId="44BBB034" w14:textId="77777777" w:rsidR="00950EBB" w:rsidRPr="00BF0AEE"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6F638A89"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58C6AD31"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58EF21B7" w14:textId="77777777" w:rsidR="00950EBB" w:rsidRPr="00BF0AEE" w:rsidRDefault="00950EBB"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950EBB" w14:paraId="21A5E92F" w14:textId="77777777" w:rsidTr="006E236C">
        <w:tc>
          <w:tcPr>
            <w:tcW w:w="530" w:type="dxa"/>
          </w:tcPr>
          <w:p w14:paraId="757261F6"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9</w:t>
            </w:r>
          </w:p>
        </w:tc>
        <w:tc>
          <w:tcPr>
            <w:tcW w:w="1288" w:type="dxa"/>
          </w:tcPr>
          <w:p w14:paraId="40250F41" w14:textId="77777777" w:rsidR="00950EBB" w:rsidRPr="00F155DA" w:rsidRDefault="00950EBB"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20 01 01</w:t>
            </w:r>
          </w:p>
        </w:tc>
        <w:tc>
          <w:tcPr>
            <w:tcW w:w="2326" w:type="dxa"/>
          </w:tcPr>
          <w:p w14:paraId="68C7183D" w14:textId="77777777" w:rsidR="00950EBB" w:rsidRPr="00654D24" w:rsidRDefault="00950EBB"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Hartie/carton</w:t>
            </w:r>
          </w:p>
        </w:tc>
        <w:tc>
          <w:tcPr>
            <w:tcW w:w="1358" w:type="dxa"/>
          </w:tcPr>
          <w:p w14:paraId="38F9BE04" w14:textId="77777777" w:rsidR="00950EBB" w:rsidRPr="00BF0AEE"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5FFB81D5"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4EB0B52D"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6C234F4B" w14:textId="77777777" w:rsidR="00950EBB" w:rsidRPr="00BF0AEE" w:rsidRDefault="00950EBB"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950EBB" w14:paraId="79451BC7" w14:textId="77777777" w:rsidTr="006E236C">
        <w:tc>
          <w:tcPr>
            <w:tcW w:w="530" w:type="dxa"/>
          </w:tcPr>
          <w:p w14:paraId="74EF6A24"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10</w:t>
            </w:r>
          </w:p>
        </w:tc>
        <w:tc>
          <w:tcPr>
            <w:tcW w:w="1288" w:type="dxa"/>
          </w:tcPr>
          <w:p w14:paraId="1FC7DE84" w14:textId="77777777" w:rsidR="00950EBB" w:rsidRPr="00F155DA" w:rsidRDefault="00950EBB"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 xml:space="preserve">20 01 02 </w:t>
            </w:r>
          </w:p>
        </w:tc>
        <w:tc>
          <w:tcPr>
            <w:tcW w:w="2326" w:type="dxa"/>
          </w:tcPr>
          <w:p w14:paraId="51B0361C" w14:textId="77777777" w:rsidR="00950EBB" w:rsidRPr="00654D24" w:rsidRDefault="00950EBB"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Deseuri de sticla</w:t>
            </w:r>
          </w:p>
        </w:tc>
        <w:tc>
          <w:tcPr>
            <w:tcW w:w="1358" w:type="dxa"/>
          </w:tcPr>
          <w:p w14:paraId="7018A6F0" w14:textId="77777777" w:rsidR="00950EBB" w:rsidRPr="00BF0AEE"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7CC92C10"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20 kg</w:t>
            </w:r>
          </w:p>
        </w:tc>
        <w:tc>
          <w:tcPr>
            <w:tcW w:w="1358" w:type="dxa"/>
          </w:tcPr>
          <w:p w14:paraId="4CAC4AC9"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08BDED4B" w14:textId="77777777" w:rsidR="00950EBB" w:rsidRPr="00BF0AEE" w:rsidRDefault="00950EBB"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950EBB" w14:paraId="62C95C8E" w14:textId="77777777" w:rsidTr="006E236C">
        <w:tc>
          <w:tcPr>
            <w:tcW w:w="530" w:type="dxa"/>
          </w:tcPr>
          <w:p w14:paraId="6B4790B6"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11</w:t>
            </w:r>
          </w:p>
        </w:tc>
        <w:tc>
          <w:tcPr>
            <w:tcW w:w="1288" w:type="dxa"/>
          </w:tcPr>
          <w:p w14:paraId="338773DB" w14:textId="77777777" w:rsidR="00950EBB" w:rsidRPr="00F155DA" w:rsidRDefault="00950EBB"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20 01 39</w:t>
            </w:r>
          </w:p>
        </w:tc>
        <w:tc>
          <w:tcPr>
            <w:tcW w:w="2326" w:type="dxa"/>
          </w:tcPr>
          <w:p w14:paraId="6E745506" w14:textId="77777777" w:rsidR="00950EBB" w:rsidRPr="00654D24" w:rsidRDefault="00950EBB"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Materiale plastice</w:t>
            </w:r>
          </w:p>
        </w:tc>
        <w:tc>
          <w:tcPr>
            <w:tcW w:w="1358" w:type="dxa"/>
          </w:tcPr>
          <w:p w14:paraId="7FEEB76B" w14:textId="77777777" w:rsidR="00950EBB" w:rsidRPr="00BF0AEE"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03FF87F9"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7D1017EC"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6D72A8F9" w14:textId="77777777" w:rsidR="00950EBB" w:rsidRPr="00BF0AEE" w:rsidRDefault="00950EBB"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950EBB" w14:paraId="4B2E80B2" w14:textId="77777777" w:rsidTr="006E236C">
        <w:tc>
          <w:tcPr>
            <w:tcW w:w="530" w:type="dxa"/>
          </w:tcPr>
          <w:p w14:paraId="61F0966A" w14:textId="77777777" w:rsidR="00950EBB" w:rsidRPr="00F8569F" w:rsidRDefault="00950EBB"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12</w:t>
            </w:r>
          </w:p>
        </w:tc>
        <w:tc>
          <w:tcPr>
            <w:tcW w:w="1288" w:type="dxa"/>
          </w:tcPr>
          <w:p w14:paraId="65C750C0" w14:textId="77777777" w:rsidR="00950EBB" w:rsidRPr="00F155DA" w:rsidRDefault="00950EBB"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20 03 01</w:t>
            </w:r>
          </w:p>
        </w:tc>
        <w:tc>
          <w:tcPr>
            <w:tcW w:w="2326" w:type="dxa"/>
          </w:tcPr>
          <w:p w14:paraId="2A71B356" w14:textId="77777777" w:rsidR="00950EBB" w:rsidRPr="00654D24" w:rsidRDefault="00950EBB"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 xml:space="preserve">Deseuri </w:t>
            </w:r>
            <w:r>
              <w:rPr>
                <w:rFonts w:ascii="Times New Roman" w:eastAsia="Times New Roman" w:hAnsi="Times New Roman" w:cs="Times New Roman"/>
                <w:sz w:val="18"/>
                <w:szCs w:val="18"/>
                <w:lang w:eastAsia="ro-RO"/>
              </w:rPr>
              <w:t>municipale</w:t>
            </w:r>
            <w:r w:rsidRPr="00654D24">
              <w:rPr>
                <w:rFonts w:ascii="Times New Roman" w:eastAsia="Times New Roman" w:hAnsi="Times New Roman" w:cs="Times New Roman"/>
                <w:sz w:val="18"/>
                <w:szCs w:val="18"/>
                <w:lang w:eastAsia="ro-RO"/>
              </w:rPr>
              <w:t xml:space="preserve"> amestecate – deseuri menajere generate din activitatea personalului</w:t>
            </w:r>
          </w:p>
        </w:tc>
        <w:tc>
          <w:tcPr>
            <w:tcW w:w="1358" w:type="dxa"/>
          </w:tcPr>
          <w:p w14:paraId="66F9BF0F" w14:textId="77777777" w:rsidR="00950EBB" w:rsidRDefault="00950EBB" w:rsidP="006E236C">
            <w:pPr>
              <w:jc w:val="both"/>
              <w:rPr>
                <w:rFonts w:ascii="Times New Roman" w:eastAsia="Times New Roman" w:hAnsi="Times New Roman" w:cs="Times New Roman"/>
                <w:sz w:val="18"/>
                <w:szCs w:val="18"/>
                <w:lang w:eastAsia="ro-RO"/>
              </w:rPr>
            </w:pPr>
          </w:p>
          <w:p w14:paraId="162393F8" w14:textId="77777777" w:rsidR="00950EBB" w:rsidRPr="00BF0AEE"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6DF04BAF" w14:textId="77777777" w:rsidR="00950EBB" w:rsidRDefault="00950EBB" w:rsidP="006E236C">
            <w:pPr>
              <w:jc w:val="both"/>
              <w:rPr>
                <w:rFonts w:ascii="Times New Roman" w:eastAsia="Times New Roman" w:hAnsi="Times New Roman" w:cs="Times New Roman"/>
                <w:sz w:val="18"/>
                <w:szCs w:val="18"/>
                <w:lang w:eastAsia="ro-RO"/>
              </w:rPr>
            </w:pPr>
          </w:p>
          <w:p w14:paraId="36947A6D"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79297931" w14:textId="77777777" w:rsidR="00950EBB" w:rsidRDefault="00950EBB" w:rsidP="006E236C">
            <w:pPr>
              <w:jc w:val="both"/>
              <w:rPr>
                <w:rFonts w:ascii="Times New Roman" w:eastAsia="Times New Roman" w:hAnsi="Times New Roman" w:cs="Times New Roman"/>
                <w:sz w:val="18"/>
                <w:szCs w:val="18"/>
                <w:lang w:eastAsia="ro-RO"/>
              </w:rPr>
            </w:pPr>
          </w:p>
          <w:p w14:paraId="471B4596" w14:textId="77777777" w:rsidR="00950EBB" w:rsidRPr="00654D24" w:rsidRDefault="00950EBB"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7C495DD6" w14:textId="77777777" w:rsidR="00950EBB" w:rsidRPr="00BF0AEE" w:rsidRDefault="00950EBB" w:rsidP="006E236C">
            <w:pPr>
              <w:jc w:val="both"/>
              <w:rPr>
                <w:rFonts w:ascii="Times New Roman" w:eastAsia="Times New Roman" w:hAnsi="Times New Roman" w:cs="Times New Roman"/>
                <w:sz w:val="18"/>
                <w:szCs w:val="18"/>
                <w:lang w:eastAsia="ro-RO"/>
              </w:rPr>
            </w:pPr>
          </w:p>
          <w:p w14:paraId="25A1CC7C" w14:textId="77777777" w:rsidR="00950EBB" w:rsidRPr="00BF0AEE" w:rsidRDefault="00950EBB"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bl>
    <w:p w14:paraId="520C09B9" w14:textId="77777777" w:rsidR="00950EBB" w:rsidRPr="00D4161D" w:rsidRDefault="00950EBB" w:rsidP="00950EBB">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functionare:</w:t>
      </w:r>
    </w:p>
    <w:p w14:paraId="32DDEEFA" w14:textId="77777777" w:rsidR="00950EBB" w:rsidRPr="00355877" w:rsidRDefault="00950EBB" w:rsidP="00950EBB">
      <w:pPr>
        <w:shd w:val="clear" w:color="auto" w:fill="FFFFFF"/>
        <w:jc w:val="both"/>
        <w:rPr>
          <w:rFonts w:ascii="Times New Roman" w:eastAsia="Times New Roman" w:hAnsi="Times New Roman" w:cs="Times New Roman"/>
          <w:sz w:val="24"/>
          <w:szCs w:val="24"/>
          <w:lang w:eastAsia="ro-RO"/>
        </w:rPr>
      </w:pPr>
      <w:r w:rsidRPr="00CB2DF5">
        <w:rPr>
          <w:rFonts w:ascii="Times New Roman" w:eastAsia="Times New Roman" w:hAnsi="Times New Roman" w:cs="Times New Roman"/>
          <w:color w:val="00B050"/>
          <w:sz w:val="24"/>
          <w:szCs w:val="24"/>
          <w:lang w:eastAsia="ro-RO"/>
        </w:rPr>
        <w:tab/>
      </w:r>
      <w:r w:rsidRPr="00355877">
        <w:rPr>
          <w:rFonts w:ascii="Times New Roman" w:eastAsia="Times New Roman" w:hAnsi="Times New Roman" w:cs="Times New Roman"/>
          <w:sz w:val="24"/>
          <w:szCs w:val="24"/>
        </w:rPr>
        <w:t xml:space="preserve">În faza de exploatare </w:t>
      </w:r>
      <w:r w:rsidRPr="00355877">
        <w:rPr>
          <w:rFonts w:ascii="Times New Roman" w:eastAsia="Times New Roman" w:hAnsi="Times New Roman" w:cs="Times New Roman"/>
          <w:sz w:val="24"/>
          <w:szCs w:val="24"/>
          <w:lang w:eastAsia="ro-RO"/>
        </w:rPr>
        <w:t>a proiectului se vor produce următoarele categori de  deseuri:</w:t>
      </w:r>
    </w:p>
    <w:tbl>
      <w:tblPr>
        <w:tblStyle w:val="Tabelgril"/>
        <w:tblW w:w="0" w:type="auto"/>
        <w:tblLook w:val="04A0" w:firstRow="1" w:lastRow="0" w:firstColumn="1" w:lastColumn="0" w:noHBand="0" w:noVBand="1"/>
      </w:tblPr>
      <w:tblGrid>
        <w:gridCol w:w="686"/>
        <w:gridCol w:w="2122"/>
        <w:gridCol w:w="1620"/>
        <w:gridCol w:w="2070"/>
        <w:gridCol w:w="3078"/>
      </w:tblGrid>
      <w:tr w:rsidR="00950EBB" w:rsidRPr="00355877" w14:paraId="501090AE" w14:textId="77777777" w:rsidTr="006E236C">
        <w:tc>
          <w:tcPr>
            <w:tcW w:w="686" w:type="dxa"/>
          </w:tcPr>
          <w:p w14:paraId="0725AE76" w14:textId="77777777" w:rsidR="00950EBB" w:rsidRPr="00355877" w:rsidRDefault="00950EBB"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Nr.crt.</w:t>
            </w:r>
          </w:p>
        </w:tc>
        <w:tc>
          <w:tcPr>
            <w:tcW w:w="2122" w:type="dxa"/>
          </w:tcPr>
          <w:p w14:paraId="4BA29CD7" w14:textId="77777777" w:rsidR="00950EBB" w:rsidRPr="00355877" w:rsidRDefault="00950EBB"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Denumire deseu</w:t>
            </w:r>
          </w:p>
        </w:tc>
        <w:tc>
          <w:tcPr>
            <w:tcW w:w="1620" w:type="dxa"/>
          </w:tcPr>
          <w:p w14:paraId="3867B1E2" w14:textId="77777777" w:rsidR="00950EBB" w:rsidRPr="00355877" w:rsidRDefault="00950EBB"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Cod deseu</w:t>
            </w:r>
          </w:p>
        </w:tc>
        <w:tc>
          <w:tcPr>
            <w:tcW w:w="2070" w:type="dxa"/>
          </w:tcPr>
          <w:p w14:paraId="7D1FF367" w14:textId="77777777" w:rsidR="00950EBB" w:rsidRPr="00355877" w:rsidRDefault="00950EBB" w:rsidP="006E236C">
            <w:pPr>
              <w:spacing w:line="360" w:lineRule="auto"/>
              <w:jc w:val="both"/>
              <w:rPr>
                <w:rFonts w:ascii="Times New Roman" w:eastAsia="Times New Roman" w:hAnsi="Times New Roman" w:cs="Times New Roman"/>
                <w:sz w:val="24"/>
                <w:szCs w:val="24"/>
              </w:rPr>
            </w:pPr>
            <w:r w:rsidRPr="00355877">
              <w:rPr>
                <w:rFonts w:ascii="Times New Roman" w:eastAsia="Times New Roman" w:hAnsi="Times New Roman" w:cs="Times New Roman"/>
                <w:sz w:val="18"/>
                <w:szCs w:val="18"/>
                <w:lang w:eastAsia="ro-RO"/>
              </w:rPr>
              <w:t>Cantități estimatekg/lună</w:t>
            </w:r>
          </w:p>
        </w:tc>
        <w:tc>
          <w:tcPr>
            <w:tcW w:w="3078" w:type="dxa"/>
          </w:tcPr>
          <w:p w14:paraId="4DC9C17C" w14:textId="77777777" w:rsidR="00950EBB" w:rsidRPr="00355877" w:rsidRDefault="00950EBB" w:rsidP="006E236C">
            <w:pPr>
              <w:jc w:val="both"/>
              <w:rPr>
                <w:rFonts w:ascii="Times New Roman" w:eastAsia="Times New Roman" w:hAnsi="Times New Roman" w:cs="Times New Roman"/>
                <w:sz w:val="24"/>
                <w:szCs w:val="24"/>
              </w:rPr>
            </w:pPr>
            <w:r w:rsidRPr="00355877">
              <w:rPr>
                <w:rFonts w:ascii="Times New Roman" w:eastAsia="Times New Roman" w:hAnsi="Times New Roman" w:cs="Times New Roman"/>
                <w:sz w:val="18"/>
                <w:szCs w:val="18"/>
                <w:lang w:eastAsia="ro-RO"/>
              </w:rPr>
              <w:t>Mod de gospodărire</w:t>
            </w:r>
          </w:p>
        </w:tc>
      </w:tr>
      <w:tr w:rsidR="00950EBB" w:rsidRPr="00355877" w14:paraId="45382B4C" w14:textId="77777777" w:rsidTr="006E236C">
        <w:tc>
          <w:tcPr>
            <w:tcW w:w="686" w:type="dxa"/>
          </w:tcPr>
          <w:p w14:paraId="268B4CDD" w14:textId="77777777" w:rsidR="00950EBB" w:rsidRPr="00355877" w:rsidRDefault="00950EBB"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lastRenderedPageBreak/>
              <w:t>1</w:t>
            </w:r>
          </w:p>
        </w:tc>
        <w:tc>
          <w:tcPr>
            <w:tcW w:w="2122" w:type="dxa"/>
          </w:tcPr>
          <w:p w14:paraId="4910721B" w14:textId="77777777" w:rsidR="00950EBB" w:rsidRPr="00355877" w:rsidRDefault="00950EBB"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Ambalaje plastic</w:t>
            </w:r>
          </w:p>
        </w:tc>
        <w:tc>
          <w:tcPr>
            <w:tcW w:w="1620" w:type="dxa"/>
          </w:tcPr>
          <w:p w14:paraId="16F65C03" w14:textId="77777777" w:rsidR="00950EBB" w:rsidRPr="00355877" w:rsidRDefault="00950EBB" w:rsidP="006E236C">
            <w:pPr>
              <w:shd w:val="clear" w:color="auto" w:fill="FFFFFF"/>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15 01 02</w:t>
            </w:r>
          </w:p>
        </w:tc>
        <w:tc>
          <w:tcPr>
            <w:tcW w:w="2070" w:type="dxa"/>
          </w:tcPr>
          <w:p w14:paraId="0434AFA4" w14:textId="77777777" w:rsidR="00950EBB" w:rsidRPr="00355877" w:rsidRDefault="00950EBB" w:rsidP="006E236C">
            <w:pPr>
              <w:shd w:val="clear" w:color="auto" w:fill="FFFFFF"/>
              <w:spacing w:line="360" w:lineRule="auto"/>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1</w:t>
            </w:r>
            <w:r w:rsidRPr="00355877">
              <w:rPr>
                <w:rFonts w:ascii="Times New Roman" w:eastAsia="Times New Roman" w:hAnsi="Times New Roman" w:cs="Times New Roman"/>
                <w:sz w:val="18"/>
                <w:szCs w:val="18"/>
                <w:lang w:eastAsia="ro-RO"/>
              </w:rPr>
              <w:t>0</w:t>
            </w:r>
          </w:p>
        </w:tc>
        <w:tc>
          <w:tcPr>
            <w:tcW w:w="3078" w:type="dxa"/>
          </w:tcPr>
          <w:p w14:paraId="7442E42B" w14:textId="77777777" w:rsidR="00950EBB" w:rsidRPr="00355877" w:rsidRDefault="00950EBB" w:rsidP="006E236C">
            <w:pPr>
              <w:shd w:val="clear" w:color="auto" w:fill="FFFFFF"/>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Se predau operatorului autorizat pentru colectare deseuri</w:t>
            </w:r>
          </w:p>
        </w:tc>
      </w:tr>
      <w:tr w:rsidR="00950EBB" w:rsidRPr="00355877" w14:paraId="15AA1FD8" w14:textId="77777777" w:rsidTr="006E236C">
        <w:tc>
          <w:tcPr>
            <w:tcW w:w="686" w:type="dxa"/>
          </w:tcPr>
          <w:p w14:paraId="16E1EF2F" w14:textId="77777777" w:rsidR="00950EBB" w:rsidRPr="00355877" w:rsidRDefault="00950EBB" w:rsidP="006E236C">
            <w:pPr>
              <w:jc w:val="both"/>
              <w:rPr>
                <w:rFonts w:ascii="Times New Roman" w:eastAsia="Times New Roman" w:hAnsi="Times New Roman" w:cs="Times New Roman"/>
                <w:sz w:val="18"/>
                <w:szCs w:val="18"/>
              </w:rPr>
            </w:pPr>
            <w:r w:rsidRPr="00355877">
              <w:rPr>
                <w:rFonts w:ascii="Times New Roman" w:eastAsia="Times New Roman" w:hAnsi="Times New Roman" w:cs="Times New Roman"/>
                <w:sz w:val="18"/>
                <w:szCs w:val="18"/>
              </w:rPr>
              <w:t>2</w:t>
            </w:r>
          </w:p>
        </w:tc>
        <w:tc>
          <w:tcPr>
            <w:tcW w:w="2122" w:type="dxa"/>
          </w:tcPr>
          <w:p w14:paraId="74A1991D" w14:textId="77777777" w:rsidR="00950EBB" w:rsidRPr="00355877" w:rsidRDefault="00950EBB"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Hartie si carton</w:t>
            </w:r>
          </w:p>
        </w:tc>
        <w:tc>
          <w:tcPr>
            <w:tcW w:w="1620" w:type="dxa"/>
          </w:tcPr>
          <w:p w14:paraId="767BF2D4" w14:textId="77777777" w:rsidR="00950EBB" w:rsidRPr="00355877" w:rsidRDefault="00950EBB"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20 01 01</w:t>
            </w:r>
          </w:p>
        </w:tc>
        <w:tc>
          <w:tcPr>
            <w:tcW w:w="2070" w:type="dxa"/>
          </w:tcPr>
          <w:p w14:paraId="0C1FB49E" w14:textId="77777777" w:rsidR="00950EBB" w:rsidRPr="00355877" w:rsidRDefault="00950EBB"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10</w:t>
            </w:r>
          </w:p>
        </w:tc>
        <w:tc>
          <w:tcPr>
            <w:tcW w:w="3078" w:type="dxa"/>
          </w:tcPr>
          <w:p w14:paraId="3760BFC8" w14:textId="77777777" w:rsidR="00950EBB" w:rsidRPr="00355877" w:rsidRDefault="00950EBB" w:rsidP="006E236C">
            <w:pPr>
              <w:shd w:val="clear" w:color="auto" w:fill="FFFFFF"/>
              <w:jc w:val="both"/>
              <w:rPr>
                <w:sz w:val="18"/>
                <w:szCs w:val="18"/>
              </w:rPr>
            </w:pPr>
            <w:r w:rsidRPr="00355877">
              <w:rPr>
                <w:sz w:val="18"/>
                <w:szCs w:val="18"/>
              </w:rPr>
              <w:t xml:space="preserve">Se predau operatorului autorizat pentru </w:t>
            </w:r>
            <w:r w:rsidRPr="00355877">
              <w:rPr>
                <w:rFonts w:ascii="Times New Roman" w:eastAsia="Times New Roman" w:hAnsi="Times New Roman" w:cs="Times New Roman"/>
                <w:sz w:val="18"/>
                <w:szCs w:val="18"/>
                <w:lang w:eastAsia="ro-RO"/>
              </w:rPr>
              <w:t>colectare deseuri</w:t>
            </w:r>
          </w:p>
        </w:tc>
      </w:tr>
      <w:tr w:rsidR="00950EBB" w:rsidRPr="00355877" w14:paraId="21778503" w14:textId="77777777" w:rsidTr="006E236C">
        <w:tc>
          <w:tcPr>
            <w:tcW w:w="686" w:type="dxa"/>
          </w:tcPr>
          <w:p w14:paraId="3A94602F" w14:textId="77777777" w:rsidR="00950EBB" w:rsidRPr="00355877" w:rsidRDefault="00950EBB" w:rsidP="006E236C">
            <w:pPr>
              <w:jc w:val="both"/>
              <w:rPr>
                <w:rFonts w:ascii="Times New Roman" w:eastAsia="Times New Roman" w:hAnsi="Times New Roman" w:cs="Times New Roman"/>
                <w:sz w:val="18"/>
                <w:szCs w:val="18"/>
              </w:rPr>
            </w:pPr>
            <w:r w:rsidRPr="00355877">
              <w:rPr>
                <w:rFonts w:ascii="Times New Roman" w:eastAsia="Times New Roman" w:hAnsi="Times New Roman" w:cs="Times New Roman"/>
                <w:sz w:val="18"/>
                <w:szCs w:val="18"/>
              </w:rPr>
              <w:t>3</w:t>
            </w:r>
          </w:p>
        </w:tc>
        <w:tc>
          <w:tcPr>
            <w:tcW w:w="2122" w:type="dxa"/>
          </w:tcPr>
          <w:p w14:paraId="693AC62F" w14:textId="77777777" w:rsidR="00950EBB" w:rsidRPr="00355877" w:rsidRDefault="00950EBB" w:rsidP="006E236C">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6B338A">
              <w:rPr>
                <w:rFonts w:ascii="Times New Roman" w:eastAsia="Times New Roman" w:hAnsi="Times New Roman" w:cs="Times New Roman"/>
                <w:sz w:val="18"/>
                <w:szCs w:val="18"/>
              </w:rPr>
              <w:t>eseuri municipale amestecate</w:t>
            </w:r>
          </w:p>
        </w:tc>
        <w:tc>
          <w:tcPr>
            <w:tcW w:w="1620" w:type="dxa"/>
          </w:tcPr>
          <w:p w14:paraId="0ED1F47C" w14:textId="77777777" w:rsidR="00950EBB" w:rsidRPr="00355877" w:rsidRDefault="00950EBB" w:rsidP="006E236C">
            <w:pPr>
              <w:jc w:val="both"/>
              <w:rPr>
                <w:rFonts w:ascii="Times New Roman" w:eastAsia="Times New Roman" w:hAnsi="Times New Roman" w:cs="Times New Roman"/>
                <w:sz w:val="24"/>
                <w:szCs w:val="24"/>
              </w:rPr>
            </w:pPr>
            <w:r>
              <w:rPr>
                <w:sz w:val="18"/>
                <w:szCs w:val="18"/>
                <w:shd w:val="clear" w:color="auto" w:fill="FFFFFF"/>
              </w:rPr>
              <w:t>20 03</w:t>
            </w:r>
            <w:r w:rsidRPr="00355877">
              <w:rPr>
                <w:sz w:val="18"/>
                <w:szCs w:val="18"/>
                <w:shd w:val="clear" w:color="auto" w:fill="FFFFFF"/>
              </w:rPr>
              <w:t xml:space="preserve"> 01</w:t>
            </w:r>
          </w:p>
        </w:tc>
        <w:tc>
          <w:tcPr>
            <w:tcW w:w="2070" w:type="dxa"/>
          </w:tcPr>
          <w:p w14:paraId="279CF2BE" w14:textId="77777777" w:rsidR="00950EBB" w:rsidRPr="00355877" w:rsidRDefault="00950EBB" w:rsidP="006E236C">
            <w:pPr>
              <w:jc w:val="both"/>
              <w:rPr>
                <w:rFonts w:ascii="Times New Roman" w:eastAsia="Times New Roman" w:hAnsi="Times New Roman" w:cs="Times New Roman"/>
                <w:sz w:val="24"/>
                <w:szCs w:val="24"/>
              </w:rPr>
            </w:pPr>
            <w:r>
              <w:rPr>
                <w:sz w:val="18"/>
                <w:szCs w:val="18"/>
                <w:shd w:val="clear" w:color="auto" w:fill="FFFFFF"/>
              </w:rPr>
              <w:t>3</w:t>
            </w:r>
            <w:r w:rsidRPr="00355877">
              <w:rPr>
                <w:sz w:val="18"/>
                <w:szCs w:val="18"/>
                <w:shd w:val="clear" w:color="auto" w:fill="FFFFFF"/>
              </w:rPr>
              <w:t>0</w:t>
            </w:r>
          </w:p>
        </w:tc>
        <w:tc>
          <w:tcPr>
            <w:tcW w:w="3078" w:type="dxa"/>
          </w:tcPr>
          <w:p w14:paraId="4B19379E" w14:textId="77777777" w:rsidR="00950EBB" w:rsidRPr="00355877" w:rsidRDefault="00950EBB" w:rsidP="006E236C">
            <w:pPr>
              <w:shd w:val="clear" w:color="auto" w:fill="FFFFFF"/>
              <w:jc w:val="both"/>
              <w:rPr>
                <w:rFonts w:ascii="Times New Roman" w:eastAsia="Times New Roman" w:hAnsi="Times New Roman" w:cs="Times New Roman"/>
                <w:sz w:val="24"/>
                <w:szCs w:val="24"/>
              </w:rPr>
            </w:pPr>
            <w:r w:rsidRPr="00355877">
              <w:rPr>
                <w:sz w:val="18"/>
                <w:szCs w:val="18"/>
              </w:rPr>
              <w:t xml:space="preserve">Se predau operatorului autorizat pentru </w:t>
            </w:r>
            <w:r w:rsidRPr="00355877">
              <w:rPr>
                <w:rFonts w:ascii="Times New Roman" w:eastAsia="Times New Roman" w:hAnsi="Times New Roman" w:cs="Times New Roman"/>
                <w:sz w:val="18"/>
                <w:szCs w:val="18"/>
                <w:lang w:eastAsia="ro-RO"/>
              </w:rPr>
              <w:t>colectare deseuri</w:t>
            </w:r>
          </w:p>
        </w:tc>
      </w:tr>
      <w:tr w:rsidR="00950EBB" w:rsidRPr="00355877" w14:paraId="39399423" w14:textId="77777777" w:rsidTr="006E236C">
        <w:tc>
          <w:tcPr>
            <w:tcW w:w="686" w:type="dxa"/>
          </w:tcPr>
          <w:p w14:paraId="01368B0D" w14:textId="77777777" w:rsidR="00950EBB" w:rsidRPr="00355877" w:rsidRDefault="00950EBB" w:rsidP="006E236C">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2122" w:type="dxa"/>
          </w:tcPr>
          <w:p w14:paraId="248125BA" w14:textId="77777777" w:rsidR="00950EBB" w:rsidRDefault="00950EBB" w:rsidP="006E236C">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170D7A">
              <w:rPr>
                <w:rFonts w:ascii="Times New Roman" w:eastAsia="Times New Roman" w:hAnsi="Times New Roman" w:cs="Times New Roman"/>
                <w:sz w:val="18"/>
                <w:szCs w:val="18"/>
              </w:rPr>
              <w:t>eseuri de ambalaje</w:t>
            </w:r>
            <w:r>
              <w:rPr>
                <w:rFonts w:ascii="Times New Roman" w:eastAsia="Times New Roman" w:hAnsi="Times New Roman" w:cs="Times New Roman"/>
                <w:sz w:val="18"/>
                <w:szCs w:val="18"/>
              </w:rPr>
              <w:t xml:space="preserve"> - </w:t>
            </w:r>
            <w:r w:rsidRPr="00170D7A">
              <w:rPr>
                <w:rFonts w:ascii="Times New Roman" w:eastAsia="Times New Roman" w:hAnsi="Times New Roman" w:cs="Times New Roman"/>
                <w:sz w:val="18"/>
                <w:szCs w:val="18"/>
              </w:rPr>
              <w:t>sticla</w:t>
            </w:r>
          </w:p>
        </w:tc>
        <w:tc>
          <w:tcPr>
            <w:tcW w:w="1620" w:type="dxa"/>
          </w:tcPr>
          <w:p w14:paraId="0991064C" w14:textId="77777777" w:rsidR="00950EBB" w:rsidRDefault="00950EBB" w:rsidP="006E236C">
            <w:pPr>
              <w:jc w:val="both"/>
              <w:rPr>
                <w:sz w:val="18"/>
                <w:szCs w:val="18"/>
                <w:shd w:val="clear" w:color="auto" w:fill="FFFFFF"/>
              </w:rPr>
            </w:pPr>
            <w:r w:rsidRPr="00170D7A">
              <w:rPr>
                <w:sz w:val="18"/>
                <w:szCs w:val="18"/>
                <w:shd w:val="clear" w:color="auto" w:fill="FFFFFF"/>
              </w:rPr>
              <w:t>15 0107</w:t>
            </w:r>
          </w:p>
        </w:tc>
        <w:tc>
          <w:tcPr>
            <w:tcW w:w="2070" w:type="dxa"/>
          </w:tcPr>
          <w:p w14:paraId="1BAB59A8" w14:textId="77777777" w:rsidR="00950EBB" w:rsidRDefault="00950EBB" w:rsidP="006E236C">
            <w:pPr>
              <w:jc w:val="both"/>
              <w:rPr>
                <w:sz w:val="18"/>
                <w:szCs w:val="18"/>
                <w:shd w:val="clear" w:color="auto" w:fill="FFFFFF"/>
              </w:rPr>
            </w:pPr>
            <w:r>
              <w:rPr>
                <w:sz w:val="18"/>
                <w:szCs w:val="18"/>
                <w:shd w:val="clear" w:color="auto" w:fill="FFFFFF"/>
              </w:rPr>
              <w:t>15</w:t>
            </w:r>
          </w:p>
        </w:tc>
        <w:tc>
          <w:tcPr>
            <w:tcW w:w="3078" w:type="dxa"/>
          </w:tcPr>
          <w:p w14:paraId="179B3B2B" w14:textId="77777777" w:rsidR="00950EBB" w:rsidRPr="00355877" w:rsidRDefault="00950EBB" w:rsidP="006E236C">
            <w:pPr>
              <w:shd w:val="clear" w:color="auto" w:fill="FFFFFF"/>
              <w:jc w:val="both"/>
              <w:rPr>
                <w:sz w:val="18"/>
                <w:szCs w:val="18"/>
              </w:rPr>
            </w:pPr>
            <w:r w:rsidRPr="00355877">
              <w:rPr>
                <w:sz w:val="18"/>
                <w:szCs w:val="18"/>
              </w:rPr>
              <w:t xml:space="preserve">Se predau operatorului autorizat pentru </w:t>
            </w:r>
            <w:r w:rsidRPr="00355877">
              <w:rPr>
                <w:rFonts w:ascii="Times New Roman" w:eastAsia="Times New Roman" w:hAnsi="Times New Roman" w:cs="Times New Roman"/>
                <w:sz w:val="18"/>
                <w:szCs w:val="18"/>
                <w:lang w:eastAsia="ro-RO"/>
              </w:rPr>
              <w:t>colectare deseuri</w:t>
            </w:r>
          </w:p>
        </w:tc>
      </w:tr>
      <w:tr w:rsidR="00950EBB" w:rsidRPr="00355877" w14:paraId="1D80849E" w14:textId="77777777" w:rsidTr="006E236C">
        <w:tc>
          <w:tcPr>
            <w:tcW w:w="686" w:type="dxa"/>
          </w:tcPr>
          <w:p w14:paraId="70F4C4B0" w14:textId="77777777" w:rsidR="00950EBB" w:rsidRDefault="00950EBB" w:rsidP="006E236C">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2122" w:type="dxa"/>
          </w:tcPr>
          <w:p w14:paraId="792A7E7B" w14:textId="77777777" w:rsidR="00950EBB" w:rsidRDefault="00950EBB" w:rsidP="006E236C">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170D7A">
              <w:rPr>
                <w:rFonts w:ascii="Times New Roman" w:eastAsia="Times New Roman" w:hAnsi="Times New Roman" w:cs="Times New Roman"/>
                <w:sz w:val="18"/>
                <w:szCs w:val="18"/>
              </w:rPr>
              <w:t>eseuri biodegradabile de la activitatile de  intretinere spatii  verzi</w:t>
            </w:r>
          </w:p>
        </w:tc>
        <w:tc>
          <w:tcPr>
            <w:tcW w:w="1620" w:type="dxa"/>
          </w:tcPr>
          <w:p w14:paraId="6E434046" w14:textId="77777777" w:rsidR="00950EBB" w:rsidRPr="00170D7A" w:rsidRDefault="00950EBB" w:rsidP="006E236C">
            <w:pPr>
              <w:jc w:val="both"/>
              <w:rPr>
                <w:sz w:val="18"/>
                <w:szCs w:val="18"/>
                <w:shd w:val="clear" w:color="auto" w:fill="FFFFFF"/>
              </w:rPr>
            </w:pPr>
            <w:r w:rsidRPr="00170D7A">
              <w:rPr>
                <w:sz w:val="18"/>
                <w:szCs w:val="18"/>
                <w:shd w:val="clear" w:color="auto" w:fill="FFFFFF"/>
              </w:rPr>
              <w:t>20 02 01</w:t>
            </w:r>
          </w:p>
        </w:tc>
        <w:tc>
          <w:tcPr>
            <w:tcW w:w="2070" w:type="dxa"/>
          </w:tcPr>
          <w:p w14:paraId="2505A68E" w14:textId="77777777" w:rsidR="00950EBB" w:rsidRDefault="00950EBB" w:rsidP="006E236C">
            <w:pPr>
              <w:jc w:val="both"/>
              <w:rPr>
                <w:sz w:val="18"/>
                <w:szCs w:val="18"/>
                <w:shd w:val="clear" w:color="auto" w:fill="FFFFFF"/>
              </w:rPr>
            </w:pPr>
            <w:r>
              <w:rPr>
                <w:sz w:val="18"/>
                <w:szCs w:val="18"/>
                <w:shd w:val="clear" w:color="auto" w:fill="FFFFFF"/>
              </w:rPr>
              <w:t>25</w:t>
            </w:r>
          </w:p>
        </w:tc>
        <w:tc>
          <w:tcPr>
            <w:tcW w:w="3078" w:type="dxa"/>
          </w:tcPr>
          <w:p w14:paraId="64D3696E" w14:textId="77777777" w:rsidR="00950EBB" w:rsidRPr="00355877" w:rsidRDefault="00950EBB" w:rsidP="006E236C">
            <w:pPr>
              <w:shd w:val="clear" w:color="auto" w:fill="FFFFFF"/>
              <w:jc w:val="both"/>
              <w:rPr>
                <w:sz w:val="18"/>
                <w:szCs w:val="18"/>
              </w:rPr>
            </w:pPr>
            <w:r w:rsidRPr="00355877">
              <w:rPr>
                <w:sz w:val="18"/>
                <w:szCs w:val="18"/>
              </w:rPr>
              <w:t xml:space="preserve">Se predau operatorului autorizat pentru </w:t>
            </w:r>
            <w:r w:rsidRPr="00355877">
              <w:rPr>
                <w:rFonts w:ascii="Times New Roman" w:eastAsia="Times New Roman" w:hAnsi="Times New Roman" w:cs="Times New Roman"/>
                <w:sz w:val="18"/>
                <w:szCs w:val="18"/>
                <w:lang w:eastAsia="ro-RO"/>
              </w:rPr>
              <w:t>colectare deseuri</w:t>
            </w:r>
          </w:p>
        </w:tc>
      </w:tr>
    </w:tbl>
    <w:p w14:paraId="666C6B33" w14:textId="77777777" w:rsidR="00950EBB" w:rsidRDefault="00950EBB" w:rsidP="00950EBB">
      <w:pPr>
        <w:shd w:val="clear" w:color="auto" w:fill="FFFFFF"/>
        <w:jc w:val="both"/>
        <w:rPr>
          <w:rFonts w:ascii="Times New Roman" w:eastAsia="Times New Roman" w:hAnsi="Times New Roman" w:cs="Times New Roman"/>
          <w:sz w:val="24"/>
          <w:szCs w:val="24"/>
        </w:rPr>
      </w:pPr>
    </w:p>
    <w:p w14:paraId="3984E8CE" w14:textId="24EE78A9" w:rsidR="000F767D" w:rsidRPr="00993FF9" w:rsidRDefault="000F767D" w:rsidP="00950EBB">
      <w:pPr>
        <w:autoSpaceDE w:val="0"/>
        <w:autoSpaceDN w:val="0"/>
        <w:adjustRightInd w:val="0"/>
        <w:spacing w:after="0" w:line="360" w:lineRule="auto"/>
        <w:jc w:val="both"/>
        <w:rPr>
          <w:rFonts w:ascii="Trebuchet MS" w:eastAsia="Calibri" w:hAnsi="Trebuchet MS" w:cs="Times New Roman"/>
          <w:b/>
          <w:color w:val="000000"/>
        </w:rPr>
      </w:pPr>
      <w:r w:rsidRPr="00993FF9">
        <w:rPr>
          <w:rFonts w:ascii="Trebuchet MS" w:eastAsia="Calibri" w:hAnsi="Trebuchet MS" w:cs="Times New Roman"/>
          <w:b/>
          <w:color w:val="000000"/>
        </w:rPr>
        <w:t xml:space="preserve">   2.5.Poluarea si alte efecte negative</w:t>
      </w:r>
    </w:p>
    <w:p w14:paraId="374ED5CE" w14:textId="77777777" w:rsidR="00101AAA" w:rsidRPr="00492FA1" w:rsidRDefault="000F767D"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993FF9">
        <w:rPr>
          <w:rFonts w:ascii="Trebuchet MS" w:eastAsia="Times New Roman" w:hAnsi="Trebuchet MS" w:cs="Times New Roman"/>
          <w:b/>
          <w:noProof/>
          <w:lang w:eastAsia="x-none"/>
        </w:rPr>
        <w:t xml:space="preserve">   </w:t>
      </w:r>
      <w:r w:rsidR="00101AAA" w:rsidRPr="00492FA1">
        <w:rPr>
          <w:rFonts w:ascii="Times New Roman" w:eastAsia="Times New Roman" w:hAnsi="Times New Roman" w:cs="Times New Roman"/>
          <w:b/>
          <w:bCs/>
          <w:sz w:val="24"/>
          <w:szCs w:val="24"/>
          <w:lang w:eastAsia="ro-RO"/>
        </w:rPr>
        <w:t>a)</w:t>
      </w:r>
      <w:r w:rsidR="00101AAA" w:rsidRPr="00492FA1">
        <w:rPr>
          <w:rFonts w:ascii="Times New Roman" w:eastAsia="Times New Roman" w:hAnsi="Times New Roman" w:cs="Times New Roman"/>
          <w:b/>
          <w:sz w:val="24"/>
          <w:szCs w:val="24"/>
          <w:lang w:eastAsia="ro-RO"/>
        </w:rPr>
        <w:t> protecția calității apelor:</w:t>
      </w:r>
    </w:p>
    <w:p w14:paraId="666D0B96" w14:textId="77777777" w:rsidR="00101AAA" w:rsidRPr="00492FA1"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492FA1">
        <w:rPr>
          <w:rFonts w:ascii="Times New Roman" w:eastAsia="Times New Roman" w:hAnsi="Times New Roman" w:cs="Times New Roman"/>
          <w:b/>
          <w:bCs/>
          <w:i/>
          <w:sz w:val="24"/>
          <w:szCs w:val="24"/>
          <w:lang w:eastAsia="ro-RO"/>
        </w:rPr>
        <w:t>-</w:t>
      </w:r>
      <w:r w:rsidRPr="00492FA1">
        <w:rPr>
          <w:rFonts w:ascii="Times New Roman" w:eastAsia="Times New Roman" w:hAnsi="Times New Roman" w:cs="Times New Roman"/>
          <w:i/>
          <w:sz w:val="24"/>
          <w:szCs w:val="24"/>
          <w:lang w:eastAsia="ro-RO"/>
        </w:rPr>
        <w:t> sursele de poluanți pentru ape, locul de evacuare sau emisarul:</w:t>
      </w:r>
    </w:p>
    <w:p w14:paraId="00626BD6" w14:textId="77777777" w:rsidR="00101AAA" w:rsidRPr="00784A50"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14:paraId="5ACFAB43" w14:textId="77777777" w:rsidR="00101AAA" w:rsidRPr="00492FA1"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492FA1">
        <w:rPr>
          <w:rFonts w:ascii="Times New Roman" w:eastAsia="Times New Roman" w:hAnsi="Times New Roman" w:cs="Times New Roman"/>
          <w:sz w:val="24"/>
          <w:szCs w:val="24"/>
          <w:lang w:eastAsia="ro-RO"/>
        </w:rPr>
        <w:tab/>
        <w:t xml:space="preserve">In perioada de constructie proiectului, sursele de poluanti a factorului de mediu apa provenita de la organizarea de santier sunt: </w:t>
      </w:r>
    </w:p>
    <w:p w14:paraId="6BE9FDDC" w14:textId="77777777" w:rsidR="00101AAA" w:rsidRPr="00492FA1" w:rsidRDefault="00101AAA" w:rsidP="00101AAA">
      <w:pPr>
        <w:pStyle w:val="Listparagraf"/>
        <w:numPr>
          <w:ilvl w:val="0"/>
          <w:numId w:val="21"/>
        </w:numPr>
        <w:shd w:val="clear" w:color="auto" w:fill="FFFFFF"/>
        <w:spacing w:after="0" w:line="360" w:lineRule="auto"/>
        <w:contextualSpacing/>
        <w:jc w:val="both"/>
        <w:rPr>
          <w:rFonts w:ascii="Times New Roman" w:eastAsia="Times New Roman" w:hAnsi="Times New Roman"/>
          <w:sz w:val="24"/>
          <w:szCs w:val="24"/>
          <w:lang w:eastAsia="ro-RO"/>
        </w:rPr>
      </w:pPr>
      <w:r w:rsidRPr="00492FA1">
        <w:rPr>
          <w:rFonts w:ascii="Times New Roman" w:eastAsia="Times New Roman" w:hAnsi="Times New Roman"/>
          <w:sz w:val="24"/>
          <w:szCs w:val="24"/>
          <w:lang w:eastAsia="ro-RO"/>
        </w:rPr>
        <w:t>posibilele scurgeri accidentale de lubrefianti sau carburanti care ar putea rezulta datorita functionarii utilajelor si celorlalte mijloace de transport folosite in cadrul organizarii de santier.</w:t>
      </w:r>
    </w:p>
    <w:p w14:paraId="0ABCC4F4" w14:textId="77777777" w:rsidR="00101AAA" w:rsidRPr="00492FA1" w:rsidRDefault="00101AAA" w:rsidP="00101AAA">
      <w:pPr>
        <w:pStyle w:val="Listparagraf"/>
        <w:numPr>
          <w:ilvl w:val="0"/>
          <w:numId w:val="21"/>
        </w:numPr>
        <w:shd w:val="clear" w:color="auto" w:fill="FFFFFF"/>
        <w:spacing w:after="0" w:line="360" w:lineRule="auto"/>
        <w:contextualSpacing/>
        <w:jc w:val="both"/>
        <w:rPr>
          <w:rFonts w:ascii="Times New Roman" w:eastAsia="Times New Roman" w:hAnsi="Times New Roman"/>
          <w:sz w:val="24"/>
          <w:szCs w:val="24"/>
          <w:lang w:eastAsia="ro-RO"/>
        </w:rPr>
      </w:pPr>
      <w:r w:rsidRPr="00492FA1">
        <w:rPr>
          <w:rFonts w:ascii="Times New Roman" w:eastAsia="Times New Roman" w:hAnsi="Times New Roman"/>
          <w:sz w:val="24"/>
          <w:szCs w:val="24"/>
          <w:lang w:eastAsia="ro-RO"/>
        </w:rPr>
        <w:t>orice evacuare de ape uzate neepurate pe sol de unde poate ajunge in apele subterane.</w:t>
      </w:r>
    </w:p>
    <w:p w14:paraId="06DC8B01" w14:textId="77777777" w:rsidR="00101AAA" w:rsidRPr="00784A50"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functionare:</w:t>
      </w:r>
    </w:p>
    <w:p w14:paraId="55CD47FB" w14:textId="77777777" w:rsidR="00101AAA" w:rsidRPr="00492FA1"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492FA1">
        <w:rPr>
          <w:rFonts w:ascii="Times New Roman" w:eastAsia="Times New Roman" w:hAnsi="Times New Roman" w:cs="Times New Roman"/>
          <w:sz w:val="24"/>
          <w:szCs w:val="24"/>
          <w:lang w:eastAsia="ro-RO"/>
        </w:rPr>
        <w:tab/>
        <w:t>Apa uzata</w:t>
      </w:r>
      <w:r>
        <w:rPr>
          <w:rFonts w:ascii="Times New Roman" w:eastAsia="Times New Roman" w:hAnsi="Times New Roman" w:cs="Times New Roman"/>
          <w:sz w:val="24"/>
          <w:szCs w:val="24"/>
          <w:lang w:eastAsia="ro-RO"/>
        </w:rPr>
        <w:t xml:space="preserve"> menajera provenita de la grupurile</w:t>
      </w:r>
      <w:r w:rsidRPr="00492FA1">
        <w:rPr>
          <w:rFonts w:ascii="Times New Roman" w:eastAsia="Times New Roman" w:hAnsi="Times New Roman" w:cs="Times New Roman"/>
          <w:sz w:val="24"/>
          <w:szCs w:val="24"/>
          <w:lang w:eastAsia="ro-RO"/>
        </w:rPr>
        <w:t xml:space="preserve"> sanitar</w:t>
      </w:r>
      <w:r>
        <w:rPr>
          <w:rFonts w:ascii="Times New Roman" w:eastAsia="Times New Roman" w:hAnsi="Times New Roman" w:cs="Times New Roman"/>
          <w:sz w:val="24"/>
          <w:szCs w:val="24"/>
          <w:lang w:eastAsia="ro-RO"/>
        </w:rPr>
        <w:t>e si bai</w:t>
      </w:r>
      <w:r w:rsidRPr="00492FA1">
        <w:rPr>
          <w:rFonts w:ascii="Times New Roman" w:eastAsia="Times New Roman" w:hAnsi="Times New Roman" w:cs="Times New Roman"/>
          <w:sz w:val="24"/>
          <w:szCs w:val="24"/>
          <w:lang w:eastAsia="ro-RO"/>
        </w:rPr>
        <w:t xml:space="preserve"> se vor evacua in </w:t>
      </w:r>
      <w:r>
        <w:rPr>
          <w:rFonts w:ascii="Times New Roman" w:eastAsia="Times New Roman" w:hAnsi="Times New Roman" w:cs="Times New Roman"/>
          <w:sz w:val="24"/>
          <w:szCs w:val="24"/>
          <w:lang w:eastAsia="ro-RO"/>
        </w:rPr>
        <w:t>bazinul vidanjabil.</w:t>
      </w:r>
    </w:p>
    <w:p w14:paraId="3F4F3EE0" w14:textId="77777777" w:rsidR="00101AAA" w:rsidRPr="00492FA1"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492FA1">
        <w:rPr>
          <w:rFonts w:ascii="Times New Roman" w:eastAsia="Times New Roman" w:hAnsi="Times New Roman" w:cs="Times New Roman"/>
          <w:b/>
          <w:bCs/>
          <w:i/>
          <w:sz w:val="24"/>
          <w:szCs w:val="24"/>
          <w:lang w:eastAsia="ro-RO"/>
        </w:rPr>
        <w:t>-</w:t>
      </w:r>
      <w:r w:rsidRPr="00492FA1">
        <w:rPr>
          <w:rFonts w:ascii="Times New Roman" w:eastAsia="Times New Roman" w:hAnsi="Times New Roman" w:cs="Times New Roman"/>
          <w:i/>
          <w:sz w:val="24"/>
          <w:szCs w:val="24"/>
          <w:lang w:eastAsia="ro-RO"/>
        </w:rPr>
        <w:t> stațiile și instalațiile de epurare sau de preepurare a apelor uzate prevăzute:</w:t>
      </w:r>
    </w:p>
    <w:p w14:paraId="5E2BF748" w14:textId="77777777" w:rsidR="00101AAA" w:rsidRPr="00492FA1"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492FA1">
        <w:rPr>
          <w:rFonts w:ascii="Times New Roman" w:eastAsia="Times New Roman" w:hAnsi="Times New Roman" w:cs="Times New Roman"/>
          <w:sz w:val="24"/>
          <w:szCs w:val="24"/>
          <w:lang w:eastAsia="ro-RO"/>
        </w:rPr>
        <w:tab/>
        <w:t>Nu este cazul.</w:t>
      </w:r>
    </w:p>
    <w:p w14:paraId="57BA722D" w14:textId="77777777" w:rsidR="00101AAA" w:rsidRPr="00492FA1"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492FA1">
        <w:rPr>
          <w:rFonts w:ascii="Times New Roman" w:eastAsia="Times New Roman" w:hAnsi="Times New Roman" w:cs="Times New Roman"/>
          <w:b/>
          <w:bCs/>
          <w:sz w:val="24"/>
          <w:szCs w:val="24"/>
          <w:lang w:eastAsia="ro-RO"/>
        </w:rPr>
        <w:t>b)</w:t>
      </w:r>
      <w:r w:rsidRPr="00492FA1">
        <w:rPr>
          <w:rFonts w:ascii="Times New Roman" w:eastAsia="Times New Roman" w:hAnsi="Times New Roman" w:cs="Times New Roman"/>
          <w:sz w:val="24"/>
          <w:szCs w:val="24"/>
          <w:lang w:eastAsia="ro-RO"/>
        </w:rPr>
        <w:t> </w:t>
      </w:r>
      <w:r w:rsidRPr="00492FA1">
        <w:rPr>
          <w:rFonts w:ascii="Times New Roman" w:eastAsia="Times New Roman" w:hAnsi="Times New Roman" w:cs="Times New Roman"/>
          <w:b/>
          <w:sz w:val="24"/>
          <w:szCs w:val="24"/>
          <w:lang w:eastAsia="ro-RO"/>
        </w:rPr>
        <w:t>protecția aerului:</w:t>
      </w:r>
    </w:p>
    <w:p w14:paraId="26BB0D34" w14:textId="77777777" w:rsidR="00101AAA" w:rsidRPr="00206DF7"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492FA1">
        <w:rPr>
          <w:rFonts w:ascii="Times New Roman" w:eastAsia="Times New Roman" w:hAnsi="Times New Roman" w:cs="Times New Roman"/>
          <w:b/>
          <w:bCs/>
          <w:i/>
          <w:sz w:val="24"/>
          <w:szCs w:val="24"/>
          <w:lang w:eastAsia="ro-RO"/>
        </w:rPr>
        <w:t>-</w:t>
      </w:r>
      <w:r w:rsidRPr="00492FA1">
        <w:rPr>
          <w:rFonts w:ascii="Times New Roman" w:eastAsia="Times New Roman" w:hAnsi="Times New Roman" w:cs="Times New Roman"/>
          <w:i/>
          <w:sz w:val="24"/>
          <w:szCs w:val="24"/>
          <w:lang w:eastAsia="ro-RO"/>
        </w:rPr>
        <w:t> sursele de poluanți pentru aer, poluanți, inclusiv surse de mirosuri:</w:t>
      </w:r>
    </w:p>
    <w:p w14:paraId="70F64A19" w14:textId="77777777" w:rsidR="00101AAA" w:rsidRPr="00784A50"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construire</w:t>
      </w:r>
    </w:p>
    <w:p w14:paraId="3385827D" w14:textId="77777777" w:rsidR="00101AAA" w:rsidRPr="00253AC3"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253AC3">
        <w:rPr>
          <w:rFonts w:ascii="Times New Roman" w:eastAsia="Times New Roman" w:hAnsi="Times New Roman" w:cs="Times New Roman"/>
          <w:sz w:val="24"/>
          <w:szCs w:val="24"/>
          <w:lang w:eastAsia="ro-RO"/>
        </w:rPr>
        <w:tab/>
        <w:t>In perioada de constructie, sursele de emisie a poluantilor atmosferici specific proiectului studiat sunt surse la sol, deschise (cele care implica manevrarea materialelor de constructii si prelucrarea solului) si mobile (trafic utilaje si autocamioane – emisii de poluanti si zgomot)</w:t>
      </w:r>
    </w:p>
    <w:p w14:paraId="23EBD459" w14:textId="77777777" w:rsidR="00101AAA" w:rsidRPr="00A20341"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253AC3">
        <w:rPr>
          <w:rFonts w:ascii="Times New Roman" w:eastAsia="Times New Roman" w:hAnsi="Times New Roman" w:cs="Times New Roman"/>
          <w:sz w:val="24"/>
          <w:szCs w:val="24"/>
          <w:lang w:eastAsia="ro-RO"/>
        </w:rPr>
        <w:tab/>
        <w:t>Toate aceste categorii de surse din etapa de constructii/montaj sunt nedirijate, fiind considerate surse de suprafata, liniare.</w:t>
      </w:r>
    </w:p>
    <w:p w14:paraId="293E1321" w14:textId="77777777" w:rsidR="00101AAA" w:rsidRPr="00A20341"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B050"/>
          <w:sz w:val="24"/>
          <w:szCs w:val="24"/>
          <w:lang w:eastAsia="ro-RO"/>
        </w:rPr>
        <w:tab/>
      </w:r>
      <w:r w:rsidRPr="00A20341">
        <w:rPr>
          <w:rFonts w:ascii="Times New Roman" w:eastAsia="Times New Roman" w:hAnsi="Times New Roman" w:cs="Times New Roman"/>
          <w:sz w:val="24"/>
          <w:szCs w:val="24"/>
          <w:lang w:eastAsia="ro-RO"/>
        </w:rPr>
        <w:t>Un aspect important il reprezinta faptul ca toate materialele de constructie vor fi produse in afara amplasamentului, urmand a fi livrate in zona de constructie in cantitati strict necesare si in etapele planificate, evitandu-se astfel depozitarea prea indelungata a stocurilor de materiale pe santier si supraincarcarea santierului cu material.</w:t>
      </w:r>
    </w:p>
    <w:p w14:paraId="75B795A3" w14:textId="2DA19DC0" w:rsidR="00101AAA" w:rsidRPr="00A20341"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A20341">
        <w:rPr>
          <w:rFonts w:ascii="Times New Roman" w:eastAsia="Times New Roman" w:hAnsi="Times New Roman" w:cs="Times New Roman"/>
          <w:sz w:val="24"/>
          <w:szCs w:val="24"/>
          <w:lang w:eastAsia="ro-RO"/>
        </w:rPr>
        <w:tab/>
        <w:t>Se estimeaza ca impactul va fi strict local si de nivel redus.</w:t>
      </w:r>
    </w:p>
    <w:p w14:paraId="1EF4770B" w14:textId="77777777" w:rsidR="00101AAA" w:rsidRPr="001538E7"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1538E7">
        <w:rPr>
          <w:rFonts w:ascii="Times New Roman" w:eastAsia="Times New Roman" w:hAnsi="Times New Roman" w:cs="Times New Roman"/>
          <w:b/>
          <w:bCs/>
          <w:i/>
          <w:sz w:val="24"/>
          <w:szCs w:val="24"/>
          <w:lang w:eastAsia="ro-RO"/>
        </w:rPr>
        <w:t>-</w:t>
      </w:r>
      <w:r w:rsidRPr="001538E7">
        <w:rPr>
          <w:rFonts w:ascii="Times New Roman" w:eastAsia="Times New Roman" w:hAnsi="Times New Roman" w:cs="Times New Roman"/>
          <w:i/>
          <w:sz w:val="24"/>
          <w:szCs w:val="24"/>
          <w:lang w:eastAsia="ro-RO"/>
        </w:rPr>
        <w:t> instalațiile pentru reținerea și dispersia poluanților în atmosferă:</w:t>
      </w:r>
    </w:p>
    <w:p w14:paraId="238798F8" w14:textId="77777777" w:rsidR="00101AAA" w:rsidRPr="00784A50"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14:paraId="24042FDF" w14:textId="77777777" w:rsidR="00101AAA" w:rsidRPr="00755117"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755117">
        <w:rPr>
          <w:rFonts w:ascii="Times New Roman" w:eastAsia="Times New Roman" w:hAnsi="Times New Roman" w:cs="Times New Roman"/>
          <w:sz w:val="24"/>
          <w:szCs w:val="24"/>
          <w:lang w:eastAsia="ro-RO"/>
        </w:rPr>
        <w:lastRenderedPageBreak/>
        <w:tab/>
        <w:t>In perioada de executie a lucrarilor de constructii, pentru evitarea dispersiei particulelor 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14:paraId="4FAD4651" w14:textId="77777777" w:rsidR="00101AAA" w:rsidRPr="00755117"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755117">
        <w:rPr>
          <w:rFonts w:ascii="Times New Roman" w:eastAsia="Times New Roman" w:hAnsi="Times New Roman" w:cs="Times New Roman"/>
          <w:sz w:val="24"/>
          <w:szCs w:val="24"/>
          <w:lang w:eastAsia="ro-RO"/>
        </w:rPr>
        <w:tab/>
        <w:t>De</w:t>
      </w:r>
      <w:r>
        <w:rPr>
          <w:rFonts w:ascii="Times New Roman" w:eastAsia="Times New Roman" w:hAnsi="Times New Roman" w:cs="Times New Roman"/>
          <w:color w:val="00B050"/>
          <w:sz w:val="24"/>
          <w:szCs w:val="24"/>
          <w:lang w:eastAsia="ro-RO"/>
        </w:rPr>
        <w:t xml:space="preserve"> </w:t>
      </w:r>
      <w:r>
        <w:rPr>
          <w:rFonts w:ascii="Times New Roman" w:eastAsia="Times New Roman" w:hAnsi="Times New Roman" w:cs="Times New Roman"/>
          <w:sz w:val="24"/>
          <w:szCs w:val="24"/>
          <w:lang w:eastAsia="ro-RO"/>
        </w:rPr>
        <w:t xml:space="preserve">asemenea, pentru a se limita poluarea atmosferei cu praf in timpul transportului, materialele se vor transporta in conditii care sa asigure acest lucru prin stropirea materialului, acoperirea </w:t>
      </w:r>
      <w:r w:rsidRPr="00755117">
        <w:rPr>
          <w:rFonts w:ascii="Times New Roman" w:eastAsia="Times New Roman" w:hAnsi="Times New Roman" w:cs="Times New Roman"/>
          <w:sz w:val="24"/>
          <w:szCs w:val="24"/>
          <w:lang w:eastAsia="ro-RO"/>
        </w:rPr>
        <w:t>acestuia, utilizarea de camioane cu bene/containere adecvate tipului de material transportat, etc.</w:t>
      </w:r>
    </w:p>
    <w:p w14:paraId="456F7621" w14:textId="77777777" w:rsidR="00101AAA" w:rsidRPr="001538E7"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1538E7">
        <w:rPr>
          <w:rFonts w:ascii="Times New Roman" w:eastAsia="Times New Roman" w:hAnsi="Times New Roman" w:cs="Times New Roman"/>
          <w:sz w:val="24"/>
          <w:szCs w:val="24"/>
          <w:lang w:eastAsia="ro-RO"/>
        </w:rPr>
        <w:tab/>
        <w:t>Avand in vedere masurile prezentate anterior, nu se estimeaza a fi necesare instalatii pentru controlul emisiilor in cadrul organizarii de santier.</w:t>
      </w:r>
    </w:p>
    <w:p w14:paraId="6013AE9F" w14:textId="77777777" w:rsidR="00101AAA" w:rsidRPr="001538E7"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1538E7">
        <w:rPr>
          <w:rFonts w:ascii="Times New Roman" w:eastAsia="Times New Roman" w:hAnsi="Times New Roman" w:cs="Times New Roman"/>
          <w:sz w:val="24"/>
          <w:szCs w:val="24"/>
          <w:lang w:eastAsia="ro-RO"/>
        </w:rPr>
        <w:t>Faza de functionare</w:t>
      </w:r>
    </w:p>
    <w:p w14:paraId="346CE155" w14:textId="71EE193A" w:rsidR="00101AAA" w:rsidRPr="002F3AC4" w:rsidRDefault="00101AAA" w:rsidP="00101AAA">
      <w:pPr>
        <w:shd w:val="clear" w:color="auto" w:fill="FFFFFF"/>
        <w:spacing w:after="0" w:line="360" w:lineRule="auto"/>
        <w:jc w:val="both"/>
        <w:rPr>
          <w:rFonts w:ascii="Times New Roman" w:eastAsia="Times New Roman" w:hAnsi="Times New Roman" w:cs="Times New Roman"/>
          <w:color w:val="00B050"/>
          <w:sz w:val="24"/>
          <w:szCs w:val="24"/>
          <w:lang w:eastAsia="ro-RO"/>
        </w:rPr>
      </w:pPr>
      <w:r w:rsidRPr="001538E7">
        <w:rPr>
          <w:rFonts w:ascii="Times New Roman" w:eastAsia="Times New Roman" w:hAnsi="Times New Roman" w:cs="Times New Roman"/>
          <w:sz w:val="24"/>
          <w:szCs w:val="24"/>
          <w:lang w:eastAsia="ro-RO"/>
        </w:rPr>
        <w:tab/>
        <w:t>Datorita echipamentelor performante propuse pentru dotarea investitiei, echipamente ce includ dotari corespunzatoare pentru retinerea/minimizarea poluantilor emisi in atmosfera, impactul asupra aerului al activitatilor desfasurate pe amplasament, in timpul functionarii, este redus</w:t>
      </w:r>
      <w:r>
        <w:rPr>
          <w:rFonts w:ascii="Times New Roman" w:eastAsia="Times New Roman" w:hAnsi="Times New Roman" w:cs="Times New Roman"/>
          <w:color w:val="00B050"/>
          <w:sz w:val="24"/>
          <w:szCs w:val="24"/>
          <w:lang w:eastAsia="ro-RO"/>
        </w:rPr>
        <w:t>.</w:t>
      </w:r>
    </w:p>
    <w:p w14:paraId="500D39CB" w14:textId="77777777" w:rsidR="00101AAA" w:rsidRPr="002F3AC4"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2F3AC4">
        <w:rPr>
          <w:rFonts w:ascii="Times New Roman" w:eastAsia="Times New Roman" w:hAnsi="Times New Roman" w:cs="Times New Roman"/>
          <w:b/>
          <w:bCs/>
          <w:sz w:val="24"/>
          <w:szCs w:val="24"/>
          <w:lang w:eastAsia="ro-RO"/>
        </w:rPr>
        <w:t>c)</w:t>
      </w:r>
      <w:r w:rsidRPr="002F3AC4">
        <w:rPr>
          <w:rFonts w:ascii="Times New Roman" w:eastAsia="Times New Roman" w:hAnsi="Times New Roman" w:cs="Times New Roman"/>
          <w:sz w:val="24"/>
          <w:szCs w:val="24"/>
          <w:lang w:eastAsia="ro-RO"/>
        </w:rPr>
        <w:t> </w:t>
      </w:r>
      <w:r w:rsidRPr="002F3AC4">
        <w:rPr>
          <w:rFonts w:ascii="Times New Roman" w:eastAsia="Times New Roman" w:hAnsi="Times New Roman" w:cs="Times New Roman"/>
          <w:b/>
          <w:sz w:val="24"/>
          <w:szCs w:val="24"/>
          <w:lang w:eastAsia="ro-RO"/>
        </w:rPr>
        <w:t>protecția împotriva zgomotului și vibrațiilor:</w:t>
      </w:r>
    </w:p>
    <w:p w14:paraId="266EF844" w14:textId="77777777" w:rsidR="00101AAA" w:rsidRPr="002F3AC4"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2F3AC4">
        <w:rPr>
          <w:rFonts w:ascii="Times New Roman" w:eastAsia="Times New Roman" w:hAnsi="Times New Roman" w:cs="Times New Roman"/>
          <w:b/>
          <w:bCs/>
          <w:i/>
          <w:sz w:val="24"/>
          <w:szCs w:val="24"/>
          <w:lang w:eastAsia="ro-RO"/>
        </w:rPr>
        <w:t>-</w:t>
      </w:r>
      <w:r w:rsidRPr="002F3AC4">
        <w:rPr>
          <w:rFonts w:ascii="Times New Roman" w:eastAsia="Times New Roman" w:hAnsi="Times New Roman" w:cs="Times New Roman"/>
          <w:i/>
          <w:sz w:val="24"/>
          <w:szCs w:val="24"/>
          <w:lang w:eastAsia="ro-RO"/>
        </w:rPr>
        <w:t> sursele de zgomot și de vibrații:</w:t>
      </w:r>
    </w:p>
    <w:p w14:paraId="0A37022D" w14:textId="77777777" w:rsidR="00101AAA" w:rsidRPr="00784A50"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14:paraId="7B5B3809" w14:textId="77777777" w:rsidR="00101AAA" w:rsidRPr="00F6386C"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F6386C">
        <w:rPr>
          <w:rFonts w:ascii="Times New Roman" w:eastAsia="Times New Roman" w:hAnsi="Times New Roman" w:cs="Times New Roman"/>
          <w:sz w:val="24"/>
          <w:szCs w:val="24"/>
          <w:lang w:eastAsia="ro-RO"/>
        </w:rPr>
        <w:tab/>
        <w:t>In etapa de constructie, principalele surse de zgomot si vibratii rezulta din exploatarea utilajelor anexe in functiune, ce deservesc lucrarile, si de la mijloacele de transport care tranziteaza incita.</w:t>
      </w:r>
    </w:p>
    <w:p w14:paraId="75819A3E" w14:textId="77777777" w:rsidR="00101AAA" w:rsidRPr="00F6386C"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B050"/>
          <w:sz w:val="24"/>
          <w:szCs w:val="24"/>
          <w:lang w:eastAsia="ro-RO"/>
        </w:rPr>
        <w:tab/>
      </w:r>
      <w:r w:rsidRPr="00F6386C">
        <w:rPr>
          <w:rFonts w:ascii="Times New Roman" w:eastAsia="Times New Roman" w:hAnsi="Times New Roman" w:cs="Times New Roman"/>
          <w:sz w:val="24"/>
          <w:szCs w:val="24"/>
          <w:lang w:eastAsia="ro-RO"/>
        </w:rPr>
        <w:t>Zgomotele si vibratiile se produc in situatii normale de exploatare a utilajelor si instalatiilor folosite in procesul de organizare de santier, au character temporar si nu au efecte negative asupra mediului.</w:t>
      </w:r>
    </w:p>
    <w:p w14:paraId="080728CC"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6E0A81">
        <w:rPr>
          <w:rFonts w:ascii="Times New Roman" w:eastAsia="Times New Roman" w:hAnsi="Times New Roman" w:cs="Times New Roman"/>
          <w:color w:val="00B050"/>
          <w:sz w:val="24"/>
          <w:szCs w:val="24"/>
          <w:lang w:eastAsia="ro-RO"/>
        </w:rPr>
        <w:tab/>
      </w:r>
      <w:r w:rsidRPr="001538E7">
        <w:rPr>
          <w:rFonts w:ascii="Times New Roman" w:eastAsia="Times New Roman" w:hAnsi="Times New Roman" w:cs="Times New Roman"/>
          <w:sz w:val="24"/>
          <w:szCs w:val="24"/>
          <w:lang w:eastAsia="ro-RO"/>
        </w:rPr>
        <w:t>In timpul executiei, la limita lucrarilor se vor realiza nivele de zgomot inferioare dar apropiate de (Leq) 65dB (A), nivele admisibile conform standardelor in vigoare.</w:t>
      </w:r>
    </w:p>
    <w:p w14:paraId="15B4DFB8" w14:textId="77777777" w:rsidR="00101AAA" w:rsidRPr="00784A50"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functionare:</w:t>
      </w:r>
    </w:p>
    <w:p w14:paraId="6C0BCF2F" w14:textId="1F553868" w:rsidR="00101AAA" w:rsidRPr="001538E7"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1538E7">
        <w:rPr>
          <w:rFonts w:ascii="Times New Roman" w:eastAsia="Times New Roman" w:hAnsi="Times New Roman" w:cs="Times New Roman"/>
          <w:sz w:val="24"/>
          <w:szCs w:val="24"/>
          <w:lang w:eastAsia="ro-RO"/>
        </w:rPr>
        <w:tab/>
        <w:t xml:space="preserve"> In timpul functioarii obiectivului  sursele de zgomot si vibratii sunt limitate, neafectand vecinatatile . </w:t>
      </w:r>
      <w:r>
        <w:rPr>
          <w:rFonts w:ascii="Times New Roman" w:eastAsia="Times New Roman" w:hAnsi="Times New Roman" w:cs="Times New Roman"/>
          <w:sz w:val="24"/>
          <w:szCs w:val="24"/>
          <w:lang w:eastAsia="ro-RO"/>
        </w:rPr>
        <w:t>P</w:t>
      </w:r>
      <w:r w:rsidRPr="000220B3">
        <w:rPr>
          <w:rFonts w:ascii="Times New Roman" w:eastAsia="Times New Roman" w:hAnsi="Times New Roman" w:cs="Times New Roman"/>
          <w:sz w:val="24"/>
          <w:szCs w:val="24"/>
          <w:lang w:eastAsia="ro-RO"/>
        </w:rPr>
        <w:t>rincipala sursa de zgomot va fi traficul auto</w:t>
      </w:r>
      <w:r>
        <w:rPr>
          <w:rFonts w:ascii="Times New Roman" w:eastAsia="Times New Roman" w:hAnsi="Times New Roman" w:cs="Times New Roman"/>
          <w:sz w:val="24"/>
          <w:szCs w:val="24"/>
          <w:lang w:eastAsia="ro-RO"/>
        </w:rPr>
        <w:t>.</w:t>
      </w:r>
    </w:p>
    <w:p w14:paraId="1C18409A" w14:textId="77777777" w:rsidR="00101AAA" w:rsidRPr="002F3AC4"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2F3AC4">
        <w:rPr>
          <w:rFonts w:ascii="Times New Roman" w:eastAsia="Times New Roman" w:hAnsi="Times New Roman" w:cs="Times New Roman"/>
          <w:b/>
          <w:bCs/>
          <w:i/>
          <w:sz w:val="24"/>
          <w:szCs w:val="24"/>
          <w:lang w:eastAsia="ro-RO"/>
        </w:rPr>
        <w:t>-</w:t>
      </w:r>
      <w:r w:rsidRPr="002F3AC4">
        <w:rPr>
          <w:rFonts w:ascii="Times New Roman" w:eastAsia="Times New Roman" w:hAnsi="Times New Roman" w:cs="Times New Roman"/>
          <w:i/>
          <w:sz w:val="24"/>
          <w:szCs w:val="24"/>
          <w:lang w:eastAsia="ro-RO"/>
        </w:rPr>
        <w:t> amenajările și dotările pentru protecția împotriva zgomotului și vibrațiilor:</w:t>
      </w:r>
    </w:p>
    <w:p w14:paraId="7F5D6FF8" w14:textId="7FF5ECB7" w:rsidR="00101AAA" w:rsidRP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2F3AC4">
        <w:rPr>
          <w:rFonts w:ascii="Times New Roman" w:eastAsia="Times New Roman" w:hAnsi="Times New Roman" w:cs="Times New Roman"/>
          <w:sz w:val="24"/>
          <w:szCs w:val="24"/>
          <w:lang w:eastAsia="ro-RO"/>
        </w:rPr>
        <w:tab/>
      </w:r>
      <w:r w:rsidRPr="000220B3">
        <w:rPr>
          <w:rFonts w:ascii="Times New Roman" w:eastAsia="Times New Roman" w:hAnsi="Times New Roman" w:cs="Times New Roman"/>
          <w:sz w:val="24"/>
          <w:szCs w:val="24"/>
          <w:lang w:eastAsia="ro-RO"/>
        </w:rPr>
        <w:t>Nu este accesibila in faza de realizare a obiectivului optiunea de reducereazgomotului prin carcasarea sursei de zgomot, tinand cont ca este vorba de utilajesi autovehicule</w:t>
      </w:r>
      <w:r>
        <w:rPr>
          <w:rFonts w:ascii="Times New Roman" w:eastAsia="Times New Roman" w:hAnsi="Times New Roman" w:cs="Times New Roman"/>
          <w:sz w:val="24"/>
          <w:szCs w:val="24"/>
          <w:lang w:eastAsia="ro-RO"/>
        </w:rPr>
        <w:t>.</w:t>
      </w:r>
    </w:p>
    <w:p w14:paraId="3E9D750E" w14:textId="77777777" w:rsidR="00101AAA" w:rsidRPr="002F3AC4"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2F3AC4">
        <w:rPr>
          <w:rFonts w:ascii="Times New Roman" w:eastAsia="Times New Roman" w:hAnsi="Times New Roman" w:cs="Times New Roman"/>
          <w:b/>
          <w:bCs/>
          <w:sz w:val="24"/>
          <w:szCs w:val="24"/>
          <w:lang w:eastAsia="ro-RO"/>
        </w:rPr>
        <w:t>d)</w:t>
      </w:r>
      <w:r w:rsidRPr="002F3AC4">
        <w:rPr>
          <w:rFonts w:ascii="Times New Roman" w:eastAsia="Times New Roman" w:hAnsi="Times New Roman" w:cs="Times New Roman"/>
          <w:b/>
          <w:sz w:val="24"/>
          <w:szCs w:val="24"/>
          <w:lang w:eastAsia="ro-RO"/>
        </w:rPr>
        <w:t> protecția împotriva radiațiilor:</w:t>
      </w:r>
    </w:p>
    <w:p w14:paraId="39A06C95" w14:textId="77777777" w:rsidR="00101AAA" w:rsidRPr="002F3AC4"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2F3AC4">
        <w:rPr>
          <w:rFonts w:ascii="Times New Roman" w:eastAsia="Times New Roman" w:hAnsi="Times New Roman" w:cs="Times New Roman"/>
          <w:b/>
          <w:bCs/>
          <w:i/>
          <w:sz w:val="24"/>
          <w:szCs w:val="24"/>
          <w:lang w:eastAsia="ro-RO"/>
        </w:rPr>
        <w:t>-</w:t>
      </w:r>
      <w:r w:rsidRPr="002F3AC4">
        <w:rPr>
          <w:rFonts w:ascii="Times New Roman" w:eastAsia="Times New Roman" w:hAnsi="Times New Roman" w:cs="Times New Roman"/>
          <w:i/>
          <w:sz w:val="24"/>
          <w:szCs w:val="24"/>
          <w:lang w:eastAsia="ro-RO"/>
        </w:rPr>
        <w:t> sursele de radiații</w:t>
      </w:r>
    </w:p>
    <w:p w14:paraId="5A726971"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2F3AC4">
        <w:rPr>
          <w:rFonts w:ascii="Times New Roman" w:eastAsia="Times New Roman" w:hAnsi="Times New Roman" w:cs="Times New Roman"/>
          <w:sz w:val="24"/>
          <w:szCs w:val="24"/>
          <w:lang w:eastAsia="ro-RO"/>
        </w:rPr>
        <w:tab/>
        <w:t>Nu este cazul.</w:t>
      </w:r>
    </w:p>
    <w:p w14:paraId="724401AB" w14:textId="77777777" w:rsidR="00101AAA" w:rsidRPr="002F3AC4"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2F3AC4">
        <w:rPr>
          <w:rFonts w:ascii="Times New Roman" w:eastAsia="Times New Roman" w:hAnsi="Times New Roman" w:cs="Times New Roman"/>
          <w:b/>
          <w:bCs/>
          <w:i/>
          <w:sz w:val="24"/>
          <w:szCs w:val="24"/>
          <w:lang w:eastAsia="ro-RO"/>
        </w:rPr>
        <w:t>-</w:t>
      </w:r>
      <w:r w:rsidRPr="002F3AC4">
        <w:rPr>
          <w:rFonts w:ascii="Times New Roman" w:eastAsia="Times New Roman" w:hAnsi="Times New Roman" w:cs="Times New Roman"/>
          <w:i/>
          <w:sz w:val="24"/>
          <w:szCs w:val="24"/>
          <w:lang w:eastAsia="ro-RO"/>
        </w:rPr>
        <w:t> amenajările și dotările pentru protecția împotriva radiațiilor:</w:t>
      </w:r>
    </w:p>
    <w:p w14:paraId="3600F35C"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2F3AC4">
        <w:rPr>
          <w:rFonts w:ascii="Times New Roman" w:eastAsia="Times New Roman" w:hAnsi="Times New Roman" w:cs="Times New Roman"/>
          <w:i/>
          <w:sz w:val="24"/>
          <w:szCs w:val="24"/>
          <w:lang w:eastAsia="ro-RO"/>
        </w:rPr>
        <w:tab/>
      </w:r>
      <w:r w:rsidRPr="002F3AC4">
        <w:rPr>
          <w:rFonts w:ascii="Times New Roman" w:eastAsia="Times New Roman" w:hAnsi="Times New Roman" w:cs="Times New Roman"/>
          <w:sz w:val="24"/>
          <w:szCs w:val="24"/>
          <w:lang w:eastAsia="ro-RO"/>
        </w:rPr>
        <w:t>Nu este cazul.</w:t>
      </w:r>
    </w:p>
    <w:p w14:paraId="5D84DC2C" w14:textId="77777777" w:rsidR="00101AAA" w:rsidRPr="00355877"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355877">
        <w:rPr>
          <w:rFonts w:ascii="Times New Roman" w:eastAsia="Times New Roman" w:hAnsi="Times New Roman" w:cs="Times New Roman"/>
          <w:b/>
          <w:bCs/>
          <w:sz w:val="24"/>
          <w:szCs w:val="24"/>
          <w:lang w:eastAsia="ro-RO"/>
        </w:rPr>
        <w:t>e)</w:t>
      </w:r>
      <w:r w:rsidRPr="00355877">
        <w:rPr>
          <w:rFonts w:ascii="Times New Roman" w:eastAsia="Times New Roman" w:hAnsi="Times New Roman" w:cs="Times New Roman"/>
          <w:b/>
          <w:sz w:val="24"/>
          <w:szCs w:val="24"/>
          <w:lang w:eastAsia="ro-RO"/>
        </w:rPr>
        <w:t> protecția solului și a subsolului:</w:t>
      </w:r>
    </w:p>
    <w:p w14:paraId="4CFF7653" w14:textId="77777777" w:rsidR="00101AAA" w:rsidRPr="00355877"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355877">
        <w:rPr>
          <w:rFonts w:ascii="Times New Roman" w:eastAsia="Times New Roman" w:hAnsi="Times New Roman" w:cs="Times New Roman"/>
          <w:b/>
          <w:bCs/>
          <w:i/>
          <w:sz w:val="24"/>
          <w:szCs w:val="24"/>
          <w:lang w:eastAsia="ro-RO"/>
        </w:rPr>
        <w:t>-</w:t>
      </w:r>
      <w:r w:rsidRPr="00355877">
        <w:rPr>
          <w:rFonts w:ascii="Times New Roman" w:eastAsia="Times New Roman" w:hAnsi="Times New Roman" w:cs="Times New Roman"/>
          <w:i/>
          <w:sz w:val="24"/>
          <w:szCs w:val="24"/>
          <w:lang w:eastAsia="ro-RO"/>
        </w:rPr>
        <w:t> sursele de poluanți pentru sol, subsol, ape freatice și de adâncime;</w:t>
      </w:r>
    </w:p>
    <w:p w14:paraId="7F6B2F08" w14:textId="77777777" w:rsidR="00101AAA" w:rsidRPr="00784A50"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14:paraId="4DF840CA" w14:textId="77777777" w:rsidR="00101AAA" w:rsidRDefault="00101AAA" w:rsidP="00101AAA">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ab/>
        <w:t>In cadrul lucrarilor de constructii/montaj desfasurate se manifesta un impact fizic asupra solului/subsolului ce consta in lucrarile de terasamente ce urmeaza a fi efectuate (exacavare, nivelare, compactare) pentru infrastructura si retelele aferente.</w:t>
      </w:r>
    </w:p>
    <w:p w14:paraId="47DA5B07" w14:textId="77777777" w:rsidR="00101AAA" w:rsidRDefault="00101AAA" w:rsidP="00101AAA">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Impactul asupra solului/subsolului se mai poate produce si ca urmare a aparitiei unor posibilele scurgeri accidentale de lubrefianti, carburanti sau substante chimice, datoria functionarii utilajelor si mijloacelor de transport folosite in cadrul organizarii de santier.</w:t>
      </w:r>
    </w:p>
    <w:p w14:paraId="1EE2E6A0" w14:textId="77777777" w:rsidR="00101AAA" w:rsidRDefault="00101AAA" w:rsidP="00101AAA">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De asemenea, gospodarirea incorecta a deseurilor poate duce la poluarea solului, subsolului si apelor freatice.</w:t>
      </w:r>
    </w:p>
    <w:p w14:paraId="01B63BC1" w14:textId="77777777" w:rsidR="00101AAA" w:rsidRPr="00784A50"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functionare:</w:t>
      </w:r>
    </w:p>
    <w:p w14:paraId="471F145C" w14:textId="77777777" w:rsidR="00101AAA" w:rsidRDefault="00101AAA" w:rsidP="00101AAA">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Pr="000220B3">
        <w:rPr>
          <w:rFonts w:ascii="Times New Roman" w:eastAsia="Times New Roman" w:hAnsi="Times New Roman" w:cs="Times New Roman"/>
          <w:noProof/>
          <w:sz w:val="24"/>
          <w:szCs w:val="24"/>
        </w:rPr>
        <w:t>In perioada de functionare a obiectivului, surse de poluare pot apare</w:t>
      </w:r>
      <w:r>
        <w:rPr>
          <w:rFonts w:ascii="Times New Roman" w:eastAsia="Times New Roman" w:hAnsi="Times New Roman" w:cs="Times New Roman"/>
          <w:noProof/>
          <w:sz w:val="24"/>
          <w:szCs w:val="24"/>
        </w:rPr>
        <w:t xml:space="preserve"> </w:t>
      </w:r>
      <w:r w:rsidRPr="000220B3">
        <w:rPr>
          <w:rFonts w:ascii="Times New Roman" w:eastAsia="Times New Roman" w:hAnsi="Times New Roman" w:cs="Times New Roman"/>
          <w:noProof/>
          <w:sz w:val="24"/>
          <w:szCs w:val="24"/>
        </w:rPr>
        <w:t>accidental, in caz de avarii la sistemul de colectare si transport ape uzate.e2. lucrari si dotari pentru protectia solului si subsoluluiSe vor amenaja zone de parcare pentru autovehicule.Se vor realiza spatii verzi in incinta amplasamentului.</w:t>
      </w:r>
    </w:p>
    <w:p w14:paraId="0E5CDE93" w14:textId="77777777" w:rsidR="00101AAA" w:rsidRDefault="00101AAA" w:rsidP="00101AAA">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Deseurile menajere si asimilabile se vor pastra in containere speciale metalice si/sau din material plastic si in saci din material plastic pana in momentul preluarii pe baza de contract de catre firme specializate in acest sens.</w:t>
      </w:r>
    </w:p>
    <w:p w14:paraId="1BD36D05" w14:textId="77777777" w:rsidR="00101AAA" w:rsidRDefault="00101AAA" w:rsidP="00101AAA">
      <w:pPr>
        <w:shd w:val="clear" w:color="auto" w:fill="FFFFFF"/>
        <w:spacing w:after="0" w:line="360" w:lineRule="auto"/>
        <w:jc w:val="both"/>
        <w:rPr>
          <w:rFonts w:ascii="Times New Roman" w:eastAsia="Times New Roman" w:hAnsi="Times New Roman" w:cs="Times New Roman"/>
          <w:i/>
          <w:color w:val="00B050"/>
          <w:sz w:val="24"/>
          <w:szCs w:val="24"/>
          <w:lang w:eastAsia="ro-RO"/>
        </w:rPr>
      </w:pPr>
      <w:r w:rsidRPr="00712D5B">
        <w:rPr>
          <w:rFonts w:ascii="Times New Roman" w:eastAsia="Times New Roman" w:hAnsi="Times New Roman" w:cs="Times New Roman"/>
          <w:b/>
          <w:bCs/>
          <w:i/>
          <w:sz w:val="24"/>
          <w:szCs w:val="24"/>
          <w:lang w:eastAsia="ro-RO"/>
        </w:rPr>
        <w:t>-</w:t>
      </w:r>
      <w:r w:rsidRPr="00712D5B">
        <w:rPr>
          <w:rFonts w:ascii="Times New Roman" w:eastAsia="Times New Roman" w:hAnsi="Times New Roman" w:cs="Times New Roman"/>
          <w:i/>
          <w:sz w:val="24"/>
          <w:szCs w:val="24"/>
          <w:lang w:eastAsia="ro-RO"/>
        </w:rPr>
        <w:t> lucrările și dotările pentru protecția solului și a subsolului</w:t>
      </w:r>
      <w:r w:rsidRPr="006E0A81">
        <w:rPr>
          <w:rFonts w:ascii="Times New Roman" w:eastAsia="Times New Roman" w:hAnsi="Times New Roman" w:cs="Times New Roman"/>
          <w:i/>
          <w:color w:val="00B050"/>
          <w:sz w:val="24"/>
          <w:szCs w:val="24"/>
          <w:lang w:eastAsia="ro-RO"/>
        </w:rPr>
        <w:t>:</w:t>
      </w:r>
    </w:p>
    <w:p w14:paraId="190A1476" w14:textId="77777777" w:rsidR="00101AAA" w:rsidRPr="00784A50"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14:paraId="32BFBCD3"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F53DE9">
        <w:rPr>
          <w:rFonts w:ascii="Times New Roman" w:eastAsia="Times New Roman" w:hAnsi="Times New Roman" w:cs="Times New Roman"/>
          <w:sz w:val="24"/>
          <w:szCs w:val="24"/>
          <w:lang w:eastAsia="ro-RO"/>
        </w:rPr>
        <w:t xml:space="preserve">Masurile </w:t>
      </w:r>
      <w:r>
        <w:rPr>
          <w:rFonts w:ascii="Times New Roman" w:eastAsia="Times New Roman" w:hAnsi="Times New Roman" w:cs="Times New Roman"/>
          <w:sz w:val="24"/>
          <w:szCs w:val="24"/>
          <w:lang w:eastAsia="ro-RO"/>
        </w:rPr>
        <w:t>specifice de reducere a impactului asupra factorului de mediu sol/subsol sunt prezentate in continuare:</w:t>
      </w:r>
    </w:p>
    <w:p w14:paraId="00BBA8D9" w14:textId="77777777" w:rsidR="00101AAA" w:rsidRDefault="00101AAA" w:rsidP="00101AAA">
      <w:pPr>
        <w:pStyle w:val="Listparagraf"/>
        <w:numPr>
          <w:ilvl w:val="0"/>
          <w:numId w:val="22"/>
        </w:numPr>
        <w:shd w:val="clear" w:color="auto" w:fill="FFFFFF"/>
        <w:spacing w:after="0" w:line="36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este interzisa deversarea apelor uzate rezultate pe perioada constructiei in spatiile naturale(pe sol).</w:t>
      </w:r>
    </w:p>
    <w:p w14:paraId="3A49372B" w14:textId="77777777" w:rsidR="00101AAA" w:rsidRDefault="00101AAA" w:rsidP="00101AAA">
      <w:pPr>
        <w:pStyle w:val="Listparagraf"/>
        <w:numPr>
          <w:ilvl w:val="0"/>
          <w:numId w:val="22"/>
        </w:numPr>
        <w:shd w:val="clear" w:color="auto" w:fill="FFFFFF"/>
        <w:spacing w:after="0" w:line="36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spalarea mijloacelor de transport specializate va fi in sarcina transportatorilor si se va face exclusive de catre acestia in afara amplasamentului.</w:t>
      </w:r>
    </w:p>
    <w:p w14:paraId="25D63827" w14:textId="77777777" w:rsidR="00101AAA" w:rsidRDefault="00101AAA" w:rsidP="00101AAA">
      <w:pPr>
        <w:pStyle w:val="Listparagraf"/>
        <w:numPr>
          <w:ilvl w:val="0"/>
          <w:numId w:val="22"/>
        </w:numPr>
        <w:shd w:val="clear" w:color="auto" w:fill="FFFFFF"/>
        <w:spacing w:after="0" w:line="36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utilajele si mijloacele de transport vor folosi doar caile de acces stabilite conform proiectului, evitand suprafetele nepavate.</w:t>
      </w:r>
    </w:p>
    <w:p w14:paraId="2634F2B5" w14:textId="77777777" w:rsidR="00101AAA" w:rsidRDefault="00101AAA" w:rsidP="00101AAA">
      <w:pPr>
        <w:pStyle w:val="Listparagraf"/>
        <w:numPr>
          <w:ilvl w:val="0"/>
          <w:numId w:val="22"/>
        </w:numPr>
        <w:shd w:val="clear" w:color="auto" w:fill="FFFFFF"/>
        <w:spacing w:after="0" w:line="36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utilajele si mijloacele de transport vor fi verificate periodic in vederea evitarii posibilitatii de aparitie a scurgerilor accidentale ca urmare a unor defectiuni ale acestora cat si pentru minimazarea emisiilor in atmosfera.</w:t>
      </w:r>
    </w:p>
    <w:p w14:paraId="584FC89E" w14:textId="77777777" w:rsidR="00101AAA" w:rsidRPr="00550E93" w:rsidRDefault="00101AAA" w:rsidP="00101AAA">
      <w:pPr>
        <w:pStyle w:val="Listparagraf"/>
        <w:numPr>
          <w:ilvl w:val="0"/>
          <w:numId w:val="22"/>
        </w:numPr>
        <w:shd w:val="clear" w:color="auto" w:fill="FFFFFF"/>
        <w:spacing w:after="0" w:line="36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stocarea materialelor in cadrul organizarii de santier trebuie sa asigure securitatea, manipularea adecvata si eficienta, toate acestea in scopul de a evita pierderile si poluarea accidentala.</w:t>
      </w:r>
      <w:r w:rsidRPr="00550E93">
        <w:rPr>
          <w:rFonts w:ascii="Times New Roman" w:eastAsia="Times New Roman" w:hAnsi="Times New Roman"/>
          <w:color w:val="00B050"/>
          <w:sz w:val="24"/>
          <w:szCs w:val="24"/>
          <w:lang w:eastAsia="ro-RO"/>
        </w:rPr>
        <w:t xml:space="preserve">  </w:t>
      </w:r>
    </w:p>
    <w:p w14:paraId="07D03E74" w14:textId="77777777" w:rsidR="00101AAA" w:rsidRDefault="00101AAA" w:rsidP="00101AAA">
      <w:pPr>
        <w:pStyle w:val="Listparagraf"/>
        <w:numPr>
          <w:ilvl w:val="0"/>
          <w:numId w:val="22"/>
        </w:numPr>
        <w:shd w:val="clear" w:color="auto" w:fill="FFFFFF"/>
        <w:spacing w:after="0" w:line="360" w:lineRule="auto"/>
        <w:contextualSpacing/>
        <w:jc w:val="both"/>
        <w:rPr>
          <w:rFonts w:ascii="Times New Roman" w:eastAsia="Times New Roman" w:hAnsi="Times New Roman"/>
          <w:sz w:val="24"/>
          <w:szCs w:val="24"/>
          <w:lang w:eastAsia="ro-RO"/>
        </w:rPr>
      </w:pPr>
      <w:r w:rsidRPr="00550E93">
        <w:rPr>
          <w:rFonts w:ascii="Times New Roman" w:eastAsia="Times New Roman" w:hAnsi="Times New Roman"/>
          <w:sz w:val="24"/>
          <w:szCs w:val="24"/>
          <w:lang w:eastAsia="ro-RO"/>
        </w:rPr>
        <w:t>operatiile de schimbare a uleiului pentru mijloacele de transport va fi in sarcina</w:t>
      </w:r>
      <w:r>
        <w:rPr>
          <w:rFonts w:ascii="Times New Roman" w:eastAsia="Times New Roman" w:hAnsi="Times New Roman"/>
          <w:color w:val="00B050"/>
          <w:sz w:val="24"/>
          <w:szCs w:val="24"/>
          <w:lang w:eastAsia="ro-RO"/>
        </w:rPr>
        <w:t xml:space="preserve"> </w:t>
      </w:r>
      <w:r>
        <w:rPr>
          <w:rFonts w:ascii="Times New Roman" w:eastAsia="Times New Roman" w:hAnsi="Times New Roman"/>
          <w:sz w:val="24"/>
          <w:szCs w:val="24"/>
          <w:lang w:eastAsia="ro-RO"/>
        </w:rPr>
        <w:t>transportatorilor si se va face exclusiv de catre acestia in afara amplasamentului,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235/2007(privind grstionarea uleiurilor uzate).</w:t>
      </w:r>
    </w:p>
    <w:p w14:paraId="5AF88E94"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ab/>
        <w:t>Vor fi amenajate spatii speciale pentru colectarea si stocarea temporara a deseurilor(ambalaje ale materialelor de constructii, deseuri provenite din resturi ale materialelor de constructii).</w:t>
      </w:r>
    </w:p>
    <w:p w14:paraId="0C82A494" w14:textId="77777777" w:rsidR="00101AAA" w:rsidRPr="003C0893"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Toate deseurile vor fi eliminate controlat de pe amplasament in baza contractelor incheiate cu firme specializate.</w:t>
      </w:r>
    </w:p>
    <w:p w14:paraId="0AF068F5" w14:textId="77777777" w:rsidR="00101AAA" w:rsidRPr="003C0893"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sz w:val="24"/>
          <w:szCs w:val="24"/>
          <w:lang w:eastAsia="ro-RO"/>
        </w:rPr>
        <w:t>Faza de functionare:</w:t>
      </w:r>
    </w:p>
    <w:p w14:paraId="43F73268"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F53DE9">
        <w:rPr>
          <w:rFonts w:ascii="Times New Roman" w:eastAsia="Times New Roman" w:hAnsi="Times New Roman" w:cs="Times New Roman"/>
          <w:sz w:val="24"/>
          <w:szCs w:val="24"/>
          <w:lang w:eastAsia="ro-RO"/>
        </w:rPr>
        <w:t xml:space="preserve">Masurile </w:t>
      </w:r>
      <w:r>
        <w:rPr>
          <w:rFonts w:ascii="Times New Roman" w:eastAsia="Times New Roman" w:hAnsi="Times New Roman" w:cs="Times New Roman"/>
          <w:sz w:val="24"/>
          <w:szCs w:val="24"/>
          <w:lang w:eastAsia="ro-RO"/>
        </w:rPr>
        <w:t>specifice de reducere a impactului asupra factorului de mediu sol/subsol sunt prezentate in continuare:</w:t>
      </w:r>
    </w:p>
    <w:p w14:paraId="7D558A7B" w14:textId="77777777" w:rsidR="00101AAA" w:rsidRDefault="00101AAA" w:rsidP="00101AAA">
      <w:pPr>
        <w:pStyle w:val="Listparagraf"/>
        <w:numPr>
          <w:ilvl w:val="0"/>
          <w:numId w:val="22"/>
        </w:numPr>
        <w:shd w:val="clear" w:color="auto" w:fill="FFFFFF"/>
        <w:spacing w:after="0" w:line="36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este interzisa deversarea apelor uzate rezultate pe perioada constructiei in spatiile naturale(pe sol).</w:t>
      </w:r>
    </w:p>
    <w:p w14:paraId="55AE948E" w14:textId="77777777" w:rsidR="00101AAA" w:rsidRDefault="00101AAA" w:rsidP="00101AAA">
      <w:pPr>
        <w:pStyle w:val="Listparagraf"/>
        <w:numPr>
          <w:ilvl w:val="0"/>
          <w:numId w:val="22"/>
        </w:numPr>
        <w:shd w:val="clear" w:color="auto" w:fill="FFFFFF"/>
        <w:spacing w:after="0" w:line="36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spalarea mijloacelor de transport specializate va fi in sarcina transportatorilor si se va face exclusive de catre acestia in afara amplasamentului.</w:t>
      </w:r>
    </w:p>
    <w:p w14:paraId="2585FFCD" w14:textId="77777777" w:rsidR="00101AAA" w:rsidRDefault="00101AAA" w:rsidP="00101AAA">
      <w:pPr>
        <w:pStyle w:val="Listparagraf"/>
        <w:numPr>
          <w:ilvl w:val="0"/>
          <w:numId w:val="22"/>
        </w:numPr>
        <w:shd w:val="clear" w:color="auto" w:fill="FFFFFF"/>
        <w:spacing w:after="0" w:line="36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utilajele si mijloacele de transport vor folosi doar caile de acces stabilite conform proiectului, evitand suprafetele nepavate.</w:t>
      </w:r>
    </w:p>
    <w:p w14:paraId="20B32AC0" w14:textId="77777777" w:rsidR="00101AAA" w:rsidRDefault="00101AAA" w:rsidP="00101AAA">
      <w:pPr>
        <w:pStyle w:val="Listparagraf"/>
        <w:numPr>
          <w:ilvl w:val="0"/>
          <w:numId w:val="22"/>
        </w:numPr>
        <w:shd w:val="clear" w:color="auto" w:fill="FFFFFF"/>
        <w:spacing w:after="0" w:line="36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utilajele si mijloacele de transport vor fi verificate periodic in vederea evitarii posibilitatii de aparitie a scurgerilor accidentale ca urmare a unor defectiuni ale acestora cat si pentru minimazarea emisiilor in atmosfera.</w:t>
      </w:r>
    </w:p>
    <w:p w14:paraId="6ACD261A" w14:textId="78C39CD5" w:rsidR="00101AAA" w:rsidRPr="00712D5B"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Toate deseurile vor fi eliminate controlat de pe amplasament in baza contractelor incheiate cu firme specializate.</w:t>
      </w:r>
    </w:p>
    <w:p w14:paraId="5B3B9992" w14:textId="77777777" w:rsidR="00101AAA" w:rsidRPr="00712D5B"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712D5B">
        <w:rPr>
          <w:rFonts w:ascii="Times New Roman" w:eastAsia="Times New Roman" w:hAnsi="Times New Roman" w:cs="Times New Roman"/>
          <w:b/>
          <w:bCs/>
          <w:sz w:val="24"/>
          <w:szCs w:val="24"/>
          <w:lang w:eastAsia="ro-RO"/>
        </w:rPr>
        <w:t>f)</w:t>
      </w:r>
      <w:r w:rsidRPr="00712D5B">
        <w:rPr>
          <w:rFonts w:ascii="Times New Roman" w:eastAsia="Times New Roman" w:hAnsi="Times New Roman" w:cs="Times New Roman"/>
          <w:sz w:val="24"/>
          <w:szCs w:val="24"/>
          <w:lang w:eastAsia="ro-RO"/>
        </w:rPr>
        <w:t> </w:t>
      </w:r>
      <w:r w:rsidRPr="00712D5B">
        <w:rPr>
          <w:rFonts w:ascii="Times New Roman" w:eastAsia="Times New Roman" w:hAnsi="Times New Roman" w:cs="Times New Roman"/>
          <w:b/>
          <w:sz w:val="24"/>
          <w:szCs w:val="24"/>
          <w:lang w:eastAsia="ro-RO"/>
        </w:rPr>
        <w:t>protecția ecosistemelor terestre și acvatice:</w:t>
      </w:r>
    </w:p>
    <w:p w14:paraId="187F660F" w14:textId="77777777" w:rsidR="00101AAA" w:rsidRPr="00712D5B" w:rsidRDefault="00101AAA" w:rsidP="00101AAA">
      <w:pPr>
        <w:shd w:val="clear" w:color="auto" w:fill="FFFFFF"/>
        <w:spacing w:after="0" w:line="360" w:lineRule="auto"/>
        <w:jc w:val="both"/>
        <w:rPr>
          <w:i/>
        </w:rPr>
      </w:pPr>
      <w:r w:rsidRPr="00712D5B">
        <w:rPr>
          <w:rFonts w:ascii="Times New Roman" w:eastAsia="Times New Roman" w:hAnsi="Times New Roman" w:cs="Times New Roman"/>
          <w:b/>
          <w:bCs/>
          <w:i/>
          <w:sz w:val="24"/>
          <w:szCs w:val="24"/>
          <w:lang w:eastAsia="ro-RO"/>
        </w:rPr>
        <w:t>-</w:t>
      </w:r>
      <w:r w:rsidRPr="00712D5B">
        <w:rPr>
          <w:rFonts w:ascii="Times New Roman" w:eastAsia="Times New Roman" w:hAnsi="Times New Roman" w:cs="Times New Roman"/>
          <w:i/>
          <w:sz w:val="24"/>
          <w:szCs w:val="24"/>
          <w:lang w:eastAsia="ro-RO"/>
        </w:rPr>
        <w:t> identificarea arealelor sensibile ce pot fi afectate de proiect:</w:t>
      </w:r>
    </w:p>
    <w:p w14:paraId="0F0CD12C" w14:textId="3AF8D664" w:rsidR="00101AAA" w:rsidRPr="00101AAA" w:rsidRDefault="00101AAA" w:rsidP="00101AAA">
      <w:pPr>
        <w:shd w:val="clear" w:color="auto" w:fill="FFFFFF"/>
        <w:spacing w:after="0" w:line="360" w:lineRule="auto"/>
        <w:jc w:val="both"/>
        <w:rPr>
          <w:i/>
        </w:rPr>
      </w:pPr>
      <w:r w:rsidRPr="00712D5B">
        <w:rPr>
          <w:rFonts w:ascii="Times New Roman" w:eastAsia="Times New Roman" w:hAnsi="Times New Roman" w:cs="Times New Roman"/>
          <w:sz w:val="24"/>
          <w:szCs w:val="24"/>
          <w:lang w:eastAsia="ro-RO"/>
        </w:rPr>
        <w:tab/>
        <w:t>Investitia propusa a se realiza nu are impact semnificativ asupra arealului, iar amplasamentul nu este situat in vreo arie protejata.</w:t>
      </w:r>
    </w:p>
    <w:p w14:paraId="79C14F03" w14:textId="77777777" w:rsidR="00101AAA" w:rsidRPr="00712D5B"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712D5B">
        <w:rPr>
          <w:rFonts w:ascii="Times New Roman" w:eastAsia="Times New Roman" w:hAnsi="Times New Roman" w:cs="Times New Roman"/>
          <w:b/>
          <w:bCs/>
          <w:i/>
          <w:sz w:val="24"/>
          <w:szCs w:val="24"/>
          <w:lang w:eastAsia="ro-RO"/>
        </w:rPr>
        <w:t>-</w:t>
      </w:r>
      <w:r w:rsidRPr="00712D5B">
        <w:rPr>
          <w:rFonts w:ascii="Times New Roman" w:eastAsia="Times New Roman" w:hAnsi="Times New Roman" w:cs="Times New Roman"/>
          <w:i/>
          <w:sz w:val="24"/>
          <w:szCs w:val="24"/>
          <w:lang w:eastAsia="ro-RO"/>
        </w:rPr>
        <w:t> lucrările, dotările și măsurile pentru protecția biodiversității, monumentelor naturii și ariilor protejate:</w:t>
      </w:r>
    </w:p>
    <w:p w14:paraId="2C0D80B0" w14:textId="3F397F4C" w:rsidR="00101AAA" w:rsidRP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712D5B">
        <w:rPr>
          <w:rFonts w:ascii="Times New Roman" w:eastAsia="Times New Roman" w:hAnsi="Times New Roman" w:cs="Times New Roman"/>
          <w:sz w:val="24"/>
          <w:szCs w:val="24"/>
          <w:lang w:eastAsia="ro-RO"/>
        </w:rPr>
        <w:tab/>
        <w:t>Nu sunt necesare alte măsuri suplimentare pentru protecția biodiversității.</w:t>
      </w:r>
    </w:p>
    <w:p w14:paraId="1D0EB2D0" w14:textId="77777777" w:rsidR="00101AAA" w:rsidRPr="003C0893"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bCs/>
          <w:sz w:val="24"/>
          <w:szCs w:val="24"/>
          <w:lang w:eastAsia="ro-RO"/>
        </w:rPr>
        <w:t>g)</w:t>
      </w:r>
      <w:r w:rsidRPr="003C0893">
        <w:rPr>
          <w:rFonts w:ascii="Times New Roman" w:eastAsia="Times New Roman" w:hAnsi="Times New Roman" w:cs="Times New Roman"/>
          <w:b/>
          <w:sz w:val="24"/>
          <w:szCs w:val="24"/>
          <w:lang w:eastAsia="ro-RO"/>
        </w:rPr>
        <w:t> protecția așezărilor umane și a altor obiective de interes public:</w:t>
      </w:r>
    </w:p>
    <w:p w14:paraId="57EE84FE" w14:textId="77777777" w:rsidR="00101AAA" w:rsidRPr="00712D5B"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712D5B">
        <w:rPr>
          <w:rFonts w:ascii="Times New Roman" w:eastAsia="Times New Roman" w:hAnsi="Times New Roman" w:cs="Times New Roman"/>
          <w:b/>
          <w:bCs/>
          <w:i/>
          <w:sz w:val="24"/>
          <w:szCs w:val="24"/>
          <w:lang w:eastAsia="ro-RO"/>
        </w:rPr>
        <w:t>-</w:t>
      </w:r>
      <w:r w:rsidRPr="00712D5B">
        <w:rPr>
          <w:rFonts w:ascii="Times New Roman" w:eastAsia="Times New Roman" w:hAnsi="Times New Roman" w:cs="Times New Roman"/>
          <w:i/>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7470DD49" w14:textId="77777777" w:rsidR="00101AAA" w:rsidRPr="003C0893"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sz w:val="24"/>
          <w:szCs w:val="24"/>
          <w:lang w:eastAsia="ro-RO"/>
        </w:rPr>
        <w:t>Faza de constructie:</w:t>
      </w:r>
    </w:p>
    <w:p w14:paraId="28E631A2"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In timpul constructiei impactul dat de realizarea acestui obiectiv din punct de vedere al conditiilor de viata se poate lua in considerare ca urmare a zgomotului produs de intensificarea activitatii in zona si de desfasurarea efectiva a lucrarilor de constructii-montaj, insa avand in vedere amplasarea proiectului nu va exista un impact semnifivativ asupra populatiei ca urmare a zgomotului produs in aceasta etapa.</w:t>
      </w:r>
    </w:p>
    <w:p w14:paraId="220ACDEC" w14:textId="77777777" w:rsidR="00101AAA" w:rsidRPr="003C0893"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sz w:val="24"/>
          <w:szCs w:val="24"/>
          <w:lang w:eastAsia="ro-RO"/>
        </w:rPr>
        <w:t>Faza de functionare:</w:t>
      </w:r>
    </w:p>
    <w:p w14:paraId="49547834" w14:textId="335F0DC8" w:rsidR="00101AAA" w:rsidRP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t xml:space="preserve">Activitatea desfasurata nu afecteaza asezarile umane. </w:t>
      </w:r>
    </w:p>
    <w:p w14:paraId="48945216" w14:textId="77777777" w:rsidR="00101AAA" w:rsidRPr="00355877"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355877">
        <w:rPr>
          <w:rFonts w:ascii="Times New Roman" w:eastAsia="Times New Roman" w:hAnsi="Times New Roman" w:cs="Times New Roman"/>
          <w:b/>
          <w:bCs/>
          <w:i/>
          <w:sz w:val="24"/>
          <w:szCs w:val="24"/>
          <w:lang w:eastAsia="ro-RO"/>
        </w:rPr>
        <w:lastRenderedPageBreak/>
        <w:t>-</w:t>
      </w:r>
      <w:r w:rsidRPr="00355877">
        <w:rPr>
          <w:rFonts w:ascii="Times New Roman" w:eastAsia="Times New Roman" w:hAnsi="Times New Roman" w:cs="Times New Roman"/>
          <w:i/>
          <w:sz w:val="24"/>
          <w:szCs w:val="24"/>
          <w:lang w:eastAsia="ro-RO"/>
        </w:rPr>
        <w:t> lucrările, dotările și măsurile pentru protecția așezărilor umane și a obiectivelor protejate și/sau de interes public:</w:t>
      </w:r>
    </w:p>
    <w:p w14:paraId="7DF72D89" w14:textId="12231476" w:rsidR="00101AAA" w:rsidRP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355877">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I</w:t>
      </w:r>
      <w:r w:rsidRPr="006B338A">
        <w:rPr>
          <w:rFonts w:ascii="Times New Roman" w:eastAsia="Times New Roman" w:hAnsi="Times New Roman" w:cs="Times New Roman"/>
          <w:sz w:val="24"/>
          <w:szCs w:val="24"/>
          <w:lang w:eastAsia="ro-RO"/>
        </w:rPr>
        <w:t>n zona nu sunt prezente obiective de interes public cu care prezentul proiect sa interfereze in mod direct.</w:t>
      </w:r>
      <w:r>
        <w:rPr>
          <w:rFonts w:ascii="Times New Roman" w:eastAsia="Times New Roman" w:hAnsi="Times New Roman" w:cs="Times New Roman"/>
          <w:sz w:val="24"/>
          <w:szCs w:val="24"/>
          <w:lang w:eastAsia="ro-RO"/>
        </w:rPr>
        <w:t xml:space="preserve"> </w:t>
      </w:r>
      <w:r w:rsidRPr="006B338A">
        <w:rPr>
          <w:rFonts w:ascii="Times New Roman" w:eastAsia="Times New Roman" w:hAnsi="Times New Roman" w:cs="Times New Roman"/>
          <w:sz w:val="24"/>
          <w:szCs w:val="24"/>
          <w:lang w:eastAsia="ro-RO"/>
        </w:rPr>
        <w:t>Dotarile  pentru   protectia   factorilor  de   mediu   aer,  apa,   protectia   impotriva</w:t>
      </w:r>
      <w:r>
        <w:rPr>
          <w:rFonts w:ascii="Times New Roman" w:eastAsia="Times New Roman" w:hAnsi="Times New Roman" w:cs="Times New Roman"/>
          <w:sz w:val="24"/>
          <w:szCs w:val="24"/>
          <w:lang w:eastAsia="ro-RO"/>
        </w:rPr>
        <w:t xml:space="preserve"> </w:t>
      </w:r>
      <w:r w:rsidRPr="006B338A">
        <w:rPr>
          <w:rFonts w:ascii="Times New Roman" w:eastAsia="Times New Roman" w:hAnsi="Times New Roman" w:cs="Times New Roman"/>
          <w:sz w:val="24"/>
          <w:szCs w:val="24"/>
          <w:lang w:eastAsia="ro-RO"/>
        </w:rPr>
        <w:t>zgomotului au rol si in protectia asezarilor umane</w:t>
      </w:r>
      <w:r>
        <w:rPr>
          <w:rFonts w:ascii="Times New Roman" w:eastAsia="Times New Roman" w:hAnsi="Times New Roman" w:cs="Times New Roman"/>
          <w:sz w:val="24"/>
          <w:szCs w:val="24"/>
          <w:lang w:eastAsia="ro-RO"/>
        </w:rPr>
        <w:t>.</w:t>
      </w:r>
    </w:p>
    <w:p w14:paraId="0E9ACD32" w14:textId="77777777" w:rsidR="00101AAA" w:rsidRPr="004D01E2"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h)</w:t>
      </w:r>
      <w:r w:rsidRPr="004D01E2">
        <w:rPr>
          <w:rFonts w:ascii="Times New Roman" w:eastAsia="Times New Roman" w:hAnsi="Times New Roman" w:cs="Times New Roman"/>
          <w:sz w:val="24"/>
          <w:szCs w:val="24"/>
          <w:lang w:eastAsia="ro-RO"/>
        </w:rPr>
        <w:t> </w:t>
      </w:r>
      <w:r w:rsidRPr="00AB57BA">
        <w:rPr>
          <w:rFonts w:ascii="Times New Roman" w:eastAsia="Times New Roman" w:hAnsi="Times New Roman" w:cs="Times New Roman"/>
          <w:b/>
          <w:sz w:val="24"/>
          <w:szCs w:val="24"/>
          <w:lang w:eastAsia="ro-RO"/>
        </w:rPr>
        <w:t>prevenirea și gestionarea deșeurilor generate pe amplasament în timpul realizării proiectului/în timpul exploatării, inclusiv eliminarea:</w:t>
      </w:r>
    </w:p>
    <w:p w14:paraId="63BEA458" w14:textId="77777777" w:rsidR="00101AAA" w:rsidRPr="00F8569F"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271A8C">
        <w:rPr>
          <w:rFonts w:ascii="Times New Roman" w:eastAsia="Times New Roman" w:hAnsi="Times New Roman" w:cs="Times New Roman"/>
          <w:b/>
          <w:bCs/>
          <w:i/>
          <w:sz w:val="24"/>
          <w:szCs w:val="24"/>
          <w:lang w:eastAsia="ro-RO"/>
        </w:rPr>
        <w:t>-</w:t>
      </w:r>
      <w:r w:rsidRPr="00271A8C">
        <w:rPr>
          <w:rFonts w:ascii="Times New Roman" w:eastAsia="Times New Roman" w:hAnsi="Times New Roman" w:cs="Times New Roman"/>
          <w:i/>
          <w:sz w:val="24"/>
          <w:szCs w:val="24"/>
          <w:lang w:eastAsia="ro-RO"/>
        </w:rPr>
        <w:t> lista deșeurilor (clasificate și codificate în conformitate cu prevederile legislației europene și naționale privind deșeurile), cantități de deșeuri generate:</w:t>
      </w:r>
    </w:p>
    <w:p w14:paraId="23B3B21E" w14:textId="77777777" w:rsidR="00101AAA" w:rsidRPr="003C0893"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sz w:val="24"/>
          <w:szCs w:val="24"/>
          <w:lang w:eastAsia="ro-RO"/>
        </w:rPr>
        <w:t>Faza de constructie:</w:t>
      </w:r>
    </w:p>
    <w:p w14:paraId="3FC4DCD3"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In perioada lucrarilor de constructie majoritatea deseurilor de constructie vor fi deseuri, astfel, in conditiile gestionarii conforme cu cerintele legale si aplicarii de masuri de minimizare/eliminare vor avea un impact relativ redus asupra mediului.</w:t>
      </w:r>
    </w:p>
    <w:p w14:paraId="7E585FC4"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Impactul asociat deseurilor de constructie se manifesta astfel:</w:t>
      </w:r>
    </w:p>
    <w:p w14:paraId="1F5EEF98" w14:textId="77777777" w:rsidR="00101AAA" w:rsidRDefault="00101AAA" w:rsidP="00101AAA">
      <w:pPr>
        <w:pStyle w:val="Listparagraf"/>
        <w:numPr>
          <w:ilvl w:val="0"/>
          <w:numId w:val="20"/>
        </w:numPr>
        <w:shd w:val="clear" w:color="auto" w:fill="FFFFFF"/>
        <w:spacing w:after="0" w:line="36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impactul visual – se disipeaza in ansamblul general al santierului de constructii.</w:t>
      </w:r>
    </w:p>
    <w:p w14:paraId="487EC528" w14:textId="08B07348" w:rsidR="00101AAA" w:rsidRPr="00101AAA" w:rsidRDefault="00101AAA" w:rsidP="00101AAA">
      <w:pPr>
        <w:pStyle w:val="Listparagraf"/>
        <w:numPr>
          <w:ilvl w:val="0"/>
          <w:numId w:val="20"/>
        </w:numPr>
        <w:shd w:val="clear" w:color="auto" w:fill="FFFFFF"/>
        <w:spacing w:after="0" w:line="36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impactul eventual daca depozitarea temporara a deseurilor de constructii nu se va face direct in recipient speciali sau nu este posibila containerizarea.</w:t>
      </w:r>
    </w:p>
    <w:p w14:paraId="425E7536"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In continuare sunt prezentate principalele tipuri de deseuri ce pot fi generale in etapa de constructie/montaj (inclusive starea deseului: solid, lichid, semisolid) si optiunile de depozitare temporara:</w:t>
      </w:r>
    </w:p>
    <w:tbl>
      <w:tblPr>
        <w:tblStyle w:val="Tabelgril"/>
        <w:tblW w:w="0" w:type="auto"/>
        <w:tblLook w:val="04A0" w:firstRow="1" w:lastRow="0" w:firstColumn="1" w:lastColumn="0" w:noHBand="0" w:noVBand="1"/>
      </w:tblPr>
      <w:tblGrid>
        <w:gridCol w:w="530"/>
        <w:gridCol w:w="1288"/>
        <w:gridCol w:w="2326"/>
        <w:gridCol w:w="1358"/>
        <w:gridCol w:w="1358"/>
        <w:gridCol w:w="1358"/>
        <w:gridCol w:w="1358"/>
      </w:tblGrid>
      <w:tr w:rsidR="00101AAA" w:rsidRPr="00F8569F" w14:paraId="71E31110" w14:textId="77777777" w:rsidTr="006E236C">
        <w:trPr>
          <w:trHeight w:val="845"/>
        </w:trPr>
        <w:tc>
          <w:tcPr>
            <w:tcW w:w="530" w:type="dxa"/>
          </w:tcPr>
          <w:p w14:paraId="3CC35EC0"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Nr.</w:t>
            </w:r>
          </w:p>
          <w:p w14:paraId="2E16C631"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crt</w:t>
            </w:r>
          </w:p>
        </w:tc>
        <w:tc>
          <w:tcPr>
            <w:tcW w:w="1288" w:type="dxa"/>
          </w:tcPr>
          <w:p w14:paraId="3ABE027E" w14:textId="77777777" w:rsidR="00101AAA" w:rsidRDefault="00101AAA" w:rsidP="006E236C">
            <w:pPr>
              <w:spacing w:line="360" w:lineRule="auto"/>
              <w:jc w:val="both"/>
              <w:rPr>
                <w:rFonts w:ascii="Times New Roman" w:eastAsia="Times New Roman" w:hAnsi="Times New Roman" w:cs="Times New Roman"/>
                <w:sz w:val="18"/>
                <w:szCs w:val="18"/>
                <w:lang w:eastAsia="ro-RO"/>
              </w:rPr>
            </w:pPr>
          </w:p>
          <w:p w14:paraId="26727A8F"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Cod deseu cf. HG 856/2002</w:t>
            </w:r>
          </w:p>
        </w:tc>
        <w:tc>
          <w:tcPr>
            <w:tcW w:w="2326" w:type="dxa"/>
          </w:tcPr>
          <w:p w14:paraId="10D4912D" w14:textId="77777777" w:rsidR="00101AAA" w:rsidRDefault="00101AAA" w:rsidP="006E236C">
            <w:pPr>
              <w:spacing w:line="360" w:lineRule="auto"/>
              <w:jc w:val="both"/>
              <w:rPr>
                <w:rFonts w:ascii="Times New Roman" w:eastAsia="Times New Roman" w:hAnsi="Times New Roman" w:cs="Times New Roman"/>
                <w:sz w:val="18"/>
                <w:szCs w:val="18"/>
                <w:lang w:eastAsia="ro-RO"/>
              </w:rPr>
            </w:pPr>
          </w:p>
          <w:p w14:paraId="45D21AED"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Denumire deseu</w:t>
            </w:r>
          </w:p>
        </w:tc>
        <w:tc>
          <w:tcPr>
            <w:tcW w:w="1358" w:type="dxa"/>
          </w:tcPr>
          <w:p w14:paraId="285FDD0D" w14:textId="77777777" w:rsidR="00101AAA" w:rsidRDefault="00101AAA" w:rsidP="006E236C">
            <w:pPr>
              <w:spacing w:line="360" w:lineRule="auto"/>
              <w:jc w:val="both"/>
              <w:rPr>
                <w:rFonts w:ascii="Times New Roman" w:eastAsia="Times New Roman" w:hAnsi="Times New Roman" w:cs="Times New Roman"/>
                <w:sz w:val="18"/>
                <w:szCs w:val="18"/>
                <w:lang w:eastAsia="ro-RO"/>
              </w:rPr>
            </w:pPr>
          </w:p>
          <w:p w14:paraId="00B0053B"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Sursa de provenienta</w:t>
            </w:r>
          </w:p>
        </w:tc>
        <w:tc>
          <w:tcPr>
            <w:tcW w:w="1358" w:type="dxa"/>
          </w:tcPr>
          <w:p w14:paraId="7BC5632D"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Cantitatea prevazuta a fi generala</w:t>
            </w:r>
            <w:r>
              <w:rPr>
                <w:rFonts w:ascii="Times New Roman" w:eastAsia="Times New Roman" w:hAnsi="Times New Roman" w:cs="Times New Roman"/>
                <w:sz w:val="18"/>
                <w:szCs w:val="18"/>
                <w:lang w:eastAsia="ro-RO"/>
              </w:rPr>
              <w:t xml:space="preserve"> </w:t>
            </w:r>
            <w:r w:rsidRPr="00F8569F">
              <w:rPr>
                <w:rFonts w:ascii="Times New Roman" w:eastAsia="Times New Roman" w:hAnsi="Times New Roman" w:cs="Times New Roman"/>
                <w:sz w:val="18"/>
                <w:szCs w:val="18"/>
                <w:lang w:eastAsia="ro-RO"/>
              </w:rPr>
              <w:t>(an)</w:t>
            </w:r>
          </w:p>
        </w:tc>
        <w:tc>
          <w:tcPr>
            <w:tcW w:w="1358" w:type="dxa"/>
          </w:tcPr>
          <w:p w14:paraId="5E7A9EC5" w14:textId="77777777" w:rsidR="00101AAA" w:rsidRDefault="00101AAA" w:rsidP="006E236C">
            <w:pPr>
              <w:spacing w:line="360" w:lineRule="auto"/>
              <w:jc w:val="both"/>
              <w:rPr>
                <w:rFonts w:ascii="Times New Roman" w:eastAsia="Times New Roman" w:hAnsi="Times New Roman" w:cs="Times New Roman"/>
                <w:sz w:val="18"/>
                <w:szCs w:val="18"/>
                <w:lang w:eastAsia="ro-RO"/>
              </w:rPr>
            </w:pPr>
          </w:p>
          <w:p w14:paraId="2129E6D3"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Starea fizica</w:t>
            </w:r>
          </w:p>
        </w:tc>
        <w:tc>
          <w:tcPr>
            <w:tcW w:w="1358" w:type="dxa"/>
          </w:tcPr>
          <w:p w14:paraId="5F88FEC6" w14:textId="77777777" w:rsidR="00101AAA" w:rsidRDefault="00101AAA" w:rsidP="006E236C">
            <w:pPr>
              <w:spacing w:line="360" w:lineRule="auto"/>
              <w:jc w:val="both"/>
              <w:rPr>
                <w:rFonts w:ascii="Times New Roman" w:eastAsia="Times New Roman" w:hAnsi="Times New Roman" w:cs="Times New Roman"/>
                <w:sz w:val="18"/>
                <w:szCs w:val="18"/>
                <w:lang w:eastAsia="ro-RO"/>
              </w:rPr>
            </w:pPr>
          </w:p>
          <w:p w14:paraId="25A2CEC5"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Depozitare temporara</w:t>
            </w:r>
          </w:p>
        </w:tc>
      </w:tr>
      <w:tr w:rsidR="00101AAA" w14:paraId="3F3C7F0A" w14:textId="77777777" w:rsidTr="006E236C">
        <w:tc>
          <w:tcPr>
            <w:tcW w:w="530" w:type="dxa"/>
          </w:tcPr>
          <w:p w14:paraId="2F12872D"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w:t>
            </w:r>
          </w:p>
        </w:tc>
        <w:tc>
          <w:tcPr>
            <w:tcW w:w="1288" w:type="dxa"/>
          </w:tcPr>
          <w:p w14:paraId="74D8A6A1" w14:textId="77777777" w:rsidR="00101AAA" w:rsidRPr="00F155DA" w:rsidRDefault="00101AAA"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17 01 01</w:t>
            </w:r>
          </w:p>
        </w:tc>
        <w:tc>
          <w:tcPr>
            <w:tcW w:w="2326" w:type="dxa"/>
          </w:tcPr>
          <w:p w14:paraId="367D7429" w14:textId="77777777" w:rsidR="00101AAA" w:rsidRPr="00654D24" w:rsidRDefault="00101AAA"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Beton</w:t>
            </w:r>
          </w:p>
        </w:tc>
        <w:tc>
          <w:tcPr>
            <w:tcW w:w="1358" w:type="dxa"/>
          </w:tcPr>
          <w:p w14:paraId="05DE2489" w14:textId="77777777" w:rsidR="00101AAA" w:rsidRDefault="00101AAA" w:rsidP="006E236C">
            <w:pPr>
              <w:spacing w:line="360" w:lineRule="auto"/>
              <w:jc w:val="both"/>
              <w:rPr>
                <w:rFonts w:ascii="Times New Roman" w:eastAsia="Times New Roman" w:hAnsi="Times New Roman" w:cs="Times New Roman"/>
                <w:color w:val="00B050"/>
                <w:sz w:val="24"/>
                <w:szCs w:val="24"/>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362C54DE"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1</w:t>
            </w:r>
            <w:r>
              <w:rPr>
                <w:rFonts w:ascii="Times New Roman" w:eastAsia="Times New Roman" w:hAnsi="Times New Roman" w:cs="Times New Roman"/>
                <w:sz w:val="18"/>
                <w:szCs w:val="18"/>
                <w:lang w:eastAsia="ro-RO"/>
              </w:rPr>
              <w:t>0</w:t>
            </w:r>
            <w:r w:rsidRPr="00654D24">
              <w:rPr>
                <w:rFonts w:ascii="Times New Roman" w:eastAsia="Times New Roman" w:hAnsi="Times New Roman" w:cs="Times New Roman"/>
                <w:sz w:val="18"/>
                <w:szCs w:val="18"/>
                <w:lang w:eastAsia="ro-RO"/>
              </w:rPr>
              <w:t xml:space="preserve"> mc</w:t>
            </w:r>
          </w:p>
        </w:tc>
        <w:tc>
          <w:tcPr>
            <w:tcW w:w="1358" w:type="dxa"/>
          </w:tcPr>
          <w:p w14:paraId="5DC08BDC"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3EC24E24" w14:textId="77777777" w:rsidR="00101AAA" w:rsidRPr="00BF0AEE" w:rsidRDefault="00101AAA"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Cifa</w:t>
            </w:r>
          </w:p>
        </w:tc>
      </w:tr>
      <w:tr w:rsidR="00101AAA" w14:paraId="41879740" w14:textId="77777777" w:rsidTr="006E236C">
        <w:tc>
          <w:tcPr>
            <w:tcW w:w="530" w:type="dxa"/>
          </w:tcPr>
          <w:p w14:paraId="0EE272CF"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2</w:t>
            </w:r>
          </w:p>
        </w:tc>
        <w:tc>
          <w:tcPr>
            <w:tcW w:w="1288" w:type="dxa"/>
          </w:tcPr>
          <w:p w14:paraId="205B3050" w14:textId="77777777" w:rsidR="00101AAA" w:rsidRPr="00F155DA" w:rsidRDefault="00101AAA"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17 04 05</w:t>
            </w:r>
          </w:p>
        </w:tc>
        <w:tc>
          <w:tcPr>
            <w:tcW w:w="2326" w:type="dxa"/>
          </w:tcPr>
          <w:p w14:paraId="655940FB" w14:textId="77777777" w:rsidR="00101AAA" w:rsidRPr="00654D24" w:rsidRDefault="00101AAA"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Fier si otel</w:t>
            </w:r>
          </w:p>
        </w:tc>
        <w:tc>
          <w:tcPr>
            <w:tcW w:w="1358" w:type="dxa"/>
          </w:tcPr>
          <w:p w14:paraId="2C1EC7CF" w14:textId="77777777" w:rsidR="00101AAA" w:rsidRPr="00BF0AEE"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33E415E2"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50285618"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367BAC23" w14:textId="77777777" w:rsidR="00101AAA" w:rsidRPr="00BF0AEE" w:rsidRDefault="00101AAA"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101AAA" w14:paraId="4E155273" w14:textId="77777777" w:rsidTr="006E236C">
        <w:tc>
          <w:tcPr>
            <w:tcW w:w="530" w:type="dxa"/>
          </w:tcPr>
          <w:p w14:paraId="09C2589B"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3</w:t>
            </w:r>
          </w:p>
        </w:tc>
        <w:tc>
          <w:tcPr>
            <w:tcW w:w="1288" w:type="dxa"/>
          </w:tcPr>
          <w:p w14:paraId="7FCDEA6D" w14:textId="77777777" w:rsidR="00101AAA" w:rsidRPr="00F155DA" w:rsidRDefault="00101AAA"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17 04 07</w:t>
            </w:r>
          </w:p>
        </w:tc>
        <w:tc>
          <w:tcPr>
            <w:tcW w:w="2326" w:type="dxa"/>
          </w:tcPr>
          <w:p w14:paraId="19A759AD" w14:textId="77777777" w:rsidR="00101AAA" w:rsidRPr="00654D24" w:rsidRDefault="00101AAA"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Amestecuri metalice</w:t>
            </w:r>
          </w:p>
        </w:tc>
        <w:tc>
          <w:tcPr>
            <w:tcW w:w="1358" w:type="dxa"/>
          </w:tcPr>
          <w:p w14:paraId="442801E9" w14:textId="77777777" w:rsidR="00101AAA" w:rsidRPr="00BF0AEE"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4DDE2D19"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5F74EFAC"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241B804A" w14:textId="77777777" w:rsidR="00101AAA" w:rsidRPr="00BF0AEE" w:rsidRDefault="00101AAA"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101AAA" w14:paraId="48A56ABA" w14:textId="77777777" w:rsidTr="006E236C">
        <w:tc>
          <w:tcPr>
            <w:tcW w:w="530" w:type="dxa"/>
          </w:tcPr>
          <w:p w14:paraId="2308EF21"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4</w:t>
            </w:r>
          </w:p>
        </w:tc>
        <w:tc>
          <w:tcPr>
            <w:tcW w:w="1288" w:type="dxa"/>
          </w:tcPr>
          <w:p w14:paraId="28CA874D" w14:textId="77777777" w:rsidR="00101AAA" w:rsidRPr="00F155DA" w:rsidRDefault="00101AAA"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17 02 01</w:t>
            </w:r>
          </w:p>
        </w:tc>
        <w:tc>
          <w:tcPr>
            <w:tcW w:w="2326" w:type="dxa"/>
          </w:tcPr>
          <w:p w14:paraId="7CB5654B" w14:textId="77777777" w:rsidR="00101AAA" w:rsidRPr="00654D24" w:rsidRDefault="00101AAA"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Deseuri de lemn</w:t>
            </w:r>
          </w:p>
        </w:tc>
        <w:tc>
          <w:tcPr>
            <w:tcW w:w="1358" w:type="dxa"/>
          </w:tcPr>
          <w:p w14:paraId="55FBE3A8" w14:textId="77777777" w:rsidR="00101AAA" w:rsidRPr="00BF0AEE"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3B599626"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0.50 t</w:t>
            </w:r>
          </w:p>
        </w:tc>
        <w:tc>
          <w:tcPr>
            <w:tcW w:w="1358" w:type="dxa"/>
          </w:tcPr>
          <w:p w14:paraId="76E1FBC7"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5685088A" w14:textId="77777777" w:rsidR="00101AAA" w:rsidRPr="00BF0AEE" w:rsidRDefault="00101AAA"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101AAA" w14:paraId="232CEA79" w14:textId="77777777" w:rsidTr="006E236C">
        <w:tc>
          <w:tcPr>
            <w:tcW w:w="530" w:type="dxa"/>
          </w:tcPr>
          <w:p w14:paraId="0CFC3E2F"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5</w:t>
            </w:r>
          </w:p>
        </w:tc>
        <w:tc>
          <w:tcPr>
            <w:tcW w:w="1288" w:type="dxa"/>
          </w:tcPr>
          <w:p w14:paraId="43EA5808" w14:textId="77777777" w:rsidR="00101AAA" w:rsidRPr="00F155DA" w:rsidRDefault="00101AAA"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17 02 03</w:t>
            </w:r>
          </w:p>
        </w:tc>
        <w:tc>
          <w:tcPr>
            <w:tcW w:w="2326" w:type="dxa"/>
          </w:tcPr>
          <w:p w14:paraId="10400546" w14:textId="77777777" w:rsidR="00101AAA" w:rsidRPr="00654D24" w:rsidRDefault="00101AAA"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 xml:space="preserve">Materiale </w:t>
            </w:r>
            <w:r>
              <w:rPr>
                <w:rFonts w:ascii="Times New Roman" w:eastAsia="Times New Roman" w:hAnsi="Times New Roman" w:cs="Times New Roman"/>
                <w:sz w:val="18"/>
                <w:szCs w:val="18"/>
                <w:lang w:eastAsia="ro-RO"/>
              </w:rPr>
              <w:t>plastice</w:t>
            </w:r>
          </w:p>
        </w:tc>
        <w:tc>
          <w:tcPr>
            <w:tcW w:w="1358" w:type="dxa"/>
          </w:tcPr>
          <w:p w14:paraId="03170428" w14:textId="77777777" w:rsidR="00101AAA" w:rsidRPr="00BF0AEE"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25072F13"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100 kg</w:t>
            </w:r>
          </w:p>
        </w:tc>
        <w:tc>
          <w:tcPr>
            <w:tcW w:w="1358" w:type="dxa"/>
          </w:tcPr>
          <w:p w14:paraId="1FA5BCC1"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34470238" w14:textId="77777777" w:rsidR="00101AAA" w:rsidRPr="00BF0AEE" w:rsidRDefault="00101AAA"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101AAA" w14:paraId="0DA93CFC" w14:textId="77777777" w:rsidTr="006E236C">
        <w:tc>
          <w:tcPr>
            <w:tcW w:w="530" w:type="dxa"/>
          </w:tcPr>
          <w:p w14:paraId="0D2BEC6B"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6</w:t>
            </w:r>
          </w:p>
        </w:tc>
        <w:tc>
          <w:tcPr>
            <w:tcW w:w="1288" w:type="dxa"/>
          </w:tcPr>
          <w:p w14:paraId="69196AC8" w14:textId="77777777" w:rsidR="00101AAA" w:rsidRPr="00F155DA" w:rsidRDefault="00101AAA"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15 01 01</w:t>
            </w:r>
          </w:p>
        </w:tc>
        <w:tc>
          <w:tcPr>
            <w:tcW w:w="2326" w:type="dxa"/>
          </w:tcPr>
          <w:p w14:paraId="0F22776A" w14:textId="77777777" w:rsidR="00101AAA" w:rsidRPr="00654D24" w:rsidRDefault="00101AAA"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Ambalaje de hartie si carton</w:t>
            </w:r>
          </w:p>
        </w:tc>
        <w:tc>
          <w:tcPr>
            <w:tcW w:w="1358" w:type="dxa"/>
          </w:tcPr>
          <w:p w14:paraId="384BE18B" w14:textId="77777777" w:rsidR="00101AAA" w:rsidRPr="00BF0AEE"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521868A3"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0D731893"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13826D56" w14:textId="77777777" w:rsidR="00101AAA" w:rsidRPr="00BF0AEE" w:rsidRDefault="00101AAA"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101AAA" w14:paraId="246ED653" w14:textId="77777777" w:rsidTr="006E236C">
        <w:tc>
          <w:tcPr>
            <w:tcW w:w="530" w:type="dxa"/>
          </w:tcPr>
          <w:p w14:paraId="309540A0"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7</w:t>
            </w:r>
          </w:p>
        </w:tc>
        <w:tc>
          <w:tcPr>
            <w:tcW w:w="1288" w:type="dxa"/>
          </w:tcPr>
          <w:p w14:paraId="68DD12FD" w14:textId="77777777" w:rsidR="00101AAA" w:rsidRPr="00F155DA" w:rsidRDefault="00101AAA"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15 01 02</w:t>
            </w:r>
          </w:p>
        </w:tc>
        <w:tc>
          <w:tcPr>
            <w:tcW w:w="2326" w:type="dxa"/>
          </w:tcPr>
          <w:p w14:paraId="042E5E16" w14:textId="77777777" w:rsidR="00101AAA" w:rsidRPr="00654D24" w:rsidRDefault="00101AAA"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Ambalaje de materiale plastice</w:t>
            </w:r>
          </w:p>
        </w:tc>
        <w:tc>
          <w:tcPr>
            <w:tcW w:w="1358" w:type="dxa"/>
          </w:tcPr>
          <w:p w14:paraId="01DC343C" w14:textId="77777777" w:rsidR="00101AAA" w:rsidRDefault="00101AAA" w:rsidP="006E236C">
            <w:pPr>
              <w:jc w:val="both"/>
              <w:rPr>
                <w:rFonts w:ascii="Times New Roman" w:eastAsia="Times New Roman" w:hAnsi="Times New Roman" w:cs="Times New Roman"/>
                <w:sz w:val="18"/>
                <w:szCs w:val="18"/>
                <w:lang w:eastAsia="ro-RO"/>
              </w:rPr>
            </w:pPr>
          </w:p>
          <w:p w14:paraId="77CC84C9" w14:textId="77777777" w:rsidR="00101AAA" w:rsidRPr="00BF0AEE"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7C0F0C8D" w14:textId="77777777" w:rsidR="00101AAA" w:rsidRDefault="00101AAA" w:rsidP="006E236C">
            <w:pPr>
              <w:jc w:val="both"/>
              <w:rPr>
                <w:rFonts w:ascii="Times New Roman" w:eastAsia="Times New Roman" w:hAnsi="Times New Roman" w:cs="Times New Roman"/>
                <w:sz w:val="18"/>
                <w:szCs w:val="18"/>
                <w:lang w:eastAsia="ro-RO"/>
              </w:rPr>
            </w:pPr>
          </w:p>
          <w:p w14:paraId="686185F7"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005D419B" w14:textId="77777777" w:rsidR="00101AAA" w:rsidRDefault="00101AAA" w:rsidP="006E236C">
            <w:pPr>
              <w:jc w:val="both"/>
              <w:rPr>
                <w:rFonts w:ascii="Times New Roman" w:eastAsia="Times New Roman" w:hAnsi="Times New Roman" w:cs="Times New Roman"/>
                <w:sz w:val="18"/>
                <w:szCs w:val="18"/>
                <w:lang w:eastAsia="ro-RO"/>
              </w:rPr>
            </w:pPr>
          </w:p>
          <w:p w14:paraId="14AA87DD"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6D2AF7BC" w14:textId="77777777" w:rsidR="00101AAA" w:rsidRPr="00BF0AEE" w:rsidRDefault="00101AAA"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101AAA" w14:paraId="13412B01" w14:textId="77777777" w:rsidTr="006E236C">
        <w:tc>
          <w:tcPr>
            <w:tcW w:w="530" w:type="dxa"/>
          </w:tcPr>
          <w:p w14:paraId="4B20F0EA"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8</w:t>
            </w:r>
          </w:p>
        </w:tc>
        <w:tc>
          <w:tcPr>
            <w:tcW w:w="1288" w:type="dxa"/>
          </w:tcPr>
          <w:p w14:paraId="49C714C7" w14:textId="77777777" w:rsidR="00101AAA" w:rsidRPr="00F155DA" w:rsidRDefault="00101AAA"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15 01 07</w:t>
            </w:r>
          </w:p>
        </w:tc>
        <w:tc>
          <w:tcPr>
            <w:tcW w:w="2326" w:type="dxa"/>
          </w:tcPr>
          <w:p w14:paraId="7574F2FA" w14:textId="77777777" w:rsidR="00101AAA" w:rsidRPr="00654D24" w:rsidRDefault="00101AAA"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Ambalaje de sticla</w:t>
            </w:r>
          </w:p>
        </w:tc>
        <w:tc>
          <w:tcPr>
            <w:tcW w:w="1358" w:type="dxa"/>
          </w:tcPr>
          <w:p w14:paraId="229A551C" w14:textId="77777777" w:rsidR="00101AAA" w:rsidRPr="00BF0AEE"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15BFE96B"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7E6A63F7"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528A007A" w14:textId="77777777" w:rsidR="00101AAA" w:rsidRPr="00BF0AEE" w:rsidRDefault="00101AAA"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101AAA" w14:paraId="10E6C45B" w14:textId="77777777" w:rsidTr="006E236C">
        <w:tc>
          <w:tcPr>
            <w:tcW w:w="530" w:type="dxa"/>
          </w:tcPr>
          <w:p w14:paraId="461B814E"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9</w:t>
            </w:r>
          </w:p>
        </w:tc>
        <w:tc>
          <w:tcPr>
            <w:tcW w:w="1288" w:type="dxa"/>
          </w:tcPr>
          <w:p w14:paraId="283C732A" w14:textId="77777777" w:rsidR="00101AAA" w:rsidRPr="00F155DA" w:rsidRDefault="00101AAA"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20 01 01</w:t>
            </w:r>
          </w:p>
        </w:tc>
        <w:tc>
          <w:tcPr>
            <w:tcW w:w="2326" w:type="dxa"/>
          </w:tcPr>
          <w:p w14:paraId="321AE654" w14:textId="77777777" w:rsidR="00101AAA" w:rsidRPr="00654D24" w:rsidRDefault="00101AAA"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Hartie/carton</w:t>
            </w:r>
          </w:p>
        </w:tc>
        <w:tc>
          <w:tcPr>
            <w:tcW w:w="1358" w:type="dxa"/>
          </w:tcPr>
          <w:p w14:paraId="4D02F6B6" w14:textId="77777777" w:rsidR="00101AAA" w:rsidRPr="00BF0AEE"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05BF87ED"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1FCE407A"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468C56B2" w14:textId="77777777" w:rsidR="00101AAA" w:rsidRPr="00BF0AEE" w:rsidRDefault="00101AAA"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101AAA" w14:paraId="3DBDD351" w14:textId="77777777" w:rsidTr="006E236C">
        <w:tc>
          <w:tcPr>
            <w:tcW w:w="530" w:type="dxa"/>
          </w:tcPr>
          <w:p w14:paraId="00079ACC"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10</w:t>
            </w:r>
          </w:p>
        </w:tc>
        <w:tc>
          <w:tcPr>
            <w:tcW w:w="1288" w:type="dxa"/>
          </w:tcPr>
          <w:p w14:paraId="3ECA3F61" w14:textId="77777777" w:rsidR="00101AAA" w:rsidRPr="00F155DA" w:rsidRDefault="00101AAA"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 xml:space="preserve">20 01 02 </w:t>
            </w:r>
          </w:p>
        </w:tc>
        <w:tc>
          <w:tcPr>
            <w:tcW w:w="2326" w:type="dxa"/>
          </w:tcPr>
          <w:p w14:paraId="6FEE39B7" w14:textId="77777777" w:rsidR="00101AAA" w:rsidRPr="00654D24" w:rsidRDefault="00101AAA"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Deseuri de sticla</w:t>
            </w:r>
          </w:p>
        </w:tc>
        <w:tc>
          <w:tcPr>
            <w:tcW w:w="1358" w:type="dxa"/>
          </w:tcPr>
          <w:p w14:paraId="212901EA" w14:textId="77777777" w:rsidR="00101AAA" w:rsidRPr="00BF0AEE"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3D3B3F28"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20 kg</w:t>
            </w:r>
          </w:p>
        </w:tc>
        <w:tc>
          <w:tcPr>
            <w:tcW w:w="1358" w:type="dxa"/>
          </w:tcPr>
          <w:p w14:paraId="24F2B082"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0D6A2FF0" w14:textId="77777777" w:rsidR="00101AAA" w:rsidRPr="00BF0AEE" w:rsidRDefault="00101AAA"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101AAA" w14:paraId="615FE7E9" w14:textId="77777777" w:rsidTr="006E236C">
        <w:tc>
          <w:tcPr>
            <w:tcW w:w="530" w:type="dxa"/>
          </w:tcPr>
          <w:p w14:paraId="3660AF0E"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11</w:t>
            </w:r>
          </w:p>
        </w:tc>
        <w:tc>
          <w:tcPr>
            <w:tcW w:w="1288" w:type="dxa"/>
          </w:tcPr>
          <w:p w14:paraId="362883C1" w14:textId="77777777" w:rsidR="00101AAA" w:rsidRPr="00F155DA" w:rsidRDefault="00101AAA"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20 01 39</w:t>
            </w:r>
          </w:p>
        </w:tc>
        <w:tc>
          <w:tcPr>
            <w:tcW w:w="2326" w:type="dxa"/>
          </w:tcPr>
          <w:p w14:paraId="4B534A85" w14:textId="77777777" w:rsidR="00101AAA" w:rsidRPr="00654D24" w:rsidRDefault="00101AAA"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Materiale plastice</w:t>
            </w:r>
          </w:p>
        </w:tc>
        <w:tc>
          <w:tcPr>
            <w:tcW w:w="1358" w:type="dxa"/>
          </w:tcPr>
          <w:p w14:paraId="555EAE20" w14:textId="77777777" w:rsidR="00101AAA" w:rsidRPr="00BF0AEE"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2C4AEB5A"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51339A7C"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43BA6921" w14:textId="77777777" w:rsidR="00101AAA" w:rsidRPr="00BF0AEE" w:rsidRDefault="00101AAA"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101AAA" w14:paraId="5281BFC3" w14:textId="77777777" w:rsidTr="006E236C">
        <w:tc>
          <w:tcPr>
            <w:tcW w:w="530" w:type="dxa"/>
          </w:tcPr>
          <w:p w14:paraId="3750B614" w14:textId="77777777" w:rsidR="00101AAA" w:rsidRPr="00F8569F" w:rsidRDefault="00101AAA" w:rsidP="006E236C">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12</w:t>
            </w:r>
          </w:p>
        </w:tc>
        <w:tc>
          <w:tcPr>
            <w:tcW w:w="1288" w:type="dxa"/>
          </w:tcPr>
          <w:p w14:paraId="2E65EE57" w14:textId="77777777" w:rsidR="00101AAA" w:rsidRPr="00F155DA" w:rsidRDefault="00101AAA" w:rsidP="006E236C">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20 03 01</w:t>
            </w:r>
          </w:p>
        </w:tc>
        <w:tc>
          <w:tcPr>
            <w:tcW w:w="2326" w:type="dxa"/>
          </w:tcPr>
          <w:p w14:paraId="1775479D" w14:textId="77777777" w:rsidR="00101AAA" w:rsidRPr="00654D24" w:rsidRDefault="00101AAA" w:rsidP="006E236C">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 xml:space="preserve">Deseuri </w:t>
            </w:r>
            <w:r>
              <w:rPr>
                <w:rFonts w:ascii="Times New Roman" w:eastAsia="Times New Roman" w:hAnsi="Times New Roman" w:cs="Times New Roman"/>
                <w:sz w:val="18"/>
                <w:szCs w:val="18"/>
                <w:lang w:eastAsia="ro-RO"/>
              </w:rPr>
              <w:t>municipale</w:t>
            </w:r>
            <w:r w:rsidRPr="00654D24">
              <w:rPr>
                <w:rFonts w:ascii="Times New Roman" w:eastAsia="Times New Roman" w:hAnsi="Times New Roman" w:cs="Times New Roman"/>
                <w:sz w:val="18"/>
                <w:szCs w:val="18"/>
                <w:lang w:eastAsia="ro-RO"/>
              </w:rPr>
              <w:t xml:space="preserve"> amestecate – deseuri menajere generate din activitatea personalului</w:t>
            </w:r>
          </w:p>
        </w:tc>
        <w:tc>
          <w:tcPr>
            <w:tcW w:w="1358" w:type="dxa"/>
          </w:tcPr>
          <w:p w14:paraId="09491ADE" w14:textId="77777777" w:rsidR="00101AAA" w:rsidRDefault="00101AAA" w:rsidP="006E236C">
            <w:pPr>
              <w:jc w:val="both"/>
              <w:rPr>
                <w:rFonts w:ascii="Times New Roman" w:eastAsia="Times New Roman" w:hAnsi="Times New Roman" w:cs="Times New Roman"/>
                <w:sz w:val="18"/>
                <w:szCs w:val="18"/>
                <w:lang w:eastAsia="ro-RO"/>
              </w:rPr>
            </w:pPr>
          </w:p>
          <w:p w14:paraId="54987F67" w14:textId="77777777" w:rsidR="00101AAA" w:rsidRPr="00BF0AEE"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14:paraId="795C7A91" w14:textId="77777777" w:rsidR="00101AAA" w:rsidRDefault="00101AAA" w:rsidP="006E236C">
            <w:pPr>
              <w:jc w:val="both"/>
              <w:rPr>
                <w:rFonts w:ascii="Times New Roman" w:eastAsia="Times New Roman" w:hAnsi="Times New Roman" w:cs="Times New Roman"/>
                <w:sz w:val="18"/>
                <w:szCs w:val="18"/>
                <w:lang w:eastAsia="ro-RO"/>
              </w:rPr>
            </w:pPr>
          </w:p>
          <w:p w14:paraId="6BD6F8F2"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14:paraId="311947E3" w14:textId="77777777" w:rsidR="00101AAA" w:rsidRDefault="00101AAA" w:rsidP="006E236C">
            <w:pPr>
              <w:jc w:val="both"/>
              <w:rPr>
                <w:rFonts w:ascii="Times New Roman" w:eastAsia="Times New Roman" w:hAnsi="Times New Roman" w:cs="Times New Roman"/>
                <w:sz w:val="18"/>
                <w:szCs w:val="18"/>
                <w:lang w:eastAsia="ro-RO"/>
              </w:rPr>
            </w:pPr>
          </w:p>
          <w:p w14:paraId="31E79F90" w14:textId="77777777" w:rsidR="00101AAA" w:rsidRPr="00654D24" w:rsidRDefault="00101AAA" w:rsidP="006E236C">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14:paraId="1DE137D3" w14:textId="77777777" w:rsidR="00101AAA" w:rsidRPr="00BF0AEE" w:rsidRDefault="00101AAA" w:rsidP="006E236C">
            <w:pPr>
              <w:jc w:val="both"/>
              <w:rPr>
                <w:rFonts w:ascii="Times New Roman" w:eastAsia="Times New Roman" w:hAnsi="Times New Roman" w:cs="Times New Roman"/>
                <w:sz w:val="18"/>
                <w:szCs w:val="18"/>
                <w:lang w:eastAsia="ro-RO"/>
              </w:rPr>
            </w:pPr>
          </w:p>
          <w:p w14:paraId="64274B54" w14:textId="77777777" w:rsidR="00101AAA" w:rsidRPr="00BF0AEE" w:rsidRDefault="00101AAA" w:rsidP="006E236C">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bl>
    <w:p w14:paraId="56A68B68" w14:textId="77777777" w:rsidR="00101AAA" w:rsidRPr="00D4161D"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functionare:</w:t>
      </w:r>
    </w:p>
    <w:p w14:paraId="4E3F0061" w14:textId="77777777" w:rsidR="00101AAA" w:rsidRPr="00355877" w:rsidRDefault="00101AAA" w:rsidP="00101AAA">
      <w:pPr>
        <w:shd w:val="clear" w:color="auto" w:fill="FFFFFF"/>
        <w:jc w:val="both"/>
        <w:rPr>
          <w:rFonts w:ascii="Times New Roman" w:eastAsia="Times New Roman" w:hAnsi="Times New Roman" w:cs="Times New Roman"/>
          <w:sz w:val="24"/>
          <w:szCs w:val="24"/>
          <w:lang w:eastAsia="ro-RO"/>
        </w:rPr>
      </w:pPr>
      <w:r w:rsidRPr="00CB2DF5">
        <w:rPr>
          <w:rFonts w:ascii="Times New Roman" w:eastAsia="Times New Roman" w:hAnsi="Times New Roman" w:cs="Times New Roman"/>
          <w:color w:val="00B050"/>
          <w:sz w:val="24"/>
          <w:szCs w:val="24"/>
          <w:lang w:eastAsia="ro-RO"/>
        </w:rPr>
        <w:lastRenderedPageBreak/>
        <w:tab/>
      </w:r>
      <w:r w:rsidRPr="00355877">
        <w:rPr>
          <w:rFonts w:ascii="Times New Roman" w:eastAsia="Times New Roman" w:hAnsi="Times New Roman" w:cs="Times New Roman"/>
          <w:sz w:val="24"/>
          <w:szCs w:val="24"/>
        </w:rPr>
        <w:t xml:space="preserve">În faza de exploatare </w:t>
      </w:r>
      <w:r w:rsidRPr="00355877">
        <w:rPr>
          <w:rFonts w:ascii="Times New Roman" w:eastAsia="Times New Roman" w:hAnsi="Times New Roman" w:cs="Times New Roman"/>
          <w:sz w:val="24"/>
          <w:szCs w:val="24"/>
          <w:lang w:eastAsia="ro-RO"/>
        </w:rPr>
        <w:t>a proiectului se vor produce următoarele categori de  deseuri:</w:t>
      </w:r>
    </w:p>
    <w:tbl>
      <w:tblPr>
        <w:tblStyle w:val="Tabelgril"/>
        <w:tblW w:w="0" w:type="auto"/>
        <w:tblLook w:val="04A0" w:firstRow="1" w:lastRow="0" w:firstColumn="1" w:lastColumn="0" w:noHBand="0" w:noVBand="1"/>
      </w:tblPr>
      <w:tblGrid>
        <w:gridCol w:w="686"/>
        <w:gridCol w:w="2122"/>
        <w:gridCol w:w="1620"/>
        <w:gridCol w:w="2070"/>
        <w:gridCol w:w="3078"/>
      </w:tblGrid>
      <w:tr w:rsidR="00101AAA" w:rsidRPr="00355877" w14:paraId="7EF0D445" w14:textId="77777777" w:rsidTr="006E236C">
        <w:tc>
          <w:tcPr>
            <w:tcW w:w="686" w:type="dxa"/>
          </w:tcPr>
          <w:p w14:paraId="61FE5CC8" w14:textId="77777777" w:rsidR="00101AAA" w:rsidRPr="00355877" w:rsidRDefault="00101AAA"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Nr.crt.</w:t>
            </w:r>
          </w:p>
        </w:tc>
        <w:tc>
          <w:tcPr>
            <w:tcW w:w="2122" w:type="dxa"/>
          </w:tcPr>
          <w:p w14:paraId="763A52CC" w14:textId="77777777" w:rsidR="00101AAA" w:rsidRPr="00355877" w:rsidRDefault="00101AAA"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Denumire deseu</w:t>
            </w:r>
          </w:p>
        </w:tc>
        <w:tc>
          <w:tcPr>
            <w:tcW w:w="1620" w:type="dxa"/>
          </w:tcPr>
          <w:p w14:paraId="36875CC3" w14:textId="77777777" w:rsidR="00101AAA" w:rsidRPr="00355877" w:rsidRDefault="00101AAA"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Cod deseu</w:t>
            </w:r>
          </w:p>
        </w:tc>
        <w:tc>
          <w:tcPr>
            <w:tcW w:w="2070" w:type="dxa"/>
          </w:tcPr>
          <w:p w14:paraId="01FE7A0A" w14:textId="77777777" w:rsidR="00101AAA" w:rsidRPr="00355877" w:rsidRDefault="00101AAA" w:rsidP="006E236C">
            <w:pPr>
              <w:spacing w:line="360" w:lineRule="auto"/>
              <w:jc w:val="both"/>
              <w:rPr>
                <w:rFonts w:ascii="Times New Roman" w:eastAsia="Times New Roman" w:hAnsi="Times New Roman" w:cs="Times New Roman"/>
                <w:sz w:val="24"/>
                <w:szCs w:val="24"/>
              </w:rPr>
            </w:pPr>
            <w:r w:rsidRPr="00355877">
              <w:rPr>
                <w:rFonts w:ascii="Times New Roman" w:eastAsia="Times New Roman" w:hAnsi="Times New Roman" w:cs="Times New Roman"/>
                <w:sz w:val="18"/>
                <w:szCs w:val="18"/>
                <w:lang w:eastAsia="ro-RO"/>
              </w:rPr>
              <w:t>Cantități estimatekg/lună</w:t>
            </w:r>
          </w:p>
        </w:tc>
        <w:tc>
          <w:tcPr>
            <w:tcW w:w="3078" w:type="dxa"/>
          </w:tcPr>
          <w:p w14:paraId="1A9C72E7" w14:textId="77777777" w:rsidR="00101AAA" w:rsidRPr="00355877" w:rsidRDefault="00101AAA" w:rsidP="006E236C">
            <w:pPr>
              <w:jc w:val="both"/>
              <w:rPr>
                <w:rFonts w:ascii="Times New Roman" w:eastAsia="Times New Roman" w:hAnsi="Times New Roman" w:cs="Times New Roman"/>
                <w:sz w:val="24"/>
                <w:szCs w:val="24"/>
              </w:rPr>
            </w:pPr>
            <w:r w:rsidRPr="00355877">
              <w:rPr>
                <w:rFonts w:ascii="Times New Roman" w:eastAsia="Times New Roman" w:hAnsi="Times New Roman" w:cs="Times New Roman"/>
                <w:sz w:val="18"/>
                <w:szCs w:val="18"/>
                <w:lang w:eastAsia="ro-RO"/>
              </w:rPr>
              <w:t>Mod de gospodărire</w:t>
            </w:r>
          </w:p>
        </w:tc>
      </w:tr>
      <w:tr w:rsidR="00101AAA" w:rsidRPr="00355877" w14:paraId="7C88FC3C" w14:textId="77777777" w:rsidTr="006E236C">
        <w:tc>
          <w:tcPr>
            <w:tcW w:w="686" w:type="dxa"/>
          </w:tcPr>
          <w:p w14:paraId="780C4F6D" w14:textId="77777777" w:rsidR="00101AAA" w:rsidRPr="00355877" w:rsidRDefault="00101AAA"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1</w:t>
            </w:r>
          </w:p>
        </w:tc>
        <w:tc>
          <w:tcPr>
            <w:tcW w:w="2122" w:type="dxa"/>
          </w:tcPr>
          <w:p w14:paraId="0B500C40" w14:textId="77777777" w:rsidR="00101AAA" w:rsidRPr="00355877" w:rsidRDefault="00101AAA"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Ambalaje plastic</w:t>
            </w:r>
          </w:p>
        </w:tc>
        <w:tc>
          <w:tcPr>
            <w:tcW w:w="1620" w:type="dxa"/>
          </w:tcPr>
          <w:p w14:paraId="18F2AC46" w14:textId="77777777" w:rsidR="00101AAA" w:rsidRPr="00355877" w:rsidRDefault="00101AAA" w:rsidP="006E236C">
            <w:pPr>
              <w:shd w:val="clear" w:color="auto" w:fill="FFFFFF"/>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15 01 02</w:t>
            </w:r>
          </w:p>
        </w:tc>
        <w:tc>
          <w:tcPr>
            <w:tcW w:w="2070" w:type="dxa"/>
          </w:tcPr>
          <w:p w14:paraId="30C7B5AC" w14:textId="77777777" w:rsidR="00101AAA" w:rsidRPr="00355877" w:rsidRDefault="00101AAA" w:rsidP="006E236C">
            <w:pPr>
              <w:shd w:val="clear" w:color="auto" w:fill="FFFFFF"/>
              <w:spacing w:line="360" w:lineRule="auto"/>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1</w:t>
            </w:r>
            <w:r w:rsidRPr="00355877">
              <w:rPr>
                <w:rFonts w:ascii="Times New Roman" w:eastAsia="Times New Roman" w:hAnsi="Times New Roman" w:cs="Times New Roman"/>
                <w:sz w:val="18"/>
                <w:szCs w:val="18"/>
                <w:lang w:eastAsia="ro-RO"/>
              </w:rPr>
              <w:t>0</w:t>
            </w:r>
          </w:p>
        </w:tc>
        <w:tc>
          <w:tcPr>
            <w:tcW w:w="3078" w:type="dxa"/>
          </w:tcPr>
          <w:p w14:paraId="789162D2" w14:textId="77777777" w:rsidR="00101AAA" w:rsidRPr="00355877" w:rsidRDefault="00101AAA" w:rsidP="006E236C">
            <w:pPr>
              <w:shd w:val="clear" w:color="auto" w:fill="FFFFFF"/>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Se predau operatorului autorizat pentru colectare deseuri</w:t>
            </w:r>
          </w:p>
        </w:tc>
      </w:tr>
      <w:tr w:rsidR="00101AAA" w:rsidRPr="00355877" w14:paraId="040CA5DD" w14:textId="77777777" w:rsidTr="006E236C">
        <w:tc>
          <w:tcPr>
            <w:tcW w:w="686" w:type="dxa"/>
          </w:tcPr>
          <w:p w14:paraId="2E418402" w14:textId="77777777" w:rsidR="00101AAA" w:rsidRPr="00355877" w:rsidRDefault="00101AAA" w:rsidP="006E236C">
            <w:pPr>
              <w:jc w:val="both"/>
              <w:rPr>
                <w:rFonts w:ascii="Times New Roman" w:eastAsia="Times New Roman" w:hAnsi="Times New Roman" w:cs="Times New Roman"/>
                <w:sz w:val="18"/>
                <w:szCs w:val="18"/>
              </w:rPr>
            </w:pPr>
            <w:r w:rsidRPr="00355877">
              <w:rPr>
                <w:rFonts w:ascii="Times New Roman" w:eastAsia="Times New Roman" w:hAnsi="Times New Roman" w:cs="Times New Roman"/>
                <w:sz w:val="18"/>
                <w:szCs w:val="18"/>
              </w:rPr>
              <w:t>2</w:t>
            </w:r>
          </w:p>
        </w:tc>
        <w:tc>
          <w:tcPr>
            <w:tcW w:w="2122" w:type="dxa"/>
          </w:tcPr>
          <w:p w14:paraId="2271FE18" w14:textId="77777777" w:rsidR="00101AAA" w:rsidRPr="00355877" w:rsidRDefault="00101AAA"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Hartie si carton</w:t>
            </w:r>
          </w:p>
        </w:tc>
        <w:tc>
          <w:tcPr>
            <w:tcW w:w="1620" w:type="dxa"/>
          </w:tcPr>
          <w:p w14:paraId="0A2DAF7F" w14:textId="77777777" w:rsidR="00101AAA" w:rsidRPr="00355877" w:rsidRDefault="00101AAA"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20 01 01</w:t>
            </w:r>
          </w:p>
        </w:tc>
        <w:tc>
          <w:tcPr>
            <w:tcW w:w="2070" w:type="dxa"/>
          </w:tcPr>
          <w:p w14:paraId="15B24746" w14:textId="77777777" w:rsidR="00101AAA" w:rsidRPr="00355877" w:rsidRDefault="00101AAA" w:rsidP="006E236C">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10</w:t>
            </w:r>
          </w:p>
        </w:tc>
        <w:tc>
          <w:tcPr>
            <w:tcW w:w="3078" w:type="dxa"/>
          </w:tcPr>
          <w:p w14:paraId="7364FB61" w14:textId="77777777" w:rsidR="00101AAA" w:rsidRPr="00355877" w:rsidRDefault="00101AAA" w:rsidP="006E236C">
            <w:pPr>
              <w:shd w:val="clear" w:color="auto" w:fill="FFFFFF"/>
              <w:jc w:val="both"/>
              <w:rPr>
                <w:sz w:val="18"/>
                <w:szCs w:val="18"/>
              </w:rPr>
            </w:pPr>
            <w:r w:rsidRPr="00355877">
              <w:rPr>
                <w:sz w:val="18"/>
                <w:szCs w:val="18"/>
              </w:rPr>
              <w:t xml:space="preserve">Se predau operatorului autorizat pentru </w:t>
            </w:r>
            <w:r w:rsidRPr="00355877">
              <w:rPr>
                <w:rFonts w:ascii="Times New Roman" w:eastAsia="Times New Roman" w:hAnsi="Times New Roman" w:cs="Times New Roman"/>
                <w:sz w:val="18"/>
                <w:szCs w:val="18"/>
                <w:lang w:eastAsia="ro-RO"/>
              </w:rPr>
              <w:t>colectare deseuri</w:t>
            </w:r>
          </w:p>
        </w:tc>
      </w:tr>
      <w:tr w:rsidR="00101AAA" w:rsidRPr="00355877" w14:paraId="5886984A" w14:textId="77777777" w:rsidTr="006E236C">
        <w:tc>
          <w:tcPr>
            <w:tcW w:w="686" w:type="dxa"/>
          </w:tcPr>
          <w:p w14:paraId="7443B8DE" w14:textId="77777777" w:rsidR="00101AAA" w:rsidRPr="00355877" w:rsidRDefault="00101AAA" w:rsidP="006E236C">
            <w:pPr>
              <w:jc w:val="both"/>
              <w:rPr>
                <w:rFonts w:ascii="Times New Roman" w:eastAsia="Times New Roman" w:hAnsi="Times New Roman" w:cs="Times New Roman"/>
                <w:sz w:val="18"/>
                <w:szCs w:val="18"/>
              </w:rPr>
            </w:pPr>
            <w:r w:rsidRPr="00355877">
              <w:rPr>
                <w:rFonts w:ascii="Times New Roman" w:eastAsia="Times New Roman" w:hAnsi="Times New Roman" w:cs="Times New Roman"/>
                <w:sz w:val="18"/>
                <w:szCs w:val="18"/>
              </w:rPr>
              <w:t>3</w:t>
            </w:r>
          </w:p>
        </w:tc>
        <w:tc>
          <w:tcPr>
            <w:tcW w:w="2122" w:type="dxa"/>
          </w:tcPr>
          <w:p w14:paraId="65181595" w14:textId="77777777" w:rsidR="00101AAA" w:rsidRPr="00355877" w:rsidRDefault="00101AAA" w:rsidP="006E236C">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6B338A">
              <w:rPr>
                <w:rFonts w:ascii="Times New Roman" w:eastAsia="Times New Roman" w:hAnsi="Times New Roman" w:cs="Times New Roman"/>
                <w:sz w:val="18"/>
                <w:szCs w:val="18"/>
              </w:rPr>
              <w:t>eseuri municipale amestecate</w:t>
            </w:r>
          </w:p>
        </w:tc>
        <w:tc>
          <w:tcPr>
            <w:tcW w:w="1620" w:type="dxa"/>
          </w:tcPr>
          <w:p w14:paraId="6800D58F" w14:textId="77777777" w:rsidR="00101AAA" w:rsidRPr="00355877" w:rsidRDefault="00101AAA" w:rsidP="006E236C">
            <w:pPr>
              <w:jc w:val="both"/>
              <w:rPr>
                <w:rFonts w:ascii="Times New Roman" w:eastAsia="Times New Roman" w:hAnsi="Times New Roman" w:cs="Times New Roman"/>
                <w:sz w:val="24"/>
                <w:szCs w:val="24"/>
              </w:rPr>
            </w:pPr>
            <w:r>
              <w:rPr>
                <w:sz w:val="18"/>
                <w:szCs w:val="18"/>
                <w:shd w:val="clear" w:color="auto" w:fill="FFFFFF"/>
              </w:rPr>
              <w:t>20 03</w:t>
            </w:r>
            <w:r w:rsidRPr="00355877">
              <w:rPr>
                <w:sz w:val="18"/>
                <w:szCs w:val="18"/>
                <w:shd w:val="clear" w:color="auto" w:fill="FFFFFF"/>
              </w:rPr>
              <w:t xml:space="preserve"> 01</w:t>
            </w:r>
          </w:p>
        </w:tc>
        <w:tc>
          <w:tcPr>
            <w:tcW w:w="2070" w:type="dxa"/>
          </w:tcPr>
          <w:p w14:paraId="030DC664" w14:textId="77777777" w:rsidR="00101AAA" w:rsidRPr="00355877" w:rsidRDefault="00101AAA" w:rsidP="006E236C">
            <w:pPr>
              <w:jc w:val="both"/>
              <w:rPr>
                <w:rFonts w:ascii="Times New Roman" w:eastAsia="Times New Roman" w:hAnsi="Times New Roman" w:cs="Times New Roman"/>
                <w:sz w:val="24"/>
                <w:szCs w:val="24"/>
              </w:rPr>
            </w:pPr>
            <w:r>
              <w:rPr>
                <w:sz w:val="18"/>
                <w:szCs w:val="18"/>
                <w:shd w:val="clear" w:color="auto" w:fill="FFFFFF"/>
              </w:rPr>
              <w:t>3</w:t>
            </w:r>
            <w:r w:rsidRPr="00355877">
              <w:rPr>
                <w:sz w:val="18"/>
                <w:szCs w:val="18"/>
                <w:shd w:val="clear" w:color="auto" w:fill="FFFFFF"/>
              </w:rPr>
              <w:t>0</w:t>
            </w:r>
          </w:p>
        </w:tc>
        <w:tc>
          <w:tcPr>
            <w:tcW w:w="3078" w:type="dxa"/>
          </w:tcPr>
          <w:p w14:paraId="42808BF9" w14:textId="77777777" w:rsidR="00101AAA" w:rsidRPr="00355877" w:rsidRDefault="00101AAA" w:rsidP="006E236C">
            <w:pPr>
              <w:shd w:val="clear" w:color="auto" w:fill="FFFFFF"/>
              <w:jc w:val="both"/>
              <w:rPr>
                <w:rFonts w:ascii="Times New Roman" w:eastAsia="Times New Roman" w:hAnsi="Times New Roman" w:cs="Times New Roman"/>
                <w:sz w:val="24"/>
                <w:szCs w:val="24"/>
              </w:rPr>
            </w:pPr>
            <w:r w:rsidRPr="00355877">
              <w:rPr>
                <w:sz w:val="18"/>
                <w:szCs w:val="18"/>
              </w:rPr>
              <w:t xml:space="preserve">Se predau operatorului autorizat pentru </w:t>
            </w:r>
            <w:r w:rsidRPr="00355877">
              <w:rPr>
                <w:rFonts w:ascii="Times New Roman" w:eastAsia="Times New Roman" w:hAnsi="Times New Roman" w:cs="Times New Roman"/>
                <w:sz w:val="18"/>
                <w:szCs w:val="18"/>
                <w:lang w:eastAsia="ro-RO"/>
              </w:rPr>
              <w:t>colectare deseuri</w:t>
            </w:r>
          </w:p>
        </w:tc>
      </w:tr>
      <w:tr w:rsidR="00101AAA" w:rsidRPr="00355877" w14:paraId="6E3F29E1" w14:textId="77777777" w:rsidTr="006E236C">
        <w:tc>
          <w:tcPr>
            <w:tcW w:w="686" w:type="dxa"/>
          </w:tcPr>
          <w:p w14:paraId="3E8D2EA4" w14:textId="77777777" w:rsidR="00101AAA" w:rsidRPr="00355877" w:rsidRDefault="00101AAA" w:rsidP="006E236C">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2122" w:type="dxa"/>
          </w:tcPr>
          <w:p w14:paraId="494328A9" w14:textId="77777777" w:rsidR="00101AAA" w:rsidRDefault="00101AAA" w:rsidP="006E236C">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170D7A">
              <w:rPr>
                <w:rFonts w:ascii="Times New Roman" w:eastAsia="Times New Roman" w:hAnsi="Times New Roman" w:cs="Times New Roman"/>
                <w:sz w:val="18"/>
                <w:szCs w:val="18"/>
              </w:rPr>
              <w:t>eseuri de ambalaje</w:t>
            </w:r>
            <w:r>
              <w:rPr>
                <w:rFonts w:ascii="Times New Roman" w:eastAsia="Times New Roman" w:hAnsi="Times New Roman" w:cs="Times New Roman"/>
                <w:sz w:val="18"/>
                <w:szCs w:val="18"/>
              </w:rPr>
              <w:t xml:space="preserve"> - </w:t>
            </w:r>
            <w:r w:rsidRPr="00170D7A">
              <w:rPr>
                <w:rFonts w:ascii="Times New Roman" w:eastAsia="Times New Roman" w:hAnsi="Times New Roman" w:cs="Times New Roman"/>
                <w:sz w:val="18"/>
                <w:szCs w:val="18"/>
              </w:rPr>
              <w:t>sticla</w:t>
            </w:r>
          </w:p>
        </w:tc>
        <w:tc>
          <w:tcPr>
            <w:tcW w:w="1620" w:type="dxa"/>
          </w:tcPr>
          <w:p w14:paraId="307BC87E" w14:textId="77777777" w:rsidR="00101AAA" w:rsidRDefault="00101AAA" w:rsidP="006E236C">
            <w:pPr>
              <w:jc w:val="both"/>
              <w:rPr>
                <w:sz w:val="18"/>
                <w:szCs w:val="18"/>
                <w:shd w:val="clear" w:color="auto" w:fill="FFFFFF"/>
              </w:rPr>
            </w:pPr>
            <w:r w:rsidRPr="00170D7A">
              <w:rPr>
                <w:sz w:val="18"/>
                <w:szCs w:val="18"/>
                <w:shd w:val="clear" w:color="auto" w:fill="FFFFFF"/>
              </w:rPr>
              <w:t>15 0107</w:t>
            </w:r>
          </w:p>
        </w:tc>
        <w:tc>
          <w:tcPr>
            <w:tcW w:w="2070" w:type="dxa"/>
          </w:tcPr>
          <w:p w14:paraId="17C74F3C" w14:textId="77777777" w:rsidR="00101AAA" w:rsidRDefault="00101AAA" w:rsidP="006E236C">
            <w:pPr>
              <w:jc w:val="both"/>
              <w:rPr>
                <w:sz w:val="18"/>
                <w:szCs w:val="18"/>
                <w:shd w:val="clear" w:color="auto" w:fill="FFFFFF"/>
              </w:rPr>
            </w:pPr>
            <w:r>
              <w:rPr>
                <w:sz w:val="18"/>
                <w:szCs w:val="18"/>
                <w:shd w:val="clear" w:color="auto" w:fill="FFFFFF"/>
              </w:rPr>
              <w:t>15</w:t>
            </w:r>
          </w:p>
        </w:tc>
        <w:tc>
          <w:tcPr>
            <w:tcW w:w="3078" w:type="dxa"/>
          </w:tcPr>
          <w:p w14:paraId="543772E2" w14:textId="77777777" w:rsidR="00101AAA" w:rsidRPr="00355877" w:rsidRDefault="00101AAA" w:rsidP="006E236C">
            <w:pPr>
              <w:shd w:val="clear" w:color="auto" w:fill="FFFFFF"/>
              <w:jc w:val="both"/>
              <w:rPr>
                <w:sz w:val="18"/>
                <w:szCs w:val="18"/>
              </w:rPr>
            </w:pPr>
            <w:r w:rsidRPr="00355877">
              <w:rPr>
                <w:sz w:val="18"/>
                <w:szCs w:val="18"/>
              </w:rPr>
              <w:t xml:space="preserve">Se predau operatorului autorizat pentru </w:t>
            </w:r>
            <w:r w:rsidRPr="00355877">
              <w:rPr>
                <w:rFonts w:ascii="Times New Roman" w:eastAsia="Times New Roman" w:hAnsi="Times New Roman" w:cs="Times New Roman"/>
                <w:sz w:val="18"/>
                <w:szCs w:val="18"/>
                <w:lang w:eastAsia="ro-RO"/>
              </w:rPr>
              <w:t>colectare deseuri</w:t>
            </w:r>
          </w:p>
        </w:tc>
      </w:tr>
      <w:tr w:rsidR="00101AAA" w:rsidRPr="00355877" w14:paraId="60609906" w14:textId="77777777" w:rsidTr="006E236C">
        <w:tc>
          <w:tcPr>
            <w:tcW w:w="686" w:type="dxa"/>
          </w:tcPr>
          <w:p w14:paraId="08369E85" w14:textId="77777777" w:rsidR="00101AAA" w:rsidRDefault="00101AAA" w:rsidP="006E236C">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2122" w:type="dxa"/>
          </w:tcPr>
          <w:p w14:paraId="326BF882" w14:textId="77777777" w:rsidR="00101AAA" w:rsidRDefault="00101AAA" w:rsidP="006E236C">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170D7A">
              <w:rPr>
                <w:rFonts w:ascii="Times New Roman" w:eastAsia="Times New Roman" w:hAnsi="Times New Roman" w:cs="Times New Roman"/>
                <w:sz w:val="18"/>
                <w:szCs w:val="18"/>
              </w:rPr>
              <w:t>eseuri biodegradabile de la activitatile de  intretinere spatii  verzi</w:t>
            </w:r>
          </w:p>
        </w:tc>
        <w:tc>
          <w:tcPr>
            <w:tcW w:w="1620" w:type="dxa"/>
          </w:tcPr>
          <w:p w14:paraId="732962CC" w14:textId="77777777" w:rsidR="00101AAA" w:rsidRPr="00170D7A" w:rsidRDefault="00101AAA" w:rsidP="006E236C">
            <w:pPr>
              <w:jc w:val="both"/>
              <w:rPr>
                <w:sz w:val="18"/>
                <w:szCs w:val="18"/>
                <w:shd w:val="clear" w:color="auto" w:fill="FFFFFF"/>
              </w:rPr>
            </w:pPr>
            <w:r w:rsidRPr="00170D7A">
              <w:rPr>
                <w:sz w:val="18"/>
                <w:szCs w:val="18"/>
                <w:shd w:val="clear" w:color="auto" w:fill="FFFFFF"/>
              </w:rPr>
              <w:t>20 02 01</w:t>
            </w:r>
          </w:p>
        </w:tc>
        <w:tc>
          <w:tcPr>
            <w:tcW w:w="2070" w:type="dxa"/>
          </w:tcPr>
          <w:p w14:paraId="15C02891" w14:textId="77777777" w:rsidR="00101AAA" w:rsidRDefault="00101AAA" w:rsidP="006E236C">
            <w:pPr>
              <w:jc w:val="both"/>
              <w:rPr>
                <w:sz w:val="18"/>
                <w:szCs w:val="18"/>
                <w:shd w:val="clear" w:color="auto" w:fill="FFFFFF"/>
              </w:rPr>
            </w:pPr>
            <w:r>
              <w:rPr>
                <w:sz w:val="18"/>
                <w:szCs w:val="18"/>
                <w:shd w:val="clear" w:color="auto" w:fill="FFFFFF"/>
              </w:rPr>
              <w:t>25</w:t>
            </w:r>
          </w:p>
        </w:tc>
        <w:tc>
          <w:tcPr>
            <w:tcW w:w="3078" w:type="dxa"/>
          </w:tcPr>
          <w:p w14:paraId="07E11148" w14:textId="77777777" w:rsidR="00101AAA" w:rsidRPr="00355877" w:rsidRDefault="00101AAA" w:rsidP="006E236C">
            <w:pPr>
              <w:shd w:val="clear" w:color="auto" w:fill="FFFFFF"/>
              <w:jc w:val="both"/>
              <w:rPr>
                <w:sz w:val="18"/>
                <w:szCs w:val="18"/>
              </w:rPr>
            </w:pPr>
            <w:r w:rsidRPr="00355877">
              <w:rPr>
                <w:sz w:val="18"/>
                <w:szCs w:val="18"/>
              </w:rPr>
              <w:t xml:space="preserve">Se predau operatorului autorizat pentru </w:t>
            </w:r>
            <w:r w:rsidRPr="00355877">
              <w:rPr>
                <w:rFonts w:ascii="Times New Roman" w:eastAsia="Times New Roman" w:hAnsi="Times New Roman" w:cs="Times New Roman"/>
                <w:sz w:val="18"/>
                <w:szCs w:val="18"/>
                <w:lang w:eastAsia="ro-RO"/>
              </w:rPr>
              <w:t>colectare deseuri</w:t>
            </w:r>
          </w:p>
        </w:tc>
      </w:tr>
    </w:tbl>
    <w:p w14:paraId="74DB58E9" w14:textId="77777777" w:rsidR="00101AAA" w:rsidRDefault="00101AAA" w:rsidP="00101AAA">
      <w:pPr>
        <w:shd w:val="clear" w:color="auto" w:fill="FFFFFF"/>
        <w:jc w:val="both"/>
        <w:rPr>
          <w:rFonts w:ascii="Times New Roman" w:eastAsia="Times New Roman" w:hAnsi="Times New Roman" w:cs="Times New Roman"/>
          <w:sz w:val="24"/>
          <w:szCs w:val="24"/>
        </w:rPr>
      </w:pPr>
    </w:p>
    <w:p w14:paraId="1DEEEBC4" w14:textId="77777777" w:rsidR="00101AAA" w:rsidRPr="00852A75" w:rsidRDefault="00101AAA" w:rsidP="00101AAA">
      <w:pPr>
        <w:shd w:val="clear" w:color="auto" w:fill="FFFFFF"/>
        <w:jc w:val="both"/>
        <w:rPr>
          <w:rFonts w:ascii="Times New Roman" w:eastAsia="Times New Roman" w:hAnsi="Times New Roman" w:cs="Times New Roman"/>
          <w:sz w:val="24"/>
          <w:szCs w:val="24"/>
          <w:lang w:eastAsia="ro-RO"/>
        </w:rPr>
      </w:pPr>
      <w:r w:rsidRPr="00355877">
        <w:rPr>
          <w:rFonts w:ascii="Times New Roman" w:eastAsia="Times New Roman" w:hAnsi="Times New Roman" w:cs="Times New Roman"/>
          <w:sz w:val="24"/>
          <w:szCs w:val="24"/>
        </w:rPr>
        <w:tab/>
      </w:r>
      <w:r w:rsidRPr="00D2668B">
        <w:rPr>
          <w:rFonts w:ascii="Times New Roman" w:eastAsia="Times New Roman" w:hAnsi="Times New Roman" w:cs="Times New Roman"/>
          <w:sz w:val="24"/>
          <w:szCs w:val="24"/>
          <w:lang w:eastAsia="ro-RO"/>
        </w:rPr>
        <w:t>Se va promova colectarea selectiva a deseurilor pe amplasament.</w:t>
      </w:r>
    </w:p>
    <w:p w14:paraId="71D78143" w14:textId="77777777" w:rsidR="00101AAA"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534567">
        <w:rPr>
          <w:rFonts w:ascii="Times New Roman" w:eastAsia="Times New Roman" w:hAnsi="Times New Roman" w:cs="Times New Roman"/>
          <w:b/>
          <w:bCs/>
          <w:i/>
          <w:sz w:val="24"/>
          <w:szCs w:val="24"/>
          <w:lang w:eastAsia="ro-RO"/>
        </w:rPr>
        <w:t>-</w:t>
      </w:r>
      <w:r w:rsidRPr="00534567">
        <w:rPr>
          <w:rFonts w:ascii="Times New Roman" w:eastAsia="Times New Roman" w:hAnsi="Times New Roman" w:cs="Times New Roman"/>
          <w:i/>
          <w:sz w:val="24"/>
          <w:szCs w:val="24"/>
          <w:lang w:eastAsia="ro-RO"/>
        </w:rPr>
        <w:t> programul de prevenire și reducere a cantităților de deșeuri generate:</w:t>
      </w:r>
    </w:p>
    <w:p w14:paraId="16F24DE7" w14:textId="1CEF05C3" w:rsidR="00101AAA" w:rsidRPr="00534567"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534567">
        <w:rPr>
          <w:rFonts w:ascii="Times New Roman" w:eastAsia="Times New Roman" w:hAnsi="Times New Roman" w:cs="Times New Roman"/>
          <w:sz w:val="24"/>
          <w:szCs w:val="24"/>
          <w:lang w:eastAsia="ro-RO"/>
        </w:rPr>
        <w:t xml:space="preserve">În perioada de execuției se va achiziționa judicios materialele de construcție </w:t>
      </w:r>
      <w:r>
        <w:rPr>
          <w:rFonts w:ascii="Times New Roman" w:eastAsia="Times New Roman" w:hAnsi="Times New Roman" w:cs="Times New Roman"/>
          <w:sz w:val="24"/>
          <w:szCs w:val="24"/>
          <w:lang w:eastAsia="ro-RO"/>
        </w:rPr>
        <w:t xml:space="preserve">si </w:t>
      </w:r>
      <w:r w:rsidRPr="00534567">
        <w:rPr>
          <w:rFonts w:ascii="Times New Roman" w:eastAsia="Times New Roman" w:hAnsi="Times New Roman" w:cs="Times New Roman"/>
          <w:sz w:val="24"/>
          <w:szCs w:val="24"/>
          <w:lang w:eastAsia="ro-RO"/>
        </w:rPr>
        <w:t>se vor evita pe cât posibil rebuturile. Deseurile  de materiale de construcție vor fi selectate iar deseurile nepericuloase se vor utiliza ca materiale de umplut</w:t>
      </w:r>
      <w:r>
        <w:rPr>
          <w:rFonts w:ascii="Times New Roman" w:eastAsia="Times New Roman" w:hAnsi="Times New Roman" w:cs="Times New Roman"/>
          <w:sz w:val="24"/>
          <w:szCs w:val="24"/>
          <w:lang w:eastAsia="ro-RO"/>
        </w:rPr>
        <w:t xml:space="preserve">ură pentru alte lucrări. </w:t>
      </w:r>
      <w:r w:rsidRPr="00534567">
        <w:rPr>
          <w:rFonts w:ascii="Times New Roman" w:eastAsia="Times New Roman" w:hAnsi="Times New Roman" w:cs="Times New Roman"/>
          <w:sz w:val="24"/>
          <w:szCs w:val="24"/>
          <w:lang w:eastAsia="ro-RO"/>
        </w:rPr>
        <w:t>În perioada de funcționare se va avea în vedere la achiziționarea produselor evitarea supraambalarii, achiziționarea de produse în ambalaje reutilizabile.</w:t>
      </w:r>
    </w:p>
    <w:p w14:paraId="68A34DFD" w14:textId="77777777" w:rsidR="00101AAA"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534567">
        <w:rPr>
          <w:rFonts w:ascii="Times New Roman" w:eastAsia="Times New Roman" w:hAnsi="Times New Roman" w:cs="Times New Roman"/>
          <w:b/>
          <w:bCs/>
          <w:i/>
          <w:sz w:val="24"/>
          <w:szCs w:val="24"/>
          <w:lang w:eastAsia="ro-RO"/>
        </w:rPr>
        <w:t>-</w:t>
      </w:r>
      <w:r w:rsidRPr="00534567">
        <w:rPr>
          <w:rFonts w:ascii="Times New Roman" w:eastAsia="Times New Roman" w:hAnsi="Times New Roman" w:cs="Times New Roman"/>
          <w:i/>
          <w:sz w:val="24"/>
          <w:szCs w:val="24"/>
          <w:lang w:eastAsia="ro-RO"/>
        </w:rPr>
        <w:t> planul de gestionare a deșeurilor:</w:t>
      </w:r>
    </w:p>
    <w:p w14:paraId="5BF3D027" w14:textId="77777777" w:rsidR="00101AAA" w:rsidRPr="00D4161D"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constructie:</w:t>
      </w:r>
    </w:p>
    <w:p w14:paraId="338561ED"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Se vor lua toate masurile necesare pentru colectarea si depozitarea in conditii corespunzatoare a deseurilor generate in perioada de realizare a proiectului si de a se asigura ca operatiunile de colectare, transport, eliminare sau valorificare sa fie realizate prin firme specializate, autorizate si reglementate din punct de vedere al protectiei mediului pentru desfasurarea acestor tipuri de activitati.</w:t>
      </w:r>
    </w:p>
    <w:p w14:paraId="1F0AA14F" w14:textId="77777777" w:rsidR="00101AAA" w:rsidRPr="00D4161D"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functionare:</w:t>
      </w:r>
    </w:p>
    <w:p w14:paraId="6FFC8C04" w14:textId="5964D15C" w:rsidR="00101AAA" w:rsidRPr="00534567"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534567">
        <w:rPr>
          <w:rFonts w:ascii="Times New Roman" w:eastAsia="Times New Roman" w:hAnsi="Times New Roman" w:cs="Times New Roman"/>
          <w:sz w:val="24"/>
          <w:szCs w:val="24"/>
          <w:lang w:eastAsia="ro-RO"/>
        </w:rPr>
        <w:t>S</w:t>
      </w:r>
      <w:r>
        <w:rPr>
          <w:rFonts w:ascii="Times New Roman" w:eastAsia="Times New Roman" w:hAnsi="Times New Roman" w:cs="Times New Roman"/>
          <w:sz w:val="24"/>
          <w:szCs w:val="24"/>
          <w:lang w:eastAsia="ro-RO"/>
        </w:rPr>
        <w:t xml:space="preserve">e va </w:t>
      </w:r>
      <w:r w:rsidRPr="00534567">
        <w:rPr>
          <w:rFonts w:ascii="Times New Roman" w:eastAsia="Times New Roman" w:hAnsi="Times New Roman" w:cs="Times New Roman"/>
          <w:sz w:val="24"/>
          <w:szCs w:val="24"/>
          <w:lang w:eastAsia="ro-RO"/>
        </w:rPr>
        <w:t>asigura colect</w:t>
      </w:r>
      <w:r>
        <w:rPr>
          <w:rFonts w:ascii="Times New Roman" w:eastAsia="Times New Roman" w:hAnsi="Times New Roman" w:cs="Times New Roman"/>
          <w:sz w:val="24"/>
          <w:szCs w:val="24"/>
          <w:lang w:eastAsia="ro-RO"/>
        </w:rPr>
        <w:t>area</w:t>
      </w:r>
      <w:r w:rsidRPr="00534567">
        <w:rPr>
          <w:rFonts w:ascii="Times New Roman" w:eastAsia="Times New Roman" w:hAnsi="Times New Roman" w:cs="Times New Roman"/>
          <w:sz w:val="24"/>
          <w:szCs w:val="24"/>
          <w:lang w:eastAsia="ro-RO"/>
        </w:rPr>
        <w:t xml:space="preserve"> selectiv</w:t>
      </w:r>
      <w:r>
        <w:rPr>
          <w:rFonts w:ascii="Times New Roman" w:eastAsia="Times New Roman" w:hAnsi="Times New Roman" w:cs="Times New Roman"/>
          <w:sz w:val="24"/>
          <w:szCs w:val="24"/>
          <w:lang w:eastAsia="ro-RO"/>
        </w:rPr>
        <w:t>ă</w:t>
      </w:r>
      <w:r w:rsidRPr="00534567">
        <w:rPr>
          <w:rFonts w:ascii="Times New Roman" w:eastAsia="Times New Roman" w:hAnsi="Times New Roman" w:cs="Times New Roman"/>
          <w:sz w:val="24"/>
          <w:szCs w:val="24"/>
          <w:lang w:eastAsia="ro-RO"/>
        </w:rPr>
        <w:t>, predarea periodică a deșeurilor valorificabile către societăți autorizate și controlul amănunțit al produselor achiziționate/ comercializate, fiind astfel redusă cantitatea de deseuri ce urmează a fi eliminată prin depozitare.</w:t>
      </w:r>
    </w:p>
    <w:p w14:paraId="469463AC" w14:textId="77777777" w:rsidR="00101AAA" w:rsidRPr="004D01E2"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w:t>
      </w:r>
      <w:r w:rsidRPr="004D01E2">
        <w:rPr>
          <w:rFonts w:ascii="Times New Roman" w:eastAsia="Times New Roman" w:hAnsi="Times New Roman" w:cs="Times New Roman"/>
          <w:sz w:val="24"/>
          <w:szCs w:val="24"/>
          <w:lang w:eastAsia="ro-RO"/>
        </w:rPr>
        <w:t> </w:t>
      </w:r>
      <w:r w:rsidRPr="00534567">
        <w:rPr>
          <w:rFonts w:ascii="Times New Roman" w:eastAsia="Times New Roman" w:hAnsi="Times New Roman" w:cs="Times New Roman"/>
          <w:b/>
          <w:sz w:val="24"/>
          <w:szCs w:val="24"/>
          <w:lang w:eastAsia="ro-RO"/>
        </w:rPr>
        <w:t>gospodărirea substanțelor și preparatelor chimice periculoase:</w:t>
      </w:r>
    </w:p>
    <w:p w14:paraId="45C09ED1" w14:textId="77777777" w:rsidR="00101AAA"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534567">
        <w:rPr>
          <w:rFonts w:ascii="Times New Roman" w:eastAsia="Times New Roman" w:hAnsi="Times New Roman" w:cs="Times New Roman"/>
          <w:b/>
          <w:bCs/>
          <w:i/>
          <w:sz w:val="24"/>
          <w:szCs w:val="24"/>
          <w:lang w:eastAsia="ro-RO"/>
        </w:rPr>
        <w:t>-</w:t>
      </w:r>
      <w:r w:rsidRPr="00534567">
        <w:rPr>
          <w:rFonts w:ascii="Times New Roman" w:eastAsia="Times New Roman" w:hAnsi="Times New Roman" w:cs="Times New Roman"/>
          <w:i/>
          <w:sz w:val="24"/>
          <w:szCs w:val="24"/>
          <w:lang w:eastAsia="ro-RO"/>
        </w:rPr>
        <w:t> substanțele și preparatele chimice peric</w:t>
      </w:r>
      <w:r>
        <w:rPr>
          <w:rFonts w:ascii="Times New Roman" w:eastAsia="Times New Roman" w:hAnsi="Times New Roman" w:cs="Times New Roman"/>
          <w:i/>
          <w:sz w:val="24"/>
          <w:szCs w:val="24"/>
          <w:lang w:eastAsia="ro-RO"/>
        </w:rPr>
        <w:t>uloase utilizate și/sau produse:</w:t>
      </w:r>
    </w:p>
    <w:p w14:paraId="09998FE5" w14:textId="77777777" w:rsidR="00101AAA" w:rsidRPr="00D4161D"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constructie:</w:t>
      </w:r>
    </w:p>
    <w:p w14:paraId="6332011B"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Pe perioada executiei constructiilor nu se vor produce substante si preparate chimice periculoase pe amplasamentului proiectului.</w:t>
      </w:r>
    </w:p>
    <w:p w14:paraId="10615C80"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Alimentarea cu combustibil, repararea si intretinerea mijloacelor de transport si a utilajelor folosite pe santier se vor face numai la societati specializate si autorizate.</w:t>
      </w:r>
    </w:p>
    <w:p w14:paraId="02265F5D" w14:textId="77777777" w:rsidR="00101AAA" w:rsidRPr="00D4161D" w:rsidRDefault="00101AAA" w:rsidP="00101AAA">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 xml:space="preserve"> Faza de functionare:</w:t>
      </w:r>
    </w:p>
    <w:p w14:paraId="4CCF4ECC" w14:textId="31048643" w:rsidR="00101AAA" w:rsidRPr="00784A50"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Pe perioada de exploatare a obiectivului de fata nu se vor produce deseuri periculoase si nu se vor folosi substante si preparate chimice periculoase.</w:t>
      </w:r>
    </w:p>
    <w:p w14:paraId="480ED787" w14:textId="77777777" w:rsidR="00101AAA"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534567">
        <w:rPr>
          <w:rFonts w:ascii="Times New Roman" w:eastAsia="Times New Roman" w:hAnsi="Times New Roman" w:cs="Times New Roman"/>
          <w:b/>
          <w:bCs/>
          <w:i/>
          <w:sz w:val="24"/>
          <w:szCs w:val="24"/>
          <w:lang w:eastAsia="ro-RO"/>
        </w:rPr>
        <w:lastRenderedPageBreak/>
        <w:t>-</w:t>
      </w:r>
      <w:r w:rsidRPr="00534567">
        <w:rPr>
          <w:rFonts w:ascii="Times New Roman" w:eastAsia="Times New Roman" w:hAnsi="Times New Roman" w:cs="Times New Roman"/>
          <w:i/>
          <w:sz w:val="24"/>
          <w:szCs w:val="24"/>
          <w:lang w:eastAsia="ro-RO"/>
        </w:rPr>
        <w:t> modul de gospodărire a substanțelor și preparatelor chimice periculoase și asigurarea condițiilor de protecție a factorilor de mediu și a sănătății populației:</w:t>
      </w:r>
    </w:p>
    <w:p w14:paraId="7C6F33B3" w14:textId="77777777" w:rsidR="00101AAA" w:rsidRPr="0090790D"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90790D">
        <w:rPr>
          <w:rFonts w:ascii="Times New Roman" w:eastAsia="Times New Roman" w:hAnsi="Times New Roman" w:cs="Times New Roman"/>
          <w:sz w:val="24"/>
          <w:szCs w:val="24"/>
          <w:lang w:eastAsia="ro-RO"/>
        </w:rPr>
        <w:t>Nu se utilizează substanțe sau preparate chimice periculoase</w:t>
      </w:r>
      <w:r>
        <w:rPr>
          <w:rFonts w:ascii="Times New Roman" w:eastAsia="Times New Roman" w:hAnsi="Times New Roman" w:cs="Times New Roman"/>
          <w:sz w:val="24"/>
          <w:szCs w:val="24"/>
          <w:lang w:eastAsia="ro-RO"/>
        </w:rPr>
        <w:t>.</w:t>
      </w:r>
    </w:p>
    <w:p w14:paraId="4B739B7D" w14:textId="30D004A4" w:rsidR="000F767D" w:rsidRPr="00993FF9" w:rsidRDefault="000F767D" w:rsidP="00101AAA">
      <w:pPr>
        <w:keepNext/>
        <w:spacing w:after="0" w:line="360" w:lineRule="auto"/>
        <w:outlineLvl w:val="3"/>
        <w:rPr>
          <w:rFonts w:ascii="Trebuchet MS" w:eastAsia="Calibri" w:hAnsi="Trebuchet MS" w:cs="Times New Roman"/>
          <w:b/>
          <w:color w:val="000000"/>
        </w:rPr>
      </w:pPr>
      <w:r w:rsidRPr="00993FF9">
        <w:rPr>
          <w:rFonts w:ascii="Trebuchet MS" w:eastAsia="Calibri" w:hAnsi="Trebuchet MS" w:cs="Times New Roman"/>
          <w:b/>
          <w:color w:val="000000"/>
        </w:rPr>
        <w:t xml:space="preserve">   2.6.Riscurile de accidente majore si/sau dezastre relevante pentru proiectul in cauza, inclusiv cele cauzate de schimbari climatice, conform informatiilor stiintifice</w:t>
      </w:r>
    </w:p>
    <w:p w14:paraId="2D20D976" w14:textId="0A2292E1" w:rsidR="000F767D" w:rsidRPr="00993FF9" w:rsidRDefault="000F767D" w:rsidP="00993FF9">
      <w:pPr>
        <w:autoSpaceDE w:val="0"/>
        <w:autoSpaceDN w:val="0"/>
        <w:adjustRightInd w:val="0"/>
        <w:spacing w:after="0" w:line="360" w:lineRule="auto"/>
        <w:jc w:val="both"/>
        <w:rPr>
          <w:rFonts w:ascii="Trebuchet MS" w:eastAsia="Calibri" w:hAnsi="Trebuchet MS" w:cs="Times New Roman"/>
          <w:color w:val="000000"/>
        </w:rPr>
      </w:pPr>
      <w:r w:rsidRPr="00993FF9">
        <w:rPr>
          <w:rFonts w:ascii="Trebuchet MS" w:eastAsia="Calibri" w:hAnsi="Trebuchet MS" w:cs="Times New Roman"/>
          <w:b/>
          <w:color w:val="000000"/>
        </w:rPr>
        <w:t xml:space="preserve">   </w:t>
      </w:r>
      <w:r w:rsidRPr="00993FF9">
        <w:rPr>
          <w:rFonts w:ascii="Trebuchet MS" w:eastAsia="Calibri" w:hAnsi="Trebuchet MS" w:cs="Times New Roman"/>
          <w:color w:val="000000"/>
        </w:rPr>
        <w:t>Se vor respecta procedurile de lucru si</w:t>
      </w:r>
      <w:r w:rsidRPr="00993FF9">
        <w:rPr>
          <w:rFonts w:ascii="Trebuchet MS" w:eastAsia="Calibri" w:hAnsi="Trebuchet MS" w:cs="Times New Roman"/>
          <w:b/>
          <w:color w:val="000000"/>
        </w:rPr>
        <w:t xml:space="preserve"> </w:t>
      </w:r>
      <w:r w:rsidRPr="00993FF9">
        <w:rPr>
          <w:rFonts w:ascii="Trebuchet MS" w:eastAsia="Calibri" w:hAnsi="Trebuchet MS" w:cs="Times New Roman"/>
          <w:color w:val="000000"/>
        </w:rPr>
        <w:t xml:space="preserve">se vor lua masuri pentru a impiedica producerea de accidente. </w:t>
      </w:r>
    </w:p>
    <w:p w14:paraId="60434F8B" w14:textId="77777777" w:rsidR="000F767D" w:rsidRPr="00993FF9" w:rsidRDefault="000F767D" w:rsidP="00993FF9">
      <w:pPr>
        <w:spacing w:after="0" w:line="360" w:lineRule="auto"/>
        <w:jc w:val="both"/>
        <w:rPr>
          <w:rFonts w:ascii="Trebuchet MS" w:hAnsi="Trebuchet MS" w:cs="Times New Roman"/>
        </w:rPr>
      </w:pPr>
      <w:r w:rsidRPr="00993FF9">
        <w:rPr>
          <w:rFonts w:ascii="Trebuchet MS" w:hAnsi="Trebuchet MS" w:cs="Times New Roman"/>
        </w:rPr>
        <w:t xml:space="preserve">   Se vor lua toate masurile de protectie a vecinatatilor impotriva transmiterii de vibratii si zgomote, a socurilor puternice, iar daca in timpul monitorizarilor specifice se va descoperi depasirea limitelor prevazute in legislatie, se vor prevedea masuri suplimentare. In conditiile in care vor fi respectate masurile operationale de protectie, impactul va fi unul redus.</w:t>
      </w:r>
    </w:p>
    <w:p w14:paraId="114F72DF"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color w:val="000000"/>
        </w:rPr>
      </w:pPr>
      <w:r w:rsidRPr="00993FF9">
        <w:rPr>
          <w:rFonts w:ascii="Trebuchet MS" w:eastAsia="Calibri" w:hAnsi="Trebuchet MS" w:cs="Times New Roman"/>
          <w:b/>
          <w:color w:val="000000"/>
        </w:rPr>
        <w:t xml:space="preserve">   2.7.Riscurile pentru sanatatea umana</w:t>
      </w:r>
    </w:p>
    <w:p w14:paraId="5D9C1BE6" w14:textId="77777777" w:rsidR="00101AAA" w:rsidRDefault="00101AAA" w:rsidP="00101AAA">
      <w:pPr>
        <w:shd w:val="clear" w:color="auto" w:fill="FFFFFF"/>
        <w:spacing w:after="0" w:line="360" w:lineRule="auto"/>
        <w:jc w:val="both"/>
        <w:rPr>
          <w:rFonts w:ascii="Times New Roman" w:eastAsia="Times New Roman" w:hAnsi="Times New Roman" w:cs="Times New Roman"/>
          <w:i/>
          <w:sz w:val="24"/>
          <w:szCs w:val="24"/>
          <w:lang w:eastAsia="ro-RO"/>
        </w:rPr>
      </w:pPr>
      <w:r w:rsidRPr="001D018F">
        <w:rPr>
          <w:rFonts w:ascii="Times New Roman" w:eastAsia="Times New Roman" w:hAnsi="Times New Roman" w:cs="Times New Roman"/>
          <w:b/>
          <w:bCs/>
          <w:i/>
          <w:sz w:val="24"/>
          <w:szCs w:val="24"/>
          <w:lang w:eastAsia="ro-RO"/>
        </w:rPr>
        <w:t>-</w:t>
      </w:r>
      <w:r w:rsidRPr="001D018F">
        <w:rPr>
          <w:rFonts w:ascii="Times New Roman" w:eastAsia="Times New Roman" w:hAnsi="Times New Roman" w:cs="Times New Roman"/>
          <w:i/>
          <w:sz w:val="24"/>
          <w:szCs w:val="24"/>
          <w:lang w:eastAsia="ro-RO"/>
        </w:rPr>
        <w:t> impactul asupra populației, sănătății umane:</w:t>
      </w:r>
    </w:p>
    <w:p w14:paraId="45A210DE" w14:textId="226553AD" w:rsidR="000F767D" w:rsidRP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D2668B">
        <w:rPr>
          <w:rFonts w:ascii="Times New Roman" w:eastAsia="Times New Roman" w:hAnsi="Times New Roman" w:cs="Times New Roman"/>
          <w:sz w:val="24"/>
          <w:szCs w:val="24"/>
          <w:lang w:eastAsia="ro-RO"/>
        </w:rPr>
        <w:t>Tinand cont de tipul de activitate propusa prin proiect, se preconizeaza caacest tip de obiectiv nu va avea impact semnificativ asupra calitatii factorilor demediu din zona influenta, urmand sa se inregistreze o usoara presiune in timpul</w:t>
      </w:r>
      <w:r w:rsidR="00970BEC">
        <w:rPr>
          <w:rFonts w:ascii="Times New Roman" w:eastAsia="Times New Roman" w:hAnsi="Times New Roman" w:cs="Times New Roman"/>
          <w:sz w:val="24"/>
          <w:szCs w:val="24"/>
          <w:lang w:eastAsia="ro-RO"/>
        </w:rPr>
        <w:t xml:space="preserve"> </w:t>
      </w:r>
      <w:r w:rsidRPr="00D2668B">
        <w:rPr>
          <w:rFonts w:ascii="Times New Roman" w:eastAsia="Times New Roman" w:hAnsi="Times New Roman" w:cs="Times New Roman"/>
          <w:sz w:val="24"/>
          <w:szCs w:val="24"/>
          <w:lang w:eastAsia="ro-RO"/>
        </w:rPr>
        <w:t>lucrarilor de constructie</w:t>
      </w:r>
      <w:r>
        <w:rPr>
          <w:rFonts w:ascii="Times New Roman" w:eastAsia="Times New Roman" w:hAnsi="Times New Roman" w:cs="Times New Roman"/>
          <w:sz w:val="24"/>
          <w:szCs w:val="24"/>
          <w:lang w:eastAsia="ro-RO"/>
        </w:rPr>
        <w:t>.</w:t>
      </w:r>
    </w:p>
    <w:p w14:paraId="756E00B1"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rPr>
      </w:pPr>
      <w:r w:rsidRPr="00993FF9">
        <w:rPr>
          <w:rFonts w:ascii="Trebuchet MS" w:eastAsia="Calibri" w:hAnsi="Trebuchet MS" w:cs="Times New Roman"/>
          <w:b/>
        </w:rPr>
        <w:t xml:space="preserve">   3.</w:t>
      </w:r>
      <w:r w:rsidRPr="00993FF9">
        <w:rPr>
          <w:rFonts w:ascii="Trebuchet MS" w:eastAsia="Calibri" w:hAnsi="Trebuchet MS" w:cs="Times New Roman"/>
          <w:b/>
          <w:bCs/>
        </w:rPr>
        <w:t>Amplasarea proiectului:</w:t>
      </w:r>
    </w:p>
    <w:p w14:paraId="10451342" w14:textId="0391104C" w:rsidR="000F767D" w:rsidRDefault="000F767D" w:rsidP="00101AAA">
      <w:pPr>
        <w:autoSpaceDE w:val="0"/>
        <w:autoSpaceDN w:val="0"/>
        <w:adjustRightInd w:val="0"/>
        <w:spacing w:after="0" w:line="360" w:lineRule="auto"/>
        <w:jc w:val="both"/>
        <w:rPr>
          <w:rFonts w:ascii="Trebuchet MS" w:eastAsia="Times New Roman" w:hAnsi="Trebuchet MS" w:cs="Times New Roman"/>
          <w:b/>
          <w:bCs/>
          <w:lang w:eastAsia="ro-RO"/>
        </w:rPr>
      </w:pPr>
      <w:r w:rsidRPr="00993FF9">
        <w:rPr>
          <w:rFonts w:ascii="Trebuchet MS" w:eastAsia="Calibri" w:hAnsi="Trebuchet MS" w:cs="Times New Roman"/>
          <w:b/>
          <w:bCs/>
        </w:rPr>
        <w:t xml:space="preserve">   </w:t>
      </w:r>
      <w:r w:rsidRPr="00993FF9">
        <w:rPr>
          <w:rFonts w:ascii="Trebuchet MS" w:eastAsia="Times New Roman" w:hAnsi="Trebuchet MS" w:cs="Times New Roman"/>
          <w:b/>
          <w:bCs/>
          <w:lang w:eastAsia="ro-RO"/>
        </w:rPr>
        <w:t>3.1.Utilizatea actuala si aprobata a terenurilor</w:t>
      </w:r>
    </w:p>
    <w:p w14:paraId="5A6AF795"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distanța față de granițe pentru proiectele care cad sub incidența </w:t>
      </w:r>
      <w:hyperlink r:id="rId8" w:tgtFrame="_blank" w:history="1">
        <w:r w:rsidRPr="004D01E2">
          <w:rPr>
            <w:rFonts w:ascii="Times New Roman" w:eastAsia="Times New Roman" w:hAnsi="Times New Roman" w:cs="Times New Roman"/>
            <w:sz w:val="24"/>
            <w:szCs w:val="24"/>
            <w:u w:val="single"/>
            <w:lang w:eastAsia="ro-RO"/>
          </w:rPr>
          <w:t>Convenției</w:t>
        </w:r>
      </w:hyperlink>
      <w:r w:rsidRPr="004D01E2">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hyperlink r:id="rId9" w:tgtFrame="_blank" w:history="1">
        <w:r w:rsidRPr="004D01E2">
          <w:rPr>
            <w:rFonts w:ascii="Times New Roman" w:eastAsia="Times New Roman" w:hAnsi="Times New Roman" w:cs="Times New Roman"/>
            <w:sz w:val="24"/>
            <w:szCs w:val="24"/>
            <w:u w:val="single"/>
            <w:lang w:eastAsia="ro-RO"/>
          </w:rPr>
          <w:t>nr. 22/2001</w:t>
        </w:r>
      </w:hyperlink>
      <w:r>
        <w:rPr>
          <w:rFonts w:ascii="Times New Roman" w:eastAsia="Times New Roman" w:hAnsi="Times New Roman" w:cs="Times New Roman"/>
          <w:sz w:val="24"/>
          <w:szCs w:val="24"/>
          <w:lang w:eastAsia="ro-RO"/>
        </w:rPr>
        <w:t xml:space="preserve">, cu completările ulterioare: </w:t>
      </w:r>
    </w:p>
    <w:p w14:paraId="54A8FF25"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330EC3">
        <w:rPr>
          <w:rFonts w:ascii="Times New Roman" w:eastAsia="Times New Roman" w:hAnsi="Times New Roman" w:cs="Times New Roman"/>
          <w:sz w:val="24"/>
          <w:szCs w:val="24"/>
          <w:lang w:eastAsia="ro-RO"/>
        </w:rPr>
        <w:t>Nu este cazul</w:t>
      </w:r>
      <w:r>
        <w:rPr>
          <w:rFonts w:ascii="Times New Roman" w:eastAsia="Times New Roman" w:hAnsi="Times New Roman" w:cs="Times New Roman"/>
          <w:sz w:val="24"/>
          <w:szCs w:val="24"/>
          <w:lang w:eastAsia="ro-RO"/>
        </w:rPr>
        <w:t>.</w:t>
      </w:r>
    </w:p>
    <w:p w14:paraId="72511D7B"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localizarea amplasamentului în raport cu patrimoniul cultural potrivit Listei monumentelor istorice, actualizată, aprobată prin Ordinul ministrului culturii și cultelor </w:t>
      </w:r>
      <w:hyperlink r:id="rId10" w:tgtFrame="_blank" w:history="1">
        <w:r w:rsidRPr="004D01E2">
          <w:rPr>
            <w:rFonts w:ascii="Times New Roman" w:eastAsia="Times New Roman" w:hAnsi="Times New Roman" w:cs="Times New Roman"/>
            <w:sz w:val="24"/>
            <w:szCs w:val="24"/>
            <w:u w:val="single"/>
            <w:lang w:eastAsia="ro-RO"/>
          </w:rPr>
          <w:t>nr. 2.314/2004</w:t>
        </w:r>
      </w:hyperlink>
      <w:r w:rsidRPr="004D01E2">
        <w:rPr>
          <w:rFonts w:ascii="Times New Roman" w:eastAsia="Times New Roman" w:hAnsi="Times New Roman" w:cs="Times New Roman"/>
          <w:sz w:val="24"/>
          <w:szCs w:val="24"/>
          <w:lang w:eastAsia="ro-RO"/>
        </w:rPr>
        <w:t>, cu modificările ulterioare, și Repertoriului arheologic național prevăzut de Ordonanța Guvernului </w:t>
      </w:r>
      <w:hyperlink r:id="rId11" w:tgtFrame="_blank" w:history="1">
        <w:r w:rsidRPr="004D01E2">
          <w:rPr>
            <w:rFonts w:ascii="Times New Roman" w:eastAsia="Times New Roman" w:hAnsi="Times New Roman" w:cs="Times New Roman"/>
            <w:sz w:val="24"/>
            <w:szCs w:val="24"/>
            <w:u w:val="single"/>
            <w:lang w:eastAsia="ro-RO"/>
          </w:rPr>
          <w:t>nr. 43/2000</w:t>
        </w:r>
      </w:hyperlink>
      <w:r w:rsidRPr="004D01E2">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w:t>
      </w:r>
      <w:r>
        <w:rPr>
          <w:rFonts w:ascii="Times New Roman" w:eastAsia="Times New Roman" w:hAnsi="Times New Roman" w:cs="Times New Roman"/>
          <w:sz w:val="24"/>
          <w:szCs w:val="24"/>
          <w:lang w:eastAsia="ro-RO"/>
        </w:rPr>
        <w:t xml:space="preserve"> ulterioare:</w:t>
      </w:r>
    </w:p>
    <w:p w14:paraId="2CE4FF3B"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330EC3">
        <w:rPr>
          <w:rFonts w:ascii="Times New Roman" w:eastAsia="Times New Roman" w:hAnsi="Times New Roman" w:cs="Times New Roman"/>
          <w:sz w:val="24"/>
          <w:szCs w:val="24"/>
          <w:lang w:eastAsia="ro-RO"/>
        </w:rPr>
        <w:t>Imobilul nu este amplasat in raza de sit arheologic sau monument istoric;</w:t>
      </w:r>
    </w:p>
    <w:p w14:paraId="68204489" w14:textId="77777777" w:rsidR="00101AAA" w:rsidRPr="004D01E2"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hărți, fotografii ale amplasamentului care pot oferi informații privind caracteristicile fizice ale mediului, atât naturale, cât și artificiale, și alte informații privind:</w:t>
      </w:r>
    </w:p>
    <w:p w14:paraId="38F22E43" w14:textId="77777777" w:rsidR="00101AAA" w:rsidRPr="00330EC3" w:rsidRDefault="00101AAA" w:rsidP="00101AAA">
      <w:pPr>
        <w:pStyle w:val="Listparagraf"/>
        <w:numPr>
          <w:ilvl w:val="0"/>
          <w:numId w:val="21"/>
        </w:numPr>
        <w:shd w:val="clear" w:color="auto" w:fill="FFFFFF"/>
        <w:spacing w:after="0" w:line="360" w:lineRule="auto"/>
        <w:contextualSpacing/>
        <w:jc w:val="both"/>
        <w:rPr>
          <w:rFonts w:ascii="Times New Roman" w:eastAsia="Times New Roman" w:hAnsi="Times New Roman"/>
          <w:sz w:val="24"/>
          <w:szCs w:val="24"/>
          <w:lang w:eastAsia="ro-RO"/>
        </w:rPr>
      </w:pPr>
      <w:r w:rsidRPr="00330EC3">
        <w:rPr>
          <w:rFonts w:eastAsia="Times New Roman" w:cs="Calibri"/>
          <w:sz w:val="24"/>
          <w:szCs w:val="24"/>
          <w:lang w:eastAsia="ro-RO"/>
        </w:rPr>
        <w:t></w:t>
      </w:r>
      <w:r w:rsidRPr="00330EC3">
        <w:rPr>
          <w:rFonts w:ascii="Times New Roman" w:eastAsia="Times New Roman" w:hAnsi="Times New Roman"/>
          <w:sz w:val="24"/>
          <w:szCs w:val="24"/>
          <w:lang w:eastAsia="ro-RO"/>
        </w:rPr>
        <w:t> folosințele actuale și planificate ale terenului atât pe amplasament, cât și pe zone adiacente acestuia:</w:t>
      </w:r>
    </w:p>
    <w:p w14:paraId="3DE588CC" w14:textId="77777777" w:rsidR="00101AAA" w:rsidRPr="004D01E2"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t>F</w:t>
      </w:r>
      <w:r w:rsidRPr="00330EC3">
        <w:rPr>
          <w:rFonts w:ascii="Times New Roman" w:eastAsia="Times New Roman" w:hAnsi="Times New Roman" w:cs="Times New Roman"/>
          <w:sz w:val="24"/>
          <w:szCs w:val="24"/>
          <w:lang w:eastAsia="ro-RO"/>
        </w:rPr>
        <w:t xml:space="preserve">olosința actuală </w:t>
      </w:r>
      <w:r>
        <w:rPr>
          <w:rFonts w:ascii="Times New Roman" w:eastAsia="Times New Roman" w:hAnsi="Times New Roman" w:cs="Times New Roman"/>
          <w:sz w:val="24"/>
          <w:szCs w:val="24"/>
          <w:lang w:eastAsia="ro-RO"/>
        </w:rPr>
        <w:t>a terenului este: neproductiv</w:t>
      </w:r>
    </w:p>
    <w:p w14:paraId="29BDC663" w14:textId="77777777" w:rsidR="00101AAA" w:rsidRPr="002D51B3" w:rsidRDefault="00101AAA" w:rsidP="00101AAA">
      <w:pPr>
        <w:pStyle w:val="Listparagraf"/>
        <w:numPr>
          <w:ilvl w:val="0"/>
          <w:numId w:val="21"/>
        </w:numPr>
        <w:shd w:val="clear" w:color="auto" w:fill="FFFFFF"/>
        <w:spacing w:after="0" w:line="360" w:lineRule="auto"/>
        <w:contextualSpacing/>
        <w:jc w:val="both"/>
        <w:rPr>
          <w:rFonts w:ascii="Times New Roman" w:eastAsia="Times New Roman" w:hAnsi="Times New Roman"/>
          <w:sz w:val="24"/>
          <w:szCs w:val="24"/>
          <w:lang w:eastAsia="ro-RO"/>
        </w:rPr>
      </w:pPr>
      <w:r w:rsidRPr="002D51B3">
        <w:rPr>
          <w:rFonts w:eastAsia="Times New Roman"/>
          <w:sz w:val="24"/>
          <w:szCs w:val="24"/>
          <w:lang w:eastAsia="ro-RO"/>
        </w:rPr>
        <w:t></w:t>
      </w:r>
      <w:r w:rsidRPr="002D51B3">
        <w:rPr>
          <w:rFonts w:ascii="Times New Roman" w:eastAsia="Times New Roman" w:hAnsi="Times New Roman"/>
          <w:sz w:val="24"/>
          <w:szCs w:val="24"/>
          <w:lang w:eastAsia="ro-RO"/>
        </w:rPr>
        <w:t xml:space="preserve"> politici de zonare și de folosire a terenului: </w:t>
      </w:r>
    </w:p>
    <w:p w14:paraId="70709A5B" w14:textId="77777777" w:rsidR="00101AAA" w:rsidRPr="002D51B3" w:rsidRDefault="00101AAA" w:rsidP="00101AAA">
      <w:pPr>
        <w:shd w:val="clear" w:color="auto" w:fill="FFFFFF"/>
        <w:spacing w:after="0" w:line="360" w:lineRule="auto"/>
        <w:ind w:left="720"/>
        <w:jc w:val="both"/>
        <w:rPr>
          <w:rFonts w:ascii="Times New Roman" w:eastAsia="Times New Roman" w:hAnsi="Times New Roman" w:cs="Times New Roman"/>
          <w:sz w:val="24"/>
          <w:szCs w:val="24"/>
          <w:lang w:eastAsia="ro-RO"/>
        </w:rPr>
      </w:pPr>
      <w:r w:rsidRPr="002D51B3">
        <w:rPr>
          <w:rFonts w:ascii="Times New Roman" w:eastAsia="Times New Roman" w:hAnsi="Times New Roman" w:cs="Times New Roman"/>
          <w:sz w:val="24"/>
          <w:szCs w:val="24"/>
          <w:lang w:eastAsia="ro-RO"/>
        </w:rPr>
        <w:t>Conform Certificatului de Urbanism</w:t>
      </w:r>
    </w:p>
    <w:p w14:paraId="2ADE7F75" w14:textId="77777777" w:rsidR="00101AAA" w:rsidRPr="002D51B3" w:rsidRDefault="00101AAA" w:rsidP="00101AAA">
      <w:pPr>
        <w:pStyle w:val="Listparagraf"/>
        <w:numPr>
          <w:ilvl w:val="0"/>
          <w:numId w:val="21"/>
        </w:numPr>
        <w:shd w:val="clear" w:color="auto" w:fill="FFFFFF"/>
        <w:spacing w:after="0" w:line="360" w:lineRule="auto"/>
        <w:contextualSpacing/>
        <w:jc w:val="both"/>
        <w:rPr>
          <w:rFonts w:ascii="Times New Roman" w:eastAsia="Times New Roman" w:hAnsi="Times New Roman"/>
          <w:sz w:val="24"/>
          <w:szCs w:val="24"/>
          <w:lang w:eastAsia="ro-RO"/>
        </w:rPr>
      </w:pPr>
      <w:r w:rsidRPr="002D51B3">
        <w:rPr>
          <w:rFonts w:eastAsia="Times New Roman" w:cs="Calibri"/>
          <w:sz w:val="24"/>
          <w:szCs w:val="24"/>
          <w:lang w:eastAsia="ro-RO"/>
        </w:rPr>
        <w:t></w:t>
      </w:r>
      <w:r w:rsidRPr="002D51B3">
        <w:rPr>
          <w:rFonts w:ascii="Times New Roman" w:eastAsia="Times New Roman" w:hAnsi="Times New Roman"/>
          <w:sz w:val="24"/>
          <w:szCs w:val="24"/>
          <w:lang w:eastAsia="ro-RO"/>
        </w:rPr>
        <w:t> arealele sensibile:</w:t>
      </w:r>
    </w:p>
    <w:p w14:paraId="24BCD74C" w14:textId="321F8A4D" w:rsidR="00101AAA" w:rsidRPr="002D51B3"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2D51B3">
        <w:rPr>
          <w:rFonts w:ascii="Times New Roman" w:eastAsia="Times New Roman" w:hAnsi="Times New Roman" w:cs="Times New Roman"/>
          <w:sz w:val="24"/>
          <w:szCs w:val="24"/>
          <w:lang w:eastAsia="ro-RO"/>
        </w:rPr>
        <w:tab/>
      </w:r>
      <w:r w:rsidRPr="002D51B3">
        <w:rPr>
          <w:rFonts w:ascii="Times New Roman" w:eastAsia="Times New Roman" w:hAnsi="Times New Roman" w:cs="Times New Roman"/>
          <w:sz w:val="24"/>
          <w:szCs w:val="24"/>
          <w:lang w:eastAsia="ro-RO"/>
        </w:rPr>
        <w:tab/>
        <w:t>Nu este cazul.</w:t>
      </w:r>
    </w:p>
    <w:p w14:paraId="7B9C52E7" w14:textId="77777777" w:rsidR="00101AAA" w:rsidRPr="00831BE0"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831BE0">
        <w:rPr>
          <w:rFonts w:ascii="Times New Roman" w:eastAsia="Times New Roman" w:hAnsi="Times New Roman" w:cs="Times New Roman"/>
          <w:bCs/>
          <w:sz w:val="24"/>
          <w:szCs w:val="24"/>
          <w:lang w:eastAsia="ro-RO"/>
        </w:rPr>
        <w:lastRenderedPageBreak/>
        <w:t>-</w:t>
      </w:r>
      <w:r w:rsidRPr="00831BE0">
        <w:rPr>
          <w:rFonts w:ascii="Times New Roman" w:eastAsia="Times New Roman" w:hAnsi="Times New Roman" w:cs="Times New Roman"/>
          <w:sz w:val="24"/>
          <w:szCs w:val="24"/>
          <w:lang w:eastAsia="ro-RO"/>
        </w:rPr>
        <w:t> coordonatele geografice ale amplasamentului proiectului, care vor fi prezentate sub formă de vector în format digital cu referință geografică, în sistem de proiecție națională Stereo 1970:</w:t>
      </w:r>
    </w:p>
    <w:tbl>
      <w:tblPr>
        <w:tblStyle w:val="Tabelgril"/>
        <w:tblW w:w="0" w:type="auto"/>
        <w:tblInd w:w="93" w:type="dxa"/>
        <w:tblLook w:val="04A0" w:firstRow="1" w:lastRow="0" w:firstColumn="1" w:lastColumn="0" w:noHBand="0" w:noVBand="1"/>
      </w:tblPr>
      <w:tblGrid>
        <w:gridCol w:w="960"/>
        <w:gridCol w:w="1053"/>
        <w:gridCol w:w="1053"/>
        <w:gridCol w:w="960"/>
      </w:tblGrid>
      <w:tr w:rsidR="00101AAA" w:rsidRPr="00066BA5" w14:paraId="01A8F466" w14:textId="77777777" w:rsidTr="006E236C">
        <w:trPr>
          <w:trHeight w:val="300"/>
        </w:trPr>
        <w:tc>
          <w:tcPr>
            <w:tcW w:w="960" w:type="dxa"/>
            <w:noWrap/>
            <w:hideMark/>
          </w:tcPr>
          <w:p w14:paraId="37254F05"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Nr.</w:t>
            </w:r>
          </w:p>
        </w:tc>
        <w:tc>
          <w:tcPr>
            <w:tcW w:w="1053" w:type="dxa"/>
            <w:noWrap/>
            <w:hideMark/>
          </w:tcPr>
          <w:p w14:paraId="2D554A42"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x</w:t>
            </w:r>
          </w:p>
        </w:tc>
        <w:tc>
          <w:tcPr>
            <w:tcW w:w="1053" w:type="dxa"/>
            <w:noWrap/>
            <w:hideMark/>
          </w:tcPr>
          <w:p w14:paraId="3C0E9ED8"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y</w:t>
            </w:r>
          </w:p>
        </w:tc>
        <w:tc>
          <w:tcPr>
            <w:tcW w:w="960" w:type="dxa"/>
            <w:noWrap/>
            <w:hideMark/>
          </w:tcPr>
          <w:p w14:paraId="17F08848"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IE</w:t>
            </w:r>
          </w:p>
        </w:tc>
      </w:tr>
      <w:tr w:rsidR="00101AAA" w:rsidRPr="00066BA5" w14:paraId="443E49D2" w14:textId="77777777" w:rsidTr="006E236C">
        <w:trPr>
          <w:trHeight w:val="300"/>
        </w:trPr>
        <w:tc>
          <w:tcPr>
            <w:tcW w:w="960" w:type="dxa"/>
            <w:noWrap/>
            <w:hideMark/>
          </w:tcPr>
          <w:p w14:paraId="49B4900C"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1</w:t>
            </w:r>
          </w:p>
        </w:tc>
        <w:tc>
          <w:tcPr>
            <w:tcW w:w="1053" w:type="dxa"/>
            <w:noWrap/>
            <w:hideMark/>
          </w:tcPr>
          <w:p w14:paraId="2F06EF88"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352927.4</w:t>
            </w:r>
          </w:p>
        </w:tc>
        <w:tc>
          <w:tcPr>
            <w:tcW w:w="1053" w:type="dxa"/>
            <w:noWrap/>
            <w:hideMark/>
          </w:tcPr>
          <w:p w14:paraId="38200B2D"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307231</w:t>
            </w:r>
          </w:p>
        </w:tc>
        <w:tc>
          <w:tcPr>
            <w:tcW w:w="960" w:type="dxa"/>
            <w:noWrap/>
            <w:hideMark/>
          </w:tcPr>
          <w:p w14:paraId="40597DDC"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66866</w:t>
            </w:r>
          </w:p>
        </w:tc>
      </w:tr>
      <w:tr w:rsidR="00101AAA" w:rsidRPr="00066BA5" w14:paraId="09F417BB" w14:textId="77777777" w:rsidTr="006E236C">
        <w:trPr>
          <w:trHeight w:val="300"/>
        </w:trPr>
        <w:tc>
          <w:tcPr>
            <w:tcW w:w="960" w:type="dxa"/>
            <w:noWrap/>
            <w:hideMark/>
          </w:tcPr>
          <w:p w14:paraId="24A2E285"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2</w:t>
            </w:r>
          </w:p>
        </w:tc>
        <w:tc>
          <w:tcPr>
            <w:tcW w:w="1053" w:type="dxa"/>
            <w:noWrap/>
            <w:hideMark/>
          </w:tcPr>
          <w:p w14:paraId="17D8CB01"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352945.7</w:t>
            </w:r>
          </w:p>
        </w:tc>
        <w:tc>
          <w:tcPr>
            <w:tcW w:w="1053" w:type="dxa"/>
            <w:noWrap/>
            <w:hideMark/>
          </w:tcPr>
          <w:p w14:paraId="72F0B229"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307211.5</w:t>
            </w:r>
          </w:p>
        </w:tc>
        <w:tc>
          <w:tcPr>
            <w:tcW w:w="960" w:type="dxa"/>
            <w:noWrap/>
            <w:hideMark/>
          </w:tcPr>
          <w:p w14:paraId="16EFD611"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66866</w:t>
            </w:r>
          </w:p>
        </w:tc>
      </w:tr>
      <w:tr w:rsidR="00101AAA" w:rsidRPr="00066BA5" w14:paraId="6A4FC9F1" w14:textId="77777777" w:rsidTr="006E236C">
        <w:trPr>
          <w:trHeight w:val="300"/>
        </w:trPr>
        <w:tc>
          <w:tcPr>
            <w:tcW w:w="960" w:type="dxa"/>
            <w:noWrap/>
            <w:hideMark/>
          </w:tcPr>
          <w:p w14:paraId="743F1455"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3</w:t>
            </w:r>
          </w:p>
        </w:tc>
        <w:tc>
          <w:tcPr>
            <w:tcW w:w="1053" w:type="dxa"/>
            <w:noWrap/>
            <w:hideMark/>
          </w:tcPr>
          <w:p w14:paraId="32FBF1F2"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352966.9</w:t>
            </w:r>
          </w:p>
        </w:tc>
        <w:tc>
          <w:tcPr>
            <w:tcW w:w="1053" w:type="dxa"/>
            <w:noWrap/>
            <w:hideMark/>
          </w:tcPr>
          <w:p w14:paraId="067DAE81"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307240.1</w:t>
            </w:r>
          </w:p>
        </w:tc>
        <w:tc>
          <w:tcPr>
            <w:tcW w:w="960" w:type="dxa"/>
            <w:noWrap/>
            <w:hideMark/>
          </w:tcPr>
          <w:p w14:paraId="1E9C3952"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66866</w:t>
            </w:r>
          </w:p>
        </w:tc>
      </w:tr>
      <w:tr w:rsidR="00101AAA" w:rsidRPr="00066BA5" w14:paraId="1C808465" w14:textId="77777777" w:rsidTr="006E236C">
        <w:trPr>
          <w:trHeight w:val="300"/>
        </w:trPr>
        <w:tc>
          <w:tcPr>
            <w:tcW w:w="960" w:type="dxa"/>
            <w:noWrap/>
            <w:hideMark/>
          </w:tcPr>
          <w:p w14:paraId="12030383"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4</w:t>
            </w:r>
          </w:p>
        </w:tc>
        <w:tc>
          <w:tcPr>
            <w:tcW w:w="1053" w:type="dxa"/>
            <w:noWrap/>
            <w:hideMark/>
          </w:tcPr>
          <w:p w14:paraId="18AA6DB7"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352942.6</w:t>
            </w:r>
          </w:p>
        </w:tc>
        <w:tc>
          <w:tcPr>
            <w:tcW w:w="1053" w:type="dxa"/>
            <w:noWrap/>
            <w:hideMark/>
          </w:tcPr>
          <w:p w14:paraId="5D3FD700"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307251.3</w:t>
            </w:r>
          </w:p>
        </w:tc>
        <w:tc>
          <w:tcPr>
            <w:tcW w:w="960" w:type="dxa"/>
            <w:noWrap/>
            <w:hideMark/>
          </w:tcPr>
          <w:p w14:paraId="75280CD0" w14:textId="77777777" w:rsidR="00101AAA" w:rsidRPr="00066BA5" w:rsidRDefault="00101AAA" w:rsidP="006E236C">
            <w:pPr>
              <w:jc w:val="both"/>
              <w:rPr>
                <w:rFonts w:ascii="Calibri" w:eastAsia="Times New Roman" w:hAnsi="Calibri" w:cs="Calibri"/>
                <w:color w:val="000000"/>
              </w:rPr>
            </w:pPr>
            <w:r w:rsidRPr="00066BA5">
              <w:rPr>
                <w:rFonts w:ascii="Calibri" w:eastAsia="Times New Roman" w:hAnsi="Calibri" w:cs="Calibri"/>
                <w:color w:val="000000"/>
              </w:rPr>
              <w:t>66866</w:t>
            </w:r>
          </w:p>
        </w:tc>
      </w:tr>
    </w:tbl>
    <w:p w14:paraId="0963E1D9" w14:textId="77777777" w:rsidR="00101AAA" w:rsidRDefault="00101AAA" w:rsidP="00101AAA">
      <w:pPr>
        <w:shd w:val="clear" w:color="auto" w:fill="FFFFFF"/>
        <w:spacing w:after="0" w:line="360" w:lineRule="auto"/>
        <w:jc w:val="both"/>
        <w:rPr>
          <w:rFonts w:ascii="Times New Roman" w:eastAsia="Times New Roman" w:hAnsi="Times New Roman" w:cs="Times New Roman"/>
          <w:b/>
          <w:bCs/>
          <w:sz w:val="24"/>
          <w:szCs w:val="24"/>
          <w:lang w:eastAsia="ro-RO"/>
        </w:rPr>
      </w:pPr>
    </w:p>
    <w:p w14:paraId="57DBFC6D" w14:textId="77777777" w:rsid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detalii privind orice variantă de amplasament care a fost luată în considerar</w:t>
      </w:r>
      <w:r>
        <w:rPr>
          <w:rFonts w:ascii="Times New Roman" w:eastAsia="Times New Roman" w:hAnsi="Times New Roman" w:cs="Times New Roman"/>
          <w:sz w:val="24"/>
          <w:szCs w:val="24"/>
          <w:lang w:eastAsia="ro-RO"/>
        </w:rPr>
        <w:t xml:space="preserve">e: </w:t>
      </w:r>
    </w:p>
    <w:p w14:paraId="6F2AD3D3" w14:textId="03E77DC9" w:rsidR="00101AAA" w:rsidRPr="00101AAA" w:rsidRDefault="00101AAA" w:rsidP="00101AAA">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330EC3">
        <w:rPr>
          <w:rFonts w:ascii="Times New Roman" w:eastAsia="Times New Roman" w:hAnsi="Times New Roman" w:cs="Times New Roman"/>
          <w:sz w:val="24"/>
          <w:szCs w:val="24"/>
          <w:lang w:eastAsia="ro-RO"/>
        </w:rPr>
        <w:t>Nu este cazul</w:t>
      </w:r>
      <w:r>
        <w:rPr>
          <w:rFonts w:ascii="Times New Roman" w:eastAsia="Times New Roman" w:hAnsi="Times New Roman" w:cs="Times New Roman"/>
          <w:sz w:val="24"/>
          <w:szCs w:val="24"/>
          <w:lang w:eastAsia="ro-RO"/>
        </w:rPr>
        <w:t>. P</w:t>
      </w:r>
      <w:r w:rsidRPr="00066BA5">
        <w:rPr>
          <w:rFonts w:ascii="Times New Roman" w:eastAsia="Times New Roman" w:hAnsi="Times New Roman" w:cs="Times New Roman"/>
          <w:sz w:val="24"/>
          <w:szCs w:val="24"/>
          <w:lang w:eastAsia="ro-RO"/>
        </w:rPr>
        <w:t>entru</w:t>
      </w:r>
      <w:r>
        <w:rPr>
          <w:rFonts w:ascii="Times New Roman" w:eastAsia="Times New Roman" w:hAnsi="Times New Roman" w:cs="Times New Roman"/>
          <w:sz w:val="24"/>
          <w:szCs w:val="24"/>
          <w:lang w:eastAsia="ro-RO"/>
        </w:rPr>
        <w:t xml:space="preserve"> </w:t>
      </w:r>
      <w:r w:rsidRPr="00066BA5">
        <w:rPr>
          <w:rFonts w:ascii="Times New Roman" w:eastAsia="Times New Roman" w:hAnsi="Times New Roman" w:cs="Times New Roman"/>
          <w:sz w:val="24"/>
          <w:szCs w:val="24"/>
          <w:lang w:eastAsia="ro-RO"/>
        </w:rPr>
        <w:t>acest tip de proiect, al</w:t>
      </w:r>
      <w:r>
        <w:rPr>
          <w:rFonts w:ascii="Times New Roman" w:eastAsia="Times New Roman" w:hAnsi="Times New Roman" w:cs="Times New Roman"/>
          <w:sz w:val="24"/>
          <w:szCs w:val="24"/>
          <w:lang w:eastAsia="ro-RO"/>
        </w:rPr>
        <w:t xml:space="preserve">egerea amplasamentului a fost  </w:t>
      </w:r>
      <w:r w:rsidRPr="00066BA5">
        <w:rPr>
          <w:rFonts w:ascii="Times New Roman" w:eastAsia="Times New Roman" w:hAnsi="Times New Roman" w:cs="Times New Roman"/>
          <w:sz w:val="24"/>
          <w:szCs w:val="24"/>
          <w:lang w:eastAsia="ro-RO"/>
        </w:rPr>
        <w:t>determinata de existenta</w:t>
      </w:r>
      <w:r>
        <w:rPr>
          <w:rFonts w:ascii="Times New Roman" w:eastAsia="Times New Roman" w:hAnsi="Times New Roman" w:cs="Times New Roman"/>
          <w:sz w:val="24"/>
          <w:szCs w:val="24"/>
          <w:lang w:eastAsia="ro-RO"/>
        </w:rPr>
        <w:t xml:space="preserve"> </w:t>
      </w:r>
      <w:r w:rsidRPr="00066BA5">
        <w:rPr>
          <w:rFonts w:ascii="Times New Roman" w:eastAsia="Times New Roman" w:hAnsi="Times New Roman" w:cs="Times New Roman"/>
          <w:sz w:val="24"/>
          <w:szCs w:val="24"/>
          <w:lang w:eastAsia="ro-RO"/>
        </w:rPr>
        <w:t>unui drept de utilizare a terenului</w:t>
      </w:r>
      <w:r>
        <w:rPr>
          <w:rFonts w:ascii="Times New Roman" w:eastAsia="Times New Roman" w:hAnsi="Times New Roman" w:cs="Times New Roman"/>
          <w:sz w:val="24"/>
          <w:szCs w:val="24"/>
          <w:lang w:eastAsia="ro-RO"/>
        </w:rPr>
        <w:t>.</w:t>
      </w:r>
    </w:p>
    <w:p w14:paraId="45009468"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3.2.Bogatia, disponibilitatea, calitatea si capacitatea de regenerare relative ale resurselor naturale, inclusiv solul, terenurile, apa si biodiversitatea, din zona si din subteranul acesteia</w:t>
      </w:r>
    </w:p>
    <w:p w14:paraId="424A33EC"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Cs/>
        </w:rPr>
        <w:t xml:space="preserve">   In etapa de realizare a proiectului, se vor utiliza cantitati limitate de combustibili pentru utilaje, pamant, apa, etc.</w:t>
      </w:r>
    </w:p>
    <w:p w14:paraId="33B6ABEB"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3.3.Capacitatea de absorbtie a mediului natural, acordandu-se o atentie speciala urmatoarelor zone:</w:t>
      </w:r>
    </w:p>
    <w:p w14:paraId="01EE1F48"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000000"/>
          <w:lang w:eastAsia="ro-RO"/>
        </w:rPr>
      </w:pPr>
      <w:r w:rsidRPr="00993FF9">
        <w:rPr>
          <w:rFonts w:ascii="Trebuchet MS" w:eastAsia="Times New Roman" w:hAnsi="Trebuchet MS" w:cs="Times New Roman"/>
          <w:color w:val="000000"/>
          <w:lang w:eastAsia="ro-RO"/>
        </w:rPr>
        <w:t>a)zone umede, zone riverane, guri ale râurilor-nu este cazul;</w:t>
      </w:r>
    </w:p>
    <w:p w14:paraId="2732B685"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000000"/>
          <w:lang w:eastAsia="ro-RO"/>
        </w:rPr>
      </w:pPr>
      <w:r w:rsidRPr="00993FF9">
        <w:rPr>
          <w:rFonts w:ascii="Trebuchet MS" w:eastAsia="Times New Roman" w:hAnsi="Trebuchet MS" w:cs="Times New Roman"/>
          <w:bCs/>
          <w:color w:val="000000"/>
          <w:lang w:eastAsia="ro-RO"/>
        </w:rPr>
        <w:t>b)</w:t>
      </w:r>
      <w:r w:rsidRPr="00993FF9">
        <w:rPr>
          <w:rFonts w:ascii="Trebuchet MS" w:eastAsia="Times New Roman" w:hAnsi="Trebuchet MS" w:cs="Times New Roman"/>
          <w:color w:val="000000"/>
          <w:lang w:eastAsia="ro-RO"/>
        </w:rPr>
        <w:t>zone costiere și mediul marin-nu este cazul;</w:t>
      </w:r>
    </w:p>
    <w:p w14:paraId="5F90C9FC"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000000"/>
          <w:lang w:eastAsia="ro-RO"/>
        </w:rPr>
      </w:pPr>
      <w:r w:rsidRPr="00993FF9">
        <w:rPr>
          <w:rFonts w:ascii="Trebuchet MS" w:eastAsia="Times New Roman" w:hAnsi="Trebuchet MS" w:cs="Times New Roman"/>
          <w:bCs/>
          <w:color w:val="000000"/>
          <w:lang w:eastAsia="ro-RO"/>
        </w:rPr>
        <w:t>c)</w:t>
      </w:r>
      <w:r w:rsidRPr="00993FF9">
        <w:rPr>
          <w:rFonts w:ascii="Trebuchet MS" w:eastAsia="Times New Roman" w:hAnsi="Trebuchet MS" w:cs="Times New Roman"/>
          <w:color w:val="000000"/>
          <w:lang w:eastAsia="ro-RO"/>
        </w:rPr>
        <w:t>zonele montane și forestiere-nu este cazul;</w:t>
      </w:r>
    </w:p>
    <w:p w14:paraId="50A1A5D5" w14:textId="21BABA29" w:rsidR="000F767D" w:rsidRPr="00993FF9" w:rsidRDefault="000F767D" w:rsidP="00993FF9">
      <w:pPr>
        <w:shd w:val="clear" w:color="auto" w:fill="FFFFFF"/>
        <w:spacing w:after="0" w:line="360" w:lineRule="auto"/>
        <w:jc w:val="both"/>
        <w:rPr>
          <w:rFonts w:ascii="Trebuchet MS" w:eastAsia="Times New Roman" w:hAnsi="Trebuchet MS" w:cs="Times New Roman"/>
          <w:color w:val="000000"/>
          <w:lang w:eastAsia="ro-RO"/>
        </w:rPr>
      </w:pPr>
      <w:r w:rsidRPr="00993FF9">
        <w:rPr>
          <w:rFonts w:ascii="Trebuchet MS" w:eastAsia="Times New Roman" w:hAnsi="Trebuchet MS" w:cs="Times New Roman"/>
          <w:color w:val="000000"/>
          <w:lang w:eastAsia="ro-RO"/>
        </w:rPr>
        <w:t xml:space="preserve">          </w:t>
      </w:r>
      <w:r w:rsidR="007306A3">
        <w:rPr>
          <w:rFonts w:ascii="Trebuchet MS" w:eastAsia="Times New Roman" w:hAnsi="Trebuchet MS" w:cs="Times New Roman"/>
          <w:color w:val="000000"/>
          <w:lang w:eastAsia="ro-RO"/>
        </w:rPr>
        <w:t xml:space="preserve"> </w:t>
      </w:r>
      <w:r w:rsidRPr="00993FF9">
        <w:rPr>
          <w:rFonts w:ascii="Trebuchet MS" w:eastAsia="Times New Roman" w:hAnsi="Trebuchet MS" w:cs="Times New Roman"/>
          <w:color w:val="000000"/>
          <w:lang w:eastAsia="ro-RO"/>
        </w:rPr>
        <w:t>d)arii naturale protejate de interes național, comunitar, internațional-</w:t>
      </w:r>
      <w:r w:rsidR="00DA3718">
        <w:rPr>
          <w:rFonts w:ascii="Trebuchet MS" w:eastAsia="Times New Roman" w:hAnsi="Trebuchet MS" w:cs="Times New Roman"/>
          <w:color w:val="000000"/>
          <w:lang w:eastAsia="ro-RO"/>
        </w:rPr>
        <w:t>Portile de Fier, Muntii Almajului si Locvei-</w:t>
      </w:r>
      <w:r w:rsidR="006E236C">
        <w:rPr>
          <w:rFonts w:ascii="Trebuchet MS" w:eastAsia="Times New Roman" w:hAnsi="Trebuchet MS" w:cs="Times New Roman"/>
          <w:color w:val="000000"/>
          <w:lang w:eastAsia="ro-RO"/>
        </w:rPr>
        <w:t>RONPA0014, ROSCI0206</w:t>
      </w:r>
      <w:r w:rsidR="00DA3718">
        <w:rPr>
          <w:rFonts w:ascii="Trebuchet MS" w:eastAsia="Times New Roman" w:hAnsi="Trebuchet MS" w:cs="Times New Roman"/>
          <w:color w:val="000000"/>
          <w:lang w:eastAsia="ro-RO"/>
        </w:rPr>
        <w:t>, ROSPA0080</w:t>
      </w:r>
      <w:r w:rsidRPr="00993FF9">
        <w:rPr>
          <w:rFonts w:ascii="Trebuchet MS" w:eastAsia="Times New Roman" w:hAnsi="Trebuchet MS" w:cs="Times New Roman"/>
          <w:color w:val="000000"/>
          <w:lang w:eastAsia="ro-RO"/>
        </w:rPr>
        <w:t xml:space="preserve">;                </w:t>
      </w:r>
    </w:p>
    <w:p w14:paraId="6463BBB0"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000000"/>
          <w:lang w:eastAsia="ro-RO"/>
        </w:rPr>
      </w:pPr>
      <w:r w:rsidRPr="00993FF9">
        <w:rPr>
          <w:rFonts w:ascii="Trebuchet MS" w:eastAsia="Times New Roman" w:hAnsi="Trebuchet MS" w:cs="Times New Roman"/>
          <w:bCs/>
          <w:color w:val="000000"/>
          <w:lang w:eastAsia="ro-RO"/>
        </w:rPr>
        <w:t>e)</w:t>
      </w:r>
      <w:r w:rsidRPr="00993FF9">
        <w:rPr>
          <w:rFonts w:ascii="Trebuchet MS" w:eastAsia="Times New Roman" w:hAnsi="Trebuchet MS" w:cs="Times New Roman"/>
          <w:color w:val="000000"/>
          <w:lang w:eastAsia="ro-RO"/>
        </w:rPr>
        <w:t xml:space="preserve">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național-Secțiunea a III-a-zone protejate, zonele de protecție instituite conform prevederilor legislației din domeniul apelor, precum și a celei privind caracterul și mărimea zonelor de protecție sanitară și hidrogeologică-nu este cazul; </w:t>
      </w:r>
    </w:p>
    <w:p w14:paraId="61242A93"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333333"/>
          <w:lang w:eastAsia="ro-RO"/>
        </w:rPr>
      </w:pPr>
      <w:r w:rsidRPr="00993FF9">
        <w:rPr>
          <w:rFonts w:ascii="Trebuchet MS" w:eastAsia="Times New Roman" w:hAnsi="Trebuchet MS" w:cs="Times New Roman"/>
          <w:bCs/>
          <w:color w:val="000000"/>
          <w:lang w:eastAsia="ro-RO"/>
        </w:rPr>
        <w:t>f)</w:t>
      </w:r>
      <w:r w:rsidRPr="00993FF9">
        <w:rPr>
          <w:rFonts w:ascii="Trebuchet MS" w:eastAsia="Times New Roman" w:hAnsi="Trebuchet MS" w:cs="Times New Roman"/>
          <w:color w:val="000000"/>
          <w:lang w:eastAsia="ro-RO"/>
        </w:rPr>
        <w:t>zonele în care au existat deja cazuri de nerespectare a standardelor de calitate a mediului prevăzute de legislația națională și la nivelul Uniunii Europene și relevante pentru proiect sau în care se consideră că există astfel de cazuri-nu este cazul;</w:t>
      </w:r>
    </w:p>
    <w:p w14:paraId="438228DC"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000000"/>
          <w:lang w:eastAsia="ro-RO"/>
        </w:rPr>
      </w:pPr>
      <w:r w:rsidRPr="00993FF9">
        <w:rPr>
          <w:rFonts w:ascii="Trebuchet MS" w:eastAsia="Times New Roman" w:hAnsi="Trebuchet MS" w:cs="Times New Roman"/>
          <w:bCs/>
          <w:color w:val="000000"/>
          <w:lang w:eastAsia="ro-RO"/>
        </w:rPr>
        <w:t>g)</w:t>
      </w:r>
      <w:r w:rsidRPr="00993FF9">
        <w:rPr>
          <w:rFonts w:ascii="Trebuchet MS" w:eastAsia="Times New Roman" w:hAnsi="Trebuchet MS" w:cs="Times New Roman"/>
          <w:color w:val="000000"/>
          <w:lang w:eastAsia="ro-RO"/>
        </w:rPr>
        <w:t>zonele cu o densitate mare a populației-nu este cazul;</w:t>
      </w:r>
    </w:p>
    <w:p w14:paraId="7366697E" w14:textId="77777777" w:rsidR="000F767D" w:rsidRPr="00993FF9" w:rsidRDefault="000F767D" w:rsidP="00993FF9">
      <w:pPr>
        <w:shd w:val="clear" w:color="auto" w:fill="FFFFFF"/>
        <w:spacing w:after="0" w:line="360" w:lineRule="auto"/>
        <w:ind w:firstLine="720"/>
        <w:jc w:val="both"/>
        <w:rPr>
          <w:rFonts w:ascii="Trebuchet MS" w:eastAsia="Times New Roman" w:hAnsi="Trebuchet MS" w:cs="Times New Roman"/>
          <w:color w:val="000000"/>
          <w:lang w:eastAsia="ro-RO"/>
        </w:rPr>
      </w:pPr>
      <w:r w:rsidRPr="00993FF9">
        <w:rPr>
          <w:rFonts w:ascii="Trebuchet MS" w:eastAsia="Times New Roman" w:hAnsi="Trebuchet MS" w:cs="Times New Roman"/>
          <w:bCs/>
          <w:color w:val="000000"/>
          <w:lang w:eastAsia="ro-RO"/>
        </w:rPr>
        <w:t>h)</w:t>
      </w:r>
      <w:r w:rsidRPr="00993FF9">
        <w:rPr>
          <w:rFonts w:ascii="Trebuchet MS" w:eastAsia="Times New Roman" w:hAnsi="Trebuchet MS" w:cs="Times New Roman"/>
          <w:color w:val="000000"/>
          <w:lang w:eastAsia="ro-RO"/>
        </w:rPr>
        <w:t>peisaje și situri importante din punct de vedere istoric, cultural sau arheologic</w:t>
      </w:r>
      <w:r w:rsidRPr="00993FF9">
        <w:rPr>
          <w:rFonts w:ascii="Trebuchet MS" w:eastAsia="Times New Roman" w:hAnsi="Trebuchet MS" w:cs="Times New Roman"/>
          <w:color w:val="444444"/>
          <w:lang w:eastAsia="ro-RO"/>
        </w:rPr>
        <w:t>-</w:t>
      </w:r>
      <w:r w:rsidRPr="00993FF9">
        <w:rPr>
          <w:rFonts w:ascii="Trebuchet MS" w:eastAsia="Times New Roman" w:hAnsi="Trebuchet MS" w:cs="Times New Roman"/>
          <w:color w:val="000000"/>
          <w:lang w:eastAsia="ro-RO"/>
        </w:rPr>
        <w:t>nu este cazul.</w:t>
      </w:r>
    </w:p>
    <w:p w14:paraId="3AEA045B"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4.Tipurile si caracteristicile impactului potential:</w:t>
      </w:r>
    </w:p>
    <w:p w14:paraId="6948BF3C" w14:textId="77777777" w:rsidR="00F11B7F" w:rsidRDefault="000F767D" w:rsidP="00F11B7F">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4.1.Importanta si extinderea spatiala a impactului</w:t>
      </w:r>
    </w:p>
    <w:p w14:paraId="02C4E08C" w14:textId="77777777" w:rsidR="00B779D1" w:rsidRDefault="00F11B7F" w:rsidP="00B779D1">
      <w:pPr>
        <w:shd w:val="clear" w:color="auto" w:fill="FFFFFF"/>
        <w:spacing w:after="0" w:line="360" w:lineRule="auto"/>
        <w:jc w:val="both"/>
        <w:rPr>
          <w:rFonts w:ascii="Times New Roman" w:eastAsia="Times New Roman" w:hAnsi="Times New Roman" w:cs="Times New Roman"/>
          <w:sz w:val="24"/>
          <w:szCs w:val="24"/>
          <w:lang w:eastAsia="ro-RO"/>
        </w:rPr>
      </w:pPr>
      <w:r>
        <w:rPr>
          <w:rFonts w:ascii="Trebuchet MS" w:eastAsia="Calibri" w:hAnsi="Trebuchet MS" w:cs="Times New Roman"/>
          <w:b/>
          <w:bCs/>
        </w:rPr>
        <w:t xml:space="preserve">   </w:t>
      </w:r>
      <w:r w:rsidR="00B779D1" w:rsidRPr="001E5287">
        <w:rPr>
          <w:rFonts w:ascii="Times New Roman" w:eastAsia="Times New Roman" w:hAnsi="Times New Roman" w:cs="Times New Roman"/>
          <w:sz w:val="24"/>
          <w:szCs w:val="24"/>
          <w:lang w:eastAsia="ro-RO"/>
        </w:rPr>
        <w:t>Se estimeaza ca nu va exista o extindere a impactului in afara proprietatii.</w:t>
      </w:r>
    </w:p>
    <w:p w14:paraId="467524E2" w14:textId="1104DDFD" w:rsidR="000F767D" w:rsidRPr="00993FF9" w:rsidRDefault="000F767D" w:rsidP="00B779D1">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4.2.Natura impactului</w:t>
      </w:r>
    </w:p>
    <w:p w14:paraId="1714DCBA" w14:textId="58013EA6" w:rsidR="000F767D" w:rsidRPr="00B779D1" w:rsidRDefault="000F767D" w:rsidP="00B779D1">
      <w:pPr>
        <w:shd w:val="clear" w:color="auto" w:fill="FFFFFF"/>
        <w:spacing w:after="0" w:line="360" w:lineRule="auto"/>
        <w:jc w:val="both"/>
        <w:rPr>
          <w:rFonts w:ascii="Times New Roman" w:eastAsia="Times New Roman" w:hAnsi="Times New Roman" w:cs="Times New Roman"/>
          <w:sz w:val="24"/>
          <w:szCs w:val="24"/>
          <w:lang w:eastAsia="ro-RO"/>
        </w:rPr>
      </w:pPr>
      <w:r w:rsidRPr="00993FF9">
        <w:rPr>
          <w:rFonts w:ascii="Trebuchet MS" w:eastAsia="Calibri" w:hAnsi="Trebuchet MS" w:cs="Times New Roman"/>
          <w:b/>
          <w:bCs/>
        </w:rPr>
        <w:t xml:space="preserve">   </w:t>
      </w:r>
      <w:r w:rsidRPr="00993FF9">
        <w:rPr>
          <w:rFonts w:ascii="Trebuchet MS" w:hAnsi="Trebuchet MS" w:cs="Times New Roman"/>
        </w:rPr>
        <w:t xml:space="preserve">Impactul va fi unul direct pe termen scurt, nesemnificativ, de intensitate redusa, dar negativ in faza de construire. </w:t>
      </w:r>
      <w:r w:rsidR="00B779D1" w:rsidRPr="001E5287">
        <w:rPr>
          <w:rFonts w:ascii="Times New Roman" w:eastAsia="Times New Roman" w:hAnsi="Times New Roman" w:cs="Times New Roman"/>
          <w:sz w:val="24"/>
          <w:szCs w:val="24"/>
          <w:lang w:eastAsia="ro-RO"/>
        </w:rPr>
        <w:t xml:space="preserve">Implementarea proiectului  va avea un impact pozitiv, permanent, pe termen mediu si lung asupra  </w:t>
      </w:r>
      <w:r w:rsidR="00B779D1" w:rsidRPr="001E5287">
        <w:rPr>
          <w:rFonts w:ascii="Times New Roman" w:eastAsia="Times New Roman" w:hAnsi="Times New Roman" w:cs="Times New Roman"/>
          <w:sz w:val="24"/>
          <w:szCs w:val="24"/>
          <w:lang w:eastAsia="ro-RO"/>
        </w:rPr>
        <w:lastRenderedPageBreak/>
        <w:t>mediului vizual, social, cultural. Impactul asupra peisajului faunei, florei, calitatii aerului, climei, bunurilor materiale va fi temporar, nesemnificativ.</w:t>
      </w:r>
    </w:p>
    <w:p w14:paraId="40D32524" w14:textId="77777777" w:rsidR="00AE00F8" w:rsidRPr="00993FF9" w:rsidRDefault="000F767D" w:rsidP="00993FF9">
      <w:pPr>
        <w:autoSpaceDE w:val="0"/>
        <w:autoSpaceDN w:val="0"/>
        <w:adjustRightInd w:val="0"/>
        <w:spacing w:after="0" w:line="360" w:lineRule="auto"/>
        <w:jc w:val="both"/>
        <w:rPr>
          <w:rFonts w:ascii="Trebuchet MS" w:eastAsia="Calibri" w:hAnsi="Trebuchet MS" w:cs="Times New Roman"/>
        </w:rPr>
      </w:pPr>
      <w:r w:rsidRPr="00993FF9">
        <w:rPr>
          <w:rFonts w:ascii="Trebuchet MS" w:eastAsia="Calibri" w:hAnsi="Trebuchet MS" w:cs="Times New Roman"/>
          <w:b/>
          <w:bCs/>
        </w:rPr>
        <w:t xml:space="preserve">   4.3.Natura transfrontaliera a impactului</w:t>
      </w:r>
    </w:p>
    <w:p w14:paraId="4010361A" w14:textId="77777777" w:rsidR="00B779D1" w:rsidRDefault="00AE00F8" w:rsidP="00B779D1">
      <w:pPr>
        <w:shd w:val="clear" w:color="auto" w:fill="FFFFFF"/>
        <w:spacing w:after="0" w:line="360" w:lineRule="auto"/>
        <w:jc w:val="both"/>
        <w:rPr>
          <w:rFonts w:ascii="Times New Roman" w:eastAsia="Times New Roman" w:hAnsi="Times New Roman" w:cs="Times New Roman"/>
          <w:sz w:val="24"/>
          <w:szCs w:val="24"/>
          <w:lang w:eastAsia="ro-RO"/>
        </w:rPr>
      </w:pPr>
      <w:r w:rsidRPr="00993FF9">
        <w:rPr>
          <w:rFonts w:ascii="Trebuchet MS" w:eastAsia="Calibri" w:hAnsi="Trebuchet MS" w:cs="Times New Roman"/>
        </w:rPr>
        <w:t xml:space="preserve">   </w:t>
      </w:r>
      <w:r w:rsidR="00B779D1" w:rsidRPr="001E5287">
        <w:rPr>
          <w:rFonts w:ascii="Times New Roman" w:eastAsia="Times New Roman" w:hAnsi="Times New Roman" w:cs="Times New Roman"/>
          <w:sz w:val="24"/>
          <w:szCs w:val="24"/>
          <w:lang w:eastAsia="ro-RO"/>
        </w:rPr>
        <w:t>Nu este cazul.</w:t>
      </w:r>
    </w:p>
    <w:p w14:paraId="4F52ACBA" w14:textId="25762257" w:rsidR="000F767D" w:rsidRPr="00993FF9" w:rsidRDefault="000F767D" w:rsidP="00B779D1">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4.4.Intensitatea si complexitatea impactului</w:t>
      </w:r>
    </w:p>
    <w:p w14:paraId="29AA4A2A" w14:textId="53E265AD" w:rsidR="000F767D" w:rsidRPr="00993FF9" w:rsidRDefault="000A649F" w:rsidP="00993FF9">
      <w:pPr>
        <w:spacing w:after="0" w:line="360" w:lineRule="auto"/>
        <w:jc w:val="both"/>
        <w:rPr>
          <w:rFonts w:ascii="Trebuchet MS" w:hAnsi="Trebuchet MS" w:cs="Times New Roman"/>
        </w:rPr>
      </w:pPr>
      <w:r w:rsidRPr="00993FF9">
        <w:rPr>
          <w:rFonts w:ascii="Trebuchet MS" w:hAnsi="Trebuchet MS" w:cs="Times New Roman"/>
        </w:rPr>
        <w:t xml:space="preserve">   </w:t>
      </w:r>
      <w:r w:rsidR="00AE45AD" w:rsidRPr="00993FF9">
        <w:rPr>
          <w:rFonts w:ascii="Trebuchet MS" w:hAnsi="Trebuchet MS" w:cs="Times New Roman"/>
        </w:rPr>
        <w:t>Impactul este limitat, temporar, pe perioada efectiva de lucru, fara consecinte cuantificabile, semnificative.</w:t>
      </w:r>
    </w:p>
    <w:p w14:paraId="04EBE562"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Cs/>
        </w:rPr>
        <w:t xml:space="preserve">   </w:t>
      </w:r>
      <w:r w:rsidRPr="00993FF9">
        <w:rPr>
          <w:rFonts w:ascii="Trebuchet MS" w:eastAsia="Calibri" w:hAnsi="Trebuchet MS" w:cs="Times New Roman"/>
          <w:b/>
          <w:bCs/>
        </w:rPr>
        <w:t>4.5.Probabilitatea impactului</w:t>
      </w:r>
    </w:p>
    <w:p w14:paraId="04765AFE" w14:textId="77777777" w:rsidR="00B779D1" w:rsidRPr="0055743C" w:rsidRDefault="00B779D1" w:rsidP="00B779D1">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Pr="001E5287">
        <w:rPr>
          <w:rFonts w:ascii="Times New Roman" w:eastAsia="Times New Roman" w:hAnsi="Times New Roman" w:cs="Times New Roman"/>
          <w:sz w:val="24"/>
          <w:szCs w:val="24"/>
          <w:lang w:eastAsia="ro-RO"/>
        </w:rPr>
        <w:t>e durata de implementare si exploatare a proiectului va fi redusa.</w:t>
      </w:r>
    </w:p>
    <w:p w14:paraId="2195B432"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4.6.Debutul, durata, frecventa si reversibiltatea preconizate ale impactului</w:t>
      </w:r>
    </w:p>
    <w:p w14:paraId="6763A20D" w14:textId="77777777" w:rsidR="00B779D1" w:rsidRDefault="00B779D1" w:rsidP="00B779D1">
      <w:pPr>
        <w:shd w:val="clear" w:color="auto" w:fill="FFFFFF"/>
        <w:spacing w:after="0" w:line="360" w:lineRule="auto"/>
        <w:jc w:val="both"/>
        <w:rPr>
          <w:rFonts w:ascii="Times New Roman" w:eastAsia="Times New Roman" w:hAnsi="Times New Roman" w:cs="Times New Roman"/>
          <w:sz w:val="24"/>
          <w:szCs w:val="24"/>
          <w:lang w:eastAsia="ro-RO"/>
        </w:rPr>
      </w:pPr>
      <w:r w:rsidRPr="001E5287">
        <w:rPr>
          <w:rFonts w:ascii="Times New Roman" w:eastAsia="Times New Roman" w:hAnsi="Times New Roman" w:cs="Times New Roman"/>
          <w:sz w:val="24"/>
          <w:szCs w:val="24"/>
          <w:lang w:eastAsia="ro-RO"/>
        </w:rPr>
        <w:t>Impactul nesemnificativ identificat se va manifesta doar pe perioada lucrarilor de investiție . Dupa finalizarea lucrărilor  se estimeaza un impact neutru.</w:t>
      </w:r>
    </w:p>
    <w:p w14:paraId="405215F1" w14:textId="77777777" w:rsidR="000F767D" w:rsidRPr="00993FF9" w:rsidRDefault="000F767D" w:rsidP="00993FF9">
      <w:pPr>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4.7.Cumularea impactului cu impactul altor proiecte existente si/sau aprobate</w:t>
      </w:r>
    </w:p>
    <w:p w14:paraId="28208968" w14:textId="07FA7AB8" w:rsidR="000F767D" w:rsidRPr="00993FF9" w:rsidRDefault="00B779D1" w:rsidP="00993FF9">
      <w:pPr>
        <w:spacing w:after="0" w:line="360" w:lineRule="auto"/>
        <w:jc w:val="both"/>
        <w:rPr>
          <w:rFonts w:ascii="Trebuchet MS" w:eastAsia="Times New Roman" w:hAnsi="Trebuchet MS" w:cs="Times New Roman"/>
          <w:noProof/>
        </w:rPr>
      </w:pPr>
      <w:r>
        <w:rPr>
          <w:rFonts w:ascii="Trebuchet MS" w:eastAsia="Times New Roman" w:hAnsi="Trebuchet MS" w:cs="Times New Roman"/>
          <w:noProof/>
        </w:rPr>
        <w:t>Nu este cazul.</w:t>
      </w:r>
    </w:p>
    <w:p w14:paraId="03441FDF" w14:textId="19A75BA9" w:rsidR="000F767D" w:rsidRDefault="000F767D" w:rsidP="00993FF9">
      <w:pPr>
        <w:autoSpaceDE w:val="0"/>
        <w:autoSpaceDN w:val="0"/>
        <w:adjustRightInd w:val="0"/>
        <w:spacing w:after="0" w:line="360" w:lineRule="auto"/>
        <w:jc w:val="both"/>
        <w:rPr>
          <w:rFonts w:ascii="Trebuchet MS" w:eastAsia="Calibri" w:hAnsi="Trebuchet MS" w:cs="Times New Roman"/>
          <w:b/>
          <w:bCs/>
        </w:rPr>
      </w:pPr>
      <w:r w:rsidRPr="00993FF9">
        <w:rPr>
          <w:rFonts w:ascii="Trebuchet MS" w:eastAsia="Calibri" w:hAnsi="Trebuchet MS" w:cs="Times New Roman"/>
          <w:b/>
          <w:bCs/>
        </w:rPr>
        <w:t xml:space="preserve">   4.8.Posibilitatea de reducere efectiva a impactului:</w:t>
      </w:r>
    </w:p>
    <w:p w14:paraId="0DECD01E" w14:textId="22D86CC6" w:rsidR="00B779D1" w:rsidRPr="00EA0C49" w:rsidRDefault="00B779D1" w:rsidP="00EA0C49">
      <w:pPr>
        <w:shd w:val="clear" w:color="auto" w:fill="FFFFFF"/>
        <w:spacing w:after="0" w:line="360" w:lineRule="auto"/>
        <w:jc w:val="both"/>
        <w:rPr>
          <w:rFonts w:ascii="Times New Roman" w:eastAsia="Times New Roman" w:hAnsi="Times New Roman" w:cs="Times New Roman"/>
          <w:sz w:val="24"/>
          <w:szCs w:val="24"/>
          <w:lang w:eastAsia="ro-RO"/>
        </w:rPr>
      </w:pPr>
      <w:r w:rsidRPr="001E5287">
        <w:rPr>
          <w:rFonts w:ascii="Times New Roman" w:eastAsia="Times New Roman" w:hAnsi="Times New Roman" w:cs="Times New Roman"/>
          <w:sz w:val="24"/>
          <w:szCs w:val="24"/>
          <w:lang w:eastAsia="ro-RO"/>
        </w:rPr>
        <w:t>Impactul nesemnificativ identificat se va manifesta doar pe perioada lucrarilor de investiție . Dupa finalizarea lucrărilor  se estimeaza un impact neutru.</w:t>
      </w:r>
    </w:p>
    <w:p w14:paraId="22E4E514" w14:textId="77777777" w:rsidR="000F767D" w:rsidRPr="00993FF9" w:rsidRDefault="000F767D" w:rsidP="00993FF9">
      <w:pPr>
        <w:shd w:val="clear" w:color="auto" w:fill="FFFFFF"/>
        <w:spacing w:after="0" w:line="360" w:lineRule="auto"/>
        <w:jc w:val="both"/>
        <w:rPr>
          <w:rFonts w:ascii="Trebuchet MS" w:eastAsia="Times New Roman" w:hAnsi="Trebuchet MS" w:cs="Times New Roman"/>
          <w:b/>
          <w:bCs/>
          <w:lang w:eastAsia="ro-RO"/>
        </w:rPr>
      </w:pPr>
      <w:r w:rsidRPr="00993FF9">
        <w:rPr>
          <w:rFonts w:ascii="Trebuchet MS" w:eastAsia="Times New Roman" w:hAnsi="Trebuchet MS" w:cs="Times New Roman"/>
          <w:b/>
          <w:bCs/>
          <w:lang w:eastAsia="ro-RO"/>
        </w:rPr>
        <w:t xml:space="preserve">   II. Motivele pe baza carora s-a stabilit neefectuarea evaluarii adecvate:</w:t>
      </w:r>
    </w:p>
    <w:p w14:paraId="65F4AC49" w14:textId="3CED71F3" w:rsidR="00B657A4" w:rsidRDefault="000F767D" w:rsidP="00BA67CA">
      <w:pPr>
        <w:shd w:val="clear" w:color="auto" w:fill="FFFFFF"/>
        <w:spacing w:after="0" w:line="360" w:lineRule="auto"/>
        <w:jc w:val="both"/>
        <w:rPr>
          <w:rFonts w:ascii="Trebuchet MS" w:eastAsia="Times New Roman" w:hAnsi="Trebuchet MS" w:cs="Times New Roman"/>
          <w:bCs/>
          <w:lang w:eastAsia="ro-RO"/>
        </w:rPr>
      </w:pPr>
      <w:r w:rsidRPr="00993FF9">
        <w:rPr>
          <w:rFonts w:ascii="Trebuchet MS" w:eastAsia="Times New Roman" w:hAnsi="Trebuchet MS" w:cs="Times New Roman"/>
          <w:b/>
          <w:bCs/>
          <w:lang w:eastAsia="ro-RO"/>
        </w:rPr>
        <w:t xml:space="preserve">   </w:t>
      </w:r>
      <w:r w:rsidRPr="00993FF9">
        <w:rPr>
          <w:rFonts w:ascii="Trebuchet MS" w:eastAsia="Times New Roman" w:hAnsi="Trebuchet MS" w:cs="Times New Roman"/>
          <w:bCs/>
          <w:lang w:eastAsia="ro-RO"/>
        </w:rPr>
        <w:t>Conform punctului de vedere nr.</w:t>
      </w:r>
      <w:r w:rsidR="00020D22">
        <w:rPr>
          <w:rFonts w:ascii="Trebuchet MS" w:eastAsia="Times New Roman" w:hAnsi="Trebuchet MS" w:cs="Times New Roman"/>
          <w:bCs/>
          <w:lang w:eastAsia="ro-RO"/>
        </w:rPr>
        <w:t>49</w:t>
      </w:r>
      <w:r w:rsidRPr="00993FF9">
        <w:rPr>
          <w:rFonts w:ascii="Trebuchet MS" w:eastAsia="Times New Roman" w:hAnsi="Trebuchet MS" w:cs="Times New Roman"/>
          <w:bCs/>
          <w:lang w:eastAsia="ro-RO"/>
        </w:rPr>
        <w:t>3/</w:t>
      </w:r>
      <w:r w:rsidR="00020D22">
        <w:rPr>
          <w:rFonts w:ascii="Trebuchet MS" w:eastAsia="Times New Roman" w:hAnsi="Trebuchet MS" w:cs="Times New Roman"/>
          <w:bCs/>
          <w:lang w:eastAsia="ro-RO"/>
        </w:rPr>
        <w:t>12.10</w:t>
      </w:r>
      <w:r w:rsidRPr="00993FF9">
        <w:rPr>
          <w:rFonts w:ascii="Trebuchet MS" w:eastAsia="Times New Roman" w:hAnsi="Trebuchet MS" w:cs="Times New Roman"/>
          <w:bCs/>
          <w:lang w:eastAsia="ro-RO"/>
        </w:rPr>
        <w:t xml:space="preserve">.2023 emis de Biroul C.F.M. din cadrul A.P.M. Mehedinti, proiectul </w:t>
      </w:r>
      <w:r w:rsidR="00BA67CA">
        <w:rPr>
          <w:rFonts w:ascii="Trebuchet MS" w:eastAsia="Times New Roman" w:hAnsi="Trebuchet MS" w:cs="Times New Roman"/>
          <w:bCs/>
          <w:lang w:eastAsia="ro-RO"/>
        </w:rPr>
        <w:t xml:space="preserve">nu intra sub incidenta art.28 din O.U.G. nr.57/2007 </w:t>
      </w:r>
      <w:r w:rsidR="00BA67CA" w:rsidRPr="00BA67CA">
        <w:rPr>
          <w:rFonts w:ascii="Trebuchet MS" w:eastAsia="Times New Roman" w:hAnsi="Trebuchet MS" w:cs="Times New Roman"/>
          <w:bCs/>
          <w:i/>
          <w:lang w:eastAsia="ro-RO"/>
        </w:rPr>
        <w:t>privind regimul ariilor naturale protejate, conservarea habitatelor naturale, a florei si faunei salbatice</w:t>
      </w:r>
      <w:r w:rsidR="00BA67CA">
        <w:rPr>
          <w:rFonts w:ascii="Trebuchet MS" w:eastAsia="Times New Roman" w:hAnsi="Trebuchet MS" w:cs="Times New Roman"/>
          <w:bCs/>
          <w:lang w:eastAsia="ro-RO"/>
        </w:rPr>
        <w:t>, deoarece nu poate avea efecte negative semnificative asupra siturilor Natura 2000, singur sau in combinatie cu alte planuri sau proiecte, proiectul fiind implementat in inravilan, respectiv in zona de dezvolttare durabila a Parcului Natural Portile de Fier, conform Planului de Management aprobat prin H.G. nr.1048/2013</w:t>
      </w:r>
      <w:r w:rsidRPr="00993FF9">
        <w:rPr>
          <w:rFonts w:ascii="Trebuchet MS" w:eastAsia="Times New Roman" w:hAnsi="Trebuchet MS" w:cs="Times New Roman"/>
          <w:bCs/>
          <w:lang w:eastAsia="ro-RO"/>
        </w:rPr>
        <w:t xml:space="preserve"> si nu necesita parcurgerea urmatoarei etape din cadrul </w:t>
      </w:r>
      <w:r w:rsidR="00BA67CA">
        <w:rPr>
          <w:rFonts w:ascii="Trebuchet MS" w:eastAsia="Times New Roman" w:hAnsi="Trebuchet MS" w:cs="Times New Roman"/>
          <w:bCs/>
          <w:lang w:eastAsia="ro-RO"/>
        </w:rPr>
        <w:t>procedurii de evaluare adecvata.</w:t>
      </w:r>
    </w:p>
    <w:p w14:paraId="7C39468C" w14:textId="51D9E01A" w:rsidR="00BA67CA" w:rsidRDefault="00BA67CA" w:rsidP="00BA67CA">
      <w:pPr>
        <w:shd w:val="clear" w:color="auto" w:fill="FFFFFF"/>
        <w:spacing w:after="0" w:line="360" w:lineRule="auto"/>
        <w:jc w:val="both"/>
        <w:rPr>
          <w:rFonts w:ascii="Trebuchet MS" w:eastAsia="Calibri" w:hAnsi="Trebuchet MS" w:cs="Times New Roman"/>
          <w:b/>
          <w:bCs/>
        </w:rPr>
      </w:pPr>
      <w:r>
        <w:rPr>
          <w:rFonts w:ascii="Trebuchet MS" w:eastAsia="Times New Roman" w:hAnsi="Trebuchet MS" w:cs="Times New Roman"/>
          <w:bCs/>
          <w:lang w:eastAsia="ro-RO"/>
        </w:rPr>
        <w:t xml:space="preserve">   S-a obtinut Avizul</w:t>
      </w:r>
      <w:r w:rsidR="00176F59">
        <w:rPr>
          <w:rFonts w:ascii="Trebuchet MS" w:eastAsia="Times New Roman" w:hAnsi="Trebuchet MS" w:cs="Times New Roman"/>
          <w:bCs/>
          <w:lang w:eastAsia="ro-RO"/>
        </w:rPr>
        <w:t xml:space="preserve"> favorabil nr.3151/11.01.2024 din partea Regiei Nationale a Padurilor-Romsilva Administratia Parcului Natural Portiler de Fier R.A.</w:t>
      </w:r>
    </w:p>
    <w:p w14:paraId="1B005EA2" w14:textId="01752372" w:rsidR="000F767D" w:rsidRPr="00993FF9" w:rsidRDefault="00B657A4" w:rsidP="00993FF9">
      <w:pPr>
        <w:autoSpaceDE w:val="0"/>
        <w:autoSpaceDN w:val="0"/>
        <w:adjustRightInd w:val="0"/>
        <w:spacing w:after="0" w:line="360" w:lineRule="auto"/>
        <w:jc w:val="both"/>
        <w:rPr>
          <w:rFonts w:ascii="Trebuchet MS" w:eastAsia="Calibri" w:hAnsi="Trebuchet MS" w:cs="Times New Roman"/>
          <w:b/>
          <w:bCs/>
        </w:rPr>
      </w:pPr>
      <w:r>
        <w:rPr>
          <w:rFonts w:ascii="Trebuchet MS" w:eastAsia="Calibri" w:hAnsi="Trebuchet MS" w:cs="Times New Roman"/>
          <w:b/>
          <w:bCs/>
        </w:rPr>
        <w:t xml:space="preserve">   </w:t>
      </w:r>
      <w:r w:rsidR="000F767D" w:rsidRPr="00993FF9">
        <w:rPr>
          <w:rFonts w:ascii="Trebuchet MS" w:eastAsia="Calibri" w:hAnsi="Trebuchet MS" w:cs="Times New Roman"/>
          <w:b/>
          <w:bCs/>
        </w:rPr>
        <w:t xml:space="preserve">III. Motivele pe baza carora s-a stabilit neefectuarea evaluarii impactului asupra corpurilor de apa: </w:t>
      </w:r>
    </w:p>
    <w:p w14:paraId="23940F3C" w14:textId="0DC0CFD0" w:rsidR="00B779D1" w:rsidRDefault="00176F59" w:rsidP="008E3B1E">
      <w:pPr>
        <w:spacing w:after="0" w:line="360" w:lineRule="auto"/>
        <w:jc w:val="both"/>
        <w:rPr>
          <w:rFonts w:ascii="Trebuchet MS" w:eastAsia="Times New Roman" w:hAnsi="Trebuchet MS" w:cs="Times New Roman"/>
          <w:bCs/>
          <w:lang w:eastAsia="ro-RO"/>
        </w:rPr>
      </w:pPr>
      <w:r>
        <w:rPr>
          <w:rFonts w:ascii="Trebuchet MS" w:eastAsia="Times New Roman" w:hAnsi="Trebuchet MS" w:cs="Times New Roman"/>
          <w:bCs/>
          <w:lang w:eastAsia="ro-RO"/>
        </w:rPr>
        <w:t xml:space="preserve">   </w:t>
      </w:r>
      <w:r>
        <w:rPr>
          <w:rFonts w:ascii="Trebuchet MS" w:eastAsia="Times New Roman" w:hAnsi="Trebuchet MS" w:cs="Times New Roman"/>
          <w:bCs/>
          <w:lang w:eastAsia="ro-RO"/>
        </w:rPr>
        <w:t>S-a obtinut Avizul nr.</w:t>
      </w:r>
      <w:r>
        <w:rPr>
          <w:rFonts w:ascii="Trebuchet MS" w:eastAsia="Times New Roman" w:hAnsi="Trebuchet MS" w:cs="Times New Roman"/>
          <w:bCs/>
          <w:lang w:eastAsia="ro-RO"/>
        </w:rPr>
        <w:t>1</w:t>
      </w:r>
      <w:r>
        <w:rPr>
          <w:rFonts w:ascii="Trebuchet MS" w:eastAsia="Times New Roman" w:hAnsi="Trebuchet MS" w:cs="Times New Roman"/>
          <w:bCs/>
          <w:lang w:eastAsia="ro-RO"/>
        </w:rPr>
        <w:t>1/</w:t>
      </w:r>
      <w:r>
        <w:rPr>
          <w:rFonts w:ascii="Trebuchet MS" w:eastAsia="Times New Roman" w:hAnsi="Trebuchet MS" w:cs="Times New Roman"/>
          <w:bCs/>
          <w:lang w:eastAsia="ro-RO"/>
        </w:rPr>
        <w:t>04.03</w:t>
      </w:r>
      <w:r>
        <w:rPr>
          <w:rFonts w:ascii="Trebuchet MS" w:eastAsia="Times New Roman" w:hAnsi="Trebuchet MS" w:cs="Times New Roman"/>
          <w:bCs/>
          <w:lang w:eastAsia="ro-RO"/>
        </w:rPr>
        <w:t>.2024 din partea</w:t>
      </w:r>
      <w:r>
        <w:rPr>
          <w:rFonts w:ascii="Trebuchet MS" w:eastAsia="Times New Roman" w:hAnsi="Trebuchet MS" w:cs="Times New Roman"/>
          <w:bCs/>
          <w:lang w:eastAsia="ro-RO"/>
        </w:rPr>
        <w:t xml:space="preserve"> Administratia Nationala Apele Romane-Administratia Bazinala de Apa Jiu cu urmatoarele conditii:</w:t>
      </w:r>
    </w:p>
    <w:p w14:paraId="38F1057D" w14:textId="19E10EC8" w:rsidR="00176F59" w:rsidRDefault="00176F59" w:rsidP="008E3B1E">
      <w:pPr>
        <w:spacing w:after="0" w:line="360" w:lineRule="auto"/>
        <w:jc w:val="both"/>
        <w:rPr>
          <w:rFonts w:ascii="Trebuchet MS" w:eastAsia="Times New Roman" w:hAnsi="Trebuchet MS" w:cs="Times New Roman"/>
          <w:bCs/>
          <w:lang w:eastAsia="ro-RO"/>
        </w:rPr>
      </w:pPr>
      <w:r>
        <w:rPr>
          <w:rFonts w:ascii="Trebuchet MS" w:eastAsia="Times New Roman" w:hAnsi="Trebuchet MS" w:cs="Times New Roman"/>
          <w:bCs/>
          <w:lang w:eastAsia="ro-RO"/>
        </w:rPr>
        <w:t>- sa aduca la cunostiinta Administratiei Bazinale de Apa Jiu  - S.G.A. Mehedinti data inceperii lucrarilor cu 10 zile inainte de aceasta;</w:t>
      </w:r>
    </w:p>
    <w:p w14:paraId="6A00CFD7" w14:textId="406F47C6" w:rsidR="00176F59" w:rsidRDefault="00176F59" w:rsidP="008E3B1E">
      <w:pPr>
        <w:spacing w:after="0" w:line="360" w:lineRule="auto"/>
        <w:jc w:val="both"/>
        <w:rPr>
          <w:rFonts w:ascii="Trebuchet MS" w:eastAsia="Times New Roman" w:hAnsi="Trebuchet MS" w:cs="Times New Roman"/>
          <w:bCs/>
          <w:lang w:eastAsia="ro-RO"/>
        </w:rPr>
      </w:pPr>
      <w:r>
        <w:rPr>
          <w:rFonts w:ascii="Trebuchet MS" w:eastAsia="Times New Roman" w:hAnsi="Trebuchet MS" w:cs="Times New Roman"/>
          <w:bCs/>
          <w:lang w:eastAsia="ro-RO"/>
        </w:rPr>
        <w:t>- pe parcursul executiei lucrarilor, beneficiarul si constructorul vor permite in caz de necesitate accesul si interventia A.B.A. Jiu – S.</w:t>
      </w:r>
      <w:r w:rsidR="00C03AA6">
        <w:rPr>
          <w:rFonts w:ascii="Trebuchet MS" w:eastAsia="Times New Roman" w:hAnsi="Trebuchet MS" w:cs="Times New Roman"/>
          <w:bCs/>
          <w:lang w:eastAsia="ro-RO"/>
        </w:rPr>
        <w:t>G.A. Mehedinti pentru executarea unor lucrari sau actiuni necesare in caz de inundatii, poluari accisdentale sau alte situatii specifice cursurilor de apa;</w:t>
      </w:r>
    </w:p>
    <w:p w14:paraId="082147EE" w14:textId="008D101E" w:rsidR="00C03AA6" w:rsidRDefault="00C03AA6" w:rsidP="008E3B1E">
      <w:pPr>
        <w:spacing w:after="0" w:line="360" w:lineRule="auto"/>
        <w:jc w:val="both"/>
        <w:rPr>
          <w:rFonts w:ascii="Trebuchet MS" w:eastAsia="Times New Roman" w:hAnsi="Trebuchet MS" w:cs="Times New Roman"/>
          <w:bCs/>
          <w:lang w:eastAsia="ro-RO"/>
        </w:rPr>
      </w:pPr>
      <w:r>
        <w:rPr>
          <w:rFonts w:ascii="Trebuchet MS" w:eastAsia="Times New Roman" w:hAnsi="Trebuchet MS" w:cs="Times New Roman"/>
          <w:bCs/>
          <w:lang w:eastAsia="ro-RO"/>
        </w:rPr>
        <w:t>- sa nu arunce materiale de nici un fel in albia sau pe malurile Fl.Dunarea;</w:t>
      </w:r>
    </w:p>
    <w:p w14:paraId="3EAFFA35" w14:textId="33042D23" w:rsidR="00C03AA6" w:rsidRDefault="00C03AA6" w:rsidP="008E3B1E">
      <w:pPr>
        <w:spacing w:after="0" w:line="360" w:lineRule="auto"/>
        <w:jc w:val="both"/>
        <w:rPr>
          <w:rFonts w:ascii="Trebuchet MS" w:eastAsia="Times New Roman" w:hAnsi="Trebuchet MS" w:cs="Times New Roman"/>
          <w:bCs/>
          <w:lang w:eastAsia="ro-RO"/>
        </w:rPr>
      </w:pPr>
      <w:r>
        <w:rPr>
          <w:rFonts w:ascii="Trebuchet MS" w:eastAsia="Times New Roman" w:hAnsi="Trebuchet MS" w:cs="Times New Roman"/>
          <w:bCs/>
          <w:lang w:eastAsia="ro-RO"/>
        </w:rPr>
        <w:t>- lucrarile se vor executa numai pe terenuri reglementate din punct de vedere juridic;</w:t>
      </w:r>
    </w:p>
    <w:p w14:paraId="424471DB" w14:textId="0DD9A02F" w:rsidR="00C03AA6" w:rsidRDefault="00C03AA6" w:rsidP="008E3B1E">
      <w:pPr>
        <w:spacing w:after="0" w:line="360" w:lineRule="auto"/>
        <w:jc w:val="both"/>
        <w:rPr>
          <w:rFonts w:ascii="Trebuchet MS" w:eastAsia="Times New Roman" w:hAnsi="Trebuchet MS" w:cs="Times New Roman"/>
          <w:bCs/>
          <w:lang w:eastAsia="ro-RO"/>
        </w:rPr>
      </w:pPr>
      <w:r>
        <w:rPr>
          <w:rFonts w:ascii="Trebuchet MS" w:eastAsia="Times New Roman" w:hAnsi="Trebuchet MS" w:cs="Times New Roman"/>
          <w:bCs/>
          <w:lang w:eastAsia="ro-RO"/>
        </w:rPr>
        <w:lastRenderedPageBreak/>
        <w:t>- sa respecte recomandarile proiectantului de specialitate S.C. AQUASEVERIN S.R.L. . In conditiile in care se modifica prevederile prezentului aviz sau se vor executa lucrari suplimentare fata de cele avizate, se va solicita aviz modificator conform Ordinului ministrului apelor si padurilor nr.828/2019;</w:t>
      </w:r>
    </w:p>
    <w:p w14:paraId="70E2ECA2" w14:textId="3C27D9EB" w:rsidR="00C03AA6" w:rsidRDefault="00C03AA6" w:rsidP="008E3B1E">
      <w:pPr>
        <w:spacing w:after="0" w:line="360" w:lineRule="auto"/>
        <w:jc w:val="both"/>
        <w:rPr>
          <w:rFonts w:ascii="Trebuchet MS" w:eastAsia="Times New Roman" w:hAnsi="Trebuchet MS" w:cs="Times New Roman"/>
          <w:bCs/>
          <w:lang w:eastAsia="ro-RO"/>
        </w:rPr>
      </w:pPr>
      <w:r>
        <w:rPr>
          <w:rFonts w:ascii="Trebuchet MS" w:eastAsia="Times New Roman" w:hAnsi="Trebuchet MS" w:cs="Times New Roman"/>
          <w:bCs/>
          <w:lang w:eastAsia="ro-RO"/>
        </w:rPr>
        <w:t>- la finalizarea intregii investitii si punerea in functiune a acesteia beneficiarul va inainta documentatia tehnica intocmita conform Ordinului ministrului mediului, apelor si padurilor nr.3147/18.12.2023 de catre un proiectant  certificat, in vederea obtinerii Autorizatiei de Godspodarire  Apelor, documentatia ca va fi insotita de Procesele V</w:t>
      </w:r>
      <w:r w:rsidR="00003367">
        <w:rPr>
          <w:rFonts w:ascii="Trebuchet MS" w:eastAsia="Times New Roman" w:hAnsi="Trebuchet MS" w:cs="Times New Roman"/>
          <w:bCs/>
          <w:lang w:eastAsia="ro-RO"/>
        </w:rPr>
        <w:t>erbale de receptie a lucrarilor;</w:t>
      </w:r>
    </w:p>
    <w:p w14:paraId="5FDFD593" w14:textId="4D859092" w:rsidR="00003367" w:rsidRDefault="00003367" w:rsidP="008E3B1E">
      <w:pPr>
        <w:spacing w:after="0" w:line="360" w:lineRule="auto"/>
        <w:jc w:val="both"/>
        <w:rPr>
          <w:rFonts w:ascii="Trebuchet MS" w:eastAsia="Times New Roman" w:hAnsi="Trebuchet MS" w:cs="Times New Roman"/>
          <w:bCs/>
          <w:lang w:eastAsia="ro-RO"/>
        </w:rPr>
      </w:pPr>
      <w:r>
        <w:rPr>
          <w:rFonts w:ascii="Trebuchet MS" w:eastAsia="Times New Roman" w:hAnsi="Trebuchet MS" w:cs="Times New Roman"/>
          <w:bCs/>
          <w:lang w:eastAsia="ro-RO"/>
        </w:rPr>
        <w:t>Prezentul Aviz nu se refera la stabilitatea si rezistenta lucrarilor si nu exclude obligatia solicitarii si obtinerii si a celorlalte avize/acorduri legale;</w:t>
      </w:r>
    </w:p>
    <w:p w14:paraId="1808087C" w14:textId="081BDE9C" w:rsidR="00003367" w:rsidRDefault="00003367" w:rsidP="008E3B1E">
      <w:pPr>
        <w:spacing w:after="0" w:line="360" w:lineRule="auto"/>
        <w:jc w:val="both"/>
        <w:rPr>
          <w:rFonts w:ascii="Trebuchet MS" w:eastAsia="Times New Roman" w:hAnsi="Trebuchet MS" w:cs="Times New Roman"/>
          <w:bCs/>
          <w:lang w:eastAsia="ro-RO"/>
        </w:rPr>
      </w:pPr>
      <w:r>
        <w:rPr>
          <w:rFonts w:ascii="Trebuchet MS" w:eastAsia="Times New Roman" w:hAnsi="Trebuchet MS" w:cs="Times New Roman"/>
          <w:bCs/>
          <w:lang w:eastAsia="ro-RO"/>
        </w:rPr>
        <w:t>- proiectantul si beneficiarul lucrarilor sunt direct raspunzatori de datele specificate in documentateia prezentata;</w:t>
      </w:r>
    </w:p>
    <w:p w14:paraId="684CCB8E" w14:textId="6678BC14" w:rsidR="00003367" w:rsidRDefault="00003367" w:rsidP="008E3B1E">
      <w:pPr>
        <w:spacing w:after="0" w:line="360" w:lineRule="auto"/>
        <w:jc w:val="both"/>
        <w:rPr>
          <w:rFonts w:ascii="Trebuchet MS" w:eastAsia="Times New Roman" w:hAnsi="Trebuchet MS" w:cs="Times New Roman"/>
          <w:bCs/>
          <w:lang w:eastAsia="ro-RO"/>
        </w:rPr>
      </w:pPr>
      <w:r>
        <w:rPr>
          <w:rFonts w:ascii="Trebuchet MS" w:eastAsia="Times New Roman" w:hAnsi="Trebuchet MS" w:cs="Times New Roman"/>
          <w:bCs/>
          <w:lang w:eastAsia="ro-RO"/>
        </w:rPr>
        <w:t>- Avizul de gospodarire a apelor isi mentine valabilitatea pe toata durata de realizare a lucrarilor, daca executia acestora a ainceput la cel mult 24 de luni de la data emiterii acestuia si daca au fost respectate prevederile inscrise in aviz, in caz contrar isi pierde valabilitatea;</w:t>
      </w:r>
    </w:p>
    <w:p w14:paraId="40D4421A" w14:textId="541C5779" w:rsidR="00003367" w:rsidRDefault="00003367" w:rsidP="008E3B1E">
      <w:pPr>
        <w:spacing w:after="0" w:line="360" w:lineRule="auto"/>
        <w:jc w:val="both"/>
        <w:rPr>
          <w:rFonts w:ascii="Trebuchet MS" w:eastAsia="Times New Roman" w:hAnsi="Trebuchet MS" w:cs="Times New Roman"/>
          <w:bCs/>
          <w:lang w:eastAsia="ro-RO"/>
        </w:rPr>
      </w:pPr>
      <w:r>
        <w:rPr>
          <w:rFonts w:ascii="Trebuchet MS" w:eastAsia="Times New Roman" w:hAnsi="Trebuchet MS" w:cs="Times New Roman"/>
          <w:bCs/>
          <w:lang w:eastAsia="ro-RO"/>
        </w:rPr>
        <w:t>- nerespectarea prevederilor prezentului aviz atrage respunderea administrativa dupa caz, precum si raspunderea si raspunderea civila sau penala conform prevederilor Legii Apelor nr.107/1996 cu modificarile si completarile ulterioare, in cazul producerii de prejudicii persoanelor fizice sau juridice.</w:t>
      </w:r>
    </w:p>
    <w:p w14:paraId="0F3D093A" w14:textId="04253CA4" w:rsidR="000F767D" w:rsidRPr="00993FF9" w:rsidRDefault="000F767D" w:rsidP="008E3B1E">
      <w:pPr>
        <w:spacing w:after="0" w:line="360" w:lineRule="auto"/>
        <w:jc w:val="both"/>
        <w:rPr>
          <w:rFonts w:ascii="Trebuchet MS" w:eastAsia="Times New Roman" w:hAnsi="Trebuchet MS" w:cs="Times New Roman"/>
          <w:b/>
          <w:lang w:val="en-US"/>
        </w:rPr>
      </w:pPr>
      <w:r w:rsidRPr="00993FF9">
        <w:rPr>
          <w:rFonts w:ascii="Trebuchet MS" w:eastAsia="Calibri" w:hAnsi="Trebuchet MS" w:cs="Times New Roman"/>
          <w:b/>
        </w:rPr>
        <w:t xml:space="preserve">   </w:t>
      </w:r>
      <w:r w:rsidRPr="00993FF9">
        <w:rPr>
          <w:rFonts w:ascii="Trebuchet MS" w:eastAsia="Times New Roman" w:hAnsi="Trebuchet MS" w:cs="Times New Roman"/>
          <w:b/>
          <w:u w:val="single"/>
          <w:lang w:val="en-US"/>
        </w:rPr>
        <w:t>Realizarea acestui proiect se va face cu respectarea următoarelor condiții</w:t>
      </w:r>
      <w:r w:rsidRPr="00993FF9">
        <w:rPr>
          <w:rFonts w:ascii="Trebuchet MS" w:eastAsia="Times New Roman" w:hAnsi="Trebuchet MS" w:cs="Times New Roman"/>
          <w:b/>
          <w:lang w:val="en-US"/>
        </w:rPr>
        <w:t>:</w:t>
      </w:r>
    </w:p>
    <w:p w14:paraId="3397A3DA" w14:textId="77777777" w:rsidR="000F767D" w:rsidRPr="00993FF9" w:rsidRDefault="000F767D" w:rsidP="008E3B1E">
      <w:pPr>
        <w:autoSpaceDE w:val="0"/>
        <w:autoSpaceDN w:val="0"/>
        <w:adjustRightInd w:val="0"/>
        <w:spacing w:after="0" w:line="360" w:lineRule="auto"/>
        <w:jc w:val="both"/>
        <w:rPr>
          <w:rFonts w:ascii="Trebuchet MS" w:eastAsia="Calibri" w:hAnsi="Trebuchet MS" w:cs="Times New Roman"/>
          <w:color w:val="000000"/>
        </w:rPr>
      </w:pPr>
      <w:r w:rsidRPr="00993FF9">
        <w:rPr>
          <w:rFonts w:ascii="Trebuchet MS" w:eastAsia="Calibri" w:hAnsi="Trebuchet MS" w:cs="Times New Roman"/>
          <w:color w:val="000000"/>
        </w:rPr>
        <w:t xml:space="preserve">   -se va respecta legislatia de mediu in viguare si conditiile prevazute în actele de reglementare emise de alte autoritati; </w:t>
      </w:r>
    </w:p>
    <w:p w14:paraId="5B75BB5C" w14:textId="77777777" w:rsidR="000F767D" w:rsidRPr="00993FF9" w:rsidRDefault="000F767D" w:rsidP="008E3B1E">
      <w:pPr>
        <w:spacing w:after="0" w:line="360" w:lineRule="auto"/>
        <w:jc w:val="both"/>
        <w:outlineLvl w:val="0"/>
        <w:rPr>
          <w:rFonts w:ascii="Trebuchet MS" w:eastAsia="Times New Roman" w:hAnsi="Trebuchet MS" w:cs="Times New Roman"/>
          <w:lang w:eastAsia="ro-RO"/>
        </w:rPr>
      </w:pPr>
      <w:r w:rsidRPr="00993FF9">
        <w:rPr>
          <w:rFonts w:ascii="Trebuchet MS" w:eastAsia="Times New Roman" w:hAnsi="Trebuchet MS" w:cs="Times New Roman"/>
          <w:lang w:eastAsia="ro-RO"/>
        </w:rPr>
        <w:t xml:space="preserve">   -beneficiarul răspunde de realizarea corectă a lucrărilor propuse si se vor respecta datele şi specificaţiile din documentaţia tehnica; </w:t>
      </w:r>
    </w:p>
    <w:p w14:paraId="4EA1981B" w14:textId="77777777" w:rsidR="000F767D" w:rsidRPr="00993FF9" w:rsidRDefault="000F767D" w:rsidP="008E3B1E">
      <w:pPr>
        <w:spacing w:after="0" w:line="360" w:lineRule="auto"/>
        <w:jc w:val="both"/>
        <w:rPr>
          <w:rFonts w:ascii="Trebuchet MS" w:eastAsia="Calibri" w:hAnsi="Trebuchet MS" w:cs="Times New Roman"/>
          <w:color w:val="000000"/>
          <w:lang w:val="en-US"/>
        </w:rPr>
      </w:pPr>
      <w:r w:rsidRPr="00993FF9">
        <w:rPr>
          <w:rFonts w:ascii="Trebuchet MS" w:eastAsia="Calibri" w:hAnsi="Trebuchet MS" w:cs="Times New Roman"/>
          <w:color w:val="000000"/>
          <w:lang w:val="en-US"/>
        </w:rPr>
        <w:t xml:space="preserve">   -se vor monta panouri indicatoare in zona de realizare a lucrarilor prin care se va informa populatia cu privire la durata lucrarilor si programul de lucru;</w:t>
      </w:r>
    </w:p>
    <w:p w14:paraId="28551BED" w14:textId="77777777" w:rsidR="000F767D" w:rsidRPr="00993FF9" w:rsidRDefault="000F767D" w:rsidP="008E3B1E">
      <w:pPr>
        <w:autoSpaceDE w:val="0"/>
        <w:autoSpaceDN w:val="0"/>
        <w:adjustRightInd w:val="0"/>
        <w:spacing w:after="0" w:line="360" w:lineRule="auto"/>
        <w:jc w:val="both"/>
        <w:rPr>
          <w:rFonts w:ascii="Trebuchet MS" w:eastAsia="Times New Roman" w:hAnsi="Trebuchet MS" w:cs="Times New Roman"/>
          <w:color w:val="000000"/>
          <w:lang w:eastAsia="ro-RO"/>
        </w:rPr>
      </w:pPr>
      <w:r w:rsidRPr="00993FF9">
        <w:rPr>
          <w:rFonts w:ascii="Trebuchet MS" w:eastAsia="Calibri" w:hAnsi="Trebuchet MS" w:cs="Times New Roman"/>
          <w:color w:val="000000"/>
        </w:rPr>
        <w:t xml:space="preserve">   -se vor respecta masurile prevazute prin proiect in vederea diminuarii impactului asupra factorilor de mediu;</w:t>
      </w:r>
    </w:p>
    <w:p w14:paraId="641D1DF3" w14:textId="77777777" w:rsidR="000F767D" w:rsidRPr="00993FF9" w:rsidRDefault="000F767D" w:rsidP="008E3B1E">
      <w:pPr>
        <w:autoSpaceDE w:val="0"/>
        <w:autoSpaceDN w:val="0"/>
        <w:adjustRightInd w:val="0"/>
        <w:spacing w:after="0" w:line="360" w:lineRule="auto"/>
        <w:jc w:val="both"/>
        <w:rPr>
          <w:rFonts w:ascii="Trebuchet MS" w:eastAsia="Times New Roman" w:hAnsi="Trebuchet MS" w:cs="Times New Roman"/>
          <w:color w:val="000000"/>
          <w:lang w:eastAsia="ro-RO"/>
        </w:rPr>
      </w:pPr>
      <w:r w:rsidRPr="00993FF9">
        <w:rPr>
          <w:rFonts w:ascii="Trebuchet MS" w:eastAsia="Times New Roman" w:hAnsi="Trebuchet MS" w:cs="Times New Roman"/>
          <w:color w:val="000000"/>
          <w:lang w:eastAsia="ro-RO"/>
        </w:rPr>
        <w:t xml:space="preserve">   -se vor lua  masuri pentru respectarea ordinii, curateniei si linistii publice in perimetrul limitrof obiectivului;</w:t>
      </w:r>
    </w:p>
    <w:p w14:paraId="4C12DEB9" w14:textId="77777777" w:rsidR="000F767D" w:rsidRPr="00993FF9" w:rsidRDefault="000F767D" w:rsidP="008E3B1E">
      <w:pPr>
        <w:spacing w:after="0" w:line="360" w:lineRule="auto"/>
        <w:jc w:val="both"/>
        <w:rPr>
          <w:rFonts w:ascii="Trebuchet MS" w:eastAsia="Calibri" w:hAnsi="Trebuchet MS" w:cs="Times New Roman"/>
          <w:color w:val="000000"/>
          <w:lang w:val="en-US"/>
        </w:rPr>
      </w:pPr>
      <w:r w:rsidRPr="00993FF9">
        <w:rPr>
          <w:rFonts w:ascii="Trebuchet MS" w:eastAsia="Calibri" w:hAnsi="Trebuchet MS" w:cs="Times New Roman"/>
          <w:color w:val="000000"/>
          <w:lang w:val="en-US"/>
        </w:rPr>
        <w:t xml:space="preserve">   -personalul va fi instruit cu privire la raspunderile ce le revin privind depozitarea si eliminarea deseurilor, masurilor de protective a speciilor protejate, masurilor de protective si prim-ajutor;</w:t>
      </w:r>
    </w:p>
    <w:p w14:paraId="0AF74B2F" w14:textId="77777777" w:rsidR="000F767D" w:rsidRPr="00993FF9" w:rsidRDefault="000F767D" w:rsidP="008E3B1E">
      <w:pPr>
        <w:shd w:val="clear" w:color="auto" w:fill="FFFFFF"/>
        <w:spacing w:after="0" w:line="360" w:lineRule="auto"/>
        <w:jc w:val="both"/>
        <w:rPr>
          <w:rFonts w:ascii="Trebuchet MS" w:eastAsia="Times New Roman" w:hAnsi="Trebuchet MS" w:cs="Times New Roman"/>
          <w:color w:val="000000"/>
          <w:lang w:eastAsia="ro-RO"/>
        </w:rPr>
      </w:pPr>
      <w:r w:rsidRPr="00993FF9">
        <w:rPr>
          <w:rFonts w:ascii="Trebuchet MS" w:eastAsia="Times New Roman" w:hAnsi="Trebuchet MS" w:cs="Times New Roman"/>
          <w:color w:val="000000"/>
          <w:lang w:eastAsia="ro-RO"/>
        </w:rPr>
        <w:t xml:space="preserve">   -in perioada desfasurarii executiei proiectului se va delimita zona de lucru in vederea limitarii riscului de poluare;</w:t>
      </w:r>
    </w:p>
    <w:p w14:paraId="4C0BF3BC" w14:textId="77777777" w:rsidR="000F767D" w:rsidRPr="00993FF9" w:rsidRDefault="000F767D" w:rsidP="008E3B1E">
      <w:pPr>
        <w:autoSpaceDE w:val="0"/>
        <w:autoSpaceDN w:val="0"/>
        <w:adjustRightInd w:val="0"/>
        <w:spacing w:after="0" w:line="360" w:lineRule="auto"/>
        <w:jc w:val="both"/>
        <w:rPr>
          <w:rFonts w:ascii="Trebuchet MS" w:eastAsia="Times New Roman" w:hAnsi="Trebuchet MS" w:cs="Times New Roman"/>
          <w:color w:val="000000"/>
          <w:lang w:eastAsia="ro-RO"/>
        </w:rPr>
      </w:pPr>
      <w:r w:rsidRPr="00993FF9">
        <w:rPr>
          <w:rFonts w:ascii="Trebuchet MS" w:eastAsia="Times New Roman" w:hAnsi="Trebuchet MS" w:cs="Times New Roman"/>
          <w:color w:val="000000"/>
          <w:lang w:eastAsia="ro-RO"/>
        </w:rPr>
        <w:t xml:space="preserve">   -în vederea asigurarii evitarii producerii de disconfort populatiei pe perioada realizarii investitiei se vor lua urmatoarele masuri: </w:t>
      </w:r>
    </w:p>
    <w:p w14:paraId="01924CD7" w14:textId="77777777" w:rsidR="000F767D" w:rsidRPr="00993FF9" w:rsidRDefault="000F767D" w:rsidP="008E3B1E">
      <w:pPr>
        <w:pStyle w:val="Listparagraf"/>
        <w:numPr>
          <w:ilvl w:val="0"/>
          <w:numId w:val="15"/>
        </w:numPr>
        <w:autoSpaceDE w:val="0"/>
        <w:autoSpaceDN w:val="0"/>
        <w:adjustRightInd w:val="0"/>
        <w:spacing w:after="0" w:line="360" w:lineRule="auto"/>
        <w:jc w:val="both"/>
        <w:rPr>
          <w:rFonts w:ascii="Trebuchet MS" w:eastAsia="Times New Roman" w:hAnsi="Trebuchet MS"/>
          <w:color w:val="000000"/>
          <w:lang w:eastAsia="ro-RO"/>
        </w:rPr>
      </w:pPr>
      <w:r w:rsidRPr="00993FF9">
        <w:rPr>
          <w:rFonts w:ascii="Trebuchet MS" w:eastAsia="Times New Roman" w:hAnsi="Trebuchet MS"/>
          <w:color w:val="000000"/>
          <w:lang w:eastAsia="ro-RO"/>
        </w:rPr>
        <w:t xml:space="preserve">se vor utiliza doar echipamente si utilaje cu nivel redus de zgomote si vibratii; </w:t>
      </w:r>
    </w:p>
    <w:p w14:paraId="649A89E7" w14:textId="77777777" w:rsidR="000F767D" w:rsidRPr="00993FF9" w:rsidRDefault="000F767D" w:rsidP="008E3B1E">
      <w:pPr>
        <w:pStyle w:val="Listparagraf"/>
        <w:numPr>
          <w:ilvl w:val="0"/>
          <w:numId w:val="15"/>
        </w:numPr>
        <w:autoSpaceDE w:val="0"/>
        <w:autoSpaceDN w:val="0"/>
        <w:adjustRightInd w:val="0"/>
        <w:spacing w:after="0" w:line="360" w:lineRule="auto"/>
        <w:jc w:val="both"/>
        <w:rPr>
          <w:rFonts w:ascii="Trebuchet MS" w:eastAsia="Times New Roman" w:hAnsi="Trebuchet MS"/>
          <w:color w:val="000000"/>
          <w:lang w:eastAsia="ro-RO"/>
        </w:rPr>
      </w:pPr>
      <w:r w:rsidRPr="00993FF9">
        <w:rPr>
          <w:rFonts w:ascii="Trebuchet MS" w:eastAsia="Times New Roman" w:hAnsi="Trebuchet MS"/>
          <w:color w:val="000000"/>
          <w:lang w:eastAsia="ro-RO"/>
        </w:rPr>
        <w:t xml:space="preserve">se va asigura stropirea materialelor de constructie utilizate si fronturile de lucru in vederea reducerii emisiilor de particule din atmosfera; </w:t>
      </w:r>
    </w:p>
    <w:p w14:paraId="17A94CCC" w14:textId="77777777" w:rsidR="000F767D" w:rsidRPr="00993FF9" w:rsidRDefault="000F767D" w:rsidP="008E3B1E">
      <w:pPr>
        <w:pStyle w:val="Listparagraf"/>
        <w:numPr>
          <w:ilvl w:val="0"/>
          <w:numId w:val="15"/>
        </w:numPr>
        <w:autoSpaceDE w:val="0"/>
        <w:autoSpaceDN w:val="0"/>
        <w:adjustRightInd w:val="0"/>
        <w:spacing w:after="0" w:line="360" w:lineRule="auto"/>
        <w:jc w:val="both"/>
        <w:rPr>
          <w:rFonts w:ascii="Trebuchet MS" w:eastAsia="Times New Roman" w:hAnsi="Trebuchet MS"/>
          <w:color w:val="000000"/>
          <w:lang w:eastAsia="ro-RO"/>
        </w:rPr>
      </w:pPr>
      <w:r w:rsidRPr="00993FF9">
        <w:rPr>
          <w:rFonts w:ascii="Trebuchet MS" w:eastAsia="Times New Roman" w:hAnsi="Trebuchet MS"/>
          <w:color w:val="000000"/>
          <w:lang w:eastAsia="ro-RO"/>
        </w:rPr>
        <w:lastRenderedPageBreak/>
        <w:t xml:space="preserve">toate vehiculele care transporta asfalt, beton, agregate si pamant de orice tip vor trebui echipate cu scuturi protectoare si maturi si vor trebui curatate inainte de folosirea drumurilor publice; </w:t>
      </w:r>
    </w:p>
    <w:p w14:paraId="54F3DFF0" w14:textId="77777777" w:rsidR="000F767D" w:rsidRPr="00993FF9" w:rsidRDefault="000F767D" w:rsidP="008E3B1E">
      <w:pPr>
        <w:pStyle w:val="Listparagraf"/>
        <w:numPr>
          <w:ilvl w:val="0"/>
          <w:numId w:val="15"/>
        </w:numPr>
        <w:shd w:val="clear" w:color="auto" w:fill="FFFFFF"/>
        <w:spacing w:after="0" w:line="360" w:lineRule="auto"/>
        <w:jc w:val="both"/>
        <w:rPr>
          <w:rFonts w:ascii="Trebuchet MS" w:eastAsia="Times New Roman" w:hAnsi="Trebuchet MS"/>
          <w:color w:val="000000"/>
          <w:lang w:eastAsia="ro-RO"/>
        </w:rPr>
      </w:pPr>
      <w:r w:rsidRPr="00993FF9">
        <w:rPr>
          <w:rFonts w:ascii="Trebuchet MS" w:eastAsia="Times New Roman" w:hAnsi="Trebuchet MS"/>
          <w:color w:val="000000"/>
          <w:lang w:eastAsia="ro-RO"/>
        </w:rPr>
        <w:t>in perioada desfasurarii executiei proiectului se vor folosi utilaje noi, performante, care sa corespunda tehnic; situatiile accidentale se vor remedia prin retragerea utilajelor;</w:t>
      </w:r>
    </w:p>
    <w:p w14:paraId="72678A8D" w14:textId="33A9A489" w:rsidR="00FE3945" w:rsidRDefault="000F767D" w:rsidP="008E3B1E">
      <w:pPr>
        <w:pStyle w:val="Listparagraf"/>
        <w:numPr>
          <w:ilvl w:val="0"/>
          <w:numId w:val="15"/>
        </w:numPr>
        <w:autoSpaceDE w:val="0"/>
        <w:autoSpaceDN w:val="0"/>
        <w:adjustRightInd w:val="0"/>
        <w:spacing w:after="0" w:line="360" w:lineRule="auto"/>
        <w:jc w:val="both"/>
        <w:rPr>
          <w:rFonts w:ascii="Trebuchet MS" w:eastAsia="Times New Roman" w:hAnsi="Trebuchet MS"/>
          <w:lang w:eastAsia="ro-RO"/>
        </w:rPr>
      </w:pPr>
      <w:r w:rsidRPr="00993FF9">
        <w:rPr>
          <w:rFonts w:ascii="Trebuchet MS" w:eastAsia="Times New Roman" w:hAnsi="Trebuchet MS"/>
          <w:lang w:eastAsia="ro-RO"/>
        </w:rPr>
        <w:t>se vor folosi doar căile de acces existente iar tonajul utilajelor se va adapta tipului de drum folosit;</w:t>
      </w:r>
    </w:p>
    <w:p w14:paraId="1BE5F8E8" w14:textId="7F1F193E" w:rsidR="00FE3945" w:rsidRPr="00FE3945" w:rsidRDefault="00FE3945" w:rsidP="006B095D">
      <w:pPr>
        <w:spacing w:after="0" w:line="360" w:lineRule="auto"/>
        <w:jc w:val="both"/>
        <w:rPr>
          <w:rFonts w:ascii="Trebuchet MS" w:hAnsi="Trebuchet MS"/>
          <w:noProof/>
          <w:szCs w:val="24"/>
        </w:rPr>
      </w:pPr>
      <w:r>
        <w:rPr>
          <w:rFonts w:ascii="Trebuchet MS" w:hAnsi="Trebuchet MS"/>
          <w:noProof/>
          <w:szCs w:val="24"/>
        </w:rPr>
        <w:t xml:space="preserve">   - </w:t>
      </w:r>
      <w:r w:rsidRPr="00FE3945">
        <w:rPr>
          <w:rFonts w:ascii="Trebuchet MS" w:hAnsi="Trebuchet MS"/>
          <w:noProof/>
          <w:szCs w:val="24"/>
        </w:rPr>
        <w:t>se va reface învelișul de sol veg</w:t>
      </w:r>
      <w:r w:rsidR="00176F59">
        <w:rPr>
          <w:rFonts w:ascii="Trebuchet MS" w:hAnsi="Trebuchet MS"/>
          <w:noProof/>
          <w:szCs w:val="24"/>
        </w:rPr>
        <w:t>etal pe suprafețele de activita</w:t>
      </w:r>
      <w:r w:rsidRPr="00FE3945">
        <w:rPr>
          <w:rFonts w:ascii="Trebuchet MS" w:hAnsi="Trebuchet MS"/>
          <w:noProof/>
          <w:szCs w:val="24"/>
        </w:rPr>
        <w:t>te de șantier, în special a celui îndepărtat pentru săparea șanțurilor în care vor fi îngropate cablurile de transmitere a energiei electrice cătr</w:t>
      </w:r>
      <w:r w:rsidR="001D0127">
        <w:rPr>
          <w:rFonts w:ascii="Trebuchet MS" w:hAnsi="Trebuchet MS"/>
          <w:noProof/>
          <w:szCs w:val="24"/>
        </w:rPr>
        <w:t>e punctul de preluare;</w:t>
      </w:r>
      <w:r w:rsidRPr="00FE3945">
        <w:rPr>
          <w:rFonts w:ascii="Trebuchet MS" w:hAnsi="Trebuchet MS"/>
          <w:noProof/>
          <w:szCs w:val="24"/>
        </w:rPr>
        <w:t xml:space="preserve"> </w:t>
      </w:r>
    </w:p>
    <w:p w14:paraId="608AA629" w14:textId="50382660" w:rsidR="00FE3945" w:rsidRPr="00FE3945" w:rsidRDefault="00FE3945" w:rsidP="006B095D">
      <w:pPr>
        <w:spacing w:after="0" w:line="360" w:lineRule="auto"/>
        <w:jc w:val="both"/>
        <w:rPr>
          <w:rFonts w:ascii="Trebuchet MS" w:hAnsi="Trebuchet MS"/>
          <w:noProof/>
          <w:szCs w:val="24"/>
        </w:rPr>
      </w:pPr>
      <w:r>
        <w:rPr>
          <w:rFonts w:ascii="Trebuchet MS" w:hAnsi="Trebuchet MS"/>
          <w:noProof/>
          <w:szCs w:val="24"/>
        </w:rPr>
        <w:t xml:space="preserve">   - i</w:t>
      </w:r>
      <w:r w:rsidRPr="00FE3945">
        <w:rPr>
          <w:rFonts w:ascii="Trebuchet MS" w:hAnsi="Trebuchet MS"/>
          <w:noProof/>
          <w:szCs w:val="24"/>
        </w:rPr>
        <w:t>n cazul unei posibile poluări accidentale pe perioada activității se vor lua măsuri imediate de înlăturare a factorilor generatori de poluare și vor fi anunțate autoritățile res</w:t>
      </w:r>
      <w:r w:rsidR="00D94C07">
        <w:rPr>
          <w:rFonts w:ascii="Trebuchet MS" w:hAnsi="Trebuchet MS"/>
          <w:noProof/>
          <w:szCs w:val="24"/>
        </w:rPr>
        <w:t>ponsabile de protecția mediului;</w:t>
      </w:r>
    </w:p>
    <w:p w14:paraId="52CB97F2" w14:textId="62A22B90" w:rsidR="00CB0128" w:rsidRPr="00176F59" w:rsidRDefault="00FE3945" w:rsidP="00993FF9">
      <w:pPr>
        <w:spacing w:after="0" w:line="360" w:lineRule="auto"/>
        <w:jc w:val="both"/>
        <w:rPr>
          <w:rFonts w:ascii="Trebuchet MS" w:hAnsi="Trebuchet MS"/>
          <w:noProof/>
          <w:szCs w:val="24"/>
        </w:rPr>
      </w:pPr>
      <w:r>
        <w:rPr>
          <w:rFonts w:ascii="Trebuchet MS" w:hAnsi="Trebuchet MS"/>
          <w:noProof/>
          <w:szCs w:val="24"/>
        </w:rPr>
        <w:t xml:space="preserve">   - l</w:t>
      </w:r>
      <w:r w:rsidRPr="00FE3945">
        <w:rPr>
          <w:rFonts w:ascii="Trebuchet MS" w:hAnsi="Trebuchet MS"/>
          <w:noProof/>
          <w:szCs w:val="24"/>
        </w:rPr>
        <w:t>a finalizarea investiției, amplasamentul poate fi eliberat de instalații și containere. Terenul poate fi utilizat ulterior prin instaurarea stării inițiale fără lucrări importante de reabilitare a acestuia.</w:t>
      </w:r>
    </w:p>
    <w:p w14:paraId="59B9500D" w14:textId="42CAE785" w:rsidR="000F767D" w:rsidRPr="00993FF9" w:rsidRDefault="00CB0128" w:rsidP="00993FF9">
      <w:pPr>
        <w:spacing w:after="0" w:line="360" w:lineRule="auto"/>
        <w:jc w:val="both"/>
        <w:rPr>
          <w:rFonts w:ascii="Trebuchet MS" w:eastAsia="Times New Roman" w:hAnsi="Trebuchet MS" w:cs="Times New Roman"/>
          <w:b/>
          <w:lang w:val="en-US"/>
        </w:rPr>
      </w:pPr>
      <w:r>
        <w:rPr>
          <w:rFonts w:ascii="Trebuchet MS" w:eastAsia="Times New Roman" w:hAnsi="Trebuchet MS" w:cs="Times New Roman"/>
          <w:b/>
          <w:lang w:val="en-US"/>
        </w:rPr>
        <w:t xml:space="preserve">   </w:t>
      </w:r>
      <w:r w:rsidR="000F767D" w:rsidRPr="00993FF9">
        <w:rPr>
          <w:rFonts w:ascii="Trebuchet MS" w:eastAsia="Times New Roman" w:hAnsi="Trebuchet MS" w:cs="Times New Roman"/>
          <w:b/>
          <w:lang w:val="en-US"/>
        </w:rPr>
        <w:t>a)pentru factorul de mediu apă:</w:t>
      </w:r>
    </w:p>
    <w:p w14:paraId="3540EF12"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-în perioada de execuţie a proiectului se va delimita foarte bine zona de lucru şi se va evita ocuparea, suplimentarea sau lărgirea frontului de lucru în afara amplasamentului în vederea limitării riscului de poluare a solului și a panzei freatice;  </w:t>
      </w:r>
    </w:p>
    <w:p w14:paraId="1720520B"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-apa potabilă pentru muncitori va fi  procurată din surse controlate iar grupurile sanitare vor fi asigurate de o toaletă ecologică; </w:t>
      </w:r>
    </w:p>
    <w:p w14:paraId="4DF834EE"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-se vor regăsi pe amplsament produse absorbante ce se vor folosi în cazul unor poluări accidentale;</w:t>
      </w:r>
    </w:p>
    <w:p w14:paraId="46136C7F"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-lucrările se vor executa numai pe terenuri reglementate din punct de vedere juridic;</w:t>
      </w:r>
    </w:p>
    <w:p w14:paraId="72361C66"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-este interzisă aruncarea oricărui material/materie primă/deșeu pe amplasament sau în proximitatea acestuia și spălarea utilajelor în interiorul amplasamentului;</w:t>
      </w:r>
    </w:p>
    <w:p w14:paraId="20EC7436" w14:textId="77777777" w:rsidR="000F767D" w:rsidRPr="00993FF9" w:rsidRDefault="000F767D" w:rsidP="00993FF9">
      <w:pPr>
        <w:spacing w:after="0" w:line="360" w:lineRule="auto"/>
        <w:jc w:val="both"/>
        <w:rPr>
          <w:rFonts w:ascii="Trebuchet MS" w:eastAsia="Times New Roman" w:hAnsi="Trebuchet MS" w:cs="Times New Roman"/>
          <w:b/>
          <w:lang w:val="en-US"/>
        </w:rPr>
      </w:pPr>
      <w:r w:rsidRPr="00993FF9">
        <w:rPr>
          <w:rFonts w:ascii="Trebuchet MS" w:eastAsia="Times New Roman" w:hAnsi="Trebuchet MS" w:cs="Times New Roman"/>
          <w:b/>
          <w:lang w:val="en-US"/>
        </w:rPr>
        <w:t xml:space="preserve">   b)pentru factorul de mediu aer:</w:t>
      </w:r>
    </w:p>
    <w:p w14:paraId="2A32F889"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-la implementarea proiectului se vor folosi utilaje periodic verificate tehnic, de generație recentă, dotate  cu sisteme catalitice de reducere a poluanților;</w:t>
      </w:r>
    </w:p>
    <w:p w14:paraId="00756D1A"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-transportul de materiale se va face numai pe căile de acces existente;</w:t>
      </w:r>
    </w:p>
    <w:p w14:paraId="33E71CF1"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-adaptarea  vitezei de circulație în raport cu tipul de drum; </w:t>
      </w:r>
    </w:p>
    <w:p w14:paraId="444E209E"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-măsuri pentru reducerea emisiilor de noxe toxice prin menținerea utilajelor şi mijloacelor de transport în stare tehnică corespunzătoare;</w:t>
      </w:r>
    </w:p>
    <w:p w14:paraId="0446354A"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-pentru realizarea investiției se vor utiliza doar căile de acces existente iar transportul materialelor se va face respectându-se graficul de lucrări în sensul limitării traseului, a vitezei de deplasare şi programului de lucru în scopul evitării creeării de  disconfort locuitorilor din zonă;</w:t>
      </w:r>
    </w:p>
    <w:p w14:paraId="147718A0" w14:textId="7B8DEE5A"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-nu se vor bloca căile de acces în zonă cu </w:t>
      </w:r>
      <w:r w:rsidR="006B7C01">
        <w:rPr>
          <w:rFonts w:ascii="Trebuchet MS" w:eastAsia="Times New Roman" w:hAnsi="Trebuchet MS" w:cs="Times New Roman"/>
          <w:lang w:val="en-US"/>
        </w:rPr>
        <w:t>materii prime/materiale/utilaje;</w:t>
      </w:r>
      <w:r w:rsidRPr="00993FF9">
        <w:rPr>
          <w:rFonts w:ascii="Trebuchet MS" w:eastAsia="Times New Roman" w:hAnsi="Trebuchet MS" w:cs="Times New Roman"/>
          <w:lang w:val="en-US"/>
        </w:rPr>
        <w:t xml:space="preserve"> </w:t>
      </w:r>
    </w:p>
    <w:p w14:paraId="37F86334"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-se vor umecta căile de acces în vederea evitării formării particulelor în suspensie; </w:t>
      </w:r>
    </w:p>
    <w:p w14:paraId="4F029AC1" w14:textId="77777777" w:rsidR="000F767D" w:rsidRPr="00993FF9" w:rsidRDefault="000F767D" w:rsidP="00993FF9">
      <w:pPr>
        <w:spacing w:after="0" w:line="360" w:lineRule="auto"/>
        <w:jc w:val="both"/>
        <w:rPr>
          <w:rFonts w:ascii="Trebuchet MS" w:eastAsia="Times New Roman" w:hAnsi="Trebuchet MS" w:cs="Times New Roman"/>
          <w:b/>
          <w:lang w:val="en-US"/>
        </w:rPr>
      </w:pPr>
      <w:r w:rsidRPr="00993FF9">
        <w:rPr>
          <w:rFonts w:ascii="Trebuchet MS" w:eastAsia="Times New Roman" w:hAnsi="Trebuchet MS" w:cs="Times New Roman"/>
          <w:b/>
          <w:lang w:val="en-US"/>
        </w:rPr>
        <w:t xml:space="preserve">   c)pentru factorul de mediu sol:</w:t>
      </w:r>
    </w:p>
    <w:p w14:paraId="31F7C84A"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lastRenderedPageBreak/>
        <w:t xml:space="preserve">   -în perioada de execuție a investiției pot apărea accidental poluări ale solului prin pierderea de carburanți, uleiuri, combustibili de la utilajele folosite, fapt pentru care se vor lua măsuri de asigurare a substanțelor absorbante pe amplasament; </w:t>
      </w:r>
    </w:p>
    <w:p w14:paraId="09CB8120" w14:textId="77777777" w:rsidR="000F767D" w:rsidRPr="00993FF9" w:rsidRDefault="000F767D" w:rsidP="00993FF9">
      <w:pPr>
        <w:spacing w:after="0" w:line="360" w:lineRule="auto"/>
        <w:jc w:val="both"/>
        <w:rPr>
          <w:rFonts w:ascii="Trebuchet MS" w:eastAsia="Times New Roman" w:hAnsi="Trebuchet MS" w:cs="Times New Roman"/>
          <w:color w:val="0000FF"/>
          <w:u w:val="single"/>
          <w:lang w:val="en-US"/>
        </w:rPr>
      </w:pPr>
      <w:r w:rsidRPr="00993FF9">
        <w:rPr>
          <w:rFonts w:ascii="Trebuchet MS" w:eastAsia="Times New Roman" w:hAnsi="Trebuchet MS" w:cs="Times New Roman"/>
          <w:lang w:val="en-US"/>
        </w:rPr>
        <w:t xml:space="preserve">   -orice</w:t>
      </w:r>
      <w:r w:rsidRPr="00993FF9">
        <w:rPr>
          <w:rFonts w:ascii="Trebuchet MS" w:eastAsia="Times New Roman" w:hAnsi="Trebuchet MS" w:cs="Times New Roman"/>
          <w:color w:val="0000FF"/>
          <w:lang w:val="en-US"/>
        </w:rPr>
        <w:t xml:space="preserve"> </w:t>
      </w:r>
      <w:r w:rsidRPr="00993FF9">
        <w:rPr>
          <w:rFonts w:ascii="Trebuchet MS" w:eastAsia="Times New Roman" w:hAnsi="Trebuchet MS" w:cs="Times New Roman"/>
          <w:lang w:val="en-US"/>
        </w:rPr>
        <w:t>schimb de ulei/piese/reparaţii/spălarea/alimentarea cu combustibil a utilajelor şi autovehiculelor în incinta amplasamentului este interzisă; aceste operaţiuni, în cazul în care se impun, se vor realiza doar în locuri special amenajate la societăţile autorizate in acest sens;</w:t>
      </w:r>
    </w:p>
    <w:p w14:paraId="5F254B9D" w14:textId="77777777" w:rsidR="000F767D" w:rsidRPr="00993FF9" w:rsidRDefault="000F767D" w:rsidP="00993FF9">
      <w:pPr>
        <w:widowControl w:val="0"/>
        <w:tabs>
          <w:tab w:val="left" w:pos="2080"/>
        </w:tabs>
        <w:autoSpaceDE w:val="0"/>
        <w:autoSpaceDN w:val="0"/>
        <w:adjustRightInd w:val="0"/>
        <w:spacing w:after="0" w:line="360" w:lineRule="auto"/>
        <w:ind w:right="94"/>
        <w:jc w:val="both"/>
        <w:rPr>
          <w:rFonts w:ascii="Trebuchet MS" w:eastAsia="Times New Roman" w:hAnsi="Trebuchet MS" w:cs="Times New Roman"/>
          <w:lang w:eastAsia="ro-RO"/>
        </w:rPr>
      </w:pPr>
      <w:r w:rsidRPr="00993FF9">
        <w:rPr>
          <w:rFonts w:ascii="Trebuchet MS" w:eastAsia="Times New Roman" w:hAnsi="Trebuchet MS" w:cs="Times New Roman"/>
          <w:w w:val="86"/>
          <w:lang w:eastAsia="ro-RO"/>
        </w:rPr>
        <w:t xml:space="preserve">   -</w:t>
      </w:r>
      <w:r w:rsidRPr="00993FF9">
        <w:rPr>
          <w:rFonts w:ascii="Trebuchet MS" w:eastAsia="Times New Roman" w:hAnsi="Trebuchet MS" w:cs="Times New Roman"/>
          <w:lang w:eastAsia="ro-RO"/>
        </w:rPr>
        <w:t>pentru</w:t>
      </w:r>
      <w:r w:rsidRPr="00993FF9">
        <w:rPr>
          <w:rFonts w:ascii="Trebuchet MS" w:eastAsia="Times New Roman" w:hAnsi="Trebuchet MS" w:cs="Times New Roman"/>
          <w:spacing w:val="16"/>
          <w:lang w:eastAsia="ro-RO"/>
        </w:rPr>
        <w:t xml:space="preserve"> </w:t>
      </w:r>
      <w:r w:rsidRPr="00993FF9">
        <w:rPr>
          <w:rFonts w:ascii="Trebuchet MS" w:eastAsia="Times New Roman" w:hAnsi="Trebuchet MS" w:cs="Times New Roman"/>
          <w:lang w:eastAsia="ro-RO"/>
        </w:rPr>
        <w:t>a</w:t>
      </w:r>
      <w:r w:rsidRPr="00993FF9">
        <w:rPr>
          <w:rFonts w:ascii="Trebuchet MS" w:eastAsia="Times New Roman" w:hAnsi="Trebuchet MS" w:cs="Times New Roman"/>
          <w:spacing w:val="14"/>
          <w:lang w:eastAsia="ro-RO"/>
        </w:rPr>
        <w:t xml:space="preserve"> </w:t>
      </w:r>
      <w:r w:rsidRPr="00993FF9">
        <w:rPr>
          <w:rFonts w:ascii="Trebuchet MS" w:eastAsia="Times New Roman" w:hAnsi="Trebuchet MS" w:cs="Times New Roman"/>
          <w:lang w:eastAsia="ro-RO"/>
        </w:rPr>
        <w:t>preveni</w:t>
      </w:r>
      <w:r w:rsidRPr="00993FF9">
        <w:rPr>
          <w:rFonts w:ascii="Trebuchet MS" w:eastAsia="Times New Roman" w:hAnsi="Trebuchet MS" w:cs="Times New Roman"/>
          <w:spacing w:val="3"/>
          <w:lang w:eastAsia="ro-RO"/>
        </w:rPr>
        <w:t xml:space="preserve"> </w:t>
      </w:r>
      <w:r w:rsidRPr="00993FF9">
        <w:rPr>
          <w:rFonts w:ascii="Trebuchet MS" w:eastAsia="Times New Roman" w:hAnsi="Trebuchet MS" w:cs="Times New Roman"/>
          <w:lang w:eastAsia="ro-RO"/>
        </w:rPr>
        <w:t xml:space="preserve">poluarile accidentale </w:t>
      </w:r>
      <w:r w:rsidRPr="00993FF9">
        <w:rPr>
          <w:rFonts w:ascii="Trebuchet MS" w:eastAsia="Times New Roman" w:hAnsi="Trebuchet MS" w:cs="Times New Roman"/>
          <w:spacing w:val="31"/>
          <w:lang w:eastAsia="ro-RO"/>
        </w:rPr>
        <w:t xml:space="preserve"> </w:t>
      </w:r>
      <w:r w:rsidRPr="00993FF9">
        <w:rPr>
          <w:rFonts w:ascii="Trebuchet MS" w:eastAsia="Times New Roman" w:hAnsi="Trebuchet MS" w:cs="Times New Roman"/>
          <w:lang w:eastAsia="ro-RO"/>
        </w:rPr>
        <w:t>reprezentate</w:t>
      </w:r>
      <w:r w:rsidRPr="00993FF9">
        <w:rPr>
          <w:rFonts w:ascii="Trebuchet MS" w:eastAsia="Times New Roman" w:hAnsi="Trebuchet MS" w:cs="Times New Roman"/>
          <w:spacing w:val="6"/>
          <w:lang w:eastAsia="ro-RO"/>
        </w:rPr>
        <w:t xml:space="preserve"> </w:t>
      </w:r>
      <w:r w:rsidRPr="00993FF9">
        <w:rPr>
          <w:rFonts w:ascii="Trebuchet MS" w:eastAsia="Times New Roman" w:hAnsi="Trebuchet MS" w:cs="Times New Roman"/>
          <w:lang w:eastAsia="ro-RO"/>
        </w:rPr>
        <w:t xml:space="preserve">de </w:t>
      </w:r>
      <w:r w:rsidRPr="00993FF9">
        <w:rPr>
          <w:rFonts w:ascii="Trebuchet MS" w:eastAsia="Times New Roman" w:hAnsi="Trebuchet MS" w:cs="Times New Roman"/>
          <w:spacing w:val="11"/>
          <w:lang w:eastAsia="ro-RO"/>
        </w:rPr>
        <w:t xml:space="preserve"> </w:t>
      </w:r>
      <w:r w:rsidRPr="00993FF9">
        <w:rPr>
          <w:rFonts w:ascii="Trebuchet MS" w:eastAsia="Times New Roman" w:hAnsi="Trebuchet MS" w:cs="Times New Roman"/>
          <w:lang w:eastAsia="ro-RO"/>
        </w:rPr>
        <w:t>scurgeri</w:t>
      </w:r>
      <w:r w:rsidRPr="00993FF9">
        <w:rPr>
          <w:rFonts w:ascii="Trebuchet MS" w:eastAsia="Times New Roman" w:hAnsi="Trebuchet MS" w:cs="Times New Roman"/>
          <w:spacing w:val="2"/>
          <w:lang w:eastAsia="ro-RO"/>
        </w:rPr>
        <w:t xml:space="preserve"> </w:t>
      </w:r>
      <w:r w:rsidRPr="00993FF9">
        <w:rPr>
          <w:rFonts w:ascii="Trebuchet MS" w:eastAsia="Times New Roman" w:hAnsi="Trebuchet MS" w:cs="Times New Roman"/>
          <w:lang w:eastAsia="ro-RO"/>
        </w:rPr>
        <w:t>ale combustibilului/uleiurilor</w:t>
      </w:r>
      <w:r w:rsidRPr="00993FF9">
        <w:rPr>
          <w:rFonts w:ascii="Trebuchet MS" w:eastAsia="Times New Roman" w:hAnsi="Trebuchet MS" w:cs="Times New Roman"/>
          <w:spacing w:val="2"/>
          <w:lang w:eastAsia="ro-RO"/>
        </w:rPr>
        <w:t xml:space="preserve"> </w:t>
      </w:r>
      <w:r w:rsidRPr="00993FF9">
        <w:rPr>
          <w:rFonts w:ascii="Trebuchet MS" w:eastAsia="Times New Roman" w:hAnsi="Trebuchet MS" w:cs="Times New Roman"/>
          <w:lang w:eastAsia="ro-RO"/>
        </w:rPr>
        <w:t>si infiltrarea acestora in sol, titularul</w:t>
      </w:r>
      <w:r w:rsidRPr="00993FF9">
        <w:rPr>
          <w:rFonts w:ascii="Trebuchet MS" w:eastAsia="Times New Roman" w:hAnsi="Trebuchet MS" w:cs="Times New Roman"/>
          <w:spacing w:val="11"/>
          <w:lang w:eastAsia="ro-RO"/>
        </w:rPr>
        <w:t xml:space="preserve"> </w:t>
      </w:r>
      <w:r w:rsidRPr="00993FF9">
        <w:rPr>
          <w:rFonts w:ascii="Trebuchet MS" w:eastAsia="Times New Roman" w:hAnsi="Trebuchet MS" w:cs="Times New Roman"/>
          <w:lang w:eastAsia="ro-RO"/>
        </w:rPr>
        <w:t>proiectului se</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 xml:space="preserve">va </w:t>
      </w:r>
      <w:r w:rsidRPr="00993FF9">
        <w:rPr>
          <w:rFonts w:ascii="Trebuchet MS" w:eastAsia="Times New Roman" w:hAnsi="Trebuchet MS" w:cs="Times New Roman"/>
          <w:spacing w:val="20"/>
          <w:lang w:eastAsia="ro-RO"/>
        </w:rPr>
        <w:t xml:space="preserve"> </w:t>
      </w:r>
      <w:r w:rsidRPr="00993FF9">
        <w:rPr>
          <w:rFonts w:ascii="Trebuchet MS" w:eastAsia="Times New Roman" w:hAnsi="Trebuchet MS" w:cs="Times New Roman"/>
          <w:lang w:eastAsia="ro-RO"/>
        </w:rPr>
        <w:t>asigura ca toate utilajele se</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 xml:space="preserve">vor </w:t>
      </w:r>
      <w:r w:rsidRPr="00993FF9">
        <w:rPr>
          <w:rFonts w:ascii="Trebuchet MS" w:eastAsia="Times New Roman" w:hAnsi="Trebuchet MS" w:cs="Times New Roman"/>
          <w:spacing w:val="37"/>
          <w:lang w:eastAsia="ro-RO"/>
        </w:rPr>
        <w:t xml:space="preserve"> </w:t>
      </w:r>
      <w:r w:rsidRPr="00993FF9">
        <w:rPr>
          <w:rFonts w:ascii="Trebuchet MS" w:eastAsia="Times New Roman" w:hAnsi="Trebuchet MS" w:cs="Times New Roman"/>
          <w:lang w:eastAsia="ro-RO"/>
        </w:rPr>
        <w:t>mentine</w:t>
      </w:r>
      <w:r w:rsidRPr="00993FF9">
        <w:rPr>
          <w:rFonts w:ascii="Trebuchet MS" w:eastAsia="Times New Roman" w:hAnsi="Trebuchet MS" w:cs="Times New Roman"/>
          <w:spacing w:val="7"/>
          <w:lang w:eastAsia="ro-RO"/>
        </w:rPr>
        <w:t xml:space="preserve"> </w:t>
      </w:r>
      <w:r w:rsidRPr="00993FF9">
        <w:rPr>
          <w:rFonts w:ascii="Trebuchet MS" w:eastAsia="Times New Roman" w:hAnsi="Trebuchet MS" w:cs="Times New Roman"/>
          <w:lang w:eastAsia="ro-RO"/>
        </w:rPr>
        <w:t>in buna</w:t>
      </w:r>
      <w:r w:rsidRPr="00993FF9">
        <w:rPr>
          <w:rFonts w:ascii="Trebuchet MS" w:eastAsia="Times New Roman" w:hAnsi="Trebuchet MS" w:cs="Times New Roman"/>
          <w:spacing w:val="27"/>
          <w:lang w:eastAsia="ro-RO"/>
        </w:rPr>
        <w:t xml:space="preserve"> </w:t>
      </w:r>
      <w:r w:rsidRPr="00993FF9">
        <w:rPr>
          <w:rFonts w:ascii="Trebuchet MS" w:eastAsia="Times New Roman" w:hAnsi="Trebuchet MS" w:cs="Times New Roman"/>
          <w:lang w:eastAsia="ro-RO"/>
        </w:rPr>
        <w:t>stare</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de</w:t>
      </w:r>
      <w:r w:rsidRPr="00993FF9">
        <w:rPr>
          <w:rFonts w:ascii="Trebuchet MS" w:eastAsia="Times New Roman" w:hAnsi="Trebuchet MS" w:cs="Times New Roman"/>
          <w:spacing w:val="28"/>
          <w:lang w:eastAsia="ro-RO"/>
        </w:rPr>
        <w:t xml:space="preserve"> </w:t>
      </w:r>
      <w:r w:rsidRPr="00993FF9">
        <w:rPr>
          <w:rFonts w:ascii="Trebuchet MS" w:eastAsia="Times New Roman" w:hAnsi="Trebuchet MS" w:cs="Times New Roman"/>
          <w:lang w:eastAsia="ro-RO"/>
        </w:rPr>
        <w:t>functionare, avand</w:t>
      </w:r>
      <w:r w:rsidRPr="00993FF9">
        <w:rPr>
          <w:rFonts w:ascii="Trebuchet MS" w:eastAsia="Times New Roman" w:hAnsi="Trebuchet MS" w:cs="Times New Roman"/>
          <w:spacing w:val="7"/>
          <w:lang w:eastAsia="ro-RO"/>
        </w:rPr>
        <w:t xml:space="preserve"> </w:t>
      </w:r>
      <w:r w:rsidRPr="00993FF9">
        <w:rPr>
          <w:rFonts w:ascii="Trebuchet MS" w:eastAsia="Times New Roman" w:hAnsi="Trebuchet MS" w:cs="Times New Roman"/>
          <w:lang w:eastAsia="ro-RO"/>
        </w:rPr>
        <w:t xml:space="preserve">toate  </w:t>
      </w:r>
      <w:r w:rsidRPr="00993FF9">
        <w:rPr>
          <w:rFonts w:ascii="Trebuchet MS" w:eastAsia="Times New Roman" w:hAnsi="Trebuchet MS" w:cs="Times New Roman"/>
          <w:spacing w:val="32"/>
          <w:lang w:eastAsia="ro-RO"/>
        </w:rPr>
        <w:t xml:space="preserve"> </w:t>
      </w:r>
      <w:r w:rsidRPr="00993FF9">
        <w:rPr>
          <w:rFonts w:ascii="Trebuchet MS" w:eastAsia="Times New Roman" w:hAnsi="Trebuchet MS" w:cs="Times New Roman"/>
          <w:lang w:eastAsia="ro-RO"/>
        </w:rPr>
        <w:t>inspectiile</w:t>
      </w:r>
      <w:r w:rsidRPr="00993FF9">
        <w:rPr>
          <w:rFonts w:ascii="Trebuchet MS" w:eastAsia="Times New Roman" w:hAnsi="Trebuchet MS" w:cs="Times New Roman"/>
          <w:spacing w:val="43"/>
          <w:lang w:eastAsia="ro-RO"/>
        </w:rPr>
        <w:t xml:space="preserve"> </w:t>
      </w:r>
      <w:r w:rsidRPr="00993FF9">
        <w:rPr>
          <w:rFonts w:ascii="Trebuchet MS" w:eastAsia="Times New Roman" w:hAnsi="Trebuchet MS" w:cs="Times New Roman"/>
          <w:lang w:eastAsia="ro-RO"/>
        </w:rPr>
        <w:t>tehnice periodice</w:t>
      </w:r>
      <w:r w:rsidRPr="00993FF9">
        <w:rPr>
          <w:rFonts w:ascii="Trebuchet MS" w:eastAsia="Times New Roman" w:hAnsi="Trebuchet MS" w:cs="Times New Roman"/>
          <w:spacing w:val="50"/>
          <w:lang w:eastAsia="ro-RO"/>
        </w:rPr>
        <w:t xml:space="preserve"> </w:t>
      </w:r>
      <w:r w:rsidRPr="00993FF9">
        <w:rPr>
          <w:rFonts w:ascii="Trebuchet MS" w:eastAsia="Times New Roman" w:hAnsi="Trebuchet MS" w:cs="Times New Roman"/>
          <w:lang w:eastAsia="ro-RO"/>
        </w:rPr>
        <w:t>efectuate,</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 xml:space="preserve">de asemenea, personalul </w:t>
      </w:r>
      <w:r w:rsidRPr="00993FF9">
        <w:rPr>
          <w:rFonts w:ascii="Trebuchet MS" w:eastAsia="Times New Roman" w:hAnsi="Trebuchet MS" w:cs="Times New Roman"/>
          <w:spacing w:val="13"/>
          <w:lang w:eastAsia="ro-RO"/>
        </w:rPr>
        <w:t xml:space="preserve"> </w:t>
      </w:r>
      <w:r w:rsidRPr="00993FF9">
        <w:rPr>
          <w:rFonts w:ascii="Trebuchet MS" w:eastAsia="Times New Roman" w:hAnsi="Trebuchet MS" w:cs="Times New Roman"/>
          <w:lang w:eastAsia="ro-RO"/>
        </w:rPr>
        <w:t>care</w:t>
      </w:r>
      <w:r w:rsidRPr="00993FF9">
        <w:rPr>
          <w:rFonts w:ascii="Trebuchet MS" w:eastAsia="Times New Roman" w:hAnsi="Trebuchet MS" w:cs="Times New Roman"/>
          <w:spacing w:val="20"/>
          <w:lang w:eastAsia="ro-RO"/>
        </w:rPr>
        <w:t xml:space="preserve"> </w:t>
      </w:r>
      <w:r w:rsidRPr="00993FF9">
        <w:rPr>
          <w:rFonts w:ascii="Trebuchet MS" w:eastAsia="Times New Roman" w:hAnsi="Trebuchet MS" w:cs="Times New Roman"/>
          <w:lang w:eastAsia="ro-RO"/>
        </w:rPr>
        <w:t xml:space="preserve">deserveste </w:t>
      </w:r>
      <w:r w:rsidRPr="00993FF9">
        <w:rPr>
          <w:rFonts w:ascii="Trebuchet MS" w:eastAsia="Times New Roman" w:hAnsi="Trebuchet MS" w:cs="Times New Roman"/>
          <w:spacing w:val="23"/>
          <w:lang w:eastAsia="ro-RO"/>
        </w:rPr>
        <w:t xml:space="preserve"> </w:t>
      </w:r>
      <w:r w:rsidRPr="00993FF9">
        <w:rPr>
          <w:rFonts w:ascii="Trebuchet MS" w:eastAsia="Times New Roman" w:hAnsi="Trebuchet MS" w:cs="Times New Roman"/>
          <w:lang w:eastAsia="ro-RO"/>
        </w:rPr>
        <w:t>utilajele</w:t>
      </w:r>
      <w:r w:rsidRPr="00993FF9">
        <w:rPr>
          <w:rFonts w:ascii="Trebuchet MS" w:eastAsia="Times New Roman" w:hAnsi="Trebuchet MS" w:cs="Times New Roman"/>
          <w:spacing w:val="49"/>
          <w:lang w:eastAsia="ro-RO"/>
        </w:rPr>
        <w:t xml:space="preserve"> </w:t>
      </w:r>
      <w:r w:rsidRPr="00993FF9">
        <w:rPr>
          <w:rFonts w:ascii="Trebuchet MS" w:eastAsia="Times New Roman" w:hAnsi="Trebuchet MS" w:cs="Times New Roman"/>
          <w:lang w:eastAsia="ro-RO"/>
        </w:rPr>
        <w:t>de</w:t>
      </w:r>
      <w:r w:rsidRPr="00993FF9">
        <w:rPr>
          <w:rFonts w:ascii="Trebuchet MS" w:eastAsia="Times New Roman" w:hAnsi="Trebuchet MS" w:cs="Times New Roman"/>
          <w:spacing w:val="13"/>
          <w:lang w:eastAsia="ro-RO"/>
        </w:rPr>
        <w:t xml:space="preserve"> </w:t>
      </w:r>
      <w:r w:rsidRPr="00993FF9">
        <w:rPr>
          <w:rFonts w:ascii="Trebuchet MS" w:eastAsia="Times New Roman" w:hAnsi="Trebuchet MS" w:cs="Times New Roman"/>
          <w:lang w:eastAsia="ro-RO"/>
        </w:rPr>
        <w:t>pe</w:t>
      </w:r>
      <w:r w:rsidRPr="00993FF9">
        <w:rPr>
          <w:rFonts w:ascii="Trebuchet MS" w:eastAsia="Times New Roman" w:hAnsi="Trebuchet MS" w:cs="Times New Roman"/>
          <w:spacing w:val="13"/>
          <w:lang w:eastAsia="ro-RO"/>
        </w:rPr>
        <w:t xml:space="preserve"> </w:t>
      </w:r>
      <w:r w:rsidRPr="00993FF9">
        <w:rPr>
          <w:rFonts w:ascii="Trebuchet MS" w:eastAsia="Times New Roman" w:hAnsi="Trebuchet MS" w:cs="Times New Roman"/>
          <w:lang w:eastAsia="ro-RO"/>
        </w:rPr>
        <w:t>amplasament va</w:t>
      </w:r>
      <w:r w:rsidRPr="00993FF9">
        <w:rPr>
          <w:rFonts w:ascii="Trebuchet MS" w:eastAsia="Times New Roman" w:hAnsi="Trebuchet MS" w:cs="Times New Roman"/>
          <w:spacing w:val="-1"/>
          <w:lang w:eastAsia="ro-RO"/>
        </w:rPr>
        <w:t xml:space="preserve"> </w:t>
      </w:r>
      <w:r w:rsidRPr="00993FF9">
        <w:rPr>
          <w:rFonts w:ascii="Trebuchet MS" w:eastAsia="Times New Roman" w:hAnsi="Trebuchet MS" w:cs="Times New Roman"/>
          <w:lang w:eastAsia="ro-RO"/>
        </w:rPr>
        <w:t>fi</w:t>
      </w:r>
      <w:r w:rsidRPr="00993FF9">
        <w:rPr>
          <w:rFonts w:ascii="Trebuchet MS" w:eastAsia="Times New Roman" w:hAnsi="Trebuchet MS" w:cs="Times New Roman"/>
          <w:spacing w:val="16"/>
          <w:lang w:eastAsia="ro-RO"/>
        </w:rPr>
        <w:t xml:space="preserve"> </w:t>
      </w:r>
      <w:r w:rsidRPr="00993FF9">
        <w:rPr>
          <w:rFonts w:ascii="Trebuchet MS" w:eastAsia="Times New Roman" w:hAnsi="Trebuchet MS" w:cs="Times New Roman"/>
          <w:lang w:eastAsia="ro-RO"/>
        </w:rPr>
        <w:t>instruit sa supravegheze functionarea acestora si sa</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ia</w:t>
      </w:r>
      <w:r w:rsidRPr="00993FF9">
        <w:rPr>
          <w:rFonts w:ascii="Trebuchet MS" w:eastAsia="Times New Roman" w:hAnsi="Trebuchet MS" w:cs="Times New Roman"/>
          <w:spacing w:val="14"/>
          <w:lang w:eastAsia="ro-RO"/>
        </w:rPr>
        <w:t xml:space="preserve"> </w:t>
      </w:r>
      <w:r w:rsidRPr="00993FF9">
        <w:rPr>
          <w:rFonts w:ascii="Trebuchet MS" w:eastAsia="Times New Roman" w:hAnsi="Trebuchet MS" w:cs="Times New Roman"/>
          <w:lang w:eastAsia="ro-RO"/>
        </w:rPr>
        <w:t>masurile</w:t>
      </w:r>
      <w:r w:rsidRPr="00993FF9">
        <w:rPr>
          <w:rFonts w:ascii="Trebuchet MS" w:eastAsia="Times New Roman" w:hAnsi="Trebuchet MS" w:cs="Times New Roman"/>
          <w:spacing w:val="46"/>
          <w:lang w:eastAsia="ro-RO"/>
        </w:rPr>
        <w:t xml:space="preserve"> </w:t>
      </w:r>
      <w:r w:rsidRPr="00993FF9">
        <w:rPr>
          <w:rFonts w:ascii="Trebuchet MS" w:eastAsia="Times New Roman" w:hAnsi="Trebuchet MS" w:cs="Times New Roman"/>
          <w:lang w:eastAsia="ro-RO"/>
        </w:rPr>
        <w:t>necesare pentru a</w:t>
      </w:r>
      <w:r w:rsidRPr="00993FF9">
        <w:rPr>
          <w:rFonts w:ascii="Trebuchet MS" w:eastAsia="Times New Roman" w:hAnsi="Trebuchet MS" w:cs="Times New Roman"/>
          <w:spacing w:val="42"/>
          <w:lang w:eastAsia="ro-RO"/>
        </w:rPr>
        <w:t xml:space="preserve"> </w:t>
      </w:r>
      <w:r w:rsidRPr="00993FF9">
        <w:rPr>
          <w:rFonts w:ascii="Trebuchet MS" w:eastAsia="Times New Roman" w:hAnsi="Trebuchet MS" w:cs="Times New Roman"/>
          <w:lang w:eastAsia="ro-RO"/>
        </w:rPr>
        <w:t>evita</w:t>
      </w:r>
      <w:r w:rsidRPr="00993FF9">
        <w:rPr>
          <w:rFonts w:ascii="Trebuchet MS" w:eastAsia="Times New Roman" w:hAnsi="Trebuchet MS" w:cs="Times New Roman"/>
          <w:spacing w:val="40"/>
          <w:lang w:eastAsia="ro-RO"/>
        </w:rPr>
        <w:t xml:space="preserve"> </w:t>
      </w:r>
      <w:r w:rsidRPr="00993FF9">
        <w:rPr>
          <w:rFonts w:ascii="Trebuchet MS" w:eastAsia="Times New Roman" w:hAnsi="Trebuchet MS" w:cs="Times New Roman"/>
          <w:lang w:eastAsia="ro-RO"/>
        </w:rPr>
        <w:t>poluarea mediului</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in</w:t>
      </w:r>
      <w:r w:rsidRPr="00993FF9">
        <w:rPr>
          <w:rFonts w:ascii="Trebuchet MS" w:eastAsia="Times New Roman" w:hAnsi="Trebuchet MS" w:cs="Times New Roman"/>
          <w:spacing w:val="41"/>
          <w:lang w:eastAsia="ro-RO"/>
        </w:rPr>
        <w:t xml:space="preserve"> </w:t>
      </w:r>
      <w:r w:rsidRPr="00993FF9">
        <w:rPr>
          <w:rFonts w:ascii="Trebuchet MS" w:eastAsia="Times New Roman" w:hAnsi="Trebuchet MS" w:cs="Times New Roman"/>
          <w:lang w:eastAsia="ro-RO"/>
        </w:rPr>
        <w:t>caz</w:t>
      </w:r>
      <w:r w:rsidRPr="00993FF9">
        <w:rPr>
          <w:rFonts w:ascii="Trebuchet MS" w:eastAsia="Times New Roman" w:hAnsi="Trebuchet MS" w:cs="Times New Roman"/>
          <w:spacing w:val="32"/>
          <w:lang w:eastAsia="ro-RO"/>
        </w:rPr>
        <w:t xml:space="preserve"> </w:t>
      </w:r>
      <w:r w:rsidRPr="00993FF9">
        <w:rPr>
          <w:rFonts w:ascii="Trebuchet MS" w:eastAsia="Times New Roman" w:hAnsi="Trebuchet MS" w:cs="Times New Roman"/>
          <w:lang w:eastAsia="ro-RO"/>
        </w:rPr>
        <w:t>de</w:t>
      </w:r>
      <w:r w:rsidRPr="00993FF9">
        <w:rPr>
          <w:rFonts w:ascii="Trebuchet MS" w:eastAsia="Times New Roman" w:hAnsi="Trebuchet MS" w:cs="Times New Roman"/>
          <w:spacing w:val="27"/>
          <w:lang w:eastAsia="ro-RO"/>
        </w:rPr>
        <w:t xml:space="preserve"> </w:t>
      </w:r>
      <w:r w:rsidRPr="00993FF9">
        <w:rPr>
          <w:rFonts w:ascii="Trebuchet MS" w:eastAsia="Times New Roman" w:hAnsi="Trebuchet MS" w:cs="Times New Roman"/>
          <w:lang w:eastAsia="ro-RO"/>
        </w:rPr>
        <w:t>avarie</w:t>
      </w:r>
      <w:r w:rsidRPr="00993FF9">
        <w:rPr>
          <w:rFonts w:ascii="Trebuchet MS" w:eastAsia="Times New Roman" w:hAnsi="Trebuchet MS" w:cs="Times New Roman"/>
          <w:spacing w:val="49"/>
          <w:lang w:eastAsia="ro-RO"/>
        </w:rPr>
        <w:t xml:space="preserve"> </w:t>
      </w:r>
      <w:r w:rsidRPr="00993FF9">
        <w:rPr>
          <w:rFonts w:ascii="Trebuchet MS" w:eastAsia="Times New Roman" w:hAnsi="Trebuchet MS" w:cs="Times New Roman"/>
          <w:lang w:eastAsia="ro-RO"/>
        </w:rPr>
        <w:t>a</w:t>
      </w:r>
      <w:r w:rsidRPr="00993FF9">
        <w:rPr>
          <w:rFonts w:ascii="Trebuchet MS" w:eastAsia="Times New Roman" w:hAnsi="Trebuchet MS" w:cs="Times New Roman"/>
          <w:spacing w:val="9"/>
          <w:lang w:eastAsia="ro-RO"/>
        </w:rPr>
        <w:t xml:space="preserve"> </w:t>
      </w:r>
      <w:r w:rsidRPr="00993FF9">
        <w:rPr>
          <w:rFonts w:ascii="Trebuchet MS" w:eastAsia="Times New Roman" w:hAnsi="Trebuchet MS" w:cs="Times New Roman"/>
          <w:lang w:eastAsia="ro-RO"/>
        </w:rPr>
        <w:t>acestora;</w:t>
      </w:r>
    </w:p>
    <w:p w14:paraId="34D2BF92" w14:textId="77777777" w:rsidR="000F767D" w:rsidRPr="00993FF9" w:rsidRDefault="000F767D" w:rsidP="00993FF9">
      <w:pPr>
        <w:autoSpaceDE w:val="0"/>
        <w:autoSpaceDN w:val="0"/>
        <w:adjustRightInd w:val="0"/>
        <w:spacing w:after="0" w:line="360" w:lineRule="auto"/>
        <w:jc w:val="both"/>
        <w:rPr>
          <w:rFonts w:ascii="Trebuchet MS" w:eastAsia="Times New Roman" w:hAnsi="Trebuchet MS" w:cs="Times New Roman"/>
          <w:color w:val="000000"/>
          <w:lang w:eastAsia="ro-RO"/>
        </w:rPr>
      </w:pPr>
      <w:r w:rsidRPr="00993FF9">
        <w:rPr>
          <w:rFonts w:ascii="Trebuchet MS" w:eastAsia="Times New Roman" w:hAnsi="Trebuchet MS" w:cs="Times New Roman"/>
          <w:color w:val="000000"/>
          <w:lang w:eastAsia="ro-RO"/>
        </w:rPr>
        <w:t xml:space="preserve">   -în timpul lucrarilor se vor folosi utilaje performante care nu produc pierderi de substante poluante în timpul functionarii si care nu genereaza zgomot peste limite admisibile;</w:t>
      </w:r>
    </w:p>
    <w:p w14:paraId="140C0F58"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-la finalizarea lucrărilor-terenul se va aduce la starea inițială;</w:t>
      </w:r>
    </w:p>
    <w:p w14:paraId="2DB56B80" w14:textId="2B784C67" w:rsidR="000F767D" w:rsidRPr="00F02D79" w:rsidRDefault="000F767D" w:rsidP="00993FF9">
      <w:pPr>
        <w:spacing w:after="0" w:line="360" w:lineRule="auto"/>
        <w:jc w:val="both"/>
        <w:rPr>
          <w:rFonts w:ascii="Trebuchet MS" w:eastAsia="Times New Roman" w:hAnsi="Trebuchet MS" w:cs="Times New Roman"/>
          <w:b/>
          <w:lang w:val="en-US"/>
        </w:rPr>
      </w:pPr>
      <w:r w:rsidRPr="00993FF9">
        <w:rPr>
          <w:rFonts w:ascii="Trebuchet MS" w:eastAsia="Times New Roman" w:hAnsi="Trebuchet MS" w:cs="Times New Roman"/>
          <w:b/>
          <w:lang w:val="en-US"/>
        </w:rPr>
        <w:t xml:space="preserve">   d)pentru factorul de mediu zgomo</w:t>
      </w:r>
      <w:r w:rsidRPr="00993FF9">
        <w:rPr>
          <w:rFonts w:ascii="Trebuchet MS" w:eastAsia="Times New Roman" w:hAnsi="Trebuchet MS" w:cs="Times New Roman"/>
          <w:lang w:val="en-US"/>
        </w:rPr>
        <w:t>t</w:t>
      </w:r>
      <w:r w:rsidRPr="00993FF9">
        <w:rPr>
          <w:rFonts w:ascii="Trebuchet MS" w:eastAsia="Times New Roman" w:hAnsi="Trebuchet MS" w:cs="Times New Roman"/>
          <w:b/>
          <w:lang w:val="en-US"/>
        </w:rPr>
        <w:t>:</w:t>
      </w:r>
    </w:p>
    <w:p w14:paraId="23E9E0BF"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lang w:val="en-US"/>
        </w:rPr>
        <w:t xml:space="preserve">   -investiția se va realiza doar in timpul zilei fără a se creea disconfort fonic  locuitorilor din zonă; se vor folosi doar căile de acces existente iar tonajul și viteza de deplasare a utilajelor se va adapta tipului de drum folosit;</w:t>
      </w:r>
    </w:p>
    <w:p w14:paraId="5E5FD1A8" w14:textId="77777777" w:rsidR="000F767D" w:rsidRPr="00993FF9" w:rsidRDefault="000F767D" w:rsidP="00993FF9">
      <w:pPr>
        <w:widowControl w:val="0"/>
        <w:autoSpaceDE w:val="0"/>
        <w:autoSpaceDN w:val="0"/>
        <w:adjustRightInd w:val="0"/>
        <w:spacing w:after="0" w:line="360" w:lineRule="auto"/>
        <w:ind w:right="135"/>
        <w:jc w:val="both"/>
        <w:rPr>
          <w:rFonts w:ascii="Trebuchet MS" w:eastAsia="Times New Roman" w:hAnsi="Trebuchet MS" w:cs="Times New Roman"/>
          <w:lang w:eastAsia="ro-RO"/>
        </w:rPr>
      </w:pPr>
      <w:r w:rsidRPr="00993FF9">
        <w:rPr>
          <w:rFonts w:ascii="Trebuchet MS" w:eastAsia="Times New Roman" w:hAnsi="Trebuchet MS" w:cs="Times New Roman"/>
          <w:lang w:eastAsia="ro-RO"/>
        </w:rPr>
        <w:t xml:space="preserve">   -se vor folosi  </w:t>
      </w:r>
      <w:r w:rsidRPr="00993FF9">
        <w:rPr>
          <w:rFonts w:ascii="Trebuchet MS" w:eastAsia="Times New Roman" w:hAnsi="Trebuchet MS" w:cs="Times New Roman"/>
          <w:spacing w:val="12"/>
          <w:lang w:eastAsia="ro-RO"/>
        </w:rPr>
        <w:t xml:space="preserve"> </w:t>
      </w:r>
      <w:r w:rsidRPr="00993FF9">
        <w:rPr>
          <w:rFonts w:ascii="Trebuchet MS" w:eastAsia="Times New Roman" w:hAnsi="Trebuchet MS" w:cs="Times New Roman"/>
          <w:lang w:eastAsia="ro-RO"/>
        </w:rPr>
        <w:t>utilaje si</w:t>
      </w:r>
      <w:r w:rsidRPr="00993FF9">
        <w:rPr>
          <w:rFonts w:ascii="Trebuchet MS" w:eastAsia="Times New Roman" w:hAnsi="Trebuchet MS" w:cs="Times New Roman"/>
          <w:spacing w:val="45"/>
          <w:lang w:eastAsia="ro-RO"/>
        </w:rPr>
        <w:t xml:space="preserve"> </w:t>
      </w:r>
      <w:r w:rsidRPr="00993FF9">
        <w:rPr>
          <w:rFonts w:ascii="Trebuchet MS" w:eastAsia="Times New Roman" w:hAnsi="Trebuchet MS" w:cs="Times New Roman"/>
          <w:lang w:eastAsia="ro-RO"/>
        </w:rPr>
        <w:t>mijloace de transport cu</w:t>
      </w:r>
      <w:r w:rsidRPr="00993FF9">
        <w:rPr>
          <w:rFonts w:ascii="Trebuchet MS" w:eastAsia="Times New Roman" w:hAnsi="Trebuchet MS" w:cs="Times New Roman"/>
          <w:spacing w:val="16"/>
          <w:lang w:eastAsia="ro-RO"/>
        </w:rPr>
        <w:t xml:space="preserve"> </w:t>
      </w:r>
      <w:r w:rsidRPr="00993FF9">
        <w:rPr>
          <w:rFonts w:ascii="Trebuchet MS" w:eastAsia="Times New Roman" w:hAnsi="Trebuchet MS" w:cs="Times New Roman"/>
          <w:lang w:eastAsia="ro-RO"/>
        </w:rPr>
        <w:t>motoare</w:t>
      </w:r>
      <w:r w:rsidRPr="00993FF9">
        <w:rPr>
          <w:rFonts w:ascii="Trebuchet MS" w:eastAsia="Times New Roman" w:hAnsi="Trebuchet MS" w:cs="Times New Roman"/>
          <w:spacing w:val="34"/>
          <w:lang w:eastAsia="ro-RO"/>
        </w:rPr>
        <w:t xml:space="preserve"> </w:t>
      </w:r>
      <w:r w:rsidRPr="00993FF9">
        <w:rPr>
          <w:rFonts w:ascii="Trebuchet MS" w:eastAsia="Times New Roman" w:hAnsi="Trebuchet MS" w:cs="Times New Roman"/>
          <w:lang w:eastAsia="ro-RO"/>
        </w:rPr>
        <w:t xml:space="preserve">performante, dotate cu </w:t>
      </w:r>
      <w:r w:rsidRPr="00993FF9">
        <w:rPr>
          <w:rFonts w:ascii="Trebuchet MS" w:eastAsia="Times New Roman" w:hAnsi="Trebuchet MS" w:cs="Times New Roman"/>
          <w:spacing w:val="6"/>
          <w:lang w:eastAsia="ro-RO"/>
        </w:rPr>
        <w:t xml:space="preserve"> </w:t>
      </w:r>
      <w:r w:rsidRPr="00993FF9">
        <w:rPr>
          <w:rFonts w:ascii="Trebuchet MS" w:eastAsia="Times New Roman" w:hAnsi="Trebuchet MS" w:cs="Times New Roman"/>
          <w:lang w:eastAsia="ro-RO"/>
        </w:rPr>
        <w:t>atenuatoare de zgomot si</w:t>
      </w:r>
      <w:r w:rsidRPr="00993FF9">
        <w:rPr>
          <w:rFonts w:ascii="Trebuchet MS" w:eastAsia="Times New Roman" w:hAnsi="Trebuchet MS" w:cs="Times New Roman"/>
          <w:spacing w:val="26"/>
          <w:lang w:eastAsia="ro-RO"/>
        </w:rPr>
        <w:t xml:space="preserve"> </w:t>
      </w:r>
      <w:r w:rsidRPr="00993FF9">
        <w:rPr>
          <w:rFonts w:ascii="Trebuchet MS" w:eastAsia="Times New Roman" w:hAnsi="Trebuchet MS" w:cs="Times New Roman"/>
          <w:lang w:eastAsia="ro-RO"/>
        </w:rPr>
        <w:t>capotaje in vederea</w:t>
      </w:r>
      <w:r w:rsidRPr="00993FF9">
        <w:rPr>
          <w:rFonts w:ascii="Trebuchet MS" w:eastAsia="Times New Roman" w:hAnsi="Trebuchet MS" w:cs="Times New Roman"/>
          <w:spacing w:val="52"/>
          <w:lang w:eastAsia="ro-RO"/>
        </w:rPr>
        <w:t xml:space="preserve"> </w:t>
      </w:r>
      <w:r w:rsidRPr="00993FF9">
        <w:rPr>
          <w:rFonts w:ascii="Trebuchet MS" w:eastAsia="Times New Roman" w:hAnsi="Trebuchet MS" w:cs="Times New Roman"/>
          <w:lang w:eastAsia="ro-RO"/>
        </w:rPr>
        <w:t xml:space="preserve">incadrarii in  nivelul  de </w:t>
      </w:r>
      <w:r w:rsidRPr="00993FF9">
        <w:rPr>
          <w:rFonts w:ascii="Trebuchet MS" w:eastAsia="Times New Roman" w:hAnsi="Trebuchet MS" w:cs="Times New Roman"/>
          <w:spacing w:val="15"/>
          <w:lang w:eastAsia="ro-RO"/>
        </w:rPr>
        <w:t xml:space="preserve"> </w:t>
      </w:r>
      <w:r w:rsidRPr="00993FF9">
        <w:rPr>
          <w:rFonts w:ascii="Trebuchet MS" w:eastAsia="Times New Roman" w:hAnsi="Trebuchet MS" w:cs="Times New Roman"/>
          <w:lang w:eastAsia="ro-RO"/>
        </w:rPr>
        <w:t xml:space="preserve">zgomot </w:t>
      </w:r>
      <w:r w:rsidRPr="00993FF9">
        <w:rPr>
          <w:rFonts w:ascii="Trebuchet MS" w:eastAsia="Times New Roman" w:hAnsi="Trebuchet MS" w:cs="Times New Roman"/>
          <w:spacing w:val="8"/>
          <w:lang w:eastAsia="ro-RO"/>
        </w:rPr>
        <w:t xml:space="preserve"> </w:t>
      </w:r>
      <w:r w:rsidRPr="00993FF9">
        <w:rPr>
          <w:rFonts w:ascii="Trebuchet MS" w:eastAsia="Times New Roman" w:hAnsi="Trebuchet MS" w:cs="Times New Roman"/>
          <w:lang w:eastAsia="ro-RO"/>
        </w:rPr>
        <w:t xml:space="preserve">admis,  </w:t>
      </w:r>
      <w:r w:rsidRPr="00993FF9">
        <w:rPr>
          <w:rFonts w:ascii="Trebuchet MS" w:eastAsia="Times New Roman" w:hAnsi="Trebuchet MS" w:cs="Times New Roman"/>
          <w:spacing w:val="30"/>
          <w:lang w:eastAsia="ro-RO"/>
        </w:rPr>
        <w:t xml:space="preserve"> </w:t>
      </w:r>
      <w:r w:rsidRPr="00993FF9">
        <w:rPr>
          <w:rFonts w:ascii="Trebuchet MS" w:eastAsia="Times New Roman" w:hAnsi="Trebuchet MS" w:cs="Times New Roman"/>
          <w:lang w:eastAsia="ro-RO"/>
        </w:rPr>
        <w:t xml:space="preserve">respectiv limitarea, </w:t>
      </w:r>
      <w:r w:rsidRPr="00993FF9">
        <w:rPr>
          <w:rFonts w:ascii="Trebuchet MS" w:eastAsia="Times New Roman" w:hAnsi="Trebuchet MS" w:cs="Times New Roman"/>
          <w:spacing w:val="14"/>
          <w:lang w:eastAsia="ro-RO"/>
        </w:rPr>
        <w:t xml:space="preserve"> </w:t>
      </w:r>
      <w:r w:rsidRPr="00993FF9">
        <w:rPr>
          <w:rFonts w:ascii="Trebuchet MS" w:eastAsia="Times New Roman" w:hAnsi="Trebuchet MS" w:cs="Times New Roman"/>
          <w:lang w:eastAsia="ro-RO"/>
        </w:rPr>
        <w:t>pe</w:t>
      </w:r>
      <w:r w:rsidRPr="00993FF9">
        <w:rPr>
          <w:rFonts w:ascii="Trebuchet MS" w:eastAsia="Times New Roman" w:hAnsi="Trebuchet MS" w:cs="Times New Roman"/>
          <w:spacing w:val="26"/>
          <w:lang w:eastAsia="ro-RO"/>
        </w:rPr>
        <w:t xml:space="preserve"> </w:t>
      </w:r>
      <w:r w:rsidRPr="00993FF9">
        <w:rPr>
          <w:rFonts w:ascii="Trebuchet MS" w:eastAsia="Times New Roman" w:hAnsi="Trebuchet MS" w:cs="Times New Roman"/>
          <w:lang w:eastAsia="ro-RO"/>
        </w:rPr>
        <w:t>cat posibil, a</w:t>
      </w:r>
      <w:r w:rsidRPr="00993FF9">
        <w:rPr>
          <w:rFonts w:ascii="Trebuchet MS" w:eastAsia="Times New Roman" w:hAnsi="Trebuchet MS" w:cs="Times New Roman"/>
          <w:spacing w:val="23"/>
          <w:lang w:eastAsia="ro-RO"/>
        </w:rPr>
        <w:t xml:space="preserve"> </w:t>
      </w:r>
      <w:r w:rsidRPr="00993FF9">
        <w:rPr>
          <w:rFonts w:ascii="Trebuchet MS" w:eastAsia="Times New Roman" w:hAnsi="Trebuchet MS" w:cs="Times New Roman"/>
          <w:lang w:eastAsia="ro-RO"/>
        </w:rPr>
        <w:t>activitatilor generatoare de poluare fonica.</w:t>
      </w:r>
    </w:p>
    <w:p w14:paraId="1CFB04CE" w14:textId="77777777" w:rsidR="000F767D" w:rsidRPr="00993FF9" w:rsidRDefault="000F767D" w:rsidP="00993FF9">
      <w:pPr>
        <w:spacing w:after="0" w:line="360" w:lineRule="auto"/>
        <w:jc w:val="both"/>
        <w:rPr>
          <w:rFonts w:ascii="Trebuchet MS" w:eastAsia="Times New Roman" w:hAnsi="Trebuchet MS" w:cs="Times New Roman"/>
          <w:lang w:val="en-US"/>
        </w:rPr>
      </w:pPr>
      <w:r w:rsidRPr="00993FF9">
        <w:rPr>
          <w:rFonts w:ascii="Trebuchet MS" w:eastAsia="Times New Roman" w:hAnsi="Trebuchet MS" w:cs="Times New Roman"/>
          <w:b/>
          <w:lang w:val="en-US"/>
        </w:rPr>
        <w:t xml:space="preserve">   e)gospodărirea deșeurilor rezultate pe amplasament</w:t>
      </w:r>
      <w:r w:rsidRPr="00993FF9">
        <w:rPr>
          <w:rFonts w:ascii="Trebuchet MS" w:eastAsia="Times New Roman" w:hAnsi="Trebuchet MS" w:cs="Times New Roman"/>
          <w:lang w:val="en-US"/>
        </w:rPr>
        <w:t>:</w:t>
      </w:r>
    </w:p>
    <w:p w14:paraId="64F42674" w14:textId="77777777" w:rsidR="000F767D" w:rsidRPr="00993FF9" w:rsidRDefault="000F767D" w:rsidP="00993FF9">
      <w:pPr>
        <w:shd w:val="clear" w:color="auto" w:fill="FFFFFF"/>
        <w:spacing w:after="0" w:line="360" w:lineRule="auto"/>
        <w:jc w:val="both"/>
        <w:rPr>
          <w:rFonts w:ascii="Trebuchet MS" w:eastAsia="Times New Roman" w:hAnsi="Trebuchet MS" w:cs="Times New Roman"/>
          <w:color w:val="000000"/>
          <w:lang w:eastAsia="ro-RO"/>
        </w:rPr>
      </w:pPr>
      <w:r w:rsidRPr="00993FF9">
        <w:rPr>
          <w:rFonts w:ascii="Trebuchet MS" w:eastAsia="Times New Roman" w:hAnsi="Trebuchet MS" w:cs="Times New Roman"/>
          <w:lang w:eastAsia="ro-RO"/>
        </w:rPr>
        <w:t xml:space="preserve">   -deşeurile rezultate pe perioada implementarii proiectului vor fi colectate selectiv si vor fi depozitate in locuri special amenajate in vederea valorificarii/eliminarii prin operatori autorizati;</w:t>
      </w:r>
      <w:r w:rsidRPr="00993FF9">
        <w:rPr>
          <w:rFonts w:ascii="Trebuchet MS" w:eastAsia="Times New Roman" w:hAnsi="Trebuchet MS" w:cs="Times New Roman"/>
          <w:color w:val="000000"/>
          <w:lang w:eastAsia="ro-RO"/>
        </w:rPr>
        <w:t xml:space="preserve"> </w:t>
      </w:r>
    </w:p>
    <w:p w14:paraId="05742542" w14:textId="77777777" w:rsidR="000F767D" w:rsidRPr="00993FF9" w:rsidRDefault="000F767D" w:rsidP="00993FF9">
      <w:pPr>
        <w:autoSpaceDE w:val="0"/>
        <w:autoSpaceDN w:val="0"/>
        <w:adjustRightInd w:val="0"/>
        <w:spacing w:after="0" w:line="360" w:lineRule="auto"/>
        <w:jc w:val="both"/>
        <w:rPr>
          <w:rFonts w:ascii="Trebuchet MS" w:eastAsia="Calibri" w:hAnsi="Trebuchet MS" w:cs="Times New Roman"/>
        </w:rPr>
      </w:pPr>
      <w:r w:rsidRPr="00993FF9">
        <w:rPr>
          <w:rFonts w:ascii="Trebuchet MS" w:eastAsia="Calibri" w:hAnsi="Trebuchet MS" w:cs="Times New Roman"/>
        </w:rPr>
        <w:t xml:space="preserve">   -deşeurile vor fi gestionate conform prevederilor OUG 92/2021 privind regimul deşeurilor şi H.G. nr.856/2002, privind evidenţa gestiunii deşeurilor şi pentru aprobarea listei cuprinzând deşeurile, inclusiv deşeurile periculoase, cu modificările ulterioare; </w:t>
      </w:r>
    </w:p>
    <w:p w14:paraId="53C604C8" w14:textId="77777777" w:rsidR="000F767D" w:rsidRPr="00993FF9" w:rsidRDefault="000F767D" w:rsidP="00993FF9">
      <w:pPr>
        <w:autoSpaceDE w:val="0"/>
        <w:autoSpaceDN w:val="0"/>
        <w:adjustRightInd w:val="0"/>
        <w:spacing w:after="0" w:line="360" w:lineRule="auto"/>
        <w:jc w:val="both"/>
        <w:rPr>
          <w:rFonts w:ascii="Trebuchet MS" w:eastAsia="Times New Roman" w:hAnsi="Trebuchet MS" w:cs="Times New Roman"/>
          <w:lang w:eastAsia="ro-RO"/>
        </w:rPr>
      </w:pPr>
      <w:r w:rsidRPr="00993FF9">
        <w:rPr>
          <w:rFonts w:ascii="Trebuchet MS" w:eastAsia="Times New Roman" w:hAnsi="Trebuchet MS" w:cs="Times New Roman"/>
          <w:lang w:eastAsia="ro-RO"/>
        </w:rPr>
        <w:t xml:space="preserve">   -se vor respecta prevederile si procedurile H.G. nr.1061/2008 privind transportul deseurilor periculoase si nepericuloase pe teritoriul Romaniei;</w:t>
      </w:r>
    </w:p>
    <w:p w14:paraId="6EB24226" w14:textId="0B5B7F65" w:rsidR="000F767D" w:rsidRDefault="000F767D" w:rsidP="00993FF9">
      <w:pPr>
        <w:autoSpaceDE w:val="0"/>
        <w:autoSpaceDN w:val="0"/>
        <w:adjustRightInd w:val="0"/>
        <w:spacing w:after="0" w:line="360" w:lineRule="auto"/>
        <w:jc w:val="both"/>
        <w:rPr>
          <w:rFonts w:ascii="Trebuchet MS" w:eastAsia="Times New Roman" w:hAnsi="Trebuchet MS" w:cs="Times New Roman"/>
          <w:lang w:eastAsia="ro-RO"/>
        </w:rPr>
      </w:pPr>
      <w:r w:rsidRPr="00993FF9">
        <w:rPr>
          <w:rFonts w:ascii="Trebuchet MS" w:eastAsia="Times New Roman" w:hAnsi="Trebuchet MS" w:cs="Times New Roman"/>
          <w:lang w:eastAsia="ro-RO"/>
        </w:rPr>
        <w:t xml:space="preserve">   -se interzice abandonarea deseurilor si/sau depozitarea in locuri neautorizate.</w:t>
      </w:r>
    </w:p>
    <w:p w14:paraId="50330395" w14:textId="77777777" w:rsidR="00FD65D8" w:rsidRPr="00993FF9" w:rsidRDefault="00FD65D8" w:rsidP="00993FF9">
      <w:pPr>
        <w:autoSpaceDE w:val="0"/>
        <w:autoSpaceDN w:val="0"/>
        <w:adjustRightInd w:val="0"/>
        <w:spacing w:after="0" w:line="360" w:lineRule="auto"/>
        <w:jc w:val="both"/>
        <w:rPr>
          <w:rFonts w:ascii="Trebuchet MS" w:eastAsia="Times New Roman" w:hAnsi="Trebuchet MS" w:cs="Times New Roman"/>
          <w:lang w:eastAsia="ro-RO"/>
        </w:rPr>
      </w:pPr>
    </w:p>
    <w:p w14:paraId="47A08F4F" w14:textId="77777777" w:rsidR="000F767D" w:rsidRPr="00993FF9" w:rsidRDefault="000F767D" w:rsidP="00993FF9">
      <w:pPr>
        <w:shd w:val="clear" w:color="auto" w:fill="FFFFFF"/>
        <w:spacing w:after="0" w:line="360" w:lineRule="auto"/>
        <w:jc w:val="both"/>
        <w:rPr>
          <w:rFonts w:ascii="Trebuchet MS" w:eastAsia="Times New Roman" w:hAnsi="Trebuchet MS" w:cs="Times New Roman"/>
          <w:i/>
          <w:color w:val="000000"/>
          <w:lang w:eastAsia="ro-RO"/>
        </w:rPr>
      </w:pPr>
      <w:r w:rsidRPr="00993FF9">
        <w:rPr>
          <w:rFonts w:ascii="Trebuchet MS" w:eastAsia="Times New Roman" w:hAnsi="Trebuchet MS" w:cs="Times New Roman"/>
          <w:i/>
          <w:color w:val="000000"/>
          <w:lang w:eastAsia="ro-RO"/>
        </w:rPr>
        <w:t xml:space="preserve">   La finalizarea lucrarilor se va notifica Agentia penru Protectia Mediului Mehedinti  in vederea intocmirii procesului verbal de constatare a realizarii lucrarilor prevazute in actul de reglementare. Procesul-verbal incheiat la verificarea respectarii prezentei decizii se anexeaza si face parte integranta din procesul-verbal de receptie la terminarea lucrarilor.</w:t>
      </w:r>
      <w:r w:rsidRPr="00993FF9">
        <w:rPr>
          <w:rFonts w:ascii="Trebuchet MS" w:eastAsia="Times New Roman" w:hAnsi="Trebuchet MS" w:cs="Times New Roman"/>
          <w:b/>
          <w:bCs/>
          <w:i/>
          <w:color w:val="FF0000"/>
          <w:lang w:eastAsia="ro-RO"/>
        </w:rPr>
        <w:tab/>
      </w:r>
    </w:p>
    <w:p w14:paraId="75A6ABED" w14:textId="77777777" w:rsidR="000F767D" w:rsidRPr="00993FF9" w:rsidRDefault="000F767D" w:rsidP="00993FF9">
      <w:pPr>
        <w:spacing w:after="0" w:line="360" w:lineRule="auto"/>
        <w:jc w:val="both"/>
        <w:textAlignment w:val="baseline"/>
        <w:rPr>
          <w:rFonts w:ascii="Trebuchet MS" w:eastAsia="Times New Roman" w:hAnsi="Trebuchet MS" w:cs="Times New Roman"/>
          <w:i/>
          <w:lang w:eastAsia="ro-RO"/>
        </w:rPr>
      </w:pPr>
      <w:r w:rsidRPr="00993FF9">
        <w:rPr>
          <w:rFonts w:ascii="Trebuchet MS" w:eastAsia="Times New Roman" w:hAnsi="Trebuchet MS" w:cs="Times New Roman"/>
          <w:bCs/>
          <w:i/>
          <w:lang w:eastAsia="ro-RO"/>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61EA853"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lastRenderedPageBreak/>
        <w:t xml:space="preserve">   Orice persoană care face parte din publicul interesat și care se consideră vătămată într-un drept al său ori într-un interes legitim se poate adresa instanței de contencios</w:t>
      </w:r>
    </w:p>
    <w:p w14:paraId="312C2A21" w14:textId="77777777" w:rsidR="000F767D" w:rsidRPr="00993FF9" w:rsidRDefault="000F767D" w:rsidP="00993FF9">
      <w:pPr>
        <w:autoSpaceDE w:val="0"/>
        <w:autoSpaceDN w:val="0"/>
        <w:adjustRightInd w:val="0"/>
        <w:spacing w:after="0" w:line="360" w:lineRule="auto"/>
        <w:jc w:val="both"/>
        <w:textAlignment w:val="baseline"/>
        <w:rPr>
          <w:rFonts w:ascii="Trebuchet MS" w:eastAsia="Times New Roman" w:hAnsi="Trebuchet MS" w:cs="Times New Roman"/>
          <w:i/>
          <w:lang w:eastAsia="ro-RO"/>
        </w:rPr>
      </w:pPr>
      <w:r w:rsidRPr="00993FF9">
        <w:rPr>
          <w:rFonts w:ascii="Trebuchet MS" w:eastAsia="Times New Roman" w:hAnsi="Trebuchet MS" w:cs="Times New Roman"/>
          <w:i/>
          <w:lang w:eastAsia="ro-RO"/>
        </w:rPr>
        <w:t xml:space="preserve">administrativ competente pentru a ataca, din punct de vedere procedural sau substanțial, actele, deciziile sau omisiunile autorității publice competente care fac obiectul participării publicului, inclusiv aprobarea de dezvoltare, potrivit prevederilor </w:t>
      </w:r>
    </w:p>
    <w:p w14:paraId="065913C0" w14:textId="77777777" w:rsidR="000F767D" w:rsidRPr="00993FF9" w:rsidRDefault="000F767D" w:rsidP="00993FF9">
      <w:pPr>
        <w:autoSpaceDE w:val="0"/>
        <w:autoSpaceDN w:val="0"/>
        <w:adjustRightInd w:val="0"/>
        <w:spacing w:after="0" w:line="360" w:lineRule="auto"/>
        <w:jc w:val="both"/>
        <w:textAlignment w:val="baseline"/>
        <w:rPr>
          <w:rFonts w:ascii="Trebuchet MS" w:eastAsia="Times New Roman" w:hAnsi="Trebuchet MS" w:cs="Times New Roman"/>
          <w:i/>
          <w:lang w:eastAsia="ro-RO"/>
        </w:rPr>
      </w:pPr>
      <w:r w:rsidRPr="00993FF9">
        <w:rPr>
          <w:rFonts w:ascii="Trebuchet MS" w:eastAsia="Times New Roman" w:hAnsi="Trebuchet MS" w:cs="Times New Roman"/>
          <w:i/>
          <w:lang w:eastAsia="ro-RO"/>
        </w:rPr>
        <w:t>Legii contenciosului administrativ nr.544/2004, cu modificările și completările ulterioare.</w:t>
      </w:r>
    </w:p>
    <w:p w14:paraId="22576579"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t xml:space="preserve">   Se poate adresa instanței de contencios administrativ competente și orice organizație neguvernamentală care îndeplinește cerințele prevăzute la art.2 lit.f), considerându-se că acestea sunt vătămate într-un drept al lor sau într-un interes legitim.</w:t>
      </w:r>
    </w:p>
    <w:p w14:paraId="0DDC99B1"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t xml:space="preserve">   Actele sau omisiunile autorității publice competente care fac obiectul participării publicului se atacă în instanțe odată cu decizia etapei de încadrare, cu acordul de mediu sau, după caz, cu decizia de respingere a solicitării acordului de mediu, </w:t>
      </w:r>
    </w:p>
    <w:p w14:paraId="6300E0C2"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t>respectiv cu aprobarea de dezvoltare sau, după caz, cu decizia de respingere a solicitării aprobării de dezvoltare.</w:t>
      </w:r>
    </w:p>
    <w:p w14:paraId="33BB5AED"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t xml:space="preserve">   Înainte de a se adresa instanței de contencios administrativ competente, persoanele prevăzute la art.21 au obligația să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14:paraId="359C17E1"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t xml:space="preserve">   Autoritatea publică emitentă are obligația de a răspunde la plângerea prealabilă prevăzută la alin.(1) în termen de 30 de zile de la data înregistrării acesteia la acea autoritate.</w:t>
      </w:r>
    </w:p>
    <w:p w14:paraId="404CEE27" w14:textId="77777777" w:rsidR="000F767D" w:rsidRPr="00993FF9" w:rsidRDefault="000F767D" w:rsidP="00993FF9">
      <w:pPr>
        <w:autoSpaceDE w:val="0"/>
        <w:autoSpaceDN w:val="0"/>
        <w:adjustRightInd w:val="0"/>
        <w:spacing w:after="0" w:line="360" w:lineRule="auto"/>
        <w:jc w:val="both"/>
        <w:textAlignment w:val="baseline"/>
        <w:rPr>
          <w:rFonts w:ascii="Trebuchet MS" w:eastAsia="Calibri" w:hAnsi="Trebuchet MS" w:cs="Times New Roman"/>
          <w:i/>
        </w:rPr>
      </w:pPr>
      <w:r w:rsidRPr="00993FF9">
        <w:rPr>
          <w:rFonts w:ascii="Trebuchet MS" w:eastAsia="Calibri" w:hAnsi="Trebuchet MS" w:cs="Times New Roman"/>
          <w:i/>
        </w:rPr>
        <w:t xml:space="preserve">   Procedura de soluționare a plângerii prealabile prevăzută la alin.(1) și (2) este gratuită și trebuie să fie echitabilă, rapidă și corectă.</w:t>
      </w:r>
    </w:p>
    <w:p w14:paraId="625918B8" w14:textId="77777777" w:rsidR="000F767D" w:rsidRPr="00993FF9" w:rsidRDefault="000F767D" w:rsidP="00993FF9">
      <w:pPr>
        <w:autoSpaceDE w:val="0"/>
        <w:autoSpaceDN w:val="0"/>
        <w:adjustRightInd w:val="0"/>
        <w:spacing w:after="0" w:line="360" w:lineRule="auto"/>
        <w:jc w:val="both"/>
        <w:rPr>
          <w:rFonts w:ascii="Trebuchet MS" w:eastAsia="Times New Roman" w:hAnsi="Trebuchet MS" w:cs="Times New Roman"/>
          <w:i/>
          <w:lang w:eastAsia="ro-RO"/>
        </w:rPr>
      </w:pPr>
      <w:r w:rsidRPr="00993FF9">
        <w:rPr>
          <w:rFonts w:ascii="Trebuchet MS" w:eastAsia="Times New Roman" w:hAnsi="Trebuchet MS" w:cs="Times New Roman"/>
          <w:i/>
          <w:lang w:eastAsia="ro-RO"/>
        </w:rPr>
        <w:t xml:space="preserve">   Prezenta decizie poate fi contestată în conformitate cu prevederile Legii  nr. 292/2018 şi ale Legii contenciosului administrativ nr. 554/2004, cu modificările şi completările ulterioare.</w:t>
      </w:r>
    </w:p>
    <w:p w14:paraId="586B952A" w14:textId="77777777" w:rsidR="00052F0B" w:rsidRPr="00993FF9" w:rsidRDefault="00052F0B" w:rsidP="00993FF9">
      <w:pPr>
        <w:spacing w:after="0" w:line="360" w:lineRule="auto"/>
        <w:jc w:val="center"/>
        <w:rPr>
          <w:rFonts w:ascii="Trebuchet MS" w:hAnsi="Trebuchet MS" w:cs="Arial"/>
          <w:i/>
        </w:rPr>
      </w:pPr>
    </w:p>
    <w:p w14:paraId="3E976EB9" w14:textId="77777777" w:rsidR="00D87936" w:rsidRPr="00993FF9" w:rsidRDefault="00D87936" w:rsidP="00993FF9">
      <w:pPr>
        <w:spacing w:after="0" w:line="360" w:lineRule="auto"/>
        <w:jc w:val="center"/>
        <w:rPr>
          <w:rFonts w:ascii="Trebuchet MS" w:hAnsi="Trebuchet MS" w:cs="Arial"/>
          <w:i/>
        </w:rPr>
      </w:pPr>
    </w:p>
    <w:p w14:paraId="0FC17B30" w14:textId="77777777" w:rsidR="0003541E" w:rsidRDefault="0003541E" w:rsidP="00993FF9">
      <w:pPr>
        <w:spacing w:after="0" w:line="360" w:lineRule="auto"/>
        <w:jc w:val="center"/>
        <w:rPr>
          <w:rFonts w:ascii="Trebuchet MS" w:hAnsi="Trebuchet MS" w:cs="Arial"/>
          <w:i/>
        </w:rPr>
      </w:pPr>
    </w:p>
    <w:sectPr w:rsidR="0003541E" w:rsidSect="000E6044">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0" w:footer="5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38358" w14:textId="77777777" w:rsidR="006E236C" w:rsidRDefault="006E236C" w:rsidP="00143ACD">
      <w:pPr>
        <w:spacing w:after="0" w:line="240" w:lineRule="auto"/>
      </w:pPr>
      <w:r>
        <w:separator/>
      </w:r>
    </w:p>
  </w:endnote>
  <w:endnote w:type="continuationSeparator" w:id="0">
    <w:p w14:paraId="5BBBF2BB" w14:textId="77777777" w:rsidR="006E236C" w:rsidRDefault="006E236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622C" w14:textId="77777777" w:rsidR="009019AE" w:rsidRDefault="009019A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495695160"/>
      <w:docPartObj>
        <w:docPartGallery w:val="Page Numbers (Bottom of Page)"/>
        <w:docPartUnique/>
      </w:docPartObj>
    </w:sdtPr>
    <w:sdtContent>
      <w:sdt>
        <w:sdtPr>
          <w:rPr>
            <w:rFonts w:ascii="Trebuchet MS" w:hAnsi="Trebuchet MS"/>
            <w:sz w:val="16"/>
            <w:szCs w:val="16"/>
          </w:rPr>
          <w:id w:val="1758780256"/>
          <w:docPartObj>
            <w:docPartGallery w:val="Page Numbers (Top of Page)"/>
            <w:docPartUnique/>
          </w:docPartObj>
        </w:sdtPr>
        <w:sdtContent>
          <w:p w14:paraId="6C1F6C3A" w14:textId="79393A8E" w:rsidR="006E236C" w:rsidRPr="009F469F" w:rsidRDefault="006E236C" w:rsidP="009F469F">
            <w:pPr>
              <w:spacing w:after="0"/>
              <w:rPr>
                <w:rFonts w:ascii="Trebuchet MS" w:hAnsi="Trebuchet MS"/>
                <w:sz w:val="16"/>
                <w:szCs w:val="16"/>
              </w:rPr>
            </w:pPr>
            <w:r w:rsidRPr="009F469F">
              <w:rPr>
                <w:rFonts w:ascii="Trebuchet MS" w:hAnsi="Trebuchet MS"/>
                <w:sz w:val="16"/>
                <w:szCs w:val="16"/>
              </w:rPr>
              <w:t xml:space="preserve">AGENȚIA PENTRU PROTEȚIA MEDIULUI MEHEDINTI                                                                                   </w:t>
            </w:r>
            <w:r w:rsidR="009019AE">
              <w:rPr>
                <w:rFonts w:ascii="Trebuchet MS" w:hAnsi="Trebuchet MS"/>
                <w:sz w:val="16"/>
                <w:szCs w:val="16"/>
              </w:rPr>
              <w:t xml:space="preserve">                                   </w:t>
            </w:r>
            <w:bookmarkStart w:id="0" w:name="_GoBack"/>
            <w:bookmarkEnd w:id="0"/>
            <w:r w:rsidR="009F469F" w:rsidRPr="009F469F">
              <w:rPr>
                <w:rFonts w:ascii="Trebuchet MS" w:hAnsi="Trebuchet MS"/>
                <w:sz w:val="16"/>
                <w:szCs w:val="16"/>
              </w:rPr>
              <w:t xml:space="preserve">Pagină </w:t>
            </w:r>
            <w:r w:rsidR="009F469F" w:rsidRPr="009F469F">
              <w:rPr>
                <w:rFonts w:ascii="Trebuchet MS" w:hAnsi="Trebuchet MS"/>
                <w:b/>
                <w:bCs/>
                <w:sz w:val="16"/>
                <w:szCs w:val="16"/>
              </w:rPr>
              <w:fldChar w:fldCharType="begin"/>
            </w:r>
            <w:r w:rsidR="009F469F" w:rsidRPr="009F469F">
              <w:rPr>
                <w:rFonts w:ascii="Trebuchet MS" w:hAnsi="Trebuchet MS"/>
                <w:b/>
                <w:bCs/>
                <w:sz w:val="16"/>
                <w:szCs w:val="16"/>
              </w:rPr>
              <w:instrText>PAGE</w:instrText>
            </w:r>
            <w:r w:rsidR="009F469F" w:rsidRPr="009F469F">
              <w:rPr>
                <w:rFonts w:ascii="Trebuchet MS" w:hAnsi="Trebuchet MS"/>
                <w:b/>
                <w:bCs/>
                <w:sz w:val="16"/>
                <w:szCs w:val="16"/>
              </w:rPr>
              <w:fldChar w:fldCharType="separate"/>
            </w:r>
            <w:r w:rsidR="0086661F">
              <w:rPr>
                <w:rFonts w:ascii="Trebuchet MS" w:hAnsi="Trebuchet MS"/>
                <w:b/>
                <w:bCs/>
                <w:noProof/>
                <w:sz w:val="16"/>
                <w:szCs w:val="16"/>
              </w:rPr>
              <w:t>13</w:t>
            </w:r>
            <w:r w:rsidR="009F469F" w:rsidRPr="009F469F">
              <w:rPr>
                <w:rFonts w:ascii="Trebuchet MS" w:hAnsi="Trebuchet MS"/>
                <w:b/>
                <w:bCs/>
                <w:sz w:val="16"/>
                <w:szCs w:val="16"/>
              </w:rPr>
              <w:fldChar w:fldCharType="end"/>
            </w:r>
            <w:r w:rsidR="009F469F" w:rsidRPr="009F469F">
              <w:rPr>
                <w:rFonts w:ascii="Trebuchet MS" w:hAnsi="Trebuchet MS"/>
                <w:sz w:val="16"/>
                <w:szCs w:val="16"/>
              </w:rPr>
              <w:t xml:space="preserve"> din </w:t>
            </w:r>
            <w:r w:rsidR="009F469F" w:rsidRPr="009F469F">
              <w:rPr>
                <w:rFonts w:ascii="Trebuchet MS" w:hAnsi="Trebuchet MS"/>
                <w:b/>
                <w:bCs/>
                <w:sz w:val="16"/>
                <w:szCs w:val="16"/>
              </w:rPr>
              <w:fldChar w:fldCharType="begin"/>
            </w:r>
            <w:r w:rsidR="009F469F" w:rsidRPr="009F469F">
              <w:rPr>
                <w:rFonts w:ascii="Trebuchet MS" w:hAnsi="Trebuchet MS"/>
                <w:b/>
                <w:bCs/>
                <w:sz w:val="16"/>
                <w:szCs w:val="16"/>
              </w:rPr>
              <w:instrText>NUMPAGES</w:instrText>
            </w:r>
            <w:r w:rsidR="009F469F" w:rsidRPr="009F469F">
              <w:rPr>
                <w:rFonts w:ascii="Trebuchet MS" w:hAnsi="Trebuchet MS"/>
                <w:b/>
                <w:bCs/>
                <w:sz w:val="16"/>
                <w:szCs w:val="16"/>
              </w:rPr>
              <w:fldChar w:fldCharType="separate"/>
            </w:r>
            <w:r w:rsidR="0086661F">
              <w:rPr>
                <w:rFonts w:ascii="Trebuchet MS" w:hAnsi="Trebuchet MS"/>
                <w:b/>
                <w:bCs/>
                <w:noProof/>
                <w:sz w:val="16"/>
                <w:szCs w:val="16"/>
              </w:rPr>
              <w:t>15</w:t>
            </w:r>
            <w:r w:rsidR="009F469F" w:rsidRPr="009F469F">
              <w:rPr>
                <w:rFonts w:ascii="Trebuchet MS" w:hAnsi="Trebuchet MS"/>
                <w:b/>
                <w:bCs/>
                <w:sz w:val="16"/>
                <w:szCs w:val="16"/>
              </w:rPr>
              <w:fldChar w:fldCharType="end"/>
            </w:r>
            <w:r w:rsidR="009F469F" w:rsidRPr="009F469F">
              <w:rPr>
                <w:rFonts w:ascii="Trebuchet MS" w:hAnsi="Trebuchet MS"/>
                <w:sz w:val="16"/>
                <w:szCs w:val="16"/>
              </w:rPr>
              <w:t xml:space="preserve">                                                                              </w:t>
            </w:r>
            <w:r w:rsidRPr="009F469F">
              <w:rPr>
                <w:rFonts w:ascii="Trebuchet MS" w:hAnsi="Trebuchet MS"/>
                <w:sz w:val="16"/>
                <w:szCs w:val="16"/>
              </w:rPr>
              <w:t xml:space="preserve">                    Str.Baile Romane, nr.3, Drobeta Turnu Severin, Cod 220234</w:t>
            </w:r>
          </w:p>
          <w:p w14:paraId="47C4557F" w14:textId="439A586B" w:rsidR="006E236C" w:rsidRPr="009F469F" w:rsidRDefault="006E236C" w:rsidP="009F469F">
            <w:pPr>
              <w:pStyle w:val="Footer1"/>
              <w:rPr>
                <w:sz w:val="16"/>
                <w:szCs w:val="16"/>
              </w:rPr>
            </w:pPr>
            <w:r w:rsidRPr="009F469F">
              <w:rPr>
                <w:sz w:val="16"/>
                <w:szCs w:val="16"/>
              </w:rPr>
              <w:t>Tel: 0040252/320396</w:t>
            </w:r>
            <w:r w:rsidR="009F469F">
              <w:rPr>
                <w:sz w:val="16"/>
                <w:szCs w:val="16"/>
              </w:rPr>
              <w:t>,</w:t>
            </w:r>
            <w:r w:rsidRPr="009F469F">
              <w:rPr>
                <w:sz w:val="16"/>
                <w:szCs w:val="16"/>
              </w:rPr>
              <w:t xml:space="preserve"> Fax: 0040262/306018</w:t>
            </w:r>
          </w:p>
          <w:p w14:paraId="4DFA9C5E" w14:textId="77F1D42D" w:rsidR="006E236C" w:rsidRPr="009F469F" w:rsidRDefault="009F469F" w:rsidP="009F469F">
            <w:pPr>
              <w:pStyle w:val="Footer1"/>
              <w:rPr>
                <w:sz w:val="16"/>
                <w:szCs w:val="16"/>
              </w:rPr>
            </w:pPr>
            <w:r w:rsidRPr="009F469F">
              <w:rPr>
                <w:rStyle w:val="Hyperlink"/>
                <w:sz w:val="16"/>
                <w:szCs w:val="16"/>
              </w:rPr>
              <w:t xml:space="preserve">website: </w:t>
            </w:r>
            <w:hyperlink r:id="rId1" w:history="1">
              <w:r w:rsidRPr="009F469F">
                <w:rPr>
                  <w:rStyle w:val="Hyperlink"/>
                  <w:sz w:val="16"/>
                  <w:szCs w:val="16"/>
                </w:rPr>
                <w:t>http://apmmh.anpm.ro</w:t>
              </w:r>
            </w:hyperlink>
            <w:r w:rsidRPr="009F469F">
              <w:rPr>
                <w:rStyle w:val="Hyperlink"/>
                <w:sz w:val="16"/>
                <w:szCs w:val="16"/>
              </w:rPr>
              <w:t>, email</w:t>
            </w:r>
            <w:r w:rsidRPr="009F469F">
              <w:rPr>
                <w:rStyle w:val="Hyperlink"/>
                <w:sz w:val="16"/>
                <w:szCs w:val="16"/>
              </w:rPr>
              <w:t xml:space="preserve">: </w:t>
            </w:r>
            <w:hyperlink r:id="rId2" w:history="1">
              <w:r w:rsidRPr="009F469F">
                <w:rPr>
                  <w:rStyle w:val="Hyperlink"/>
                  <w:sz w:val="16"/>
                  <w:szCs w:val="16"/>
                </w:rPr>
                <w:t>office@apmmh.anpm.ro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6E236C" w:rsidRPr="009F469F" w14:paraId="521A110B" w14:textId="77777777" w:rsidTr="009F469F">
              <w:trPr>
                <w:trHeight w:val="254"/>
              </w:trPr>
              <w:tc>
                <w:tcPr>
                  <w:tcW w:w="5954" w:type="dxa"/>
                  <w:shd w:val="clear" w:color="auto" w:fill="auto"/>
                  <w:vAlign w:val="center"/>
                </w:tcPr>
                <w:p w14:paraId="0C87D599" w14:textId="77777777" w:rsidR="006E236C" w:rsidRPr="009F469F" w:rsidRDefault="006E236C" w:rsidP="009D0807">
                  <w:pPr>
                    <w:pStyle w:val="Antet"/>
                    <w:rPr>
                      <w:rFonts w:ascii="Trebuchet MS" w:hAnsi="Trebuchet MS" w:cs="Open Sans"/>
                      <w:color w:val="000000"/>
                      <w:sz w:val="16"/>
                      <w:szCs w:val="16"/>
                      <w:shd w:val="clear" w:color="auto" w:fill="FFFFFF"/>
                    </w:rPr>
                  </w:pPr>
                  <w:r w:rsidRPr="009F469F">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6E236C" w:rsidRPr="009F469F" w:rsidRDefault="006E236C" w:rsidP="009D0807">
            <w:pPr>
              <w:pStyle w:val="Subsol"/>
              <w:rPr>
                <w:rFonts w:ascii="Trebuchet MS" w:hAnsi="Trebuchet MS"/>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A301" w14:textId="5CA1CED5" w:rsidR="006E236C" w:rsidRPr="00044A9B" w:rsidRDefault="006E236C" w:rsidP="00296185">
    <w:pPr>
      <w:pStyle w:val="Footer1"/>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044A9B">
      <w:rPr>
        <w:sz w:val="16"/>
        <w:szCs w:val="16"/>
      </w:rPr>
      <w:t xml:space="preserve">AGENȚIA PENTRU PROTECȚIA MEDIULUI MEHEDINTI                                                                                                       Pagină </w:t>
    </w:r>
    <w:r w:rsidRPr="00044A9B">
      <w:rPr>
        <w:b/>
        <w:bCs/>
        <w:sz w:val="16"/>
        <w:szCs w:val="16"/>
      </w:rPr>
      <w:fldChar w:fldCharType="begin"/>
    </w:r>
    <w:r w:rsidRPr="00044A9B">
      <w:rPr>
        <w:b/>
        <w:bCs/>
        <w:sz w:val="16"/>
        <w:szCs w:val="16"/>
      </w:rPr>
      <w:instrText>PAGE</w:instrText>
    </w:r>
    <w:r w:rsidRPr="00044A9B">
      <w:rPr>
        <w:b/>
        <w:bCs/>
        <w:sz w:val="16"/>
        <w:szCs w:val="16"/>
      </w:rPr>
      <w:fldChar w:fldCharType="separate"/>
    </w:r>
    <w:r w:rsidR="0086661F">
      <w:rPr>
        <w:b/>
        <w:bCs/>
        <w:noProof/>
        <w:sz w:val="16"/>
        <w:szCs w:val="16"/>
      </w:rPr>
      <w:t>1</w:t>
    </w:r>
    <w:r w:rsidRPr="00044A9B">
      <w:rPr>
        <w:b/>
        <w:bCs/>
        <w:sz w:val="16"/>
        <w:szCs w:val="16"/>
      </w:rPr>
      <w:fldChar w:fldCharType="end"/>
    </w:r>
    <w:r w:rsidRPr="00044A9B">
      <w:rPr>
        <w:sz w:val="16"/>
        <w:szCs w:val="16"/>
      </w:rPr>
      <w:t xml:space="preserve"> din </w:t>
    </w:r>
    <w:r w:rsidRPr="00044A9B">
      <w:rPr>
        <w:b/>
        <w:bCs/>
        <w:sz w:val="16"/>
        <w:szCs w:val="16"/>
      </w:rPr>
      <w:fldChar w:fldCharType="begin"/>
    </w:r>
    <w:r w:rsidRPr="00044A9B">
      <w:rPr>
        <w:b/>
        <w:bCs/>
        <w:sz w:val="16"/>
        <w:szCs w:val="16"/>
      </w:rPr>
      <w:instrText>NUMPAGES</w:instrText>
    </w:r>
    <w:r w:rsidRPr="00044A9B">
      <w:rPr>
        <w:b/>
        <w:bCs/>
        <w:sz w:val="16"/>
        <w:szCs w:val="16"/>
      </w:rPr>
      <w:fldChar w:fldCharType="separate"/>
    </w:r>
    <w:r w:rsidR="0086661F">
      <w:rPr>
        <w:b/>
        <w:bCs/>
        <w:noProof/>
        <w:sz w:val="16"/>
        <w:szCs w:val="16"/>
      </w:rPr>
      <w:t>15</w:t>
    </w:r>
    <w:r w:rsidRPr="00044A9B">
      <w:rPr>
        <w:b/>
        <w:bCs/>
        <w:sz w:val="16"/>
        <w:szCs w:val="16"/>
      </w:rPr>
      <w:fldChar w:fldCharType="end"/>
    </w:r>
  </w:p>
  <w:bookmarkEnd w:id="1"/>
  <w:bookmarkEnd w:id="2"/>
  <w:bookmarkEnd w:id="3"/>
  <w:bookmarkEnd w:id="4"/>
  <w:bookmarkEnd w:id="5"/>
  <w:bookmarkEnd w:id="6"/>
  <w:p w14:paraId="19232FB6" w14:textId="77777777" w:rsidR="006E236C" w:rsidRPr="00044A9B" w:rsidRDefault="006E236C" w:rsidP="00296185">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14:ligatures w14:val="none"/>
      </w:rPr>
      <w:t>Str. Băile Romane, nr. 3, Drobeta Turnu Severin, Cod 220234</w:t>
    </w:r>
  </w:p>
  <w:p w14:paraId="75EA247E" w14:textId="77777777" w:rsidR="006E236C" w:rsidRDefault="006E236C" w:rsidP="00296185">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14:ligatures w14:val="none"/>
      </w:rPr>
      <w:t>Tel : 0040252/320396</w:t>
    </w:r>
    <w:r>
      <w:rPr>
        <w:rFonts w:ascii="Garamond" w:eastAsia="Calibri" w:hAnsi="Garamond" w:cs="Times New Roman"/>
        <w:noProof/>
        <w:sz w:val="16"/>
        <w:szCs w:val="16"/>
        <w14:ligatures w14:val="none"/>
      </w:rPr>
      <w:t>,</w:t>
    </w:r>
    <w:r w:rsidRPr="00044A9B">
      <w:rPr>
        <w:rFonts w:ascii="Garamond" w:eastAsia="Calibri" w:hAnsi="Garamond" w:cs="Times New Roman"/>
        <w:noProof/>
        <w:sz w:val="16"/>
        <w:szCs w:val="16"/>
        <w14:ligatures w14:val="none"/>
      </w:rPr>
      <w:t xml:space="preserve"> Fax : 0040252/306018</w:t>
    </w:r>
  </w:p>
  <w:p w14:paraId="3286EBA3" w14:textId="77777777" w:rsidR="006E236C" w:rsidRPr="00044A9B" w:rsidRDefault="006E236C" w:rsidP="00296185">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rPr>
      <w:t xml:space="preserve">e-mail : </w:t>
    </w:r>
    <w:hyperlink r:id="rId1" w:history="1">
      <w:r w:rsidRPr="00044A9B">
        <w:rPr>
          <w:rFonts w:ascii="Garamond" w:eastAsia="Calibri" w:hAnsi="Garamond" w:cs="Times New Roman"/>
          <w:noProof/>
          <w:sz w:val="16"/>
          <w:szCs w:val="16"/>
          <w:u w:val="single"/>
        </w:rPr>
        <w:t>office@apmmh.anpm.ro</w:t>
      </w:r>
    </w:hyperlink>
    <w:r w:rsidRPr="00044A9B">
      <w:rPr>
        <w:rFonts w:ascii="Garamond" w:eastAsia="Calibri" w:hAnsi="Garamond" w:cs="Times New Roman"/>
        <w:noProof/>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6E236C" w:rsidRPr="00044A9B" w14:paraId="1AF90B20" w14:textId="77777777" w:rsidTr="006E236C">
      <w:trPr>
        <w:trHeight w:val="254"/>
      </w:trPr>
      <w:tc>
        <w:tcPr>
          <w:tcW w:w="5954" w:type="dxa"/>
          <w:shd w:val="clear" w:color="auto" w:fill="auto"/>
          <w:vAlign w:val="center"/>
        </w:tcPr>
        <w:p w14:paraId="7D0A9B69" w14:textId="77777777" w:rsidR="006E236C" w:rsidRPr="00044A9B" w:rsidRDefault="006E236C" w:rsidP="00296185">
          <w:pPr>
            <w:pStyle w:val="Antet"/>
            <w:rPr>
              <w:rFonts w:ascii="Trebuchet MS" w:hAnsi="Trebuchet MS" w:cs="Open Sans"/>
              <w:color w:val="000000"/>
              <w:sz w:val="16"/>
              <w:szCs w:val="16"/>
              <w:shd w:val="clear" w:color="auto" w:fill="FFFFFF"/>
            </w:rPr>
          </w:pPr>
          <w:r w:rsidRPr="00044A9B">
            <w:rPr>
              <w:rFonts w:ascii="Trebuchet MS" w:hAnsi="Trebuchet MS" w:cs="Open Sans"/>
              <w:color w:val="000000"/>
              <w:sz w:val="16"/>
              <w:szCs w:val="16"/>
              <w:shd w:val="clear" w:color="auto" w:fill="FFFFFF"/>
            </w:rPr>
            <w:t>Operator de date cu caracter personal, conform Regulamentului (UE) 2016/679</w:t>
          </w:r>
        </w:p>
      </w:tc>
    </w:tr>
  </w:tbl>
  <w:p w14:paraId="5F2C8764" w14:textId="77777777" w:rsidR="006E236C" w:rsidRPr="00044A9B" w:rsidRDefault="006E236C" w:rsidP="00296185">
    <w:pPr>
      <w:pStyle w:val="Subsol"/>
      <w:ind w:left="284"/>
      <w:rPr>
        <w:rFonts w:ascii="Trebuchet MS" w:hAnsi="Trebuchet MS"/>
        <w:sz w:val="16"/>
        <w:szCs w:val="16"/>
      </w:rPr>
    </w:pPr>
  </w:p>
  <w:p w14:paraId="135A8D34" w14:textId="77777777" w:rsidR="006E236C" w:rsidRPr="00296185" w:rsidRDefault="006E236C" w:rsidP="0029618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D2D2E" w14:textId="77777777" w:rsidR="006E236C" w:rsidRDefault="006E236C" w:rsidP="00143ACD">
      <w:pPr>
        <w:spacing w:after="0" w:line="240" w:lineRule="auto"/>
      </w:pPr>
      <w:r>
        <w:separator/>
      </w:r>
    </w:p>
  </w:footnote>
  <w:footnote w:type="continuationSeparator" w:id="0">
    <w:p w14:paraId="5B7A5929" w14:textId="77777777" w:rsidR="006E236C" w:rsidRDefault="006E236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9A521" w14:textId="77777777" w:rsidR="009019AE" w:rsidRDefault="009019A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6E236C" w:rsidRDefault="006E236C">
    <w:pPr>
      <w:pStyle w:val="Antet"/>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6E236C" w:rsidRDefault="006E236C" w:rsidP="00D41783">
    <w:pPr>
      <w:pStyle w:val="Antet"/>
    </w:pPr>
    <w:r>
      <w:rPr>
        <w:noProof/>
        <w:lang w:eastAsia="ro-RO"/>
      </w:rPr>
      <w:drawing>
        <wp:anchor distT="0" distB="0" distL="114300" distR="114300" simplePos="0" relativeHeight="251659264" behindDoc="0" locked="0" layoutInCell="1" allowOverlap="1" wp14:anchorId="7E5FBAE7" wp14:editId="62B7FDC8">
          <wp:simplePos x="0" y="0"/>
          <wp:positionH relativeFrom="margin">
            <wp:align>center</wp:align>
          </wp:positionH>
          <wp:positionV relativeFrom="paragraph">
            <wp:posOffset>-137160</wp:posOffset>
          </wp:positionV>
          <wp:extent cx="6886321" cy="147828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6321"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5FA"/>
    <w:multiLevelType w:val="multilevel"/>
    <w:tmpl w:val="77264BA4"/>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77517F7"/>
    <w:multiLevelType w:val="hybridMultilevel"/>
    <w:tmpl w:val="09045464"/>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0418000B">
      <w:start w:val="1"/>
      <w:numFmt w:val="bullet"/>
      <w:lvlText w:val=""/>
      <w:lvlJc w:val="left"/>
      <w:pPr>
        <w:tabs>
          <w:tab w:val="num" w:pos="1788"/>
        </w:tabs>
        <w:ind w:left="1788" w:hanging="360"/>
      </w:pPr>
      <w:rPr>
        <w:rFonts w:ascii="Wingdings" w:hAnsi="Wingdings" w:hint="default"/>
      </w:rPr>
    </w:lvl>
    <w:lvl w:ilvl="2" w:tplc="04180001">
      <w:start w:val="1"/>
      <w:numFmt w:val="bullet"/>
      <w:lvlText w:val=""/>
      <w:lvlJc w:val="left"/>
      <w:pPr>
        <w:tabs>
          <w:tab w:val="num" w:pos="2508"/>
        </w:tabs>
        <w:ind w:left="2508" w:hanging="360"/>
      </w:pPr>
      <w:rPr>
        <w:rFonts w:ascii="Symbol" w:hAnsi="Symbol" w:hint="default"/>
      </w:r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2" w15:restartNumberingAfterBreak="0">
    <w:nsid w:val="183447C8"/>
    <w:multiLevelType w:val="hybridMultilevel"/>
    <w:tmpl w:val="0672B98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54E93"/>
    <w:multiLevelType w:val="hybridMultilevel"/>
    <w:tmpl w:val="55EA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D389A"/>
    <w:multiLevelType w:val="hybridMultilevel"/>
    <w:tmpl w:val="223A7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0212D6"/>
    <w:multiLevelType w:val="hybridMultilevel"/>
    <w:tmpl w:val="9DCAF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44AB1403"/>
    <w:multiLevelType w:val="hybridMultilevel"/>
    <w:tmpl w:val="BF94015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53C6A"/>
    <w:multiLevelType w:val="hybridMultilevel"/>
    <w:tmpl w:val="51A4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116A7"/>
    <w:multiLevelType w:val="multilevel"/>
    <w:tmpl w:val="71DCA200"/>
    <w:lvl w:ilvl="0">
      <w:start w:val="1"/>
      <w:numFmt w:val="decimal"/>
      <w:lvlText w:val="%1."/>
      <w:lvlJc w:val="left"/>
      <w:pPr>
        <w:ind w:left="346" w:hanging="233"/>
      </w:pPr>
      <w:rPr>
        <w:rFonts w:ascii="Arial" w:eastAsia="Arial" w:hAnsi="Arial" w:hint="default"/>
        <w:b/>
        <w:bCs/>
        <w:color w:val="333333"/>
        <w:sz w:val="21"/>
        <w:szCs w:val="21"/>
      </w:rPr>
    </w:lvl>
    <w:lvl w:ilvl="1">
      <w:start w:val="1"/>
      <w:numFmt w:val="decimal"/>
      <w:lvlText w:val="%1.%2."/>
      <w:lvlJc w:val="left"/>
      <w:pPr>
        <w:ind w:left="113" w:hanging="478"/>
      </w:pPr>
      <w:rPr>
        <w:rFonts w:ascii="Arial" w:eastAsia="Arial" w:hAnsi="Arial" w:hint="default"/>
        <w:b/>
        <w:bCs/>
        <w:color w:val="333333"/>
        <w:sz w:val="21"/>
        <w:szCs w:val="21"/>
      </w:rPr>
    </w:lvl>
    <w:lvl w:ilvl="2">
      <w:start w:val="1"/>
      <w:numFmt w:val="bullet"/>
      <w:lvlText w:val="➢"/>
      <w:lvlJc w:val="left"/>
      <w:pPr>
        <w:ind w:left="1193" w:hanging="360"/>
      </w:pPr>
      <w:rPr>
        <w:rFonts w:ascii="MS Gothic" w:eastAsia="MS Gothic" w:hAnsi="MS Gothic" w:hint="default"/>
        <w:w w:val="79"/>
        <w:sz w:val="21"/>
        <w:szCs w:val="21"/>
      </w:rPr>
    </w:lvl>
    <w:lvl w:ilvl="3">
      <w:start w:val="1"/>
      <w:numFmt w:val="bullet"/>
      <w:lvlText w:val="•"/>
      <w:lvlJc w:val="left"/>
      <w:pPr>
        <w:ind w:left="1193" w:hanging="360"/>
      </w:pPr>
      <w:rPr>
        <w:rFonts w:hint="default"/>
      </w:rPr>
    </w:lvl>
    <w:lvl w:ilvl="4">
      <w:start w:val="1"/>
      <w:numFmt w:val="bullet"/>
      <w:lvlText w:val="•"/>
      <w:lvlJc w:val="left"/>
      <w:pPr>
        <w:ind w:left="2477" w:hanging="360"/>
      </w:pPr>
      <w:rPr>
        <w:rFonts w:hint="default"/>
      </w:rPr>
    </w:lvl>
    <w:lvl w:ilvl="5">
      <w:start w:val="1"/>
      <w:numFmt w:val="bullet"/>
      <w:lvlText w:val="•"/>
      <w:lvlJc w:val="left"/>
      <w:pPr>
        <w:ind w:left="3762" w:hanging="360"/>
      </w:pPr>
      <w:rPr>
        <w:rFonts w:hint="default"/>
      </w:rPr>
    </w:lvl>
    <w:lvl w:ilvl="6">
      <w:start w:val="1"/>
      <w:numFmt w:val="bullet"/>
      <w:lvlText w:val="•"/>
      <w:lvlJc w:val="left"/>
      <w:pPr>
        <w:ind w:left="5047" w:hanging="360"/>
      </w:pPr>
      <w:rPr>
        <w:rFonts w:hint="default"/>
      </w:rPr>
    </w:lvl>
    <w:lvl w:ilvl="7">
      <w:start w:val="1"/>
      <w:numFmt w:val="bullet"/>
      <w:lvlText w:val="•"/>
      <w:lvlJc w:val="left"/>
      <w:pPr>
        <w:ind w:left="6332" w:hanging="360"/>
      </w:pPr>
      <w:rPr>
        <w:rFonts w:hint="default"/>
      </w:rPr>
    </w:lvl>
    <w:lvl w:ilvl="8">
      <w:start w:val="1"/>
      <w:numFmt w:val="bullet"/>
      <w:lvlText w:val="•"/>
      <w:lvlJc w:val="left"/>
      <w:pPr>
        <w:ind w:left="7616" w:hanging="360"/>
      </w:pPr>
      <w:rPr>
        <w:rFonts w:hint="default"/>
      </w:rPr>
    </w:lvl>
  </w:abstractNum>
  <w:abstractNum w:abstractNumId="9" w15:restartNumberingAfterBreak="0">
    <w:nsid w:val="5FF206B8"/>
    <w:multiLevelType w:val="hybridMultilevel"/>
    <w:tmpl w:val="E69A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21263"/>
    <w:multiLevelType w:val="hybridMultilevel"/>
    <w:tmpl w:val="6F7A13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CA4D0D"/>
    <w:multiLevelType w:val="hybridMultilevel"/>
    <w:tmpl w:val="9C7CB4CA"/>
    <w:lvl w:ilvl="0" w:tplc="04180001">
      <w:start w:val="1"/>
      <w:numFmt w:val="bullet"/>
      <w:lvlText w:val=""/>
      <w:lvlJc w:val="left"/>
      <w:pPr>
        <w:ind w:left="1212" w:hanging="360"/>
      </w:pPr>
      <w:rPr>
        <w:rFonts w:ascii="Symbol" w:hAnsi="Symbol" w:hint="default"/>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12" w15:restartNumberingAfterBreak="0">
    <w:nsid w:val="696B6D79"/>
    <w:multiLevelType w:val="hybridMultilevel"/>
    <w:tmpl w:val="DE7AA160"/>
    <w:lvl w:ilvl="0" w:tplc="B3CC414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74AA601D"/>
    <w:multiLevelType w:val="hybridMultilevel"/>
    <w:tmpl w:val="9290206A"/>
    <w:lvl w:ilvl="0" w:tplc="CA98C48A">
      <w:start w:val="5"/>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77455D02"/>
    <w:multiLevelType w:val="hybridMultilevel"/>
    <w:tmpl w:val="9F84057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856A8B"/>
    <w:multiLevelType w:val="hybridMultilevel"/>
    <w:tmpl w:val="2B3606B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5"/>
  </w:num>
  <w:num w:numId="5">
    <w:abstractNumId w:val="12"/>
  </w:num>
  <w:num w:numId="6">
    <w:abstractNumId w:val="12"/>
  </w:num>
  <w:num w:numId="7">
    <w:abstractNumId w:val="13"/>
  </w:num>
  <w:num w:numId="8">
    <w:abstractNumId w:val="13"/>
  </w:num>
  <w:num w:numId="9">
    <w:abstractNumId w:val="4"/>
  </w:num>
  <w:num w:numId="10">
    <w:abstractNumId w:val="4"/>
  </w:num>
  <w:num w:numId="11">
    <w:abstractNumId w:val="15"/>
  </w:num>
  <w:num w:numId="12">
    <w:abstractNumId w:val="14"/>
  </w:num>
  <w:num w:numId="13">
    <w:abstractNumId w:val="2"/>
  </w:num>
  <w:num w:numId="14">
    <w:abstractNumId w:val="6"/>
  </w:num>
  <w:num w:numId="15">
    <w:abstractNumId w:val="11"/>
  </w:num>
  <w:num w:numId="16">
    <w:abstractNumId w:val="1"/>
  </w:num>
  <w:num w:numId="1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0"/>
  </w:num>
  <w:num w:numId="19">
    <w:abstractNumId w:val="0"/>
    <w:lvlOverride w:ilvl="0">
      <w:startOverride w:val="1"/>
    </w:lvlOverride>
  </w:num>
  <w:num w:numId="20">
    <w:abstractNumId w:val="3"/>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367"/>
    <w:rsid w:val="00014C99"/>
    <w:rsid w:val="00020D22"/>
    <w:rsid w:val="00025C7E"/>
    <w:rsid w:val="0003541E"/>
    <w:rsid w:val="00041E4B"/>
    <w:rsid w:val="00042469"/>
    <w:rsid w:val="00044A9B"/>
    <w:rsid w:val="00051CEC"/>
    <w:rsid w:val="00052F0B"/>
    <w:rsid w:val="00061526"/>
    <w:rsid w:val="000821FC"/>
    <w:rsid w:val="000A649F"/>
    <w:rsid w:val="000B05EE"/>
    <w:rsid w:val="000B5E43"/>
    <w:rsid w:val="000C0E50"/>
    <w:rsid w:val="000D030A"/>
    <w:rsid w:val="000E1DC5"/>
    <w:rsid w:val="000E21F4"/>
    <w:rsid w:val="000E6044"/>
    <w:rsid w:val="000F767D"/>
    <w:rsid w:val="00101AAA"/>
    <w:rsid w:val="001106DF"/>
    <w:rsid w:val="00133D2C"/>
    <w:rsid w:val="00142EC5"/>
    <w:rsid w:val="00143ACD"/>
    <w:rsid w:val="0016038D"/>
    <w:rsid w:val="00176F59"/>
    <w:rsid w:val="0019219C"/>
    <w:rsid w:val="001B47C8"/>
    <w:rsid w:val="001C0604"/>
    <w:rsid w:val="001D0127"/>
    <w:rsid w:val="001D6D90"/>
    <w:rsid w:val="001E5DBD"/>
    <w:rsid w:val="002005C7"/>
    <w:rsid w:val="002078A8"/>
    <w:rsid w:val="002109CA"/>
    <w:rsid w:val="00234BFF"/>
    <w:rsid w:val="00257EDC"/>
    <w:rsid w:val="00287FA7"/>
    <w:rsid w:val="00294790"/>
    <w:rsid w:val="00296185"/>
    <w:rsid w:val="002F69A9"/>
    <w:rsid w:val="00321B86"/>
    <w:rsid w:val="00354326"/>
    <w:rsid w:val="00375B78"/>
    <w:rsid w:val="00384396"/>
    <w:rsid w:val="003C3A5C"/>
    <w:rsid w:val="003D3B4C"/>
    <w:rsid w:val="003E655B"/>
    <w:rsid w:val="0041367E"/>
    <w:rsid w:val="00432D80"/>
    <w:rsid w:val="00434504"/>
    <w:rsid w:val="00445CCF"/>
    <w:rsid w:val="00463681"/>
    <w:rsid w:val="00482EF6"/>
    <w:rsid w:val="00484F0D"/>
    <w:rsid w:val="00485B5D"/>
    <w:rsid w:val="00495E9C"/>
    <w:rsid w:val="004A5C08"/>
    <w:rsid w:val="004B0185"/>
    <w:rsid w:val="004B7417"/>
    <w:rsid w:val="004C0CE7"/>
    <w:rsid w:val="004C7186"/>
    <w:rsid w:val="004E05DA"/>
    <w:rsid w:val="004F0F51"/>
    <w:rsid w:val="0051560F"/>
    <w:rsid w:val="0053065D"/>
    <w:rsid w:val="00537B89"/>
    <w:rsid w:val="005856C0"/>
    <w:rsid w:val="005A0F6A"/>
    <w:rsid w:val="005E0198"/>
    <w:rsid w:val="005E5669"/>
    <w:rsid w:val="005E79AB"/>
    <w:rsid w:val="0061264B"/>
    <w:rsid w:val="00630D8B"/>
    <w:rsid w:val="0064312D"/>
    <w:rsid w:val="00652566"/>
    <w:rsid w:val="00663054"/>
    <w:rsid w:val="00673EA0"/>
    <w:rsid w:val="00684F96"/>
    <w:rsid w:val="00693880"/>
    <w:rsid w:val="006A1311"/>
    <w:rsid w:val="006A261F"/>
    <w:rsid w:val="006B095D"/>
    <w:rsid w:val="006B7C01"/>
    <w:rsid w:val="006D65DB"/>
    <w:rsid w:val="006E236C"/>
    <w:rsid w:val="00710956"/>
    <w:rsid w:val="007236F8"/>
    <w:rsid w:val="007306A3"/>
    <w:rsid w:val="0073185F"/>
    <w:rsid w:val="00753CCD"/>
    <w:rsid w:val="00766815"/>
    <w:rsid w:val="00774F48"/>
    <w:rsid w:val="0079598B"/>
    <w:rsid w:val="007B24E1"/>
    <w:rsid w:val="007B2811"/>
    <w:rsid w:val="007C2551"/>
    <w:rsid w:val="007D4A5C"/>
    <w:rsid w:val="007E6483"/>
    <w:rsid w:val="0081504B"/>
    <w:rsid w:val="008507D9"/>
    <w:rsid w:val="008511D9"/>
    <w:rsid w:val="008631FB"/>
    <w:rsid w:val="0086661F"/>
    <w:rsid w:val="008C7811"/>
    <w:rsid w:val="008D246C"/>
    <w:rsid w:val="008D3CAD"/>
    <w:rsid w:val="008E19DC"/>
    <w:rsid w:val="008E3B1E"/>
    <w:rsid w:val="0090061B"/>
    <w:rsid w:val="009019AE"/>
    <w:rsid w:val="00906AA9"/>
    <w:rsid w:val="009142A5"/>
    <w:rsid w:val="00914355"/>
    <w:rsid w:val="00916465"/>
    <w:rsid w:val="00950EBB"/>
    <w:rsid w:val="009624A7"/>
    <w:rsid w:val="00970BEC"/>
    <w:rsid w:val="00984E99"/>
    <w:rsid w:val="00991E9C"/>
    <w:rsid w:val="00993FF9"/>
    <w:rsid w:val="00996EC5"/>
    <w:rsid w:val="009A3973"/>
    <w:rsid w:val="009B480A"/>
    <w:rsid w:val="009B5F83"/>
    <w:rsid w:val="009C73A6"/>
    <w:rsid w:val="009D0807"/>
    <w:rsid w:val="009F303F"/>
    <w:rsid w:val="009F469F"/>
    <w:rsid w:val="00A0719A"/>
    <w:rsid w:val="00A11693"/>
    <w:rsid w:val="00A60489"/>
    <w:rsid w:val="00A81E7B"/>
    <w:rsid w:val="00A906B5"/>
    <w:rsid w:val="00A92C78"/>
    <w:rsid w:val="00A95191"/>
    <w:rsid w:val="00AC1C2C"/>
    <w:rsid w:val="00AD6D91"/>
    <w:rsid w:val="00AE00F8"/>
    <w:rsid w:val="00AE45AD"/>
    <w:rsid w:val="00AE6C52"/>
    <w:rsid w:val="00AE735E"/>
    <w:rsid w:val="00B04196"/>
    <w:rsid w:val="00B21A80"/>
    <w:rsid w:val="00B53DD4"/>
    <w:rsid w:val="00B657A4"/>
    <w:rsid w:val="00B66053"/>
    <w:rsid w:val="00B779D1"/>
    <w:rsid w:val="00BA67CA"/>
    <w:rsid w:val="00BC3C39"/>
    <w:rsid w:val="00BE0746"/>
    <w:rsid w:val="00BE3A37"/>
    <w:rsid w:val="00C02DFA"/>
    <w:rsid w:val="00C03AA6"/>
    <w:rsid w:val="00C05C89"/>
    <w:rsid w:val="00C545F6"/>
    <w:rsid w:val="00C56B62"/>
    <w:rsid w:val="00C61733"/>
    <w:rsid w:val="00C808CC"/>
    <w:rsid w:val="00CB0128"/>
    <w:rsid w:val="00CD18FA"/>
    <w:rsid w:val="00D13D43"/>
    <w:rsid w:val="00D1499F"/>
    <w:rsid w:val="00D356FA"/>
    <w:rsid w:val="00D41783"/>
    <w:rsid w:val="00D447FB"/>
    <w:rsid w:val="00D62259"/>
    <w:rsid w:val="00D639D6"/>
    <w:rsid w:val="00D77C51"/>
    <w:rsid w:val="00D8381D"/>
    <w:rsid w:val="00D87936"/>
    <w:rsid w:val="00D94C07"/>
    <w:rsid w:val="00DA35A5"/>
    <w:rsid w:val="00DA3718"/>
    <w:rsid w:val="00DA47E5"/>
    <w:rsid w:val="00DE4A85"/>
    <w:rsid w:val="00DE792C"/>
    <w:rsid w:val="00DF3AFA"/>
    <w:rsid w:val="00E32ABE"/>
    <w:rsid w:val="00E34D30"/>
    <w:rsid w:val="00E35AD6"/>
    <w:rsid w:val="00E73D71"/>
    <w:rsid w:val="00E82CD9"/>
    <w:rsid w:val="00E84F3C"/>
    <w:rsid w:val="00E96791"/>
    <w:rsid w:val="00EA0C49"/>
    <w:rsid w:val="00EC01FD"/>
    <w:rsid w:val="00EC073B"/>
    <w:rsid w:val="00ED0793"/>
    <w:rsid w:val="00ED25D0"/>
    <w:rsid w:val="00EE3297"/>
    <w:rsid w:val="00F02D79"/>
    <w:rsid w:val="00F1090C"/>
    <w:rsid w:val="00F112D8"/>
    <w:rsid w:val="00F11B7F"/>
    <w:rsid w:val="00F25586"/>
    <w:rsid w:val="00F40EE4"/>
    <w:rsid w:val="00F6729D"/>
    <w:rsid w:val="00F74F7B"/>
    <w:rsid w:val="00FB5C16"/>
    <w:rsid w:val="00FC6E7E"/>
    <w:rsid w:val="00FD349B"/>
    <w:rsid w:val="00FD65D8"/>
    <w:rsid w:val="00FE3945"/>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Char,Char Char Char Char,Char Char Char,Char Caracter Caracter,Char Carac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aliases w:val="Char Caracter1,Char Char Char Char Caracter,Char Char Char Caracter,Char Caracter Caracter Caracter,Char Caracter Caracter1"/>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character" w:styleId="HyperlinkParcurs">
    <w:name w:val="FollowedHyperlink"/>
    <w:basedOn w:val="Fontdeparagrafimplicit"/>
    <w:uiPriority w:val="99"/>
    <w:semiHidden/>
    <w:unhideWhenUsed/>
    <w:rsid w:val="00051CEC"/>
    <w:rPr>
      <w:color w:val="954F72" w:themeColor="followedHyperlink"/>
      <w:u w:val="single"/>
    </w:rPr>
  </w:style>
  <w:style w:type="paragraph" w:customStyle="1" w:styleId="msonormal0">
    <w:name w:val="msonormal"/>
    <w:basedOn w:val="Normal"/>
    <w:rsid w:val="00051CE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AntetCaracter1">
    <w:name w:val="Antet Caracter1"/>
    <w:aliases w:val="Mediu Caracter1"/>
    <w:basedOn w:val="Fontdeparagrafimplicit"/>
    <w:uiPriority w:val="99"/>
    <w:semiHidden/>
    <w:rsid w:val="00051CEC"/>
    <w:rPr>
      <w:rFonts w:ascii="Calibri" w:eastAsia="Calibri" w:hAnsi="Calibri" w:cs="Times New Roman"/>
      <w:lang w:val="en-US"/>
      <w14:ligatures w14:val="none"/>
    </w:rPr>
  </w:style>
  <w:style w:type="character" w:customStyle="1" w:styleId="SubsolCaracter1">
    <w:name w:val="Subsol Caracter1"/>
    <w:aliases w:val="Char Caracter2,Char Char Char Char Caracter1,Char Char Char Caracter1,Char Caracter Caracter Caracter1,Char Caracter Caracter2"/>
    <w:basedOn w:val="Fontdeparagrafimplicit"/>
    <w:uiPriority w:val="99"/>
    <w:semiHidden/>
    <w:rsid w:val="00051CEC"/>
    <w:rPr>
      <w:rFonts w:ascii="Calibri" w:eastAsia="Calibri" w:hAnsi="Calibri" w:cs="Times New Roman"/>
      <w:lang w:val="en-US"/>
      <w14:ligatures w14:val="none"/>
    </w:rPr>
  </w:style>
  <w:style w:type="paragraph" w:customStyle="1" w:styleId="Standard">
    <w:name w:val="Standard"/>
    <w:rsid w:val="00051CEC"/>
    <w:pPr>
      <w:suppressAutoHyphens/>
      <w:autoSpaceDN w:val="0"/>
      <w:spacing w:after="200" w:line="276" w:lineRule="auto"/>
    </w:pPr>
    <w:rPr>
      <w:rFonts w:ascii="Calibri" w:eastAsia="Calibri" w:hAnsi="Calibri" w:cs="Times New Roman"/>
      <w:kern w:val="3"/>
      <w:lang w:val="en-US" w:eastAsia="zh-CN"/>
      <w14:ligatures w14:val="none"/>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uiPriority w:val="34"/>
    <w:qFormat/>
    <w:rsid w:val="009624A7"/>
    <w:pPr>
      <w:spacing w:after="200" w:line="276" w:lineRule="auto"/>
      <w:ind w:left="720"/>
    </w:pPr>
    <w:rPr>
      <w:rFonts w:ascii="Calibri" w:eastAsia="Calibri" w:hAnsi="Calibri" w:cs="Times New Roman"/>
      <w:lang w:val="en-US"/>
      <w14:ligatures w14:val="none"/>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34"/>
    <w:qFormat/>
    <w:locked/>
    <w:rsid w:val="009624A7"/>
    <w:rPr>
      <w:rFonts w:ascii="Calibri" w:eastAsia="Calibri" w:hAnsi="Calibri" w:cs="Times New Roman"/>
      <w:lang w:val="en-US"/>
      <w14:ligatures w14:val="none"/>
    </w:rPr>
  </w:style>
  <w:style w:type="character" w:customStyle="1" w:styleId="tli1">
    <w:name w:val="tli1"/>
    <w:rsid w:val="009624A7"/>
  </w:style>
  <w:style w:type="paragraph" w:styleId="TextnBalon">
    <w:name w:val="Balloon Text"/>
    <w:basedOn w:val="Normal"/>
    <w:link w:val="TextnBalonCaracter"/>
    <w:uiPriority w:val="99"/>
    <w:semiHidden/>
    <w:unhideWhenUsed/>
    <w:rsid w:val="00025C7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5C7E"/>
    <w:rPr>
      <w:rFonts w:ascii="Segoe UI" w:hAnsi="Segoe UI" w:cs="Segoe UI"/>
      <w:sz w:val="18"/>
      <w:szCs w:val="18"/>
    </w:rPr>
  </w:style>
  <w:style w:type="character" w:customStyle="1" w:styleId="sttpar">
    <w:name w:val="st_tpar"/>
    <w:basedOn w:val="Fontdeparagrafimplicit"/>
    <w:rsid w:val="000F767D"/>
  </w:style>
  <w:style w:type="paragraph" w:customStyle="1" w:styleId="Default">
    <w:name w:val="Default"/>
    <w:qFormat/>
    <w:rsid w:val="00EC01FD"/>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character" w:customStyle="1" w:styleId="sp1">
    <w:name w:val="sp1"/>
    <w:basedOn w:val="Fontdeparagrafimplicit"/>
    <w:rsid w:val="00384396"/>
  </w:style>
  <w:style w:type="numbering" w:customStyle="1" w:styleId="WWNum4">
    <w:name w:val="WWNum4"/>
    <w:basedOn w:val="FrListare"/>
    <w:rsid w:val="00495E9C"/>
    <w:pPr>
      <w:numPr>
        <w:numId w:val="18"/>
      </w:numPr>
    </w:pPr>
  </w:style>
  <w:style w:type="table" w:styleId="Tabelgril">
    <w:name w:val="Table Grid"/>
    <w:basedOn w:val="TabelNormal"/>
    <w:uiPriority w:val="39"/>
    <w:rsid w:val="00950EBB"/>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654">
      <w:bodyDiv w:val="1"/>
      <w:marLeft w:val="0"/>
      <w:marRight w:val="0"/>
      <w:marTop w:val="0"/>
      <w:marBottom w:val="0"/>
      <w:divBdr>
        <w:top w:val="none" w:sz="0" w:space="0" w:color="auto"/>
        <w:left w:val="none" w:sz="0" w:space="0" w:color="auto"/>
        <w:bottom w:val="none" w:sz="0" w:space="0" w:color="auto"/>
        <w:right w:val="none" w:sz="0" w:space="0" w:color="auto"/>
      </w:divBdr>
    </w:div>
    <w:div w:id="1091506074">
      <w:bodyDiv w:val="1"/>
      <w:marLeft w:val="0"/>
      <w:marRight w:val="0"/>
      <w:marTop w:val="0"/>
      <w:marBottom w:val="0"/>
      <w:divBdr>
        <w:top w:val="none" w:sz="0" w:space="0" w:color="auto"/>
        <w:left w:val="none" w:sz="0" w:space="0" w:color="auto"/>
        <w:bottom w:val="none" w:sz="0" w:space="0" w:color="auto"/>
        <w:right w:val="none" w:sz="0" w:space="0" w:color="auto"/>
      </w:divBdr>
    </w:div>
    <w:div w:id="1729648664">
      <w:bodyDiv w:val="1"/>
      <w:marLeft w:val="0"/>
      <w:marRight w:val="0"/>
      <w:marTop w:val="0"/>
      <w:marBottom w:val="0"/>
      <w:divBdr>
        <w:top w:val="none" w:sz="0" w:space="0" w:color="auto"/>
        <w:left w:val="none" w:sz="0" w:space="0" w:color="auto"/>
        <w:bottom w:val="none" w:sz="0" w:space="0" w:color="auto"/>
        <w:right w:val="none" w:sz="0" w:space="0" w:color="auto"/>
      </w:divBdr>
    </w:div>
    <w:div w:id="17660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8-12-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hyperlink" Target="http://apmmh.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30A0-5AFB-4F24-9D77-E2528F60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15</Pages>
  <Words>6019</Words>
  <Characters>34911</Characters>
  <Application>Microsoft Office Word</Application>
  <DocSecurity>0</DocSecurity>
  <Lines>290</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Madalin Maria</cp:lastModifiedBy>
  <cp:revision>102</cp:revision>
  <cp:lastPrinted>2024-01-29T06:27:00Z</cp:lastPrinted>
  <dcterms:created xsi:type="dcterms:W3CDTF">2024-01-29T10:35:00Z</dcterms:created>
  <dcterms:modified xsi:type="dcterms:W3CDTF">2024-03-12T10:18:00Z</dcterms:modified>
</cp:coreProperties>
</file>