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A66E26" w:rsidRPr="0055131D" w:rsidRDefault="00A66E26" w:rsidP="00451427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565B4C" w:rsidRDefault="00565B4C" w:rsidP="00565B4C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565B4C" w:rsidRDefault="00565B4C" w:rsidP="00565B4C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A56F22" w:rsidRDefault="007E0196" w:rsidP="00A56F22">
      <w:pPr>
        <w:pStyle w:val="ListParagraph"/>
        <w:suppressAutoHyphens w:val="0"/>
        <w:spacing w:after="0" w:line="278" w:lineRule="exact"/>
        <w:ind w:left="760" w:right="40"/>
        <w:contextualSpacing w:val="0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</w:t>
      </w:r>
      <w:r w:rsidR="00565B4C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I</w:t>
      </w:r>
    </w:p>
    <w:p w:rsidR="00565B4C" w:rsidRPr="00A56F22" w:rsidRDefault="007E0196" w:rsidP="00A56F22">
      <w:pPr>
        <w:spacing w:after="0" w:line="278" w:lineRule="exact"/>
        <w:ind w:right="40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ro-RO"/>
        </w:rPr>
      </w:pPr>
      <w:r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anunţă</w:t>
      </w:r>
      <w:r w:rsidR="00565B4C"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ş</w:t>
      </w:r>
      <w:r w:rsidR="00565B4C"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a propunerii de adoptare a planului </w:t>
      </w:r>
      <w:r w:rsidRPr="00A56F2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</w:t>
      </w:r>
      <w:r w:rsidR="00565B4C" w:rsidRPr="00A56F2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aviz de mediu</w:t>
      </w:r>
      <w:r w:rsidR="002F2E81"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="002F2E81" w:rsidRPr="00A56F22">
        <w:rPr>
          <w:rFonts w:ascii="Times New Roman" w:hAnsi="Times New Roman"/>
          <w:sz w:val="28"/>
          <w:szCs w:val="28"/>
          <w:lang w:val="ro-RO"/>
        </w:rPr>
        <w:t>„</w:t>
      </w:r>
      <w:r w:rsidR="0079712F">
        <w:rPr>
          <w:rFonts w:ascii="Arial" w:hAnsi="Arial" w:cs="Arial"/>
          <w:b/>
          <w:sz w:val="24"/>
          <w:szCs w:val="24"/>
          <w:lang w:val="ro-RO"/>
        </w:rPr>
        <w:t>Realizare PUZ – modificare documentatie PUZ aprobat prin HCL nr. 74-76 din 2014, prin schimbare destinatie din Zona industriala in zona cu destinatia de locuinte, cu regim de inaltime (S)+P, (S)+P+M, (S)+P+1E, (S)+P+1+M, max. (S)+P+2E</w:t>
      </w:r>
      <w:r w:rsidR="002F2E81" w:rsidRPr="00A56F22">
        <w:rPr>
          <w:rFonts w:ascii="Times New Roman" w:hAnsi="Times New Roman"/>
          <w:sz w:val="28"/>
          <w:szCs w:val="28"/>
          <w:lang w:val="ro-RO"/>
        </w:rPr>
        <w:t>”</w:t>
      </w:r>
      <w:r w:rsidR="00346640" w:rsidRPr="00A56F22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propus a fi amplasat î</w:t>
      </w:r>
      <w:r w:rsidR="00565B4C"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n </w:t>
      </w:r>
      <w:r w:rsidR="004A66AF" w:rsidRPr="00A56F22">
        <w:rPr>
          <w:rFonts w:ascii="Times New Roman" w:hAnsi="Times New Roman"/>
          <w:sz w:val="28"/>
          <w:szCs w:val="28"/>
          <w:lang w:val="ro-RO"/>
        </w:rPr>
        <w:t>intravilanul localității Drobeta Turnu Severin,</w:t>
      </w:r>
      <w:r w:rsidR="00A56F22" w:rsidRPr="00A56F2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712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T102/14, P 3,4, nr. cadastral 71039</w:t>
      </w:r>
      <w:r w:rsidR="00E5062E" w:rsidRPr="00A56F22">
        <w:rPr>
          <w:rFonts w:ascii="Times New Roman" w:hAnsi="Times New Roman"/>
          <w:sz w:val="28"/>
          <w:szCs w:val="28"/>
          <w:lang w:val="ro-RO"/>
        </w:rPr>
        <w:t>, judeţul Mehedinţi</w:t>
      </w:r>
      <w:r w:rsidR="002F2E81" w:rsidRPr="00A56F22">
        <w:rPr>
          <w:rFonts w:ascii="Times New Roman" w:hAnsi="Times New Roman"/>
          <w:sz w:val="28"/>
          <w:szCs w:val="28"/>
          <w:lang w:val="ro-RO"/>
        </w:rPr>
        <w:t>,</w:t>
      </w:r>
      <w:r w:rsidR="00D06C81" w:rsidRPr="00A56F2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65B4C" w:rsidRPr="00A56F2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 w:rsidR="0079712F">
        <w:rPr>
          <w:rFonts w:ascii="Times New Roman" w:hAnsi="Times New Roman"/>
          <w:b/>
          <w:sz w:val="28"/>
          <w:szCs w:val="28"/>
          <w:lang w:val="ro-RO"/>
        </w:rPr>
        <w:t>S.C. CILDRO PLYWOOD S.R.L.</w:t>
      </w:r>
    </w:p>
    <w:p w:rsidR="00565B4C" w:rsidRPr="000018E2" w:rsidRDefault="00565B4C" w:rsidP="00A56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Planul Urbanistic Zonal, poate fi 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consultat la sediul APM Mehedinţ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ul Drobeta Turnu Severin, str.Bă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le Romane, nr.3, de luni- joi, î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7E0196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www.apmmh.anpm.ro </w:t>
      </w:r>
      <w:r w:rsidR="000018E2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secțiunea avize de mediu.</w:t>
      </w:r>
    </w:p>
    <w:p w:rsidR="00565B4C" w:rsidRPr="000018E2" w:rsidRDefault="007E0196" w:rsidP="00A56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</w:t>
      </w:r>
      <w:r w:rsidR="00565B4C"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</w:t>
      </w: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sc zilnic la sediul APM Mehedinţi, î</w:t>
      </w:r>
      <w:r w:rsidR="00565B4C"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apariţia anunţ</w:t>
      </w:r>
      <w:r w:rsidR="00565B4C"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="00565B4C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565B4C" w:rsidRPr="000018E2" w:rsidRDefault="00565B4C" w:rsidP="00565B4C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565B4C" w:rsidRPr="000018E2" w:rsidRDefault="00565B4C" w:rsidP="00565B4C">
      <w:pPr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565B4C" w:rsidRPr="0055131D" w:rsidRDefault="00565B4C" w:rsidP="00565B4C">
      <w:pPr>
        <w:rPr>
          <w:lang w:val="ro-RO"/>
        </w:rPr>
      </w:pPr>
    </w:p>
    <w:p w:rsidR="00565B4C" w:rsidRPr="0055131D" w:rsidRDefault="00565B4C" w:rsidP="00565B4C">
      <w:pPr>
        <w:rPr>
          <w:lang w:val="ro-RO"/>
        </w:rPr>
      </w:pPr>
    </w:p>
    <w:p w:rsidR="00565B4C" w:rsidRPr="0055131D" w:rsidRDefault="00565B4C" w:rsidP="00565B4C">
      <w:pPr>
        <w:rPr>
          <w:lang w:val="ro-RO"/>
        </w:rPr>
      </w:pPr>
    </w:p>
    <w:p w:rsidR="00CA1A15" w:rsidRDefault="00CA1A15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E5062E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5062E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5062E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C452A" w:rsidRDefault="00EC452A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C452A" w:rsidRDefault="00EC452A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</w:pPr>
    </w:p>
    <w:p w:rsidR="00E5062E" w:rsidRPr="00D06C81" w:rsidRDefault="00E5062E" w:rsidP="00E5062E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E5062E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Elaborare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 Urbanistic Zonal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pentru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–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locuință, garaj, fioșor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împrejmuire în comuna Izvoru Bîrzii, județul Mehedinți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ex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 xml:space="preserve">Halanga, comuna Izvoru Bîrzii, </w:t>
      </w:r>
      <w:r w:rsidR="00F46373">
        <w:rPr>
          <w:rFonts w:ascii="Times New Roman" w:hAnsi="Times New Roman"/>
          <w:sz w:val="28"/>
          <w:szCs w:val="28"/>
          <w:lang w:val="ro-RO"/>
        </w:rPr>
        <w:t>T52/3, P11/</w:t>
      </w:r>
      <w:r>
        <w:rPr>
          <w:rFonts w:ascii="Times New Roman" w:hAnsi="Times New Roman"/>
          <w:sz w:val="28"/>
          <w:szCs w:val="28"/>
          <w:lang w:val="ro-RO"/>
        </w:rPr>
        <w:t xml:space="preserve">3, număr </w:t>
      </w:r>
      <w:r w:rsidR="00F46373">
        <w:rPr>
          <w:rFonts w:ascii="Times New Roman" w:hAnsi="Times New Roman"/>
          <w:sz w:val="28"/>
          <w:szCs w:val="28"/>
          <w:lang w:val="ro-RO"/>
        </w:rPr>
        <w:t>CF 52087,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judeţul Mehedinţi,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 w:rsidR="00F46373">
        <w:rPr>
          <w:rFonts w:ascii="Times New Roman" w:hAnsi="Times New Roman"/>
          <w:b/>
          <w:sz w:val="28"/>
          <w:szCs w:val="28"/>
          <w:lang w:val="ro-RO"/>
        </w:rPr>
        <w:t>TUTUNARU ALIN CIPRIAN</w:t>
      </w:r>
    </w:p>
    <w:p w:rsidR="00E5062E" w:rsidRPr="000018E2" w:rsidRDefault="00E5062E" w:rsidP="00E5062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E5062E" w:rsidRPr="000018E2" w:rsidRDefault="00E5062E" w:rsidP="00E5062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E5062E" w:rsidRPr="000018E2" w:rsidRDefault="00E5062E" w:rsidP="00E5062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565B4C" w:rsidRDefault="00565B4C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565B4C" w:rsidRPr="0055131D" w:rsidRDefault="00565B4C">
      <w:pPr>
        <w:rPr>
          <w:lang w:val="ro-RO"/>
        </w:rPr>
      </w:pPr>
    </w:p>
    <w:p w:rsidR="00DF44B0" w:rsidRPr="0055131D" w:rsidRDefault="00DF44B0" w:rsidP="00DF44B0">
      <w:pPr>
        <w:autoSpaceDE w:val="0"/>
        <w:autoSpaceDN w:val="0"/>
        <w:adjustRightInd w:val="0"/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  <w:r w:rsidRPr="0055131D">
        <w:rPr>
          <w:rStyle w:val="tpa1"/>
          <w:rFonts w:ascii="Garamond" w:hAnsi="Garamond"/>
          <w:sz w:val="28"/>
          <w:szCs w:val="28"/>
          <w:lang w:val="ro-RO"/>
        </w:rPr>
        <w:t>Agenţia pentru Protecţia Mediului Mehedinţi</w:t>
      </w:r>
      <w:r w:rsidR="001E4A6A" w:rsidRPr="0055131D">
        <w:rPr>
          <w:rStyle w:val="Hyperlink"/>
          <w:rFonts w:ascii="Garamond" w:hAnsi="Garamond"/>
          <w:b w:val="0"/>
          <w:sz w:val="28"/>
          <w:szCs w:val="28"/>
          <w:u w:val="none"/>
          <w:lang w:val="ro-RO"/>
        </w:rPr>
        <w:t xml:space="preserve"> </w:t>
      </w:r>
      <w:r w:rsidRPr="0055131D">
        <w:rPr>
          <w:rStyle w:val="tpa1"/>
          <w:rFonts w:ascii="Garamond" w:hAnsi="Garamond"/>
          <w:sz w:val="28"/>
          <w:szCs w:val="28"/>
          <w:lang w:val="ro-RO"/>
        </w:rPr>
        <w:t xml:space="preserve">anunţă publicul interesat asupra luării deciziei etapei de încadrare în cadrul procedurii de 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>realizare a evaluării de mediu pentru planuri şi programe,</w:t>
      </w:r>
      <w:r w:rsidRPr="0055131D">
        <w:rPr>
          <w:rStyle w:val="tpa1"/>
          <w:rFonts w:ascii="Garamond" w:hAnsi="Garamond"/>
          <w:sz w:val="28"/>
          <w:szCs w:val="28"/>
          <w:lang w:val="ro-RO"/>
        </w:rPr>
        <w:t xml:space="preserve"> pentru planul 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>„Reactualizare Plan Urbanistic General</w:t>
      </w:r>
      <w:r w:rsidR="00A44E98" w:rsidRPr="0055131D">
        <w:rPr>
          <w:rFonts w:ascii="Garamond" w:hAnsi="Garamond" w:cs="Arial"/>
          <w:color w:val="000000"/>
          <w:sz w:val="28"/>
          <w:szCs w:val="28"/>
          <w:lang w:val="ro-RO"/>
        </w:rPr>
        <w:t xml:space="preserve"> al comunei Livezile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 xml:space="preserve">„ – titular de plan </w:t>
      </w:r>
      <w:r w:rsidR="00A44E98" w:rsidRPr="0055131D">
        <w:rPr>
          <w:rFonts w:ascii="Garamond" w:hAnsi="Garamond" w:cs="Arial"/>
          <w:color w:val="000000"/>
          <w:sz w:val="28"/>
          <w:szCs w:val="28"/>
          <w:lang w:val="ro-RO"/>
        </w:rPr>
        <w:t>Primaria</w:t>
      </w:r>
      <w:r w:rsidRPr="0055131D">
        <w:rPr>
          <w:rFonts w:ascii="Garamond" w:hAnsi="Garamond" w:cs="Arial"/>
          <w:color w:val="000000"/>
          <w:sz w:val="28"/>
          <w:szCs w:val="28"/>
          <w:lang w:val="ro-RO"/>
        </w:rPr>
        <w:t xml:space="preserve"> Livezile</w:t>
      </w:r>
      <w:r w:rsidRPr="0055131D">
        <w:rPr>
          <w:rFonts w:ascii="Garamond" w:hAnsi="Garamond"/>
          <w:bCs/>
          <w:color w:val="191919"/>
          <w:sz w:val="28"/>
          <w:szCs w:val="28"/>
          <w:lang w:val="ro-RO"/>
        </w:rPr>
        <w:t>.</w:t>
      </w:r>
    </w:p>
    <w:p w:rsidR="00DF44B0" w:rsidRPr="0055131D" w:rsidRDefault="00DF44B0" w:rsidP="00DF44B0">
      <w:pPr>
        <w:ind w:firstLine="720"/>
        <w:jc w:val="both"/>
        <w:rPr>
          <w:rStyle w:val="tpa1"/>
          <w:rFonts w:ascii="Garamond" w:hAnsi="Garamond"/>
          <w:sz w:val="28"/>
          <w:szCs w:val="28"/>
          <w:lang w:val="ro-RO"/>
        </w:rPr>
      </w:pPr>
      <w:r w:rsidRPr="0055131D">
        <w:rPr>
          <w:rFonts w:ascii="Garamond" w:hAnsi="Garamond"/>
          <w:sz w:val="28"/>
          <w:szCs w:val="28"/>
          <w:lang w:val="ro-RO"/>
        </w:rPr>
        <w:t xml:space="preserve">Proiectul deciziei de încadrare şi motivele care o fundamentează pot fi consultate la </w:t>
      </w:r>
      <w:r w:rsidRPr="0055131D">
        <w:rPr>
          <w:rStyle w:val="tpa1"/>
          <w:rFonts w:ascii="Garamond" w:hAnsi="Garamond"/>
          <w:sz w:val="28"/>
          <w:szCs w:val="28"/>
          <w:lang w:val="ro-RO"/>
        </w:rPr>
        <w:t>sediul Agenţiei pentru Protecţia Mediului Mehedinţi din str.Băile Romane nr.3, Drobeta Turnu Severin, în zilele de luni-vineri, între orele 08-14, precum şi la următoarea adresă de internet http://apmmh.anpm.ro.</w:t>
      </w:r>
    </w:p>
    <w:p w:rsidR="00DF44B0" w:rsidRPr="0055131D" w:rsidRDefault="00DF44B0" w:rsidP="00DF44B0">
      <w:pPr>
        <w:shd w:val="clear" w:color="auto" w:fill="FFFFFF"/>
        <w:ind w:firstLine="225"/>
        <w:jc w:val="both"/>
        <w:rPr>
          <w:b/>
          <w:color w:val="191919"/>
          <w:lang w:val="ro-RO"/>
        </w:rPr>
      </w:pPr>
      <w:r w:rsidRPr="0055131D">
        <w:rPr>
          <w:rFonts w:ascii="Garamond" w:hAnsi="Garamond"/>
          <w:bCs/>
          <w:color w:val="191919"/>
          <w:sz w:val="28"/>
          <w:szCs w:val="28"/>
          <w:lang w:val="ro-RO"/>
        </w:rPr>
        <w:t xml:space="preserve">      Observaţiile publicului se primesc zilnic la sediul A.P.M. Mehedinţi, în termen de 10 zile calendaristice de la apariţia anunţului.</w:t>
      </w: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C27F8B" w:rsidRPr="0055131D" w:rsidRDefault="00661389" w:rsidP="00C27F8B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ȘTETEA VASILICA</w:t>
      </w:r>
      <w:r w:rsidR="00A478F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anuntă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ș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 a propunerii de adoptare a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</w:t>
      </w:r>
      <w:r w:rsidR="00A478FB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ului</w:t>
      </w:r>
      <w:r w:rsidR="00A478FB"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Urbanistic Zonal – 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>„</w:t>
      </w:r>
      <w:r w:rsidR="009B6C9B" w:rsidRPr="009B6C9B">
        <w:rPr>
          <w:rFonts w:ascii="Times New Roman" w:hAnsi="Times New Roman"/>
          <w:b/>
          <w:sz w:val="28"/>
          <w:szCs w:val="28"/>
          <w:lang w:val="ro-RO"/>
        </w:rPr>
        <w:t xml:space="preserve">Elaborare PUZ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pentru obiectivul - </w:t>
      </w:r>
      <w:r w:rsidR="00E5062E"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 w:rsidR="009B6C9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imobil cu regim de înălțime S+P+3E cu destinația locuințe colective, creare acces, amenajare 26 spații de parcare, amenajare platformă depozitare gunoi menajer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>”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fără</w:t>
      </w:r>
      <w:r w:rsidR="00C27F8B"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 xml:space="preserve">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,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propus a fi amplasat </w:t>
      </w:r>
      <w:r w:rsidR="00A478FB"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in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Drobeta Turnu Severin, str. Cicero, nr.137, nr. cadastral 70016</w:t>
      </w:r>
      <w:r w:rsidR="00A478FB" w:rsidRPr="002F2E81">
        <w:rPr>
          <w:rFonts w:ascii="Times New Roman" w:hAnsi="Times New Roman"/>
          <w:sz w:val="28"/>
          <w:szCs w:val="28"/>
          <w:lang w:val="ro-RO"/>
        </w:rPr>
        <w:t>, judeţul Mehedinţi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.</w:t>
      </w:r>
    </w:p>
    <w:p w:rsidR="00C27F8B" w:rsidRPr="0055131D" w:rsidRDefault="00E05B58" w:rsidP="00E05B58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Doc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umentația Planului Urbanistic Zonal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poate fi consultat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 la sediul APM Mehedinț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municipiul Drobeta Turnu Severin, str.Baile Romane, nr.3, de luni- joi, intre orele 8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î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C27F8B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A478F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pe site APM Mehedinti www.apmmh.anpm.ro </w:t>
      </w:r>
    </w:p>
    <w:p w:rsidR="00C27F8B" w:rsidRPr="0055131D" w:rsidRDefault="00A478FB" w:rsidP="00C27F8B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Observaț</w:t>
      </w:r>
      <w:r w:rsidR="00C27F8B"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primesc zilnic la sediul AP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M Mehedinți, î</w:t>
      </w:r>
      <w:r w:rsidR="00C27F8B"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apariția anunț</w:t>
      </w:r>
      <w:r w:rsidR="00C27F8B"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="00C27F8B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C27F8B" w:rsidRPr="0055131D" w:rsidRDefault="00C27F8B" w:rsidP="00C27F8B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C27F8B" w:rsidRPr="0055131D" w:rsidRDefault="00C27F8B" w:rsidP="00C27F8B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C27F8B" w:rsidRPr="0055131D" w:rsidRDefault="00C27F8B" w:rsidP="00C27F8B">
      <w:pPr>
        <w:rPr>
          <w:lang w:val="ro-RO"/>
        </w:rPr>
      </w:pPr>
    </w:p>
    <w:p w:rsidR="00C27F8B" w:rsidRPr="0055131D" w:rsidRDefault="00C27F8B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EC452A" w:rsidRPr="0055131D" w:rsidRDefault="00EC452A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EC452A" w:rsidRDefault="00EC452A" w:rsidP="00EC452A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TUTUNARU ALIN CIPRIAN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anuntă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 a propunerii de adoptare a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Plan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Urbanistic Zonal – </w:t>
      </w: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Elaborare P.U.Z. pentru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 w:rsidRPr="009B6C9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locuință, garaj, foișor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împrejmuire în comuna Izvoru Bîrzii, județul Mehedinți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fără aviz de mediu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</w:p>
    <w:p w:rsidR="00EC452A" w:rsidRDefault="00EC452A" w:rsidP="00EC452A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lastRenderedPageBreak/>
        <w:t xml:space="preserve">Elaborare P.U.Z. pentru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 w:rsidRPr="009B6C9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locuință, garaj, foișor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și împrejmuire în comuna Izvoru Bîrzii, județul Mehedinți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ex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Halanga, comuna Izvoru Bîrzii, T52/3, P11/3, număr CF 52087,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judeţul Mehedinţi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.</w:t>
      </w:r>
    </w:p>
    <w:p w:rsidR="00EC452A" w:rsidRPr="0055131D" w:rsidRDefault="00EC452A" w:rsidP="00EC452A">
      <w:pPr>
        <w:tabs>
          <w:tab w:val="left" w:pos="2800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Documentația Planului Urbanistic Zonal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poate fi consultat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 la sediul APM Mehedinț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î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pe site APM Mehedinti www.apmmh.anpm.ro </w:t>
      </w:r>
    </w:p>
    <w:p w:rsidR="00EC452A" w:rsidRPr="0055131D" w:rsidRDefault="00EC452A" w:rsidP="00EC452A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primesc zilnic la sediul AP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M Mehedinți, î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apariția anunț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33461F" w:rsidRDefault="0033461F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1A3600" w:rsidRDefault="001A3600" w:rsidP="001A3600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 JUDEȚEAN MEHEDINȚI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anuntă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asupra parcurgerii  etapei de încadrare și a propunerii de adoptare pentru "</w:t>
      </w:r>
      <w:r w:rsidRPr="001A3600">
        <w:rPr>
          <w:rFonts w:ascii="Times New Roman" w:hAnsi="Times New Roman"/>
          <w:b/>
          <w:sz w:val="28"/>
          <w:szCs w:val="28"/>
          <w:lang w:val="ro-RO"/>
        </w:rPr>
        <w:t>Strategia de eficiență energetică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a județului Mehedinți 2021-2027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Pr="00C60834">
        <w:rPr>
          <w:rStyle w:val="Strong"/>
          <w:rFonts w:ascii="Times New Roman" w:hAnsi="Times New Roman"/>
          <w:b w:val="0"/>
          <w:color w:val="191919"/>
          <w:sz w:val="28"/>
          <w:szCs w:val="28"/>
          <w:u w:val="single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,</w:t>
      </w:r>
    </w:p>
    <w:p w:rsidR="001A3600" w:rsidRDefault="001A3600" w:rsidP="001A3600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Strategie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propus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a fi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implementată</w:t>
      </w:r>
      <w:r>
        <w:rPr>
          <w:rFonts w:ascii="Times New Roman" w:hAnsi="Times New Roman"/>
          <w:sz w:val="28"/>
          <w:szCs w:val="28"/>
          <w:lang w:val="ro-RO"/>
        </w:rPr>
        <w:t xml:space="preserve"> pe raza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judeţul Mehedinţi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.</w:t>
      </w:r>
    </w:p>
    <w:p w:rsidR="001A3600" w:rsidRPr="0055131D" w:rsidRDefault="001A3600" w:rsidP="001A3600">
      <w:pPr>
        <w:tabs>
          <w:tab w:val="left" w:pos="2800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Documentația care a stat la baza Strategiei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, poate fi consultat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 la sediul APM Mehedinț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î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ș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i pe site APM Mehedinti www.apmmh.anpm.ro </w:t>
      </w:r>
    </w:p>
    <w:p w:rsidR="001A3600" w:rsidRPr="0055131D" w:rsidRDefault="001A3600" w:rsidP="001A36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iile publicului se primesc zilnic la sediul AP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M Mehedinți, î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 xml:space="preserve">n termen de 10 </w:t>
      </w:r>
      <w:r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zile calendaristice de la apariția anunț</w:t>
      </w: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1A3600" w:rsidRDefault="001A3600" w:rsidP="001A3600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Default="00EC452A">
      <w:pPr>
        <w:rPr>
          <w:lang w:val="ro-RO"/>
        </w:rPr>
      </w:pPr>
    </w:p>
    <w:p w:rsidR="00EC452A" w:rsidRPr="0055131D" w:rsidRDefault="00EC452A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AGENTIA PENTRU PROTECTIA MEDIULUI MEHEDINTI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anunta publicul interesat asupra parcurgerii  etapei de incadrare si a propunerii de adoptare a planului 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fara aviz de mediu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“</w:t>
      </w:r>
      <w:r w:rsidR="001E4A6A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Planul de Management al sitului Natura 2000 ROSCI0299 Dunarea de la Garla Mare la Maglavit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”, propus a fi amplasat in </w:t>
      </w:r>
      <w:r w:rsidR="001E4A6A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localitatile Garla Mare, Pristol, Vrata si Salcia depe raza judetului Mehedinti si localitatile Calafat, Cetate, Maglavit de pe raza judetului Dolj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,titular </w:t>
      </w:r>
      <w:r w:rsidR="001E4A6A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ASOCIATIA PENTRU O ROMANIE DESCHISA prin S.C. TOPOSURVEY S.R.L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  <w:r w:rsidR="001E4A6A"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Craiova.</w:t>
      </w:r>
    </w:p>
    <w:p w:rsidR="0033461F" w:rsidRPr="0055131D" w:rsidRDefault="0033461F" w:rsidP="0033461F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de Zonal, poate fi consultat la sediul APM Mehedinti,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="00391137"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pe site APM Mehedinti www.apmmh.anpm.ro </w:t>
      </w:r>
    </w:p>
    <w:p w:rsidR="0033461F" w:rsidRPr="0055131D" w:rsidRDefault="0033461F" w:rsidP="0033461F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Observatiile publicului se primesc zilnic la sediul APM Mehedinti, in termen de 10 zile calendaristice de la aparitia anuntului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142285" w:rsidRPr="0055131D" w:rsidRDefault="00142285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AGENTIA PENTRU PROTECTIA MEDIULUI MEHEDINTI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anunta publicul interesat asupra parcurgerii  etapei de incadrare si a propunerii de adoptare a planului fara aviz de mediu pentru “Planul Urbanistic Zonal  -Microintreprindere de productie in comuna Vinjulet, judetul Mehedinti”, propus a fi amplasat in extravilanul satului Hotarani, comuna Vinjulet, judetul Mehedinti, titular IORDACHE GRIGORITA.</w:t>
      </w: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de Zonal, poate fi consultat la sediul APM Mehedinti, din municipiul Drobeta Turnu Severin, str.Baile Romane, nr.3, de luni- joi,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55131D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.</w:t>
      </w:r>
    </w:p>
    <w:p w:rsidR="0033461F" w:rsidRPr="0055131D" w:rsidRDefault="0033461F" w:rsidP="0033461F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55131D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Observatiile publicului se primesc zilnic la sediul APM Mehedinti, in termen de 10 zile calendaristice de la aparitia anuntului</w:t>
      </w:r>
      <w:r w:rsidRPr="0055131D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33461F" w:rsidRPr="0055131D" w:rsidRDefault="0033461F" w:rsidP="0033461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33461F" w:rsidRPr="0055131D" w:rsidRDefault="0033461F" w:rsidP="0033461F">
      <w:pPr>
        <w:rPr>
          <w:lang w:val="ro-RO"/>
        </w:rPr>
      </w:pPr>
    </w:p>
    <w:p w:rsidR="0033461F" w:rsidRPr="0055131D" w:rsidRDefault="0033461F">
      <w:pPr>
        <w:rPr>
          <w:lang w:val="ro-RO"/>
        </w:rPr>
      </w:pPr>
    </w:p>
    <w:sectPr w:rsidR="0033461F" w:rsidRPr="0055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0B41"/>
    <w:multiLevelType w:val="hybridMultilevel"/>
    <w:tmpl w:val="8674768E"/>
    <w:lvl w:ilvl="0" w:tplc="BB54083E">
      <w:start w:val="4"/>
      <w:numFmt w:val="bullet"/>
      <w:lvlText w:val="-"/>
      <w:lvlJc w:val="left"/>
      <w:pPr>
        <w:ind w:left="76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C9"/>
    <w:rsid w:val="000018E2"/>
    <w:rsid w:val="00053E79"/>
    <w:rsid w:val="00142285"/>
    <w:rsid w:val="001A1E69"/>
    <w:rsid w:val="001A2143"/>
    <w:rsid w:val="001A3600"/>
    <w:rsid w:val="001E4A6A"/>
    <w:rsid w:val="001E5FB3"/>
    <w:rsid w:val="00223FD5"/>
    <w:rsid w:val="00284DC5"/>
    <w:rsid w:val="002B5742"/>
    <w:rsid w:val="002D1E26"/>
    <w:rsid w:val="002F2E81"/>
    <w:rsid w:val="003078DC"/>
    <w:rsid w:val="003245C4"/>
    <w:rsid w:val="0033461F"/>
    <w:rsid w:val="00346640"/>
    <w:rsid w:val="0036281A"/>
    <w:rsid w:val="00391137"/>
    <w:rsid w:val="003E6777"/>
    <w:rsid w:val="00451427"/>
    <w:rsid w:val="00475367"/>
    <w:rsid w:val="004A1034"/>
    <w:rsid w:val="004A66AF"/>
    <w:rsid w:val="004D7094"/>
    <w:rsid w:val="0055131D"/>
    <w:rsid w:val="00565B4C"/>
    <w:rsid w:val="00661389"/>
    <w:rsid w:val="0079712F"/>
    <w:rsid w:val="007E0196"/>
    <w:rsid w:val="00843A83"/>
    <w:rsid w:val="008F429E"/>
    <w:rsid w:val="009311C5"/>
    <w:rsid w:val="009B6C9B"/>
    <w:rsid w:val="00A44E98"/>
    <w:rsid w:val="00A478FB"/>
    <w:rsid w:val="00A56F22"/>
    <w:rsid w:val="00A66E26"/>
    <w:rsid w:val="00A73741"/>
    <w:rsid w:val="00A82317"/>
    <w:rsid w:val="00AA66DC"/>
    <w:rsid w:val="00B43060"/>
    <w:rsid w:val="00BB46C0"/>
    <w:rsid w:val="00C27F8B"/>
    <w:rsid w:val="00C60834"/>
    <w:rsid w:val="00CA1A15"/>
    <w:rsid w:val="00D06B96"/>
    <w:rsid w:val="00D06C81"/>
    <w:rsid w:val="00D12836"/>
    <w:rsid w:val="00D23BF5"/>
    <w:rsid w:val="00D53B76"/>
    <w:rsid w:val="00D564FA"/>
    <w:rsid w:val="00DB7CC7"/>
    <w:rsid w:val="00DE7887"/>
    <w:rsid w:val="00DF44B0"/>
    <w:rsid w:val="00E05B58"/>
    <w:rsid w:val="00E1058A"/>
    <w:rsid w:val="00E14265"/>
    <w:rsid w:val="00E16DC9"/>
    <w:rsid w:val="00E3520A"/>
    <w:rsid w:val="00E36482"/>
    <w:rsid w:val="00E5062E"/>
    <w:rsid w:val="00EC452A"/>
    <w:rsid w:val="00F43101"/>
    <w:rsid w:val="00F46373"/>
    <w:rsid w:val="00F517D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94D1"/>
  <w15:docId w15:val="{EF03213B-2C80-42E0-A0D6-B8A299C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51427"/>
    <w:rPr>
      <w:b/>
      <w:bCs/>
    </w:rPr>
  </w:style>
  <w:style w:type="character" w:styleId="Hyperlink">
    <w:name w:val="Hyperlink"/>
    <w:semiHidden/>
    <w:unhideWhenUsed/>
    <w:rsid w:val="00DF44B0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DF44B0"/>
  </w:style>
  <w:style w:type="paragraph" w:styleId="BalloonText">
    <w:name w:val="Balloon Text"/>
    <w:basedOn w:val="Normal"/>
    <w:link w:val="BalloonTextChar"/>
    <w:uiPriority w:val="99"/>
    <w:semiHidden/>
    <w:unhideWhenUsed/>
    <w:rsid w:val="00CA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1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6F22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54</cp:revision>
  <cp:lastPrinted>2023-06-15T06:26:00Z</cp:lastPrinted>
  <dcterms:created xsi:type="dcterms:W3CDTF">2014-06-26T07:11:00Z</dcterms:created>
  <dcterms:modified xsi:type="dcterms:W3CDTF">2024-03-25T10:32:00Z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a2e955fb-54b5-4505-a1e0-6aa64712e31d</vt:lpwstr>
  </property>
</Properties>
</file>