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62C4AA5"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635DAF">
        <w:rPr>
          <w:rFonts w:ascii="Trebuchet MS" w:hAnsi="Trebuchet MS"/>
          <w:b/>
          <w:bCs/>
          <w:sz w:val="28"/>
          <w:szCs w:val="28"/>
        </w:rPr>
        <w:t>MEHEDINŢI</w:t>
      </w:r>
    </w:p>
    <w:p w14:paraId="25CC88AE" w14:textId="5F3364DE" w:rsidR="00DE792C" w:rsidRPr="001B47C8" w:rsidRDefault="00DE792C" w:rsidP="009C5005">
      <w:pPr>
        <w:spacing w:line="360" w:lineRule="auto"/>
        <w:rPr>
          <w:rFonts w:ascii="Trebuchet MS" w:hAnsi="Trebuchet MS"/>
        </w:rPr>
      </w:pPr>
      <w:r w:rsidRPr="00BA7EEF">
        <w:rPr>
          <w:rFonts w:ascii="Trebuchet MS" w:hAnsi="Trebuchet MS"/>
        </w:rPr>
        <w:t xml:space="preserve">Nr. </w:t>
      </w:r>
      <w:r w:rsidR="00BA7EEF" w:rsidRPr="00BA7EEF">
        <w:rPr>
          <w:rFonts w:ascii="Trebuchet MS" w:hAnsi="Trebuchet MS"/>
        </w:rPr>
        <w:t>..............</w:t>
      </w:r>
      <w:r w:rsidRPr="00BA7EEF">
        <w:rPr>
          <w:rFonts w:ascii="Trebuchet MS" w:hAnsi="Trebuchet MS"/>
        </w:rPr>
        <w:t xml:space="preserve"> / </w:t>
      </w:r>
      <w:r w:rsidR="00BA7EEF" w:rsidRPr="00BA7EEF">
        <w:rPr>
          <w:rFonts w:ascii="Trebuchet MS" w:hAnsi="Trebuchet MS"/>
        </w:rPr>
        <w:t>.............</w:t>
      </w:r>
      <w:r w:rsidR="00631BF9">
        <w:rPr>
          <w:rFonts w:ascii="Trebuchet MS" w:hAnsi="Trebuchet MS"/>
        </w:rPr>
        <w:t>...</w:t>
      </w:r>
      <w:r w:rsidR="00BA7EEF" w:rsidRPr="00BA7EEF">
        <w:rPr>
          <w:rFonts w:ascii="Trebuchet MS" w:hAnsi="Trebuchet MS"/>
        </w:rPr>
        <w:t>...</w:t>
      </w:r>
    </w:p>
    <w:p w14:paraId="0D8339CE" w14:textId="77777777" w:rsidR="00D80A3D" w:rsidRPr="00D80A3D" w:rsidRDefault="00D80A3D" w:rsidP="00E25DD0">
      <w:pPr>
        <w:pStyle w:val="Heading1"/>
        <w:jc w:val="center"/>
        <w:rPr>
          <w:rFonts w:ascii="Trebuchet MS" w:hAnsi="Trebuchet MS"/>
          <w:b/>
          <w:bCs/>
          <w:sz w:val="22"/>
          <w:szCs w:val="22"/>
        </w:rPr>
      </w:pPr>
      <w:r w:rsidRPr="00D80A3D">
        <w:rPr>
          <w:rFonts w:ascii="Trebuchet MS" w:hAnsi="Trebuchet MS"/>
          <w:b/>
          <w:sz w:val="22"/>
          <w:szCs w:val="22"/>
        </w:rPr>
        <w:t>DECIZIA ETAPEI DE ÎNCADRARE</w:t>
      </w:r>
      <w:r w:rsidRPr="00D80A3D">
        <w:rPr>
          <w:rFonts w:ascii="Trebuchet MS" w:hAnsi="Trebuchet MS"/>
          <w:b/>
          <w:bCs/>
          <w:sz w:val="22"/>
          <w:szCs w:val="22"/>
        </w:rPr>
        <w:t xml:space="preserve"> </w:t>
      </w:r>
    </w:p>
    <w:p w14:paraId="7E4D5372" w14:textId="4C0BED40" w:rsidR="00D80A3D" w:rsidRPr="00D80A3D" w:rsidRDefault="00C5173C" w:rsidP="00E25DD0">
      <w:pPr>
        <w:pStyle w:val="Heading2"/>
        <w:tabs>
          <w:tab w:val="center" w:pos="4987"/>
          <w:tab w:val="left" w:pos="7650"/>
        </w:tabs>
        <w:spacing w:before="0" w:after="0" w:line="240" w:lineRule="auto"/>
        <w:jc w:val="center"/>
        <w:rPr>
          <w:rFonts w:ascii="Trebuchet MS" w:hAnsi="Trebuchet MS" w:cs="Arial"/>
          <w:sz w:val="22"/>
          <w:szCs w:val="22"/>
          <w:lang w:val="ro-RO"/>
        </w:rPr>
      </w:pPr>
      <w:r>
        <w:rPr>
          <w:rFonts w:ascii="Trebuchet MS" w:hAnsi="Trebuchet MS"/>
          <w:i w:val="0"/>
          <w:sz w:val="22"/>
          <w:szCs w:val="22"/>
          <w:lang w:val="ro-RO"/>
        </w:rPr>
        <w:t xml:space="preserve">Proiect </w:t>
      </w:r>
      <w:r w:rsidR="00D80A3D" w:rsidRPr="00D80A3D">
        <w:rPr>
          <w:rFonts w:ascii="Trebuchet MS" w:hAnsi="Trebuchet MS" w:cs="Arial"/>
          <w:sz w:val="22"/>
          <w:szCs w:val="22"/>
          <w:lang w:val="ro-RO"/>
        </w:rPr>
        <w:t xml:space="preserve">   </w:t>
      </w:r>
    </w:p>
    <w:p w14:paraId="778744C8" w14:textId="77777777" w:rsidR="00D80A3D" w:rsidRPr="00F32778" w:rsidRDefault="00D80A3D" w:rsidP="00E25DD0">
      <w:pPr>
        <w:pStyle w:val="Heading2"/>
        <w:tabs>
          <w:tab w:val="center" w:pos="4987"/>
          <w:tab w:val="left" w:pos="7650"/>
        </w:tabs>
        <w:spacing w:before="0" w:after="0" w:line="240" w:lineRule="auto"/>
        <w:jc w:val="center"/>
        <w:rPr>
          <w:rFonts w:ascii="Times New Roman" w:hAnsi="Times New Roman"/>
          <w:i w:val="0"/>
          <w:lang w:val="ro-RO"/>
        </w:rPr>
      </w:pPr>
      <w:r w:rsidRPr="00327222">
        <w:rPr>
          <w:rFonts w:ascii="Arial" w:hAnsi="Arial" w:cs="Arial"/>
          <w:sz w:val="24"/>
          <w:szCs w:val="24"/>
          <w:lang w:val="ro-RO"/>
        </w:rPr>
        <w:t xml:space="preserve">              </w:t>
      </w:r>
    </w:p>
    <w:p w14:paraId="4AA0E116" w14:textId="00B66193" w:rsidR="00D80A3D" w:rsidRPr="00D80A3D" w:rsidRDefault="00D80A3D" w:rsidP="00E25DD0">
      <w:pPr>
        <w:autoSpaceDE w:val="0"/>
        <w:autoSpaceDN w:val="0"/>
        <w:adjustRightInd w:val="0"/>
        <w:spacing w:after="0" w:line="240" w:lineRule="auto"/>
        <w:ind w:firstLine="708"/>
        <w:rPr>
          <w:rFonts w:ascii="Trebuchet MS" w:hAnsi="Trebuchet MS"/>
        </w:rPr>
      </w:pPr>
      <w:r w:rsidRPr="00D80A3D">
        <w:rPr>
          <w:rFonts w:ascii="Trebuchet MS" w:hAnsi="Trebuchet MS"/>
        </w:rPr>
        <w:t>Ca urmare a solicitării de emitere a acordului de mediu adresate de</w:t>
      </w:r>
      <w:r w:rsidRPr="00D80A3D">
        <w:rPr>
          <w:rFonts w:ascii="Trebuchet MS" w:hAnsi="Trebuchet MS"/>
          <w:b/>
        </w:rPr>
        <w:t xml:space="preserve"> COMUNA OBÂRȘIA DE CÂMP </w:t>
      </w:r>
      <w:r w:rsidRPr="00D80A3D">
        <w:rPr>
          <w:rFonts w:ascii="Trebuchet MS" w:hAnsi="Trebuchet MS"/>
        </w:rPr>
        <w:t>prin doamna Primar Dumitrele Marinela, cu sediul în județul Mehedinţi, comuna Obârșia de Câmp, satul Obârșia de Câmp, înregistrată la A.P.M. Mehedinți cu nr. 14700 din 04.12.2023</w:t>
      </w:r>
      <w:r w:rsidRPr="00D80A3D">
        <w:rPr>
          <w:rFonts w:ascii="Trebuchet MS" w:hAnsi="Trebuchet MS"/>
          <w:spacing w:val="-6"/>
        </w:rPr>
        <w:t>,</w:t>
      </w:r>
      <w:r w:rsidRPr="00D80A3D">
        <w:rPr>
          <w:rFonts w:ascii="Trebuchet MS" w:hAnsi="Trebuchet MS"/>
        </w:rPr>
        <w:t xml:space="preserve">  în baza Legii 292/2018 privind evaluarea impactului anumitor proiecte publice şi private asupra mediului şi a O.U.G. nr. 57/2007 privind regimul ariilor naturale protejate, conservarea habitatelor naturale, a florei şi faunei salbatice, aprobata cu modificări şi completări prin Legea nr. 49/2011, cu modificarile şi completările ulterioare, Legea apelor nr. 107/1996, cu modificările şi completările ulterioare, A.P.M. Mehedinți decide, ca urmare a consultărilor desfăşurate în cadrul şedinţei Comisiei de Analiză Tehnică din data de 23.05.2024, că proiectul </w:t>
      </w:r>
      <w:r w:rsidRPr="00D80A3D">
        <w:rPr>
          <w:rFonts w:ascii="Trebuchet MS" w:hAnsi="Trebuchet MS"/>
          <w:b/>
        </w:rPr>
        <w:t xml:space="preserve">modernizarea </w:t>
      </w:r>
      <w:r w:rsidRPr="00D80A3D">
        <w:rPr>
          <w:rStyle w:val="sttpar"/>
          <w:rFonts w:ascii="Trebuchet MS" w:hAnsi="Trebuchet MS"/>
          <w:b/>
        </w:rPr>
        <w:t>infrastructurii rutiere în comuna Obârșia de Câmp,</w:t>
      </w:r>
      <w:r w:rsidRPr="00D80A3D">
        <w:rPr>
          <w:rFonts w:ascii="Trebuchet MS" w:hAnsi="Trebuchet MS"/>
        </w:rPr>
        <w:t xml:space="preserve"> </w:t>
      </w:r>
      <w:r w:rsidRPr="00D80A3D">
        <w:rPr>
          <w:rFonts w:ascii="Trebuchet MS" w:hAnsi="Trebuchet MS"/>
          <w:b/>
        </w:rPr>
        <w:t>judeţul Mehedinţi</w:t>
      </w:r>
      <w:r w:rsidRPr="00D80A3D">
        <w:rPr>
          <w:rFonts w:ascii="Trebuchet MS" w:hAnsi="Trebuchet MS"/>
        </w:rPr>
        <w:t xml:space="preserve">, propus a fi amplasat în județul Mehedinți, intravilanul </w:t>
      </w:r>
      <w:r w:rsidRPr="00D80A3D">
        <w:rPr>
          <w:rStyle w:val="sttpar"/>
          <w:rFonts w:ascii="Trebuchet MS" w:hAnsi="Trebuchet MS"/>
          <w:b/>
        </w:rPr>
        <w:t>comunei Obârșia de Câmp</w:t>
      </w:r>
      <w:r w:rsidRPr="00D80A3D">
        <w:rPr>
          <w:rStyle w:val="sttpar"/>
          <w:rFonts w:ascii="Trebuchet MS" w:hAnsi="Trebuchet MS"/>
        </w:rPr>
        <w:t xml:space="preserve">, </w:t>
      </w:r>
      <w:r w:rsidRPr="00D80A3D">
        <w:rPr>
          <w:rStyle w:val="sttpar"/>
          <w:rFonts w:ascii="Trebuchet MS" w:hAnsi="Trebuchet MS"/>
          <w:b/>
        </w:rPr>
        <w:t>satele Obârșia de Câmpși Izimșa</w:t>
      </w:r>
      <w:r w:rsidRPr="00D80A3D">
        <w:rPr>
          <w:rFonts w:ascii="Trebuchet MS" w:hAnsi="Trebuchet MS"/>
        </w:rPr>
        <w:t xml:space="preserve">, </w:t>
      </w:r>
      <w:r w:rsidRPr="00D80A3D">
        <w:rPr>
          <w:rFonts w:ascii="Trebuchet MS" w:hAnsi="Trebuchet MS"/>
          <w:b/>
        </w:rPr>
        <w:t>nu se supune</w:t>
      </w:r>
      <w:r w:rsidRPr="00D80A3D">
        <w:rPr>
          <w:rFonts w:ascii="Trebuchet MS" w:hAnsi="Trebuchet MS"/>
        </w:rPr>
        <w:t xml:space="preserve"> </w:t>
      </w:r>
      <w:r w:rsidRPr="00D80A3D">
        <w:rPr>
          <w:rFonts w:ascii="Trebuchet MS" w:hAnsi="Trebuchet MS"/>
          <w:b/>
        </w:rPr>
        <w:t>evaluării impactului asupra mediului</w:t>
      </w:r>
      <w:r w:rsidRPr="00D80A3D">
        <w:rPr>
          <w:rFonts w:ascii="Trebuchet MS" w:hAnsi="Trebuchet MS"/>
        </w:rPr>
        <w:t xml:space="preserve">. </w:t>
      </w:r>
      <w:r w:rsidRPr="00327222">
        <w:rPr>
          <w:rFonts w:ascii="Times New Roman" w:hAnsi="Times New Roman"/>
          <w:sz w:val="28"/>
          <w:szCs w:val="28"/>
        </w:rPr>
        <w:t xml:space="preserve"> </w:t>
      </w:r>
    </w:p>
    <w:p w14:paraId="18E7E0A9" w14:textId="77777777" w:rsidR="00D80A3D" w:rsidRPr="00D80A3D" w:rsidRDefault="00D80A3D" w:rsidP="00E25DD0">
      <w:pPr>
        <w:autoSpaceDE w:val="0"/>
        <w:autoSpaceDN w:val="0"/>
        <w:adjustRightInd w:val="0"/>
        <w:spacing w:after="0" w:line="240" w:lineRule="auto"/>
        <w:rPr>
          <w:rFonts w:ascii="Trebuchet MS" w:hAnsi="Trebuchet MS"/>
          <w:color w:val="000000"/>
        </w:rPr>
      </w:pPr>
      <w:r>
        <w:rPr>
          <w:rFonts w:ascii="Times New Roman" w:hAnsi="Times New Roman"/>
          <w:sz w:val="28"/>
          <w:szCs w:val="28"/>
        </w:rPr>
        <w:t xml:space="preserve">  </w:t>
      </w:r>
      <w:r w:rsidRPr="00D80A3D">
        <w:rPr>
          <w:rFonts w:ascii="Trebuchet MS" w:hAnsi="Trebuchet MS"/>
        </w:rPr>
        <w:t>Justificarea prezentei decizii:</w:t>
      </w:r>
    </w:p>
    <w:p w14:paraId="12A27ACE" w14:textId="77777777" w:rsidR="00D80A3D" w:rsidRPr="00D80A3D" w:rsidRDefault="00D80A3D" w:rsidP="00E25DD0">
      <w:pPr>
        <w:autoSpaceDE w:val="0"/>
        <w:autoSpaceDN w:val="0"/>
        <w:adjustRightInd w:val="0"/>
        <w:spacing w:after="0" w:line="240" w:lineRule="auto"/>
        <w:ind w:left="142" w:firstLine="284"/>
        <w:rPr>
          <w:rFonts w:ascii="Trebuchet MS" w:hAnsi="Trebuchet MS"/>
          <w:color w:val="000000"/>
        </w:rPr>
      </w:pPr>
      <w:r w:rsidRPr="00D80A3D">
        <w:rPr>
          <w:rFonts w:ascii="Trebuchet MS" w:hAnsi="Trebuchet MS"/>
          <w:color w:val="000000"/>
        </w:rPr>
        <w:t xml:space="preserve"> </w:t>
      </w:r>
      <w:r w:rsidRPr="00D80A3D">
        <w:rPr>
          <w:rFonts w:ascii="Trebuchet MS" w:hAnsi="Trebuchet MS"/>
          <w:b/>
          <w:bCs/>
          <w:color w:val="000000"/>
        </w:rPr>
        <w:t>Motivele pe baza cărora s-a stabilit neefectuarea evaluării impactului asupra mediului, sunt următoarele</w:t>
      </w:r>
      <w:r w:rsidRPr="00D80A3D">
        <w:rPr>
          <w:rFonts w:ascii="Trebuchet MS" w:hAnsi="Trebuchet MS"/>
          <w:color w:val="000000"/>
        </w:rPr>
        <w:t xml:space="preserve">: </w:t>
      </w:r>
    </w:p>
    <w:p w14:paraId="7E4DE848" w14:textId="77777777" w:rsidR="00D80A3D" w:rsidRPr="00D80A3D" w:rsidRDefault="00D80A3D" w:rsidP="00E25DD0">
      <w:pPr>
        <w:spacing w:after="0" w:line="240" w:lineRule="auto"/>
        <w:jc w:val="both"/>
        <w:textAlignment w:val="baseline"/>
        <w:rPr>
          <w:rFonts w:ascii="Trebuchet MS" w:hAnsi="Trebuchet MS"/>
        </w:rPr>
      </w:pPr>
      <w:r w:rsidRPr="00D80A3D">
        <w:rPr>
          <w:rFonts w:ascii="Trebuchet MS" w:hAnsi="Trebuchet MS"/>
          <w:b/>
          <w:bCs/>
          <w:color w:val="000000"/>
        </w:rPr>
        <w:t xml:space="preserve"> </w:t>
      </w:r>
      <w:r w:rsidRPr="00D80A3D">
        <w:rPr>
          <w:rFonts w:ascii="Trebuchet MS" w:hAnsi="Trebuchet MS"/>
          <w:color w:val="000000"/>
        </w:rPr>
        <w:t>- proiectul se încadrează în prevederile Legii nr. 292/2018, privind evaluarea impactului anumitor proiecte publice şi private asupra mediului, Anexa nr. 2, la pct. 13, lit. a)</w:t>
      </w:r>
      <w:r w:rsidRPr="00D80A3D">
        <w:rPr>
          <w:rStyle w:val="Heading1Char"/>
          <w:rFonts w:ascii="Trebuchet MS" w:eastAsia="Calibri" w:hAnsi="Trebuchet MS"/>
          <w:sz w:val="22"/>
          <w:szCs w:val="22"/>
        </w:rPr>
        <w:t xml:space="preserve"> </w:t>
      </w:r>
      <w:r w:rsidRPr="00D80A3D">
        <w:rPr>
          <w:rStyle w:val="sttpar"/>
          <w:rFonts w:ascii="Trebuchet MS" w:hAnsi="Trebuchet MS"/>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Pr="00D80A3D">
        <w:rPr>
          <w:rFonts w:ascii="Trebuchet MS" w:hAnsi="Trebuchet MS"/>
        </w:rPr>
        <w:t xml:space="preserve"> </w:t>
      </w:r>
    </w:p>
    <w:p w14:paraId="0DD4FBE2" w14:textId="77777777" w:rsidR="00D80A3D" w:rsidRPr="00D80A3D" w:rsidRDefault="00D80A3D" w:rsidP="00E25DD0">
      <w:pPr>
        <w:autoSpaceDE w:val="0"/>
        <w:autoSpaceDN w:val="0"/>
        <w:adjustRightInd w:val="0"/>
        <w:spacing w:after="0" w:line="240" w:lineRule="auto"/>
        <w:ind w:left="142" w:firstLine="284"/>
        <w:rPr>
          <w:rFonts w:ascii="Trebuchet MS" w:hAnsi="Trebuchet MS"/>
          <w:color w:val="000000"/>
        </w:rPr>
      </w:pPr>
      <w:r w:rsidRPr="00D80A3D">
        <w:rPr>
          <w:rFonts w:ascii="Trebuchet MS" w:hAnsi="Trebuchet MS"/>
          <w:color w:val="000000"/>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14:paraId="3ECFCBF8" w14:textId="2EE89391" w:rsidR="00D80A3D" w:rsidRPr="00D80A3D" w:rsidRDefault="00D80A3D" w:rsidP="00E25DD0">
      <w:pPr>
        <w:autoSpaceDE w:val="0"/>
        <w:autoSpaceDN w:val="0"/>
        <w:adjustRightInd w:val="0"/>
        <w:spacing w:after="0" w:line="240" w:lineRule="auto"/>
        <w:ind w:left="142" w:firstLine="284"/>
        <w:rPr>
          <w:rFonts w:ascii="Trebuchet MS" w:hAnsi="Trebuchet MS"/>
          <w:color w:val="000000"/>
        </w:rPr>
      </w:pPr>
      <w:r w:rsidRPr="00D80A3D">
        <w:rPr>
          <w:rFonts w:ascii="Trebuchet MS" w:hAnsi="Trebuchet MS"/>
          <w:color w:val="000000"/>
        </w:rPr>
        <w:t xml:space="preserve">- proiectul propus nu intră sub incidenţa art. 48 lit. e) din Legea apelor 107/1996, cu modificările şi completările ulterioare. </w:t>
      </w:r>
    </w:p>
    <w:p w14:paraId="44D0ABC8" w14:textId="77777777" w:rsidR="00D80A3D" w:rsidRPr="0085308A" w:rsidRDefault="00D80A3D" w:rsidP="00E25DD0">
      <w:pPr>
        <w:autoSpaceDE w:val="0"/>
        <w:autoSpaceDN w:val="0"/>
        <w:adjustRightInd w:val="0"/>
        <w:spacing w:after="0" w:line="240" w:lineRule="auto"/>
        <w:rPr>
          <w:rFonts w:ascii="Trebuchet MS" w:hAnsi="Trebuchet MS"/>
          <w:color w:val="000000"/>
        </w:rPr>
      </w:pPr>
      <w:r w:rsidRPr="0085308A">
        <w:rPr>
          <w:rFonts w:ascii="Trebuchet MS" w:hAnsi="Trebuchet MS"/>
          <w:b/>
          <w:bCs/>
          <w:color w:val="000000"/>
        </w:rPr>
        <w:t xml:space="preserve">  2. Caracteristicile proiectului: </w:t>
      </w:r>
    </w:p>
    <w:p w14:paraId="145AE476" w14:textId="77777777" w:rsidR="00D80A3D" w:rsidRPr="0085308A" w:rsidRDefault="00D80A3D" w:rsidP="00E25DD0">
      <w:pPr>
        <w:pStyle w:val="ListParagraph"/>
        <w:numPr>
          <w:ilvl w:val="0"/>
          <w:numId w:val="5"/>
        </w:numPr>
        <w:autoSpaceDE w:val="0"/>
        <w:autoSpaceDN w:val="0"/>
        <w:adjustRightInd w:val="0"/>
        <w:spacing w:after="0" w:line="240" w:lineRule="auto"/>
        <w:ind w:left="567" w:firstLine="0"/>
        <w:rPr>
          <w:rFonts w:ascii="Trebuchet MS" w:eastAsiaTheme="minorHAnsi" w:hAnsi="Trebuchet MS"/>
          <w:lang w:val="ro-RO"/>
        </w:rPr>
      </w:pPr>
      <w:r w:rsidRPr="0085308A">
        <w:rPr>
          <w:rFonts w:ascii="Trebuchet MS" w:eastAsiaTheme="minorHAnsi" w:hAnsi="Trebuchet MS"/>
          <w:iCs/>
          <w:color w:val="000000"/>
          <w:lang w:val="ro-RO"/>
        </w:rPr>
        <w:t>Dimensiunea şi concepţia proiect</w:t>
      </w:r>
      <w:bookmarkStart w:id="0" w:name="_Hlk521668861"/>
      <w:r w:rsidRPr="0085308A">
        <w:rPr>
          <w:rFonts w:ascii="Trebuchet MS" w:eastAsiaTheme="minorHAnsi" w:hAnsi="Trebuchet MS"/>
          <w:iCs/>
          <w:color w:val="000000"/>
          <w:lang w:val="ro-RO"/>
        </w:rPr>
        <w:t>ului</w:t>
      </w:r>
      <w:r w:rsidRPr="0085308A">
        <w:rPr>
          <w:rFonts w:ascii="Trebuchet MS" w:eastAsiaTheme="minorHAnsi" w:hAnsi="Trebuchet MS"/>
          <w:color w:val="000000"/>
          <w:lang w:val="ro-RO"/>
        </w:rPr>
        <w:t xml:space="preserve">, </w:t>
      </w:r>
      <w:proofErr w:type="spellStart"/>
      <w:r w:rsidRPr="0085308A">
        <w:rPr>
          <w:rFonts w:ascii="Trebuchet MS" w:hAnsi="Trebuchet MS"/>
        </w:rPr>
        <w:t>soluţia</w:t>
      </w:r>
      <w:proofErr w:type="spellEnd"/>
      <w:r w:rsidRPr="0085308A">
        <w:rPr>
          <w:rFonts w:ascii="Trebuchet MS" w:hAnsi="Trebuchet MS"/>
        </w:rPr>
        <w:t xml:space="preserve"> </w:t>
      </w:r>
      <w:proofErr w:type="spellStart"/>
      <w:r w:rsidRPr="0085308A">
        <w:rPr>
          <w:rFonts w:ascii="Trebuchet MS" w:hAnsi="Trebuchet MS"/>
        </w:rPr>
        <w:t>aleasă</w:t>
      </w:r>
      <w:proofErr w:type="spellEnd"/>
      <w:r w:rsidRPr="0085308A">
        <w:rPr>
          <w:rFonts w:ascii="Trebuchet MS" w:hAnsi="Trebuchet MS"/>
        </w:rPr>
        <w:t xml:space="preserve"> </w:t>
      </w:r>
      <w:proofErr w:type="spellStart"/>
      <w:r w:rsidRPr="0085308A">
        <w:rPr>
          <w:rFonts w:ascii="Trebuchet MS" w:hAnsi="Trebuchet MS"/>
        </w:rPr>
        <w:t>cuprind</w:t>
      </w:r>
      <w:proofErr w:type="spellEnd"/>
      <w:r w:rsidRPr="0085308A">
        <w:rPr>
          <w:rFonts w:ascii="Trebuchet MS" w:hAnsi="Trebuchet MS"/>
        </w:rPr>
        <w:t xml:space="preserve"> </w:t>
      </w:r>
      <w:r w:rsidRPr="0085308A">
        <w:rPr>
          <w:rFonts w:ascii="Trebuchet MS" w:hAnsi="Trebuchet MS"/>
          <w:lang w:val="it-IT"/>
        </w:rPr>
        <w:t>îmbunatăţirea infrastructurii rutiere de pe teritoriul comunei în vederea dezvoltarii durabile a mediului rural.</w:t>
      </w:r>
    </w:p>
    <w:p w14:paraId="776A5B23" w14:textId="713D9D97" w:rsidR="008F6805" w:rsidRPr="008F6805" w:rsidRDefault="008F6805" w:rsidP="00E25DD0">
      <w:pPr>
        <w:spacing w:after="0" w:line="240" w:lineRule="auto"/>
        <w:ind w:left="426"/>
        <w:jc w:val="both"/>
        <w:rPr>
          <w:rFonts w:ascii="Times New Roman" w:eastAsia="MS Mincho" w:hAnsi="Times New Roman"/>
          <w:sz w:val="24"/>
          <w:szCs w:val="24"/>
        </w:rPr>
      </w:pPr>
      <w:r>
        <w:rPr>
          <w:rFonts w:ascii="Times New Roman" w:eastAsia="MS Mincho" w:hAnsi="Times New Roman"/>
          <w:sz w:val="24"/>
          <w:szCs w:val="24"/>
        </w:rPr>
        <w:t xml:space="preserve">  Prin prezentul proiect</w:t>
      </w:r>
      <w:r w:rsidRPr="008F6805">
        <w:rPr>
          <w:rFonts w:ascii="Times New Roman" w:eastAsia="MS Mincho" w:hAnsi="Times New Roman"/>
          <w:sz w:val="24"/>
          <w:szCs w:val="24"/>
        </w:rPr>
        <w:t xml:space="preserve"> se propune modernizarea </w:t>
      </w:r>
      <w:r w:rsidRPr="008F6805">
        <w:rPr>
          <w:rFonts w:ascii="Times New Roman" w:hAnsi="Times New Roman"/>
          <w:sz w:val="24"/>
          <w:szCs w:val="24"/>
        </w:rPr>
        <w:t xml:space="preserve">drumurilor de interes local </w:t>
      </w:r>
      <w:r w:rsidRPr="008F6805">
        <w:rPr>
          <w:rFonts w:ascii="Times New Roman" w:eastAsia="MS Mincho" w:hAnsi="Times New Roman"/>
          <w:sz w:val="24"/>
          <w:szCs w:val="24"/>
        </w:rPr>
        <w:t xml:space="preserve">pe o lungime de </w:t>
      </w:r>
      <w:r w:rsidRPr="008F6805">
        <w:rPr>
          <w:rFonts w:ascii="Times New Roman" w:eastAsia="MS Mincho" w:hAnsi="Times New Roman"/>
          <w:b/>
          <w:sz w:val="24"/>
          <w:szCs w:val="24"/>
        </w:rPr>
        <w:t>4.288,58 m</w:t>
      </w:r>
      <w:r w:rsidRPr="008F6805">
        <w:rPr>
          <w:rFonts w:ascii="Times New Roman" w:eastAsia="MS Mincho" w:hAnsi="Times New Roman"/>
          <w:sz w:val="24"/>
          <w:szCs w:val="24"/>
        </w:rPr>
        <w:t xml:space="preserve">. </w:t>
      </w:r>
    </w:p>
    <w:p w14:paraId="2DB15581" w14:textId="514EAE68"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Structura rutieră de drum:</w:t>
      </w:r>
    </w:p>
    <w:p w14:paraId="0729EEF6"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Times New Roman" w:hAnsi="Times New Roman"/>
          <w:sz w:val="24"/>
          <w:szCs w:val="24"/>
        </w:rPr>
        <w:t>4 cm strat de uzura din BA16 rul.50/70</w:t>
      </w:r>
    </w:p>
    <w:p w14:paraId="6EC11693"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Times New Roman" w:hAnsi="Times New Roman"/>
          <w:sz w:val="24"/>
          <w:szCs w:val="24"/>
        </w:rPr>
        <w:t>6 cm strat de baza din binder BAD22,4 leg.50/70</w:t>
      </w:r>
    </w:p>
    <w:p w14:paraId="008C02FD"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 xml:space="preserve">15 cm strat de piatra sparta cu impanare si inoroire </w:t>
      </w:r>
    </w:p>
    <w:p w14:paraId="165B4182"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20 cm strat de balast</w:t>
      </w:r>
    </w:p>
    <w:p w14:paraId="45ECE867"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10 cm strat de forma din balast</w:t>
      </w:r>
    </w:p>
    <w:p w14:paraId="2C9C8409" w14:textId="6077548A" w:rsidR="008F6805" w:rsidRPr="007077C7" w:rsidRDefault="00E25DD0" w:rsidP="00E25DD0">
      <w:pPr>
        <w:spacing w:after="0" w:line="240" w:lineRule="auto"/>
        <w:ind w:firstLine="720"/>
        <w:jc w:val="both"/>
        <w:rPr>
          <w:rFonts w:ascii="Times New Roman" w:eastAsia="MS Mincho" w:hAnsi="Times New Roman"/>
          <w:sz w:val="24"/>
          <w:szCs w:val="24"/>
        </w:rPr>
      </w:pPr>
      <w:r>
        <w:rPr>
          <w:rFonts w:ascii="Times New Roman" w:eastAsia="MS Mincho" w:hAnsi="Times New Roman"/>
          <w:sz w:val="24"/>
          <w:szCs w:val="24"/>
        </w:rPr>
        <w:t>O</w:t>
      </w:r>
      <w:r w:rsidR="008F6805" w:rsidRPr="007077C7">
        <w:rPr>
          <w:rFonts w:ascii="Times New Roman" w:eastAsia="MS Mincho" w:hAnsi="Times New Roman"/>
          <w:sz w:val="24"/>
          <w:szCs w:val="24"/>
        </w:rPr>
        <w:t>peratii de baza:</w:t>
      </w:r>
    </w:p>
    <w:p w14:paraId="0B820984" w14:textId="77777777" w:rsidR="008F6805" w:rsidRPr="007077C7" w:rsidRDefault="008F6805" w:rsidP="00E25DD0">
      <w:pPr>
        <w:spacing w:after="0" w:line="240" w:lineRule="auto"/>
        <w:ind w:left="426"/>
        <w:jc w:val="both"/>
        <w:rPr>
          <w:rFonts w:ascii="Times New Roman" w:eastAsia="MS Mincho" w:hAnsi="Times New Roman"/>
          <w:sz w:val="24"/>
          <w:szCs w:val="24"/>
        </w:rPr>
      </w:pPr>
      <w:r w:rsidRPr="007077C7">
        <w:rPr>
          <w:rFonts w:ascii="Times New Roman" w:eastAsia="MS Mincho" w:hAnsi="Times New Roman"/>
          <w:sz w:val="24"/>
          <w:szCs w:val="24"/>
        </w:rPr>
        <w:t>• sapatura la cota platformei</w:t>
      </w:r>
    </w:p>
    <w:p w14:paraId="16B3C1EE" w14:textId="77777777" w:rsidR="008F6805" w:rsidRPr="007077C7" w:rsidRDefault="008F6805" w:rsidP="00E25DD0">
      <w:pPr>
        <w:spacing w:after="0" w:line="240" w:lineRule="auto"/>
        <w:ind w:left="426"/>
        <w:jc w:val="both"/>
        <w:rPr>
          <w:rFonts w:ascii="Times New Roman" w:eastAsia="MS Mincho" w:hAnsi="Times New Roman"/>
          <w:sz w:val="24"/>
          <w:szCs w:val="24"/>
        </w:rPr>
      </w:pPr>
      <w:r w:rsidRPr="007077C7">
        <w:rPr>
          <w:rFonts w:ascii="Times New Roman" w:eastAsia="MS Mincho" w:hAnsi="Times New Roman"/>
          <w:sz w:val="24"/>
          <w:szCs w:val="24"/>
        </w:rPr>
        <w:t>• completarea si compactarea terasamentelor noi</w:t>
      </w:r>
    </w:p>
    <w:p w14:paraId="09238B0D" w14:textId="32131FD4" w:rsidR="008F6805" w:rsidRPr="007077C7" w:rsidRDefault="00E25DD0" w:rsidP="00E25DD0">
      <w:pPr>
        <w:spacing w:after="0" w:line="240" w:lineRule="auto"/>
        <w:ind w:left="426"/>
        <w:jc w:val="both"/>
        <w:rPr>
          <w:rFonts w:ascii="Times New Roman" w:eastAsia="MS Mincho" w:hAnsi="Times New Roman"/>
          <w:sz w:val="24"/>
          <w:szCs w:val="24"/>
        </w:rPr>
      </w:pPr>
      <w:r>
        <w:rPr>
          <w:rFonts w:ascii="Times New Roman" w:eastAsia="MS Mincho" w:hAnsi="Times New Roman"/>
          <w:sz w:val="24"/>
          <w:szCs w:val="24"/>
        </w:rPr>
        <w:lastRenderedPageBreak/>
        <w:t>• r</w:t>
      </w:r>
      <w:r w:rsidR="008F6805" w:rsidRPr="007077C7">
        <w:rPr>
          <w:rFonts w:ascii="Times New Roman" w:eastAsia="MS Mincho" w:hAnsi="Times New Roman"/>
          <w:sz w:val="24"/>
          <w:szCs w:val="24"/>
        </w:rPr>
        <w:t>ealizare strat de forma din pamant amestecat cu 30% balast in grosime de 10cm;</w:t>
      </w:r>
    </w:p>
    <w:p w14:paraId="339A1F0E" w14:textId="628D3E05" w:rsidR="008F6805" w:rsidRPr="007077C7" w:rsidRDefault="00E25DD0" w:rsidP="00E25DD0">
      <w:pPr>
        <w:numPr>
          <w:ilvl w:val="0"/>
          <w:numId w:val="26"/>
        </w:numPr>
        <w:spacing w:after="0" w:line="240" w:lineRule="auto"/>
        <w:ind w:left="426" w:firstLine="0"/>
        <w:jc w:val="both"/>
        <w:rPr>
          <w:rFonts w:ascii="Times New Roman" w:eastAsia="MS Mincho" w:hAnsi="Times New Roman"/>
          <w:sz w:val="24"/>
          <w:szCs w:val="24"/>
        </w:rPr>
      </w:pPr>
      <w:r>
        <w:rPr>
          <w:rFonts w:ascii="Times New Roman" w:hAnsi="Times New Roman"/>
          <w:sz w:val="24"/>
          <w:szCs w:val="24"/>
        </w:rPr>
        <w:t>f</w:t>
      </w:r>
      <w:r w:rsidR="008F6805" w:rsidRPr="007077C7">
        <w:rPr>
          <w:rFonts w:ascii="Times New Roman" w:hAnsi="Times New Roman"/>
          <w:sz w:val="24"/>
          <w:szCs w:val="24"/>
        </w:rPr>
        <w:t>undație din balast 0-63mm de 20 cm grosime</w:t>
      </w:r>
    </w:p>
    <w:p w14:paraId="3AA631CE" w14:textId="1716151A" w:rsidR="008F6805" w:rsidRPr="007077C7" w:rsidRDefault="00E25DD0" w:rsidP="00E25DD0">
      <w:pPr>
        <w:numPr>
          <w:ilvl w:val="0"/>
          <w:numId w:val="26"/>
        </w:numPr>
        <w:spacing w:after="0" w:line="240" w:lineRule="auto"/>
        <w:ind w:left="426" w:firstLine="0"/>
        <w:jc w:val="both"/>
        <w:rPr>
          <w:rFonts w:ascii="Times New Roman" w:eastAsia="MS Mincho" w:hAnsi="Times New Roman"/>
          <w:sz w:val="24"/>
          <w:szCs w:val="24"/>
        </w:rPr>
      </w:pPr>
      <w:r>
        <w:rPr>
          <w:rFonts w:ascii="Times New Roman" w:hAnsi="Times New Roman"/>
          <w:sz w:val="24"/>
          <w:szCs w:val="24"/>
        </w:rPr>
        <w:t>p</w:t>
      </w:r>
      <w:r w:rsidR="008F6805" w:rsidRPr="007077C7">
        <w:rPr>
          <w:rFonts w:ascii="Times New Roman" w:hAnsi="Times New Roman"/>
          <w:sz w:val="24"/>
          <w:szCs w:val="24"/>
        </w:rPr>
        <w:t>iatra sparta de 15 cm grosime</w:t>
      </w:r>
    </w:p>
    <w:p w14:paraId="14D17DE3" w14:textId="77777777" w:rsidR="008F6805" w:rsidRPr="007077C7" w:rsidRDefault="008F6805" w:rsidP="00E25DD0">
      <w:pPr>
        <w:numPr>
          <w:ilvl w:val="0"/>
          <w:numId w:val="26"/>
        </w:numPr>
        <w:spacing w:after="0" w:line="240" w:lineRule="auto"/>
        <w:ind w:left="426" w:firstLine="0"/>
        <w:jc w:val="both"/>
        <w:rPr>
          <w:rFonts w:ascii="Times New Roman" w:eastAsia="MS Mincho" w:hAnsi="Times New Roman"/>
          <w:sz w:val="24"/>
          <w:szCs w:val="24"/>
        </w:rPr>
      </w:pPr>
      <w:r w:rsidRPr="007077C7">
        <w:rPr>
          <w:rFonts w:ascii="Times New Roman" w:eastAsia="MS Mincho" w:hAnsi="Times New Roman"/>
          <w:sz w:val="24"/>
          <w:szCs w:val="24"/>
        </w:rPr>
        <w:t xml:space="preserve">realizarea îmbrăcămintei bituminoase în două straturi </w:t>
      </w:r>
    </w:p>
    <w:p w14:paraId="43D71CF8" w14:textId="77777777" w:rsidR="008F6805" w:rsidRPr="007077C7" w:rsidRDefault="008F6805" w:rsidP="00E25DD0">
      <w:pPr>
        <w:spacing w:after="0" w:line="240" w:lineRule="auto"/>
        <w:ind w:left="1440"/>
        <w:jc w:val="both"/>
        <w:rPr>
          <w:rFonts w:ascii="Times New Roman" w:eastAsia="Times New Roman" w:hAnsi="Times New Roman"/>
          <w:sz w:val="24"/>
          <w:szCs w:val="24"/>
        </w:rPr>
      </w:pPr>
      <w:r w:rsidRPr="007077C7">
        <w:rPr>
          <w:rFonts w:ascii="Times New Roman" w:eastAsia="Times New Roman" w:hAnsi="Times New Roman"/>
          <w:sz w:val="24"/>
          <w:szCs w:val="24"/>
        </w:rPr>
        <w:t>- strat de legatura din  BAD 22,4 leg.50/70cu grosimea de 6 cm</w:t>
      </w:r>
    </w:p>
    <w:p w14:paraId="2E7F3614" w14:textId="77777777" w:rsidR="008F6805" w:rsidRPr="007077C7" w:rsidRDefault="008F6805" w:rsidP="00E25DD0">
      <w:pPr>
        <w:spacing w:after="0" w:line="240" w:lineRule="auto"/>
        <w:ind w:left="1440"/>
        <w:jc w:val="both"/>
        <w:rPr>
          <w:rFonts w:ascii="Times New Roman" w:eastAsia="Times New Roman" w:hAnsi="Times New Roman"/>
          <w:sz w:val="24"/>
          <w:szCs w:val="24"/>
        </w:rPr>
      </w:pPr>
      <w:r w:rsidRPr="007077C7">
        <w:rPr>
          <w:rFonts w:ascii="Times New Roman" w:eastAsia="Times New Roman" w:hAnsi="Times New Roman"/>
          <w:sz w:val="24"/>
          <w:szCs w:val="24"/>
        </w:rPr>
        <w:t xml:space="preserve"> - strat de uzură din BA 16 rul.50/70, cu grosimea de  4 cm </w:t>
      </w:r>
    </w:p>
    <w:p w14:paraId="614A6AE4" w14:textId="77777777" w:rsidR="008F6805" w:rsidRPr="007077C7" w:rsidRDefault="008F6805" w:rsidP="00E25DD0">
      <w:pPr>
        <w:spacing w:after="0" w:line="240" w:lineRule="auto"/>
        <w:jc w:val="both"/>
        <w:rPr>
          <w:rFonts w:ascii="Times New Roman" w:hAnsi="Times New Roman"/>
          <w:sz w:val="24"/>
          <w:szCs w:val="24"/>
        </w:rPr>
      </w:pPr>
      <w:r w:rsidRPr="007077C7">
        <w:rPr>
          <w:rFonts w:ascii="Times New Roman" w:eastAsia="MS Mincho" w:hAnsi="Times New Roman"/>
          <w:sz w:val="24"/>
          <w:szCs w:val="24"/>
        </w:rPr>
        <w:t xml:space="preserve">• </w:t>
      </w:r>
      <w:r w:rsidRPr="007077C7">
        <w:rPr>
          <w:rFonts w:ascii="Times New Roman" w:hAnsi="Times New Roman"/>
          <w:sz w:val="24"/>
          <w:szCs w:val="24"/>
        </w:rPr>
        <w:t>Acostamente din balast de 10 cm grosime, latime 0,25 - 0,50m</w:t>
      </w:r>
    </w:p>
    <w:p w14:paraId="7EF38D8F" w14:textId="77777777" w:rsidR="008F6805" w:rsidRPr="007077C7" w:rsidRDefault="008F6805" w:rsidP="00E25DD0">
      <w:pPr>
        <w:spacing w:after="0" w:line="240" w:lineRule="auto"/>
        <w:jc w:val="both"/>
        <w:rPr>
          <w:rFonts w:ascii="Times New Roman" w:hAnsi="Times New Roman"/>
          <w:sz w:val="24"/>
          <w:szCs w:val="24"/>
        </w:rPr>
      </w:pPr>
      <w:r w:rsidRPr="007077C7">
        <w:rPr>
          <w:rFonts w:ascii="Times New Roman" w:eastAsia="MS Mincho" w:hAnsi="Times New Roman"/>
          <w:sz w:val="24"/>
          <w:szCs w:val="24"/>
        </w:rPr>
        <w:t xml:space="preserve">• </w:t>
      </w:r>
      <w:r w:rsidRPr="007077C7">
        <w:rPr>
          <w:rFonts w:ascii="Times New Roman" w:hAnsi="Times New Roman"/>
          <w:sz w:val="24"/>
          <w:szCs w:val="24"/>
        </w:rPr>
        <w:t>Rigole din pamant</w:t>
      </w:r>
    </w:p>
    <w:p w14:paraId="3F58963A" w14:textId="52705368" w:rsidR="008F6805" w:rsidRPr="007077C7" w:rsidRDefault="008F6805" w:rsidP="00E25DD0">
      <w:pPr>
        <w:spacing w:after="0" w:line="240" w:lineRule="auto"/>
        <w:jc w:val="both"/>
        <w:rPr>
          <w:rFonts w:ascii="Times New Roman" w:hAnsi="Times New Roman"/>
          <w:sz w:val="24"/>
          <w:szCs w:val="24"/>
        </w:rPr>
      </w:pPr>
      <w:r w:rsidRPr="007077C7">
        <w:rPr>
          <w:rFonts w:ascii="Times New Roman" w:eastAsia="MS Mincho" w:hAnsi="Times New Roman"/>
          <w:sz w:val="24"/>
          <w:szCs w:val="24"/>
        </w:rPr>
        <w:t xml:space="preserve">• </w:t>
      </w:r>
      <w:r w:rsidRPr="007077C7">
        <w:rPr>
          <w:rFonts w:ascii="Times New Roman" w:hAnsi="Times New Roman"/>
          <w:sz w:val="24"/>
          <w:szCs w:val="24"/>
        </w:rPr>
        <w:t>Rigole de acostament din beton pe ulitele cu pa</w:t>
      </w:r>
      <w:r w:rsidR="0085308A">
        <w:rPr>
          <w:rFonts w:ascii="Times New Roman" w:hAnsi="Times New Roman"/>
          <w:sz w:val="24"/>
          <w:szCs w:val="24"/>
        </w:rPr>
        <w:t>nte peste 4%</w:t>
      </w:r>
    </w:p>
    <w:p w14:paraId="44880756" w14:textId="77777777" w:rsidR="008F6805" w:rsidRPr="0085308A" w:rsidRDefault="008F6805" w:rsidP="00E25DD0">
      <w:pPr>
        <w:spacing w:after="0" w:line="240" w:lineRule="auto"/>
        <w:ind w:firstLine="720"/>
        <w:jc w:val="both"/>
        <w:rPr>
          <w:rFonts w:ascii="Times New Roman" w:eastAsia="MS Mincho" w:hAnsi="Times New Roman"/>
          <w:sz w:val="24"/>
          <w:szCs w:val="24"/>
          <w:u w:val="single"/>
        </w:rPr>
      </w:pPr>
      <w:r w:rsidRPr="0085308A">
        <w:rPr>
          <w:rFonts w:ascii="Times New Roman" w:eastAsia="MS Mincho" w:hAnsi="Times New Roman"/>
          <w:sz w:val="24"/>
          <w:szCs w:val="24"/>
          <w:u w:val="single"/>
        </w:rPr>
        <w:t>Racorduri si intersectii</w:t>
      </w:r>
    </w:p>
    <w:p w14:paraId="318E4709"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Pentru zonele de racord ce nu sunt cuprinse in cadastrul drumurilor s-a adoptat structura, identica cu sturctura drumurilor propuse, în conformitate cu STAS NP 116-04-Normativ privind alcătuirea structurilor rutiere rigide şi suple pentru drumuri, în baza Expertizei tehnice şi a Studiului geotehnic astfel:</w:t>
      </w:r>
    </w:p>
    <w:p w14:paraId="3A47E11D"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Times New Roman" w:hAnsi="Times New Roman"/>
          <w:sz w:val="24"/>
          <w:szCs w:val="24"/>
        </w:rPr>
        <w:t>4 cm strat de uzura din BA16 rul.50/70</w:t>
      </w:r>
    </w:p>
    <w:p w14:paraId="7293DBE4"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Times New Roman" w:hAnsi="Times New Roman"/>
          <w:sz w:val="24"/>
          <w:szCs w:val="24"/>
        </w:rPr>
        <w:t>6 cm strat de baza din binder BAD22,4 leg.50/70</w:t>
      </w:r>
    </w:p>
    <w:p w14:paraId="2D67A92C"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 xml:space="preserve">15 cm strat de piatra sparta cu impanare si inoroire </w:t>
      </w:r>
    </w:p>
    <w:p w14:paraId="7CD1D3D3"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20 cm strat de balast</w:t>
      </w:r>
    </w:p>
    <w:p w14:paraId="18B83380" w14:textId="77777777" w:rsidR="008F6805" w:rsidRPr="007077C7" w:rsidRDefault="008F6805" w:rsidP="00E25DD0">
      <w:pPr>
        <w:numPr>
          <w:ilvl w:val="0"/>
          <w:numId w:val="25"/>
        </w:numPr>
        <w:tabs>
          <w:tab w:val="clear" w:pos="360"/>
          <w:tab w:val="num" w:pos="630"/>
        </w:tabs>
        <w:spacing w:after="0" w:line="240" w:lineRule="auto"/>
        <w:ind w:left="630"/>
        <w:jc w:val="both"/>
        <w:rPr>
          <w:rFonts w:ascii="Times New Roman" w:eastAsia="Times New Roman" w:hAnsi="Times New Roman"/>
          <w:sz w:val="24"/>
          <w:szCs w:val="24"/>
        </w:rPr>
      </w:pPr>
      <w:r w:rsidRPr="007077C7">
        <w:rPr>
          <w:rFonts w:ascii="Times New Roman" w:eastAsia="MS Mincho" w:hAnsi="Times New Roman"/>
          <w:sz w:val="24"/>
          <w:szCs w:val="24"/>
        </w:rPr>
        <w:t>10 cm strat de forma din balast</w:t>
      </w:r>
    </w:p>
    <w:p w14:paraId="6D9C7410" w14:textId="37505447" w:rsidR="008F6805" w:rsidRDefault="008F6805" w:rsidP="00E25DD0">
      <w:pPr>
        <w:spacing w:after="0" w:line="240" w:lineRule="auto"/>
        <w:ind w:left="864"/>
        <w:jc w:val="both"/>
        <w:rPr>
          <w:rFonts w:ascii="Times New Roman" w:hAnsi="Times New Roman"/>
          <w:sz w:val="24"/>
          <w:szCs w:val="24"/>
        </w:rPr>
      </w:pPr>
      <w:r w:rsidRPr="007077C7">
        <w:rPr>
          <w:rFonts w:ascii="Times New Roman" w:hAnsi="Times New Roman"/>
          <w:sz w:val="24"/>
          <w:szCs w:val="24"/>
        </w:rPr>
        <w:t>Suprafata totala a racordurilor si a intersectiilor este de 1000,00mp.</w:t>
      </w:r>
    </w:p>
    <w:p w14:paraId="1FBDF2CD" w14:textId="77777777" w:rsidR="00E25DD0" w:rsidRDefault="00E25DD0" w:rsidP="00E25DD0">
      <w:pPr>
        <w:spacing w:after="0" w:line="240" w:lineRule="auto"/>
        <w:ind w:left="864"/>
        <w:jc w:val="both"/>
        <w:rPr>
          <w:rFonts w:ascii="Times New Roman" w:hAnsi="Times New Roman"/>
          <w:sz w:val="24"/>
          <w:szCs w:val="24"/>
        </w:rPr>
      </w:pPr>
    </w:p>
    <w:tbl>
      <w:tblPr>
        <w:tblW w:w="7700" w:type="dxa"/>
        <w:jc w:val="center"/>
        <w:tblLook w:val="04A0" w:firstRow="1" w:lastRow="0" w:firstColumn="1" w:lastColumn="0" w:noHBand="0" w:noVBand="1"/>
      </w:tblPr>
      <w:tblGrid>
        <w:gridCol w:w="1100"/>
        <w:gridCol w:w="1720"/>
        <w:gridCol w:w="1072"/>
        <w:gridCol w:w="1840"/>
        <w:gridCol w:w="2080"/>
      </w:tblGrid>
      <w:tr w:rsidR="008F6805" w:rsidRPr="007077C7" w14:paraId="75524993" w14:textId="77777777" w:rsidTr="00A82DAF">
        <w:trPr>
          <w:trHeight w:val="300"/>
          <w:jc w:val="center"/>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14:paraId="78410E6D" w14:textId="77777777" w:rsidR="008F6805" w:rsidRPr="007077C7" w:rsidRDefault="008F6805" w:rsidP="00E25DD0">
            <w:pPr>
              <w:spacing w:after="0" w:line="240" w:lineRule="auto"/>
              <w:jc w:val="center"/>
              <w:rPr>
                <w:rFonts w:ascii="Times New Roman" w:eastAsia="Times New Roman" w:hAnsi="Times New Roman"/>
                <w:color w:val="000000"/>
                <w:lang w:val="en-GB" w:eastAsia="en-GB"/>
              </w:rPr>
            </w:pPr>
            <w:r w:rsidRPr="007077C7">
              <w:rPr>
                <w:rFonts w:ascii="Times New Roman" w:eastAsia="Times New Roman" w:hAnsi="Times New Roman"/>
                <w:color w:val="000000"/>
                <w:lang w:eastAsia="ro-RO"/>
              </w:rPr>
              <w:t>Nr. Crt.</w:t>
            </w:r>
          </w:p>
        </w:tc>
        <w:tc>
          <w:tcPr>
            <w:tcW w:w="1720" w:type="dxa"/>
            <w:tcBorders>
              <w:top w:val="single" w:sz="4" w:space="0" w:color="auto"/>
              <w:left w:val="nil"/>
              <w:bottom w:val="nil"/>
              <w:right w:val="single" w:sz="4" w:space="0" w:color="auto"/>
            </w:tcBorders>
            <w:shd w:val="clear" w:color="auto" w:fill="auto"/>
            <w:noWrap/>
            <w:vAlign w:val="bottom"/>
            <w:hideMark/>
          </w:tcPr>
          <w:p w14:paraId="72D372FE"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xml:space="preserve">Denumire </w:t>
            </w:r>
          </w:p>
        </w:tc>
        <w:tc>
          <w:tcPr>
            <w:tcW w:w="960" w:type="dxa"/>
            <w:tcBorders>
              <w:top w:val="single" w:sz="4" w:space="0" w:color="auto"/>
              <w:left w:val="nil"/>
              <w:bottom w:val="nil"/>
              <w:right w:val="single" w:sz="4" w:space="0" w:color="auto"/>
            </w:tcBorders>
            <w:shd w:val="clear" w:color="auto" w:fill="auto"/>
            <w:noWrap/>
            <w:vAlign w:val="bottom"/>
            <w:hideMark/>
          </w:tcPr>
          <w:p w14:paraId="34EF5CCE"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xml:space="preserve">EXTRAS </w:t>
            </w:r>
          </w:p>
        </w:tc>
        <w:tc>
          <w:tcPr>
            <w:tcW w:w="1840" w:type="dxa"/>
            <w:tcBorders>
              <w:top w:val="single" w:sz="4" w:space="0" w:color="auto"/>
              <w:left w:val="nil"/>
              <w:bottom w:val="nil"/>
              <w:right w:val="single" w:sz="4" w:space="0" w:color="auto"/>
            </w:tcBorders>
            <w:shd w:val="clear" w:color="auto" w:fill="auto"/>
            <w:noWrap/>
            <w:vAlign w:val="bottom"/>
            <w:hideMark/>
          </w:tcPr>
          <w:p w14:paraId="5DC81F47"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Lungimea</w:t>
            </w:r>
          </w:p>
        </w:tc>
        <w:tc>
          <w:tcPr>
            <w:tcW w:w="2080" w:type="dxa"/>
            <w:tcBorders>
              <w:top w:val="single" w:sz="4" w:space="0" w:color="auto"/>
              <w:left w:val="nil"/>
              <w:bottom w:val="nil"/>
              <w:right w:val="single" w:sz="4" w:space="0" w:color="auto"/>
            </w:tcBorders>
            <w:shd w:val="clear" w:color="auto" w:fill="auto"/>
            <w:noWrap/>
            <w:vAlign w:val="bottom"/>
            <w:hideMark/>
          </w:tcPr>
          <w:p w14:paraId="6164DBD4"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Latime</w:t>
            </w:r>
          </w:p>
        </w:tc>
      </w:tr>
      <w:tr w:rsidR="008F6805" w:rsidRPr="007077C7" w14:paraId="1272E5E1"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0DD8C61"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1720" w:type="dxa"/>
            <w:tcBorders>
              <w:top w:val="nil"/>
              <w:left w:val="nil"/>
              <w:bottom w:val="single" w:sz="4" w:space="0" w:color="auto"/>
              <w:right w:val="single" w:sz="4" w:space="0" w:color="auto"/>
            </w:tcBorders>
            <w:shd w:val="clear" w:color="auto" w:fill="auto"/>
            <w:noWrap/>
            <w:vAlign w:val="bottom"/>
            <w:hideMark/>
          </w:tcPr>
          <w:p w14:paraId="7E5F485D"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inventar public</w:t>
            </w:r>
          </w:p>
        </w:tc>
        <w:tc>
          <w:tcPr>
            <w:tcW w:w="960" w:type="dxa"/>
            <w:tcBorders>
              <w:top w:val="nil"/>
              <w:left w:val="nil"/>
              <w:bottom w:val="single" w:sz="4" w:space="0" w:color="auto"/>
              <w:right w:val="single" w:sz="4" w:space="0" w:color="auto"/>
            </w:tcBorders>
            <w:shd w:val="clear" w:color="auto" w:fill="auto"/>
            <w:noWrap/>
            <w:vAlign w:val="bottom"/>
            <w:hideMark/>
          </w:tcPr>
          <w:p w14:paraId="286823FA"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CF</w:t>
            </w:r>
          </w:p>
        </w:tc>
        <w:tc>
          <w:tcPr>
            <w:tcW w:w="1840" w:type="dxa"/>
            <w:tcBorders>
              <w:top w:val="nil"/>
              <w:left w:val="nil"/>
              <w:bottom w:val="single" w:sz="4" w:space="0" w:color="auto"/>
              <w:right w:val="single" w:sz="4" w:space="0" w:color="auto"/>
            </w:tcBorders>
            <w:shd w:val="clear" w:color="auto" w:fill="auto"/>
            <w:noWrap/>
            <w:vAlign w:val="bottom"/>
            <w:hideMark/>
          </w:tcPr>
          <w:p w14:paraId="3E3901F7"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modernizata (m)</w:t>
            </w:r>
          </w:p>
        </w:tc>
        <w:tc>
          <w:tcPr>
            <w:tcW w:w="2080" w:type="dxa"/>
            <w:tcBorders>
              <w:top w:val="nil"/>
              <w:left w:val="nil"/>
              <w:bottom w:val="single" w:sz="4" w:space="0" w:color="auto"/>
              <w:right w:val="single" w:sz="4" w:space="0" w:color="auto"/>
            </w:tcBorders>
            <w:shd w:val="clear" w:color="auto" w:fill="auto"/>
            <w:noWrap/>
            <w:vAlign w:val="bottom"/>
            <w:hideMark/>
          </w:tcPr>
          <w:p w14:paraId="2C0D39E6"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parte carosabila (m)</w:t>
            </w:r>
          </w:p>
        </w:tc>
      </w:tr>
      <w:tr w:rsidR="008F6805" w:rsidRPr="007077C7" w14:paraId="2AD39F31" w14:textId="77777777" w:rsidTr="00A82DAF">
        <w:trPr>
          <w:trHeight w:val="300"/>
          <w:jc w:val="center"/>
        </w:trPr>
        <w:tc>
          <w:tcPr>
            <w:tcW w:w="2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CE99A7D" w14:textId="77777777" w:rsidR="008F6805" w:rsidRPr="007077C7" w:rsidRDefault="008F6805" w:rsidP="00E25DD0">
            <w:pPr>
              <w:spacing w:after="0" w:line="240" w:lineRule="auto"/>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satul Obarsia de Camp</w:t>
            </w:r>
          </w:p>
        </w:tc>
        <w:tc>
          <w:tcPr>
            <w:tcW w:w="960" w:type="dxa"/>
            <w:tcBorders>
              <w:top w:val="nil"/>
              <w:left w:val="nil"/>
              <w:bottom w:val="nil"/>
              <w:right w:val="nil"/>
            </w:tcBorders>
            <w:shd w:val="clear" w:color="auto" w:fill="auto"/>
            <w:noWrap/>
            <w:vAlign w:val="bottom"/>
            <w:hideMark/>
          </w:tcPr>
          <w:p w14:paraId="08D89EA1"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1840" w:type="dxa"/>
            <w:tcBorders>
              <w:top w:val="nil"/>
              <w:left w:val="nil"/>
              <w:bottom w:val="single" w:sz="4" w:space="0" w:color="auto"/>
              <w:right w:val="nil"/>
            </w:tcBorders>
            <w:shd w:val="clear" w:color="auto" w:fill="auto"/>
            <w:noWrap/>
            <w:vAlign w:val="bottom"/>
            <w:hideMark/>
          </w:tcPr>
          <w:p w14:paraId="794A4B92"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2080" w:type="dxa"/>
            <w:tcBorders>
              <w:top w:val="nil"/>
              <w:left w:val="nil"/>
              <w:bottom w:val="single" w:sz="4" w:space="0" w:color="auto"/>
              <w:right w:val="single" w:sz="4" w:space="0" w:color="auto"/>
            </w:tcBorders>
            <w:shd w:val="clear" w:color="auto" w:fill="auto"/>
            <w:noWrap/>
            <w:vAlign w:val="bottom"/>
            <w:hideMark/>
          </w:tcPr>
          <w:p w14:paraId="32420C03"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r>
      <w:tr w:rsidR="008F6805" w:rsidRPr="007077C7" w14:paraId="3EDC5369"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38ED4F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w:t>
            </w:r>
          </w:p>
        </w:tc>
        <w:tc>
          <w:tcPr>
            <w:tcW w:w="1720" w:type="dxa"/>
            <w:tcBorders>
              <w:top w:val="nil"/>
              <w:left w:val="nil"/>
              <w:bottom w:val="single" w:sz="4" w:space="0" w:color="auto"/>
              <w:right w:val="nil"/>
            </w:tcBorders>
            <w:shd w:val="clear" w:color="auto" w:fill="auto"/>
            <w:noWrap/>
            <w:vAlign w:val="bottom"/>
            <w:hideMark/>
          </w:tcPr>
          <w:p w14:paraId="698C1FF4"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2BDE4"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53624</w:t>
            </w:r>
          </w:p>
        </w:tc>
        <w:tc>
          <w:tcPr>
            <w:tcW w:w="1840" w:type="dxa"/>
            <w:tcBorders>
              <w:top w:val="nil"/>
              <w:left w:val="nil"/>
              <w:bottom w:val="single" w:sz="4" w:space="0" w:color="auto"/>
              <w:right w:val="single" w:sz="4" w:space="0" w:color="auto"/>
            </w:tcBorders>
            <w:shd w:val="clear" w:color="auto" w:fill="auto"/>
            <w:noWrap/>
            <w:vAlign w:val="bottom"/>
            <w:hideMark/>
          </w:tcPr>
          <w:p w14:paraId="472B9D08"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91,80</w:t>
            </w:r>
          </w:p>
        </w:tc>
        <w:tc>
          <w:tcPr>
            <w:tcW w:w="2080" w:type="dxa"/>
            <w:tcBorders>
              <w:top w:val="nil"/>
              <w:left w:val="nil"/>
              <w:bottom w:val="single" w:sz="4" w:space="0" w:color="auto"/>
              <w:right w:val="single" w:sz="4" w:space="0" w:color="auto"/>
            </w:tcBorders>
            <w:shd w:val="clear" w:color="auto" w:fill="auto"/>
            <w:noWrap/>
            <w:vAlign w:val="bottom"/>
            <w:hideMark/>
          </w:tcPr>
          <w:p w14:paraId="6F34278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485540C1"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578AB01"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w:t>
            </w:r>
          </w:p>
        </w:tc>
        <w:tc>
          <w:tcPr>
            <w:tcW w:w="1720" w:type="dxa"/>
            <w:tcBorders>
              <w:top w:val="nil"/>
              <w:left w:val="nil"/>
              <w:bottom w:val="single" w:sz="4" w:space="0" w:color="auto"/>
              <w:right w:val="nil"/>
            </w:tcBorders>
            <w:shd w:val="clear" w:color="auto" w:fill="auto"/>
            <w:noWrap/>
            <w:vAlign w:val="bottom"/>
            <w:hideMark/>
          </w:tcPr>
          <w:p w14:paraId="21450042"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27B4F9"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53622</w:t>
            </w:r>
          </w:p>
        </w:tc>
        <w:tc>
          <w:tcPr>
            <w:tcW w:w="1840" w:type="dxa"/>
            <w:tcBorders>
              <w:top w:val="nil"/>
              <w:left w:val="nil"/>
              <w:bottom w:val="single" w:sz="4" w:space="0" w:color="auto"/>
              <w:right w:val="single" w:sz="4" w:space="0" w:color="auto"/>
            </w:tcBorders>
            <w:shd w:val="clear" w:color="auto" w:fill="auto"/>
            <w:noWrap/>
            <w:vAlign w:val="bottom"/>
            <w:hideMark/>
          </w:tcPr>
          <w:p w14:paraId="61569BD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156,75</w:t>
            </w:r>
          </w:p>
        </w:tc>
        <w:tc>
          <w:tcPr>
            <w:tcW w:w="2080" w:type="dxa"/>
            <w:tcBorders>
              <w:top w:val="nil"/>
              <w:left w:val="nil"/>
              <w:bottom w:val="single" w:sz="4" w:space="0" w:color="auto"/>
              <w:right w:val="single" w:sz="4" w:space="0" w:color="auto"/>
            </w:tcBorders>
            <w:shd w:val="clear" w:color="auto" w:fill="auto"/>
            <w:noWrap/>
            <w:vAlign w:val="bottom"/>
            <w:hideMark/>
          </w:tcPr>
          <w:p w14:paraId="52A613DF"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3,00</w:t>
            </w:r>
          </w:p>
        </w:tc>
      </w:tr>
      <w:tr w:rsidR="008F6805" w:rsidRPr="007077C7" w14:paraId="13A4DBA2"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9A217CA"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w:t>
            </w:r>
          </w:p>
        </w:tc>
        <w:tc>
          <w:tcPr>
            <w:tcW w:w="1720" w:type="dxa"/>
            <w:tcBorders>
              <w:top w:val="nil"/>
              <w:left w:val="nil"/>
              <w:bottom w:val="single" w:sz="4" w:space="0" w:color="auto"/>
              <w:right w:val="nil"/>
            </w:tcBorders>
            <w:shd w:val="clear" w:color="auto" w:fill="auto"/>
            <w:noWrap/>
            <w:vAlign w:val="bottom"/>
            <w:hideMark/>
          </w:tcPr>
          <w:p w14:paraId="2A775489"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2CF6E"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53645</w:t>
            </w:r>
          </w:p>
        </w:tc>
        <w:tc>
          <w:tcPr>
            <w:tcW w:w="1840" w:type="dxa"/>
            <w:tcBorders>
              <w:top w:val="nil"/>
              <w:left w:val="nil"/>
              <w:bottom w:val="single" w:sz="4" w:space="0" w:color="auto"/>
              <w:right w:val="single" w:sz="4" w:space="0" w:color="auto"/>
            </w:tcBorders>
            <w:shd w:val="clear" w:color="auto" w:fill="auto"/>
            <w:noWrap/>
            <w:vAlign w:val="bottom"/>
            <w:hideMark/>
          </w:tcPr>
          <w:p w14:paraId="040C89A1"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65,73</w:t>
            </w:r>
          </w:p>
        </w:tc>
        <w:tc>
          <w:tcPr>
            <w:tcW w:w="2080" w:type="dxa"/>
            <w:tcBorders>
              <w:top w:val="nil"/>
              <w:left w:val="nil"/>
              <w:bottom w:val="single" w:sz="4" w:space="0" w:color="auto"/>
              <w:right w:val="single" w:sz="4" w:space="0" w:color="auto"/>
            </w:tcBorders>
            <w:shd w:val="clear" w:color="auto" w:fill="auto"/>
            <w:noWrap/>
            <w:vAlign w:val="bottom"/>
            <w:hideMark/>
          </w:tcPr>
          <w:p w14:paraId="700890B8"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3,50</w:t>
            </w:r>
          </w:p>
        </w:tc>
      </w:tr>
      <w:tr w:rsidR="008F6805" w:rsidRPr="007077C7" w14:paraId="69E5EEF6"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68A81D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w:t>
            </w:r>
          </w:p>
        </w:tc>
        <w:tc>
          <w:tcPr>
            <w:tcW w:w="1720" w:type="dxa"/>
            <w:tcBorders>
              <w:top w:val="nil"/>
              <w:left w:val="nil"/>
              <w:bottom w:val="single" w:sz="4" w:space="0" w:color="auto"/>
              <w:right w:val="nil"/>
            </w:tcBorders>
            <w:shd w:val="clear" w:color="auto" w:fill="auto"/>
            <w:noWrap/>
            <w:vAlign w:val="bottom"/>
            <w:hideMark/>
          </w:tcPr>
          <w:p w14:paraId="7AA3BA1E"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806C2"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53640</w:t>
            </w:r>
          </w:p>
        </w:tc>
        <w:tc>
          <w:tcPr>
            <w:tcW w:w="1840" w:type="dxa"/>
            <w:tcBorders>
              <w:top w:val="nil"/>
              <w:left w:val="nil"/>
              <w:bottom w:val="single" w:sz="4" w:space="0" w:color="auto"/>
              <w:right w:val="single" w:sz="4" w:space="0" w:color="auto"/>
            </w:tcBorders>
            <w:shd w:val="clear" w:color="auto" w:fill="auto"/>
            <w:noWrap/>
            <w:vAlign w:val="bottom"/>
            <w:hideMark/>
          </w:tcPr>
          <w:p w14:paraId="78983609"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176,80</w:t>
            </w:r>
          </w:p>
        </w:tc>
        <w:tc>
          <w:tcPr>
            <w:tcW w:w="2080" w:type="dxa"/>
            <w:tcBorders>
              <w:top w:val="nil"/>
              <w:left w:val="nil"/>
              <w:bottom w:val="single" w:sz="4" w:space="0" w:color="auto"/>
              <w:right w:val="single" w:sz="4" w:space="0" w:color="auto"/>
            </w:tcBorders>
            <w:shd w:val="clear" w:color="auto" w:fill="auto"/>
            <w:noWrap/>
            <w:vAlign w:val="bottom"/>
            <w:hideMark/>
          </w:tcPr>
          <w:p w14:paraId="025DF75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3,50</w:t>
            </w:r>
          </w:p>
        </w:tc>
      </w:tr>
      <w:tr w:rsidR="008F6805" w:rsidRPr="007077C7" w14:paraId="005B7DED"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50D3BF8"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5</w:t>
            </w:r>
          </w:p>
        </w:tc>
        <w:tc>
          <w:tcPr>
            <w:tcW w:w="1720" w:type="dxa"/>
            <w:tcBorders>
              <w:top w:val="nil"/>
              <w:left w:val="nil"/>
              <w:bottom w:val="single" w:sz="4" w:space="0" w:color="auto"/>
              <w:right w:val="nil"/>
            </w:tcBorders>
            <w:shd w:val="clear" w:color="auto" w:fill="auto"/>
            <w:noWrap/>
            <w:vAlign w:val="bottom"/>
            <w:hideMark/>
          </w:tcPr>
          <w:p w14:paraId="57C27973"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BA213E"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53639</w:t>
            </w:r>
          </w:p>
        </w:tc>
        <w:tc>
          <w:tcPr>
            <w:tcW w:w="1840" w:type="dxa"/>
            <w:tcBorders>
              <w:top w:val="nil"/>
              <w:left w:val="nil"/>
              <w:bottom w:val="single" w:sz="4" w:space="0" w:color="auto"/>
              <w:right w:val="single" w:sz="4" w:space="0" w:color="auto"/>
            </w:tcBorders>
            <w:shd w:val="clear" w:color="auto" w:fill="auto"/>
            <w:noWrap/>
            <w:vAlign w:val="bottom"/>
            <w:hideMark/>
          </w:tcPr>
          <w:p w14:paraId="319A3A04"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180,33</w:t>
            </w:r>
          </w:p>
        </w:tc>
        <w:tc>
          <w:tcPr>
            <w:tcW w:w="2080" w:type="dxa"/>
            <w:tcBorders>
              <w:top w:val="nil"/>
              <w:left w:val="nil"/>
              <w:bottom w:val="single" w:sz="4" w:space="0" w:color="auto"/>
              <w:right w:val="single" w:sz="4" w:space="0" w:color="auto"/>
            </w:tcBorders>
            <w:shd w:val="clear" w:color="auto" w:fill="auto"/>
            <w:noWrap/>
            <w:vAlign w:val="bottom"/>
            <w:hideMark/>
          </w:tcPr>
          <w:p w14:paraId="04B073EA"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5114B254"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FA9D2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6</w:t>
            </w:r>
          </w:p>
        </w:tc>
        <w:tc>
          <w:tcPr>
            <w:tcW w:w="1720" w:type="dxa"/>
            <w:tcBorders>
              <w:top w:val="nil"/>
              <w:left w:val="nil"/>
              <w:bottom w:val="single" w:sz="4" w:space="0" w:color="auto"/>
              <w:right w:val="nil"/>
            </w:tcBorders>
            <w:shd w:val="clear" w:color="auto" w:fill="auto"/>
            <w:noWrap/>
            <w:vAlign w:val="bottom"/>
            <w:hideMark/>
          </w:tcPr>
          <w:p w14:paraId="396ABF06"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2F2EB5"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53655</w:t>
            </w:r>
          </w:p>
        </w:tc>
        <w:tc>
          <w:tcPr>
            <w:tcW w:w="1840" w:type="dxa"/>
            <w:tcBorders>
              <w:top w:val="nil"/>
              <w:left w:val="nil"/>
              <w:bottom w:val="single" w:sz="4" w:space="0" w:color="auto"/>
              <w:right w:val="single" w:sz="4" w:space="0" w:color="auto"/>
            </w:tcBorders>
            <w:shd w:val="clear" w:color="auto" w:fill="auto"/>
            <w:noWrap/>
            <w:vAlign w:val="bottom"/>
            <w:hideMark/>
          </w:tcPr>
          <w:p w14:paraId="601FB45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178,05</w:t>
            </w:r>
          </w:p>
        </w:tc>
        <w:tc>
          <w:tcPr>
            <w:tcW w:w="2080" w:type="dxa"/>
            <w:tcBorders>
              <w:top w:val="nil"/>
              <w:left w:val="nil"/>
              <w:bottom w:val="single" w:sz="4" w:space="0" w:color="auto"/>
              <w:right w:val="single" w:sz="4" w:space="0" w:color="auto"/>
            </w:tcBorders>
            <w:shd w:val="clear" w:color="auto" w:fill="auto"/>
            <w:noWrap/>
            <w:vAlign w:val="bottom"/>
            <w:hideMark/>
          </w:tcPr>
          <w:p w14:paraId="3B5543BE"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7F1B6A2B"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20A2658"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7</w:t>
            </w:r>
          </w:p>
        </w:tc>
        <w:tc>
          <w:tcPr>
            <w:tcW w:w="1720" w:type="dxa"/>
            <w:tcBorders>
              <w:top w:val="nil"/>
              <w:left w:val="nil"/>
              <w:bottom w:val="single" w:sz="4" w:space="0" w:color="auto"/>
              <w:right w:val="nil"/>
            </w:tcBorders>
            <w:shd w:val="clear" w:color="auto" w:fill="auto"/>
            <w:noWrap/>
            <w:vAlign w:val="bottom"/>
            <w:hideMark/>
          </w:tcPr>
          <w:p w14:paraId="7A6DD209"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F9BD4"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53658</w:t>
            </w:r>
          </w:p>
        </w:tc>
        <w:tc>
          <w:tcPr>
            <w:tcW w:w="1840" w:type="dxa"/>
            <w:tcBorders>
              <w:top w:val="nil"/>
              <w:left w:val="nil"/>
              <w:bottom w:val="single" w:sz="4" w:space="0" w:color="auto"/>
              <w:right w:val="single" w:sz="4" w:space="0" w:color="auto"/>
            </w:tcBorders>
            <w:shd w:val="clear" w:color="auto" w:fill="auto"/>
            <w:noWrap/>
            <w:vAlign w:val="bottom"/>
            <w:hideMark/>
          </w:tcPr>
          <w:p w14:paraId="71A9F7E4"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259,75</w:t>
            </w:r>
          </w:p>
        </w:tc>
        <w:tc>
          <w:tcPr>
            <w:tcW w:w="2080" w:type="dxa"/>
            <w:tcBorders>
              <w:top w:val="nil"/>
              <w:left w:val="nil"/>
              <w:bottom w:val="single" w:sz="4" w:space="0" w:color="auto"/>
              <w:right w:val="single" w:sz="4" w:space="0" w:color="auto"/>
            </w:tcBorders>
            <w:shd w:val="clear" w:color="auto" w:fill="auto"/>
            <w:noWrap/>
            <w:vAlign w:val="bottom"/>
            <w:hideMark/>
          </w:tcPr>
          <w:p w14:paraId="2097EAE7"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2B2BEE96"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9C4F40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8</w:t>
            </w:r>
          </w:p>
        </w:tc>
        <w:tc>
          <w:tcPr>
            <w:tcW w:w="1720" w:type="dxa"/>
            <w:tcBorders>
              <w:top w:val="nil"/>
              <w:left w:val="nil"/>
              <w:bottom w:val="single" w:sz="4" w:space="0" w:color="auto"/>
              <w:right w:val="nil"/>
            </w:tcBorders>
            <w:shd w:val="clear" w:color="auto" w:fill="auto"/>
            <w:noWrap/>
            <w:vAlign w:val="bottom"/>
            <w:hideMark/>
          </w:tcPr>
          <w:p w14:paraId="73D35715"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0C1F5"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53663</w:t>
            </w:r>
          </w:p>
        </w:tc>
        <w:tc>
          <w:tcPr>
            <w:tcW w:w="1840" w:type="dxa"/>
            <w:tcBorders>
              <w:top w:val="nil"/>
              <w:left w:val="nil"/>
              <w:bottom w:val="single" w:sz="4" w:space="0" w:color="auto"/>
              <w:right w:val="single" w:sz="4" w:space="0" w:color="auto"/>
            </w:tcBorders>
            <w:shd w:val="clear" w:color="auto" w:fill="auto"/>
            <w:noWrap/>
            <w:vAlign w:val="bottom"/>
            <w:hideMark/>
          </w:tcPr>
          <w:p w14:paraId="36DD9B4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272,95</w:t>
            </w:r>
          </w:p>
        </w:tc>
        <w:tc>
          <w:tcPr>
            <w:tcW w:w="2080" w:type="dxa"/>
            <w:tcBorders>
              <w:top w:val="nil"/>
              <w:left w:val="nil"/>
              <w:bottom w:val="single" w:sz="4" w:space="0" w:color="auto"/>
              <w:right w:val="single" w:sz="4" w:space="0" w:color="auto"/>
            </w:tcBorders>
            <w:shd w:val="clear" w:color="auto" w:fill="auto"/>
            <w:noWrap/>
            <w:vAlign w:val="bottom"/>
            <w:hideMark/>
          </w:tcPr>
          <w:p w14:paraId="6E9A293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40A2FE50"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F6CAE9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9</w:t>
            </w:r>
          </w:p>
        </w:tc>
        <w:tc>
          <w:tcPr>
            <w:tcW w:w="1720" w:type="dxa"/>
            <w:tcBorders>
              <w:top w:val="nil"/>
              <w:left w:val="nil"/>
              <w:bottom w:val="single" w:sz="4" w:space="0" w:color="auto"/>
              <w:right w:val="nil"/>
            </w:tcBorders>
            <w:shd w:val="clear" w:color="auto" w:fill="auto"/>
            <w:noWrap/>
            <w:vAlign w:val="bottom"/>
            <w:hideMark/>
          </w:tcPr>
          <w:p w14:paraId="17736067"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61F11"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53673</w:t>
            </w:r>
          </w:p>
        </w:tc>
        <w:tc>
          <w:tcPr>
            <w:tcW w:w="1840" w:type="dxa"/>
            <w:tcBorders>
              <w:top w:val="nil"/>
              <w:left w:val="nil"/>
              <w:bottom w:val="single" w:sz="4" w:space="0" w:color="auto"/>
              <w:right w:val="single" w:sz="4" w:space="0" w:color="auto"/>
            </w:tcBorders>
            <w:shd w:val="clear" w:color="auto" w:fill="auto"/>
            <w:noWrap/>
            <w:vAlign w:val="bottom"/>
            <w:hideMark/>
          </w:tcPr>
          <w:p w14:paraId="5D22AC3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435,24</w:t>
            </w:r>
          </w:p>
        </w:tc>
        <w:tc>
          <w:tcPr>
            <w:tcW w:w="2080" w:type="dxa"/>
            <w:tcBorders>
              <w:top w:val="nil"/>
              <w:left w:val="nil"/>
              <w:bottom w:val="single" w:sz="4" w:space="0" w:color="auto"/>
              <w:right w:val="single" w:sz="4" w:space="0" w:color="auto"/>
            </w:tcBorders>
            <w:shd w:val="clear" w:color="auto" w:fill="auto"/>
            <w:noWrap/>
            <w:vAlign w:val="bottom"/>
            <w:hideMark/>
          </w:tcPr>
          <w:p w14:paraId="16366A91"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15710940"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803216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10</w:t>
            </w:r>
          </w:p>
        </w:tc>
        <w:tc>
          <w:tcPr>
            <w:tcW w:w="1720" w:type="dxa"/>
            <w:tcBorders>
              <w:top w:val="nil"/>
              <w:left w:val="nil"/>
              <w:bottom w:val="single" w:sz="4" w:space="0" w:color="auto"/>
              <w:right w:val="nil"/>
            </w:tcBorders>
            <w:shd w:val="clear" w:color="auto" w:fill="auto"/>
            <w:noWrap/>
            <w:vAlign w:val="bottom"/>
            <w:hideMark/>
          </w:tcPr>
          <w:p w14:paraId="3B2513D5"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69AB0"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53674</w:t>
            </w:r>
          </w:p>
        </w:tc>
        <w:tc>
          <w:tcPr>
            <w:tcW w:w="1840" w:type="dxa"/>
            <w:tcBorders>
              <w:top w:val="nil"/>
              <w:left w:val="nil"/>
              <w:bottom w:val="single" w:sz="4" w:space="0" w:color="auto"/>
              <w:right w:val="single" w:sz="4" w:space="0" w:color="auto"/>
            </w:tcBorders>
            <w:shd w:val="clear" w:color="auto" w:fill="auto"/>
            <w:noWrap/>
            <w:vAlign w:val="bottom"/>
            <w:hideMark/>
          </w:tcPr>
          <w:p w14:paraId="19191048"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71,08</w:t>
            </w:r>
          </w:p>
        </w:tc>
        <w:tc>
          <w:tcPr>
            <w:tcW w:w="2080" w:type="dxa"/>
            <w:tcBorders>
              <w:top w:val="nil"/>
              <w:left w:val="nil"/>
              <w:bottom w:val="single" w:sz="4" w:space="0" w:color="auto"/>
              <w:right w:val="single" w:sz="4" w:space="0" w:color="auto"/>
            </w:tcBorders>
            <w:shd w:val="clear" w:color="auto" w:fill="auto"/>
            <w:noWrap/>
            <w:vAlign w:val="bottom"/>
            <w:hideMark/>
          </w:tcPr>
          <w:p w14:paraId="7192526D"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3,00</w:t>
            </w:r>
          </w:p>
        </w:tc>
      </w:tr>
      <w:tr w:rsidR="008F6805" w:rsidRPr="007077C7" w14:paraId="689D4AA9"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C7C9439"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11</w:t>
            </w:r>
          </w:p>
        </w:tc>
        <w:tc>
          <w:tcPr>
            <w:tcW w:w="1720" w:type="dxa"/>
            <w:tcBorders>
              <w:top w:val="nil"/>
              <w:left w:val="nil"/>
              <w:bottom w:val="single" w:sz="4" w:space="0" w:color="auto"/>
              <w:right w:val="nil"/>
            </w:tcBorders>
            <w:shd w:val="clear" w:color="auto" w:fill="auto"/>
            <w:noWrap/>
            <w:vAlign w:val="bottom"/>
            <w:hideMark/>
          </w:tcPr>
          <w:p w14:paraId="424F1C7C"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4895A"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53581</w:t>
            </w:r>
          </w:p>
        </w:tc>
        <w:tc>
          <w:tcPr>
            <w:tcW w:w="1840" w:type="dxa"/>
            <w:tcBorders>
              <w:top w:val="nil"/>
              <w:left w:val="nil"/>
              <w:bottom w:val="single" w:sz="4" w:space="0" w:color="auto"/>
              <w:right w:val="single" w:sz="4" w:space="0" w:color="auto"/>
            </w:tcBorders>
            <w:shd w:val="clear" w:color="auto" w:fill="auto"/>
            <w:noWrap/>
            <w:vAlign w:val="bottom"/>
            <w:hideMark/>
          </w:tcPr>
          <w:p w14:paraId="79162665"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240,10</w:t>
            </w:r>
          </w:p>
        </w:tc>
        <w:tc>
          <w:tcPr>
            <w:tcW w:w="2080" w:type="dxa"/>
            <w:tcBorders>
              <w:top w:val="nil"/>
              <w:left w:val="nil"/>
              <w:bottom w:val="single" w:sz="4" w:space="0" w:color="auto"/>
              <w:right w:val="single" w:sz="4" w:space="0" w:color="auto"/>
            </w:tcBorders>
            <w:shd w:val="clear" w:color="auto" w:fill="auto"/>
            <w:noWrap/>
            <w:vAlign w:val="bottom"/>
            <w:hideMark/>
          </w:tcPr>
          <w:p w14:paraId="61CBF5B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30CDE6A1"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5461A8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12</w:t>
            </w:r>
          </w:p>
        </w:tc>
        <w:tc>
          <w:tcPr>
            <w:tcW w:w="1720" w:type="dxa"/>
            <w:tcBorders>
              <w:top w:val="nil"/>
              <w:left w:val="nil"/>
              <w:bottom w:val="single" w:sz="4" w:space="0" w:color="auto"/>
              <w:right w:val="nil"/>
            </w:tcBorders>
            <w:shd w:val="clear" w:color="auto" w:fill="auto"/>
            <w:noWrap/>
            <w:vAlign w:val="bottom"/>
            <w:hideMark/>
          </w:tcPr>
          <w:p w14:paraId="1D754EF1"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nr.39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62448D"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53578</w:t>
            </w:r>
          </w:p>
        </w:tc>
        <w:tc>
          <w:tcPr>
            <w:tcW w:w="1840" w:type="dxa"/>
            <w:tcBorders>
              <w:top w:val="nil"/>
              <w:left w:val="nil"/>
              <w:bottom w:val="single" w:sz="4" w:space="0" w:color="auto"/>
              <w:right w:val="single" w:sz="4" w:space="0" w:color="auto"/>
            </w:tcBorders>
            <w:shd w:val="clear" w:color="auto" w:fill="auto"/>
            <w:noWrap/>
            <w:vAlign w:val="bottom"/>
            <w:hideMark/>
          </w:tcPr>
          <w:p w14:paraId="2CEC964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110,40</w:t>
            </w:r>
          </w:p>
        </w:tc>
        <w:tc>
          <w:tcPr>
            <w:tcW w:w="2080" w:type="dxa"/>
            <w:tcBorders>
              <w:top w:val="nil"/>
              <w:left w:val="nil"/>
              <w:bottom w:val="single" w:sz="4" w:space="0" w:color="auto"/>
              <w:right w:val="single" w:sz="4" w:space="0" w:color="auto"/>
            </w:tcBorders>
            <w:shd w:val="clear" w:color="auto" w:fill="auto"/>
            <w:noWrap/>
            <w:vAlign w:val="bottom"/>
            <w:hideMark/>
          </w:tcPr>
          <w:p w14:paraId="0B4D554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1E1BE42C" w14:textId="77777777" w:rsidTr="00A82DAF">
        <w:trPr>
          <w:trHeight w:val="300"/>
          <w:jc w:val="center"/>
        </w:trPr>
        <w:tc>
          <w:tcPr>
            <w:tcW w:w="2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1573CC" w14:textId="77777777" w:rsidR="008F6805" w:rsidRPr="007077C7" w:rsidRDefault="008F6805" w:rsidP="00E25DD0">
            <w:pPr>
              <w:spacing w:after="0" w:line="240" w:lineRule="auto"/>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Total sat Obarsia de Camp</w:t>
            </w:r>
          </w:p>
        </w:tc>
        <w:tc>
          <w:tcPr>
            <w:tcW w:w="960" w:type="dxa"/>
            <w:tcBorders>
              <w:top w:val="nil"/>
              <w:left w:val="nil"/>
              <w:bottom w:val="single" w:sz="4" w:space="0" w:color="auto"/>
              <w:right w:val="nil"/>
            </w:tcBorders>
            <w:shd w:val="clear" w:color="auto" w:fill="auto"/>
            <w:noWrap/>
            <w:vAlign w:val="bottom"/>
            <w:hideMark/>
          </w:tcPr>
          <w:p w14:paraId="6008339F"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1840" w:type="dxa"/>
            <w:tcBorders>
              <w:top w:val="nil"/>
              <w:left w:val="nil"/>
              <w:bottom w:val="single" w:sz="4" w:space="0" w:color="auto"/>
              <w:right w:val="nil"/>
            </w:tcBorders>
            <w:shd w:val="clear" w:color="auto" w:fill="auto"/>
            <w:noWrap/>
            <w:vAlign w:val="bottom"/>
            <w:hideMark/>
          </w:tcPr>
          <w:p w14:paraId="35B144C9" w14:textId="77777777" w:rsidR="008F6805" w:rsidRPr="007077C7" w:rsidRDefault="008F6805" w:rsidP="00E25DD0">
            <w:pPr>
              <w:spacing w:after="0" w:line="240" w:lineRule="auto"/>
              <w:jc w:val="right"/>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2238,98</w:t>
            </w:r>
          </w:p>
        </w:tc>
        <w:tc>
          <w:tcPr>
            <w:tcW w:w="2080" w:type="dxa"/>
            <w:tcBorders>
              <w:top w:val="nil"/>
              <w:left w:val="nil"/>
              <w:bottom w:val="single" w:sz="4" w:space="0" w:color="auto"/>
              <w:right w:val="single" w:sz="4" w:space="0" w:color="auto"/>
            </w:tcBorders>
            <w:shd w:val="clear" w:color="auto" w:fill="auto"/>
            <w:noWrap/>
            <w:vAlign w:val="bottom"/>
            <w:hideMark/>
          </w:tcPr>
          <w:p w14:paraId="6CA8ADAE"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r>
      <w:tr w:rsidR="008F6805" w:rsidRPr="007077C7" w14:paraId="14459D43" w14:textId="77777777" w:rsidTr="00A82DAF">
        <w:trPr>
          <w:trHeight w:val="300"/>
          <w:jc w:val="center"/>
        </w:trPr>
        <w:tc>
          <w:tcPr>
            <w:tcW w:w="56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0D3E7B" w14:textId="77777777" w:rsidR="008F6805" w:rsidRPr="007077C7" w:rsidRDefault="008F6805" w:rsidP="00E25DD0">
            <w:pPr>
              <w:spacing w:after="0" w:line="240" w:lineRule="auto"/>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satul Izimsa</w:t>
            </w:r>
            <w:r w:rsidRPr="007077C7">
              <w:rPr>
                <w:rFonts w:ascii="Times New Roman" w:eastAsia="Times New Roman" w:hAnsi="Times New Roman"/>
                <w:color w:val="000000"/>
                <w:lang w:eastAsia="ro-RO"/>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14:paraId="2A22CE00"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r>
      <w:tr w:rsidR="008F6805" w:rsidRPr="007077C7" w14:paraId="381B9DCF"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DAEBCDA"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w:t>
            </w:r>
          </w:p>
        </w:tc>
        <w:tc>
          <w:tcPr>
            <w:tcW w:w="1720" w:type="dxa"/>
            <w:tcBorders>
              <w:top w:val="nil"/>
              <w:left w:val="nil"/>
              <w:bottom w:val="single" w:sz="4" w:space="0" w:color="auto"/>
              <w:right w:val="nil"/>
            </w:tcBorders>
            <w:shd w:val="clear" w:color="auto" w:fill="auto"/>
            <w:noWrap/>
            <w:vAlign w:val="bottom"/>
            <w:hideMark/>
          </w:tcPr>
          <w:p w14:paraId="438FC2CC"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F083"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53583</w:t>
            </w:r>
          </w:p>
        </w:tc>
        <w:tc>
          <w:tcPr>
            <w:tcW w:w="1840" w:type="dxa"/>
            <w:tcBorders>
              <w:top w:val="nil"/>
              <w:left w:val="nil"/>
              <w:bottom w:val="single" w:sz="4" w:space="0" w:color="auto"/>
              <w:right w:val="single" w:sz="4" w:space="0" w:color="auto"/>
            </w:tcBorders>
            <w:shd w:val="clear" w:color="auto" w:fill="auto"/>
            <w:noWrap/>
            <w:vAlign w:val="bottom"/>
            <w:hideMark/>
          </w:tcPr>
          <w:p w14:paraId="5987BAB7"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220,00</w:t>
            </w:r>
          </w:p>
        </w:tc>
        <w:tc>
          <w:tcPr>
            <w:tcW w:w="2080" w:type="dxa"/>
            <w:tcBorders>
              <w:top w:val="nil"/>
              <w:left w:val="nil"/>
              <w:bottom w:val="single" w:sz="4" w:space="0" w:color="auto"/>
              <w:right w:val="single" w:sz="4" w:space="0" w:color="auto"/>
            </w:tcBorders>
            <w:shd w:val="clear" w:color="auto" w:fill="auto"/>
            <w:noWrap/>
            <w:vAlign w:val="bottom"/>
            <w:hideMark/>
          </w:tcPr>
          <w:p w14:paraId="4712D25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55573048"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681D802"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w:t>
            </w:r>
          </w:p>
        </w:tc>
        <w:tc>
          <w:tcPr>
            <w:tcW w:w="1720" w:type="dxa"/>
            <w:tcBorders>
              <w:top w:val="nil"/>
              <w:left w:val="nil"/>
              <w:bottom w:val="single" w:sz="4" w:space="0" w:color="auto"/>
              <w:right w:val="nil"/>
            </w:tcBorders>
            <w:shd w:val="clear" w:color="auto" w:fill="auto"/>
            <w:noWrap/>
            <w:vAlign w:val="bottom"/>
            <w:hideMark/>
          </w:tcPr>
          <w:p w14:paraId="0E4874FC"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C9A20"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53603</w:t>
            </w:r>
          </w:p>
        </w:tc>
        <w:tc>
          <w:tcPr>
            <w:tcW w:w="1840" w:type="dxa"/>
            <w:tcBorders>
              <w:top w:val="nil"/>
              <w:left w:val="nil"/>
              <w:bottom w:val="single" w:sz="4" w:space="0" w:color="auto"/>
              <w:right w:val="single" w:sz="4" w:space="0" w:color="auto"/>
            </w:tcBorders>
            <w:shd w:val="clear" w:color="auto" w:fill="auto"/>
            <w:noWrap/>
            <w:vAlign w:val="bottom"/>
            <w:hideMark/>
          </w:tcPr>
          <w:p w14:paraId="3A718867"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335,85</w:t>
            </w:r>
          </w:p>
        </w:tc>
        <w:tc>
          <w:tcPr>
            <w:tcW w:w="2080" w:type="dxa"/>
            <w:tcBorders>
              <w:top w:val="nil"/>
              <w:left w:val="nil"/>
              <w:bottom w:val="single" w:sz="4" w:space="0" w:color="auto"/>
              <w:right w:val="single" w:sz="4" w:space="0" w:color="auto"/>
            </w:tcBorders>
            <w:shd w:val="clear" w:color="auto" w:fill="auto"/>
            <w:noWrap/>
            <w:vAlign w:val="bottom"/>
            <w:hideMark/>
          </w:tcPr>
          <w:p w14:paraId="308ABBE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77B600E6"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E4302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w:t>
            </w:r>
          </w:p>
        </w:tc>
        <w:tc>
          <w:tcPr>
            <w:tcW w:w="1720" w:type="dxa"/>
            <w:tcBorders>
              <w:top w:val="nil"/>
              <w:left w:val="nil"/>
              <w:bottom w:val="single" w:sz="4" w:space="0" w:color="auto"/>
              <w:right w:val="nil"/>
            </w:tcBorders>
            <w:shd w:val="clear" w:color="auto" w:fill="auto"/>
            <w:noWrap/>
            <w:vAlign w:val="bottom"/>
            <w:hideMark/>
          </w:tcPr>
          <w:p w14:paraId="2918BEAF"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nr.10 TR.1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809FB"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53553</w:t>
            </w:r>
          </w:p>
        </w:tc>
        <w:tc>
          <w:tcPr>
            <w:tcW w:w="1840" w:type="dxa"/>
            <w:tcBorders>
              <w:top w:val="nil"/>
              <w:left w:val="nil"/>
              <w:bottom w:val="single" w:sz="4" w:space="0" w:color="auto"/>
              <w:right w:val="single" w:sz="4" w:space="0" w:color="auto"/>
            </w:tcBorders>
            <w:shd w:val="clear" w:color="auto" w:fill="auto"/>
            <w:noWrap/>
            <w:vAlign w:val="bottom"/>
            <w:hideMark/>
          </w:tcPr>
          <w:p w14:paraId="0D83A3D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230,38</w:t>
            </w:r>
          </w:p>
        </w:tc>
        <w:tc>
          <w:tcPr>
            <w:tcW w:w="2080" w:type="dxa"/>
            <w:tcBorders>
              <w:top w:val="nil"/>
              <w:left w:val="nil"/>
              <w:bottom w:val="single" w:sz="4" w:space="0" w:color="auto"/>
              <w:right w:val="single" w:sz="4" w:space="0" w:color="auto"/>
            </w:tcBorders>
            <w:shd w:val="clear" w:color="auto" w:fill="auto"/>
            <w:noWrap/>
            <w:vAlign w:val="bottom"/>
            <w:hideMark/>
          </w:tcPr>
          <w:p w14:paraId="0E308DA1"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7609FADD"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C4D663A"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5</w:t>
            </w:r>
          </w:p>
        </w:tc>
        <w:tc>
          <w:tcPr>
            <w:tcW w:w="1720" w:type="dxa"/>
            <w:tcBorders>
              <w:top w:val="nil"/>
              <w:left w:val="nil"/>
              <w:bottom w:val="single" w:sz="4" w:space="0" w:color="auto"/>
              <w:right w:val="nil"/>
            </w:tcBorders>
            <w:shd w:val="clear" w:color="auto" w:fill="auto"/>
            <w:noWrap/>
            <w:vAlign w:val="bottom"/>
            <w:hideMark/>
          </w:tcPr>
          <w:p w14:paraId="60577D7C"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5E3A7"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53560</w:t>
            </w:r>
          </w:p>
        </w:tc>
        <w:tc>
          <w:tcPr>
            <w:tcW w:w="1840" w:type="dxa"/>
            <w:tcBorders>
              <w:top w:val="nil"/>
              <w:left w:val="nil"/>
              <w:bottom w:val="single" w:sz="4" w:space="0" w:color="auto"/>
              <w:right w:val="single" w:sz="4" w:space="0" w:color="auto"/>
            </w:tcBorders>
            <w:shd w:val="clear" w:color="auto" w:fill="auto"/>
            <w:noWrap/>
            <w:vAlign w:val="bottom"/>
            <w:hideMark/>
          </w:tcPr>
          <w:p w14:paraId="20AB3CD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100,00</w:t>
            </w:r>
          </w:p>
        </w:tc>
        <w:tc>
          <w:tcPr>
            <w:tcW w:w="2080" w:type="dxa"/>
            <w:tcBorders>
              <w:top w:val="nil"/>
              <w:left w:val="nil"/>
              <w:bottom w:val="single" w:sz="4" w:space="0" w:color="auto"/>
              <w:right w:val="single" w:sz="4" w:space="0" w:color="auto"/>
            </w:tcBorders>
            <w:shd w:val="clear" w:color="auto" w:fill="auto"/>
            <w:noWrap/>
            <w:vAlign w:val="bottom"/>
            <w:hideMark/>
          </w:tcPr>
          <w:p w14:paraId="644995F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57F13D6F"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7E9F8F4"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6</w:t>
            </w:r>
          </w:p>
        </w:tc>
        <w:tc>
          <w:tcPr>
            <w:tcW w:w="1720" w:type="dxa"/>
            <w:tcBorders>
              <w:top w:val="nil"/>
              <w:left w:val="nil"/>
              <w:bottom w:val="single" w:sz="4" w:space="0" w:color="auto"/>
              <w:right w:val="nil"/>
            </w:tcBorders>
            <w:shd w:val="clear" w:color="auto" w:fill="auto"/>
            <w:noWrap/>
            <w:vAlign w:val="bottom"/>
            <w:hideMark/>
          </w:tcPr>
          <w:p w14:paraId="66008E77"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6665BD"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53585</w:t>
            </w:r>
          </w:p>
        </w:tc>
        <w:tc>
          <w:tcPr>
            <w:tcW w:w="1840" w:type="dxa"/>
            <w:tcBorders>
              <w:top w:val="nil"/>
              <w:left w:val="nil"/>
              <w:bottom w:val="single" w:sz="4" w:space="0" w:color="auto"/>
              <w:right w:val="single" w:sz="4" w:space="0" w:color="auto"/>
            </w:tcBorders>
            <w:shd w:val="clear" w:color="auto" w:fill="auto"/>
            <w:noWrap/>
            <w:vAlign w:val="bottom"/>
            <w:hideMark/>
          </w:tcPr>
          <w:p w14:paraId="7959DCD2"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91,40</w:t>
            </w:r>
          </w:p>
        </w:tc>
        <w:tc>
          <w:tcPr>
            <w:tcW w:w="2080" w:type="dxa"/>
            <w:tcBorders>
              <w:top w:val="nil"/>
              <w:left w:val="nil"/>
              <w:bottom w:val="single" w:sz="4" w:space="0" w:color="auto"/>
              <w:right w:val="single" w:sz="4" w:space="0" w:color="auto"/>
            </w:tcBorders>
            <w:shd w:val="clear" w:color="auto" w:fill="auto"/>
            <w:noWrap/>
            <w:vAlign w:val="bottom"/>
            <w:hideMark/>
          </w:tcPr>
          <w:p w14:paraId="07796A57"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105091AF"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CE9D25"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7</w:t>
            </w:r>
          </w:p>
        </w:tc>
        <w:tc>
          <w:tcPr>
            <w:tcW w:w="1720" w:type="dxa"/>
            <w:tcBorders>
              <w:top w:val="nil"/>
              <w:left w:val="nil"/>
              <w:bottom w:val="single" w:sz="4" w:space="0" w:color="auto"/>
              <w:right w:val="nil"/>
            </w:tcBorders>
            <w:shd w:val="clear" w:color="auto" w:fill="auto"/>
            <w:noWrap/>
            <w:vAlign w:val="bottom"/>
            <w:hideMark/>
          </w:tcPr>
          <w:p w14:paraId="7D6F7BC4"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EBFA8D"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53600</w:t>
            </w:r>
          </w:p>
        </w:tc>
        <w:tc>
          <w:tcPr>
            <w:tcW w:w="1840" w:type="dxa"/>
            <w:tcBorders>
              <w:top w:val="nil"/>
              <w:left w:val="nil"/>
              <w:bottom w:val="single" w:sz="4" w:space="0" w:color="auto"/>
              <w:right w:val="single" w:sz="4" w:space="0" w:color="auto"/>
            </w:tcBorders>
            <w:shd w:val="clear" w:color="auto" w:fill="auto"/>
            <w:noWrap/>
            <w:vAlign w:val="bottom"/>
            <w:hideMark/>
          </w:tcPr>
          <w:p w14:paraId="4FF7BFE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298,27</w:t>
            </w:r>
          </w:p>
        </w:tc>
        <w:tc>
          <w:tcPr>
            <w:tcW w:w="2080" w:type="dxa"/>
            <w:tcBorders>
              <w:top w:val="nil"/>
              <w:left w:val="nil"/>
              <w:bottom w:val="single" w:sz="4" w:space="0" w:color="auto"/>
              <w:right w:val="single" w:sz="4" w:space="0" w:color="auto"/>
            </w:tcBorders>
            <w:shd w:val="clear" w:color="auto" w:fill="auto"/>
            <w:noWrap/>
            <w:vAlign w:val="bottom"/>
            <w:hideMark/>
          </w:tcPr>
          <w:p w14:paraId="6E88C73E"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110641CB"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DF1994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8</w:t>
            </w:r>
          </w:p>
        </w:tc>
        <w:tc>
          <w:tcPr>
            <w:tcW w:w="1720" w:type="dxa"/>
            <w:tcBorders>
              <w:top w:val="nil"/>
              <w:left w:val="nil"/>
              <w:bottom w:val="single" w:sz="4" w:space="0" w:color="auto"/>
              <w:right w:val="nil"/>
            </w:tcBorders>
            <w:shd w:val="clear" w:color="auto" w:fill="auto"/>
            <w:noWrap/>
            <w:vAlign w:val="bottom"/>
            <w:hideMark/>
          </w:tcPr>
          <w:p w14:paraId="3892F7B0"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34F72C"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53584</w:t>
            </w:r>
          </w:p>
        </w:tc>
        <w:tc>
          <w:tcPr>
            <w:tcW w:w="1840" w:type="dxa"/>
            <w:tcBorders>
              <w:top w:val="nil"/>
              <w:left w:val="nil"/>
              <w:bottom w:val="single" w:sz="4" w:space="0" w:color="auto"/>
              <w:right w:val="single" w:sz="4" w:space="0" w:color="auto"/>
            </w:tcBorders>
            <w:shd w:val="clear" w:color="auto" w:fill="auto"/>
            <w:noWrap/>
            <w:vAlign w:val="bottom"/>
            <w:hideMark/>
          </w:tcPr>
          <w:p w14:paraId="7FFB43D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95,60</w:t>
            </w:r>
          </w:p>
        </w:tc>
        <w:tc>
          <w:tcPr>
            <w:tcW w:w="2080" w:type="dxa"/>
            <w:tcBorders>
              <w:top w:val="nil"/>
              <w:left w:val="nil"/>
              <w:bottom w:val="single" w:sz="4" w:space="0" w:color="auto"/>
              <w:right w:val="single" w:sz="4" w:space="0" w:color="auto"/>
            </w:tcBorders>
            <w:shd w:val="clear" w:color="auto" w:fill="auto"/>
            <w:noWrap/>
            <w:vAlign w:val="bottom"/>
            <w:hideMark/>
          </w:tcPr>
          <w:p w14:paraId="6565E4C5"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43CAAB0F"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16D5A0"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10</w:t>
            </w:r>
          </w:p>
        </w:tc>
        <w:tc>
          <w:tcPr>
            <w:tcW w:w="1720" w:type="dxa"/>
            <w:tcBorders>
              <w:top w:val="nil"/>
              <w:left w:val="nil"/>
              <w:bottom w:val="single" w:sz="4" w:space="0" w:color="auto"/>
              <w:right w:val="nil"/>
            </w:tcBorders>
            <w:shd w:val="clear" w:color="auto" w:fill="auto"/>
            <w:noWrap/>
            <w:vAlign w:val="bottom"/>
            <w:hideMark/>
          </w:tcPr>
          <w:p w14:paraId="5F0E1C89"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9A390"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53587</w:t>
            </w:r>
          </w:p>
        </w:tc>
        <w:tc>
          <w:tcPr>
            <w:tcW w:w="1840" w:type="dxa"/>
            <w:tcBorders>
              <w:top w:val="nil"/>
              <w:left w:val="nil"/>
              <w:bottom w:val="single" w:sz="4" w:space="0" w:color="auto"/>
              <w:right w:val="single" w:sz="4" w:space="0" w:color="auto"/>
            </w:tcBorders>
            <w:shd w:val="clear" w:color="auto" w:fill="auto"/>
            <w:noWrap/>
            <w:vAlign w:val="bottom"/>
            <w:hideMark/>
          </w:tcPr>
          <w:p w14:paraId="5EB4A573"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138,88</w:t>
            </w:r>
          </w:p>
        </w:tc>
        <w:tc>
          <w:tcPr>
            <w:tcW w:w="2080" w:type="dxa"/>
            <w:tcBorders>
              <w:top w:val="nil"/>
              <w:left w:val="nil"/>
              <w:bottom w:val="single" w:sz="4" w:space="0" w:color="auto"/>
              <w:right w:val="single" w:sz="4" w:space="0" w:color="auto"/>
            </w:tcBorders>
            <w:shd w:val="clear" w:color="auto" w:fill="auto"/>
            <w:noWrap/>
            <w:vAlign w:val="bottom"/>
            <w:hideMark/>
          </w:tcPr>
          <w:p w14:paraId="533C1A52"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6E050116"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1112E2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11</w:t>
            </w:r>
          </w:p>
        </w:tc>
        <w:tc>
          <w:tcPr>
            <w:tcW w:w="1720" w:type="dxa"/>
            <w:tcBorders>
              <w:top w:val="nil"/>
              <w:left w:val="nil"/>
              <w:bottom w:val="single" w:sz="4" w:space="0" w:color="auto"/>
              <w:right w:val="nil"/>
            </w:tcBorders>
            <w:shd w:val="clear" w:color="auto" w:fill="auto"/>
            <w:noWrap/>
            <w:vAlign w:val="bottom"/>
            <w:hideMark/>
          </w:tcPr>
          <w:p w14:paraId="1B253204"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C89BC"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53672</w:t>
            </w:r>
          </w:p>
        </w:tc>
        <w:tc>
          <w:tcPr>
            <w:tcW w:w="1840" w:type="dxa"/>
            <w:tcBorders>
              <w:top w:val="nil"/>
              <w:left w:val="nil"/>
              <w:bottom w:val="single" w:sz="4" w:space="0" w:color="auto"/>
              <w:right w:val="single" w:sz="4" w:space="0" w:color="auto"/>
            </w:tcBorders>
            <w:shd w:val="clear" w:color="auto" w:fill="auto"/>
            <w:noWrap/>
            <w:vAlign w:val="bottom"/>
            <w:hideMark/>
          </w:tcPr>
          <w:p w14:paraId="7F3CD9A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217,84</w:t>
            </w:r>
          </w:p>
        </w:tc>
        <w:tc>
          <w:tcPr>
            <w:tcW w:w="2080" w:type="dxa"/>
            <w:tcBorders>
              <w:top w:val="nil"/>
              <w:left w:val="nil"/>
              <w:bottom w:val="single" w:sz="4" w:space="0" w:color="auto"/>
              <w:right w:val="single" w:sz="4" w:space="0" w:color="auto"/>
            </w:tcBorders>
            <w:shd w:val="clear" w:color="auto" w:fill="auto"/>
            <w:noWrap/>
            <w:vAlign w:val="bottom"/>
            <w:hideMark/>
          </w:tcPr>
          <w:p w14:paraId="5C77765F"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3.00  4.00</w:t>
            </w:r>
          </w:p>
        </w:tc>
      </w:tr>
      <w:tr w:rsidR="008F6805" w:rsidRPr="007077C7" w14:paraId="57619F4B"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1079C62"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lastRenderedPageBreak/>
              <w:t>12</w:t>
            </w:r>
          </w:p>
        </w:tc>
        <w:tc>
          <w:tcPr>
            <w:tcW w:w="1720" w:type="dxa"/>
            <w:tcBorders>
              <w:top w:val="nil"/>
              <w:left w:val="nil"/>
              <w:bottom w:val="single" w:sz="4" w:space="0" w:color="auto"/>
              <w:right w:val="nil"/>
            </w:tcBorders>
            <w:shd w:val="clear" w:color="auto" w:fill="auto"/>
            <w:noWrap/>
            <w:vAlign w:val="bottom"/>
            <w:hideMark/>
          </w:tcPr>
          <w:p w14:paraId="2C072AF4"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nr.24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793D4"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53601</w:t>
            </w:r>
          </w:p>
        </w:tc>
        <w:tc>
          <w:tcPr>
            <w:tcW w:w="1840" w:type="dxa"/>
            <w:tcBorders>
              <w:top w:val="nil"/>
              <w:left w:val="nil"/>
              <w:bottom w:val="single" w:sz="4" w:space="0" w:color="auto"/>
              <w:right w:val="single" w:sz="4" w:space="0" w:color="auto"/>
            </w:tcBorders>
            <w:shd w:val="clear" w:color="auto" w:fill="auto"/>
            <w:noWrap/>
            <w:vAlign w:val="bottom"/>
            <w:hideMark/>
          </w:tcPr>
          <w:p w14:paraId="7FBF06E6"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345,88</w:t>
            </w:r>
          </w:p>
        </w:tc>
        <w:tc>
          <w:tcPr>
            <w:tcW w:w="2080" w:type="dxa"/>
            <w:tcBorders>
              <w:top w:val="nil"/>
              <w:left w:val="nil"/>
              <w:bottom w:val="single" w:sz="4" w:space="0" w:color="auto"/>
              <w:right w:val="single" w:sz="4" w:space="0" w:color="auto"/>
            </w:tcBorders>
            <w:shd w:val="clear" w:color="auto" w:fill="auto"/>
            <w:noWrap/>
            <w:vAlign w:val="bottom"/>
            <w:hideMark/>
          </w:tcPr>
          <w:p w14:paraId="5E78B26B"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5558AC32" w14:textId="77777777" w:rsidTr="00A82DAF">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28D3B7"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13</w:t>
            </w:r>
          </w:p>
        </w:tc>
        <w:tc>
          <w:tcPr>
            <w:tcW w:w="1720" w:type="dxa"/>
            <w:tcBorders>
              <w:top w:val="nil"/>
              <w:left w:val="nil"/>
              <w:bottom w:val="single" w:sz="4" w:space="0" w:color="auto"/>
              <w:right w:val="nil"/>
            </w:tcBorders>
            <w:shd w:val="clear" w:color="auto" w:fill="auto"/>
            <w:noWrap/>
            <w:vAlign w:val="bottom"/>
            <w:hideMark/>
          </w:tcPr>
          <w:p w14:paraId="544EFAA8"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ulita nr.33 TR.2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F2DD70" w14:textId="77777777" w:rsidR="008F6805" w:rsidRPr="007077C7" w:rsidRDefault="008F6805" w:rsidP="00E25DD0">
            <w:pPr>
              <w:spacing w:after="0" w:line="240" w:lineRule="auto"/>
              <w:jc w:val="center"/>
              <w:rPr>
                <w:rFonts w:ascii="Times New Roman" w:eastAsia="Times New Roman" w:hAnsi="Times New Roman"/>
                <w:color w:val="000000"/>
                <w:lang w:eastAsia="ro-RO"/>
              </w:rPr>
            </w:pPr>
            <w:r w:rsidRPr="007077C7">
              <w:rPr>
                <w:rFonts w:ascii="Times New Roman" w:eastAsia="Times New Roman" w:hAnsi="Times New Roman"/>
                <w:color w:val="000000"/>
                <w:lang w:eastAsia="ro-RO"/>
              </w:rPr>
              <w:t>53562</w:t>
            </w:r>
          </w:p>
        </w:tc>
        <w:tc>
          <w:tcPr>
            <w:tcW w:w="1840" w:type="dxa"/>
            <w:tcBorders>
              <w:top w:val="nil"/>
              <w:left w:val="nil"/>
              <w:bottom w:val="single" w:sz="4" w:space="0" w:color="auto"/>
              <w:right w:val="single" w:sz="4" w:space="0" w:color="auto"/>
            </w:tcBorders>
            <w:shd w:val="clear" w:color="auto" w:fill="auto"/>
            <w:noWrap/>
            <w:vAlign w:val="bottom"/>
            <w:hideMark/>
          </w:tcPr>
          <w:p w14:paraId="24260CCC"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104,05</w:t>
            </w:r>
          </w:p>
        </w:tc>
        <w:tc>
          <w:tcPr>
            <w:tcW w:w="2080" w:type="dxa"/>
            <w:tcBorders>
              <w:top w:val="nil"/>
              <w:left w:val="nil"/>
              <w:bottom w:val="single" w:sz="4" w:space="0" w:color="auto"/>
              <w:right w:val="single" w:sz="4" w:space="0" w:color="auto"/>
            </w:tcBorders>
            <w:shd w:val="clear" w:color="auto" w:fill="auto"/>
            <w:noWrap/>
            <w:vAlign w:val="bottom"/>
            <w:hideMark/>
          </w:tcPr>
          <w:p w14:paraId="62C5B25E" w14:textId="77777777" w:rsidR="008F6805" w:rsidRPr="007077C7" w:rsidRDefault="008F6805" w:rsidP="00E25DD0">
            <w:pPr>
              <w:spacing w:after="0" w:line="240" w:lineRule="auto"/>
              <w:jc w:val="right"/>
              <w:rPr>
                <w:rFonts w:ascii="Times New Roman" w:eastAsia="Times New Roman" w:hAnsi="Times New Roman"/>
                <w:color w:val="000000"/>
                <w:lang w:eastAsia="ro-RO"/>
              </w:rPr>
            </w:pPr>
            <w:r w:rsidRPr="007077C7">
              <w:rPr>
                <w:rFonts w:ascii="Times New Roman" w:eastAsia="Times New Roman" w:hAnsi="Times New Roman"/>
                <w:color w:val="000000"/>
                <w:lang w:eastAsia="ro-RO"/>
              </w:rPr>
              <w:t>4,00</w:t>
            </w:r>
          </w:p>
        </w:tc>
      </w:tr>
      <w:tr w:rsidR="008F6805" w:rsidRPr="007077C7" w14:paraId="117FD27F" w14:textId="77777777" w:rsidTr="00A82DAF">
        <w:trPr>
          <w:trHeight w:val="300"/>
          <w:jc w:val="center"/>
        </w:trPr>
        <w:tc>
          <w:tcPr>
            <w:tcW w:w="2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D2D128" w14:textId="77777777" w:rsidR="008F6805" w:rsidRPr="007077C7" w:rsidRDefault="008F6805" w:rsidP="00E25DD0">
            <w:pPr>
              <w:spacing w:after="0" w:line="240" w:lineRule="auto"/>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Total satul Izimsa</w:t>
            </w:r>
          </w:p>
        </w:tc>
        <w:tc>
          <w:tcPr>
            <w:tcW w:w="960" w:type="dxa"/>
            <w:tcBorders>
              <w:top w:val="nil"/>
              <w:left w:val="nil"/>
              <w:bottom w:val="single" w:sz="4" w:space="0" w:color="auto"/>
              <w:right w:val="nil"/>
            </w:tcBorders>
            <w:shd w:val="clear" w:color="auto" w:fill="auto"/>
            <w:noWrap/>
            <w:vAlign w:val="bottom"/>
            <w:hideMark/>
          </w:tcPr>
          <w:p w14:paraId="43AEC0F3"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1840" w:type="dxa"/>
            <w:tcBorders>
              <w:top w:val="nil"/>
              <w:left w:val="nil"/>
              <w:bottom w:val="single" w:sz="4" w:space="0" w:color="auto"/>
              <w:right w:val="nil"/>
            </w:tcBorders>
            <w:shd w:val="clear" w:color="auto" w:fill="auto"/>
            <w:noWrap/>
            <w:vAlign w:val="bottom"/>
            <w:hideMark/>
          </w:tcPr>
          <w:p w14:paraId="222D06D1" w14:textId="77777777" w:rsidR="008F6805" w:rsidRPr="007077C7" w:rsidRDefault="008F6805" w:rsidP="00E25DD0">
            <w:pPr>
              <w:spacing w:after="0" w:line="240" w:lineRule="auto"/>
              <w:jc w:val="right"/>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2178,15</w:t>
            </w:r>
          </w:p>
        </w:tc>
        <w:tc>
          <w:tcPr>
            <w:tcW w:w="2080" w:type="dxa"/>
            <w:tcBorders>
              <w:top w:val="nil"/>
              <w:left w:val="nil"/>
              <w:bottom w:val="single" w:sz="4" w:space="0" w:color="auto"/>
              <w:right w:val="single" w:sz="4" w:space="0" w:color="auto"/>
            </w:tcBorders>
            <w:shd w:val="clear" w:color="auto" w:fill="auto"/>
            <w:noWrap/>
            <w:vAlign w:val="bottom"/>
            <w:hideMark/>
          </w:tcPr>
          <w:p w14:paraId="346B3FEA"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r>
      <w:tr w:rsidR="008F6805" w:rsidRPr="007077C7" w14:paraId="656460DC" w14:textId="77777777" w:rsidTr="00A82DAF">
        <w:trPr>
          <w:trHeight w:val="300"/>
          <w:jc w:val="center"/>
        </w:trPr>
        <w:tc>
          <w:tcPr>
            <w:tcW w:w="2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BB077C" w14:textId="77777777" w:rsidR="008F6805" w:rsidRPr="007077C7" w:rsidRDefault="008F6805" w:rsidP="00E25DD0">
            <w:pPr>
              <w:spacing w:after="0" w:line="240" w:lineRule="auto"/>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Total General</w:t>
            </w:r>
          </w:p>
        </w:tc>
        <w:tc>
          <w:tcPr>
            <w:tcW w:w="960" w:type="dxa"/>
            <w:tcBorders>
              <w:top w:val="nil"/>
              <w:left w:val="nil"/>
              <w:bottom w:val="single" w:sz="4" w:space="0" w:color="auto"/>
              <w:right w:val="nil"/>
            </w:tcBorders>
            <w:shd w:val="clear" w:color="auto" w:fill="auto"/>
            <w:noWrap/>
            <w:vAlign w:val="bottom"/>
            <w:hideMark/>
          </w:tcPr>
          <w:p w14:paraId="751B0679"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c>
          <w:tcPr>
            <w:tcW w:w="1840" w:type="dxa"/>
            <w:tcBorders>
              <w:top w:val="nil"/>
              <w:left w:val="nil"/>
              <w:bottom w:val="single" w:sz="4" w:space="0" w:color="auto"/>
              <w:right w:val="nil"/>
            </w:tcBorders>
            <w:shd w:val="clear" w:color="auto" w:fill="auto"/>
            <w:noWrap/>
            <w:vAlign w:val="bottom"/>
            <w:hideMark/>
          </w:tcPr>
          <w:p w14:paraId="28D4357D" w14:textId="77777777" w:rsidR="008F6805" w:rsidRPr="007077C7" w:rsidRDefault="008F6805" w:rsidP="00E25DD0">
            <w:pPr>
              <w:spacing w:after="0" w:line="240" w:lineRule="auto"/>
              <w:jc w:val="right"/>
              <w:rPr>
                <w:rFonts w:ascii="Times New Roman" w:eastAsia="Times New Roman" w:hAnsi="Times New Roman"/>
                <w:b/>
                <w:bCs/>
                <w:color w:val="000000"/>
                <w:lang w:eastAsia="ro-RO"/>
              </w:rPr>
            </w:pPr>
            <w:r w:rsidRPr="007077C7">
              <w:rPr>
                <w:rFonts w:ascii="Times New Roman" w:eastAsia="Times New Roman" w:hAnsi="Times New Roman"/>
                <w:b/>
                <w:bCs/>
                <w:color w:val="000000"/>
                <w:lang w:eastAsia="ro-RO"/>
              </w:rPr>
              <w:t>4417,13</w:t>
            </w:r>
          </w:p>
        </w:tc>
        <w:tc>
          <w:tcPr>
            <w:tcW w:w="2080" w:type="dxa"/>
            <w:tcBorders>
              <w:top w:val="nil"/>
              <w:left w:val="nil"/>
              <w:bottom w:val="single" w:sz="4" w:space="0" w:color="auto"/>
              <w:right w:val="single" w:sz="4" w:space="0" w:color="auto"/>
            </w:tcBorders>
            <w:shd w:val="clear" w:color="auto" w:fill="auto"/>
            <w:noWrap/>
            <w:vAlign w:val="bottom"/>
            <w:hideMark/>
          </w:tcPr>
          <w:p w14:paraId="7014B4AE" w14:textId="77777777" w:rsidR="008F6805" w:rsidRPr="007077C7" w:rsidRDefault="008F6805" w:rsidP="00E25DD0">
            <w:pPr>
              <w:spacing w:after="0" w:line="240" w:lineRule="auto"/>
              <w:rPr>
                <w:rFonts w:ascii="Times New Roman" w:eastAsia="Times New Roman" w:hAnsi="Times New Roman"/>
                <w:color w:val="000000"/>
                <w:lang w:eastAsia="ro-RO"/>
              </w:rPr>
            </w:pPr>
            <w:r w:rsidRPr="007077C7">
              <w:rPr>
                <w:rFonts w:ascii="Times New Roman" w:eastAsia="Times New Roman" w:hAnsi="Times New Roman"/>
                <w:color w:val="000000"/>
                <w:lang w:eastAsia="ro-RO"/>
              </w:rPr>
              <w:t> </w:t>
            </w:r>
          </w:p>
        </w:tc>
      </w:tr>
    </w:tbl>
    <w:p w14:paraId="15A648DC" w14:textId="77777777" w:rsidR="008F6805" w:rsidRPr="007077C7" w:rsidRDefault="008F6805" w:rsidP="00E25DD0">
      <w:pPr>
        <w:spacing w:after="0" w:line="240" w:lineRule="auto"/>
        <w:ind w:left="864"/>
        <w:jc w:val="both"/>
        <w:rPr>
          <w:rFonts w:ascii="Times New Roman" w:hAnsi="Times New Roman"/>
          <w:sz w:val="24"/>
          <w:szCs w:val="24"/>
        </w:rPr>
      </w:pPr>
    </w:p>
    <w:p w14:paraId="261D7D5B" w14:textId="77777777" w:rsidR="008F6805" w:rsidRPr="0085308A" w:rsidRDefault="008F6805" w:rsidP="00E25DD0">
      <w:pPr>
        <w:spacing w:after="0" w:line="240" w:lineRule="auto"/>
        <w:ind w:firstLine="720"/>
        <w:jc w:val="both"/>
        <w:rPr>
          <w:rFonts w:ascii="Times New Roman" w:eastAsia="MS Mincho" w:hAnsi="Times New Roman"/>
          <w:sz w:val="24"/>
          <w:szCs w:val="24"/>
          <w:u w:val="single"/>
        </w:rPr>
      </w:pPr>
      <w:r w:rsidRPr="0085308A">
        <w:rPr>
          <w:rFonts w:ascii="Times New Roman" w:eastAsia="MS Mincho" w:hAnsi="Times New Roman"/>
          <w:sz w:val="24"/>
          <w:szCs w:val="24"/>
          <w:u w:val="single"/>
        </w:rPr>
        <w:t>Scurgerea apelor</w:t>
      </w:r>
    </w:p>
    <w:p w14:paraId="545EC321"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La stabilirea lucrărilor de amenajare a sistemelor de colectare şi evacuare a apelor pluviale s-a avut în vedere următoarele:</w:t>
      </w:r>
    </w:p>
    <w:p w14:paraId="5270B63C"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 proiectarea dispozitivelor de scurgere a apelor de suprafaţă se face în conformitate cu situaţia existentă, astfel încât, pe ambele sectoarele de drum, apele să fie colectate rapid de pe platformă şi evacuate lateral, eventual spre canalele sau pâraiele existente, prin locuri care permit acest lucru;</w:t>
      </w:r>
    </w:p>
    <w:p w14:paraId="490BEF31"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p>
    <w:p w14:paraId="69E40B02"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 se apreciază că este necesară prevederea de lucrări de protejare a pereţilor şanţurilor pentru declivităţi mai mari de 4 % s-au prevazut şanţuri pereate, soluţie tehnică care asigură şi protejarea dispozitivului împotriva colmatării. Protejarea pereţilor dispozitivelor de scurgere a apelor de suprafaţă se va realiza cu beton de ciment cu grosimea de 10 cm turnat la faţă locului pe strat de nisip de 5 cm ;</w:t>
      </w:r>
    </w:p>
    <w:p w14:paraId="6C872E41" w14:textId="77777777" w:rsidR="008F6805" w:rsidRPr="007077C7" w:rsidRDefault="008F6805" w:rsidP="00E25DD0">
      <w:pPr>
        <w:spacing w:after="0" w:line="240" w:lineRule="auto"/>
        <w:ind w:firstLine="720"/>
        <w:jc w:val="both"/>
        <w:rPr>
          <w:rFonts w:ascii="Times New Roman" w:eastAsia="MS Mincho" w:hAnsi="Times New Roman"/>
          <w:sz w:val="24"/>
          <w:szCs w:val="24"/>
        </w:rPr>
      </w:pPr>
      <w:r w:rsidRPr="007077C7">
        <w:rPr>
          <w:rFonts w:ascii="Times New Roman" w:eastAsia="MS Mincho" w:hAnsi="Times New Roman"/>
          <w:sz w:val="24"/>
          <w:szCs w:val="24"/>
        </w:rPr>
        <w:t>Scurgerea apelor de pe partea carosabilă este asigurată prin pantele transversale ale profilurilor iar  în  lungul drumului prin şanţurile existente ce vor fi aduse la profil şi prin cele proiectate. Apele pluviale vor fi dirijate catre podetele existente şi cele proiectate.</w:t>
      </w:r>
    </w:p>
    <w:p w14:paraId="19066E59" w14:textId="77777777" w:rsidR="008F6805" w:rsidRPr="0085308A" w:rsidRDefault="008F6805" w:rsidP="00E25DD0">
      <w:pPr>
        <w:spacing w:after="0" w:line="240" w:lineRule="auto"/>
        <w:ind w:firstLine="180"/>
        <w:jc w:val="both"/>
        <w:rPr>
          <w:rFonts w:ascii="Times New Roman" w:eastAsia="Times New Roman" w:hAnsi="Times New Roman"/>
          <w:sz w:val="24"/>
          <w:szCs w:val="24"/>
          <w:u w:val="single"/>
        </w:rPr>
      </w:pPr>
      <w:r w:rsidRPr="0085308A">
        <w:rPr>
          <w:rFonts w:ascii="Times New Roman" w:eastAsia="Times New Roman" w:hAnsi="Times New Roman"/>
          <w:sz w:val="24"/>
          <w:szCs w:val="24"/>
          <w:u w:val="single"/>
        </w:rPr>
        <w:t>Siguranta Circulatiei</w:t>
      </w:r>
    </w:p>
    <w:p w14:paraId="4B4756B2" w14:textId="77777777" w:rsidR="008F6805" w:rsidRPr="007077C7" w:rsidRDefault="008F6805" w:rsidP="00E25DD0">
      <w:pPr>
        <w:spacing w:after="0" w:line="240" w:lineRule="auto"/>
        <w:ind w:firstLine="288"/>
        <w:jc w:val="both"/>
        <w:rPr>
          <w:rFonts w:ascii="Times New Roman" w:eastAsia="Times New Roman" w:hAnsi="Times New Roman"/>
          <w:sz w:val="24"/>
          <w:szCs w:val="24"/>
        </w:rPr>
      </w:pPr>
      <w:r w:rsidRPr="007077C7">
        <w:rPr>
          <w:rFonts w:ascii="Times New Roman" w:eastAsia="Times New Roman" w:hAnsi="Times New Roman"/>
          <w:sz w:val="24"/>
          <w:szCs w:val="24"/>
        </w:rPr>
        <w:t>In vederea asigurarii sigurantei circulatiei, pe sectoarele asfaltate se vor executa:</w:t>
      </w:r>
    </w:p>
    <w:p w14:paraId="0AD5BBAA" w14:textId="77777777" w:rsidR="008F6805" w:rsidRPr="007077C7" w:rsidRDefault="008F6805" w:rsidP="00E25DD0">
      <w:pPr>
        <w:spacing w:after="0" w:line="240" w:lineRule="auto"/>
        <w:ind w:firstLine="90"/>
        <w:jc w:val="both"/>
        <w:rPr>
          <w:rFonts w:ascii="Times New Roman" w:eastAsia="MS Mincho" w:hAnsi="Times New Roman"/>
          <w:sz w:val="24"/>
          <w:szCs w:val="24"/>
        </w:rPr>
      </w:pPr>
      <w:r w:rsidRPr="007077C7">
        <w:rPr>
          <w:rFonts w:ascii="Times New Roman" w:eastAsia="MS Mincho" w:hAnsi="Times New Roman"/>
          <w:sz w:val="24"/>
          <w:szCs w:val="24"/>
        </w:rPr>
        <w:t>- marcaje rutiere – 4.288 km</w:t>
      </w:r>
    </w:p>
    <w:p w14:paraId="448D29CC" w14:textId="77777777" w:rsidR="008F6805" w:rsidRPr="007077C7" w:rsidRDefault="008F6805" w:rsidP="00E25DD0">
      <w:pPr>
        <w:spacing w:after="0" w:line="240" w:lineRule="auto"/>
        <w:ind w:firstLine="90"/>
        <w:jc w:val="both"/>
        <w:rPr>
          <w:rFonts w:ascii="Times New Roman" w:eastAsia="MS Mincho" w:hAnsi="Times New Roman"/>
          <w:sz w:val="24"/>
          <w:szCs w:val="24"/>
        </w:rPr>
      </w:pPr>
      <w:r w:rsidRPr="007077C7">
        <w:rPr>
          <w:rFonts w:ascii="Times New Roman" w:eastAsia="MS Mincho" w:hAnsi="Times New Roman"/>
          <w:sz w:val="24"/>
          <w:szCs w:val="24"/>
        </w:rPr>
        <w:t xml:space="preserve"> - indicatoare rutiere - 31buc</w:t>
      </w:r>
    </w:p>
    <w:bookmarkEnd w:id="0"/>
    <w:p w14:paraId="61976A25" w14:textId="49EA6D74" w:rsidR="00D80A3D" w:rsidRPr="00E25DD0" w:rsidRDefault="00D80A3D" w:rsidP="00E25DD0">
      <w:pPr>
        <w:pStyle w:val="ListParagraph"/>
        <w:numPr>
          <w:ilvl w:val="0"/>
          <w:numId w:val="5"/>
        </w:numPr>
        <w:spacing w:after="0" w:line="240" w:lineRule="auto"/>
        <w:jc w:val="both"/>
        <w:rPr>
          <w:rFonts w:ascii="Trebuchet MS" w:eastAsia="Times New Roman" w:hAnsi="Trebuchet MS"/>
        </w:rPr>
      </w:pPr>
      <w:proofErr w:type="spellStart"/>
      <w:r w:rsidRPr="00E25DD0">
        <w:rPr>
          <w:rFonts w:ascii="Trebuchet MS" w:eastAsia="Times New Roman" w:hAnsi="Trebuchet MS"/>
        </w:rPr>
        <w:t>utilizarea</w:t>
      </w:r>
      <w:proofErr w:type="spellEnd"/>
      <w:r w:rsidRPr="00E25DD0">
        <w:rPr>
          <w:rFonts w:ascii="Trebuchet MS" w:eastAsia="Times New Roman" w:hAnsi="Trebuchet MS"/>
        </w:rPr>
        <w:t xml:space="preserve"> </w:t>
      </w:r>
      <w:proofErr w:type="spellStart"/>
      <w:r w:rsidRPr="00E25DD0">
        <w:rPr>
          <w:rFonts w:ascii="Trebuchet MS" w:eastAsia="Times New Roman" w:hAnsi="Trebuchet MS"/>
        </w:rPr>
        <w:t>resurselor</w:t>
      </w:r>
      <w:proofErr w:type="spellEnd"/>
      <w:r w:rsidRPr="00E25DD0">
        <w:rPr>
          <w:rFonts w:ascii="Trebuchet MS" w:eastAsia="Times New Roman" w:hAnsi="Trebuchet MS"/>
        </w:rPr>
        <w:t xml:space="preserve"> </w:t>
      </w:r>
      <w:proofErr w:type="spellStart"/>
      <w:r w:rsidRPr="00E25DD0">
        <w:rPr>
          <w:rFonts w:ascii="Trebuchet MS" w:eastAsia="Times New Roman" w:hAnsi="Trebuchet MS"/>
        </w:rPr>
        <w:t>naturale</w:t>
      </w:r>
      <w:proofErr w:type="spellEnd"/>
      <w:r w:rsidRPr="00E25DD0">
        <w:rPr>
          <w:rFonts w:ascii="Trebuchet MS" w:eastAsia="Times New Roman" w:hAnsi="Trebuchet MS"/>
        </w:rPr>
        <w:t xml:space="preserve">: </w:t>
      </w:r>
      <w:proofErr w:type="spellStart"/>
      <w:r w:rsidRPr="00E25DD0">
        <w:rPr>
          <w:rFonts w:ascii="Trebuchet MS" w:eastAsia="Times New Roman" w:hAnsi="Trebuchet MS"/>
        </w:rPr>
        <w:t>nisip</w:t>
      </w:r>
      <w:proofErr w:type="spellEnd"/>
      <w:r w:rsidRPr="00E25DD0">
        <w:rPr>
          <w:rFonts w:ascii="Trebuchet MS" w:eastAsia="Times New Roman" w:hAnsi="Trebuchet MS"/>
        </w:rPr>
        <w:t>, pietris, agregate minerale şi combustibili  pentru utilaje, achiziționate de la firme autorizate</w:t>
      </w:r>
    </w:p>
    <w:p w14:paraId="08CFE855" w14:textId="77777777" w:rsidR="00D80A3D" w:rsidRPr="00D80A3D" w:rsidRDefault="00D80A3D" w:rsidP="00E25DD0">
      <w:pPr>
        <w:pStyle w:val="ListParagraph"/>
        <w:numPr>
          <w:ilvl w:val="0"/>
          <w:numId w:val="5"/>
        </w:numPr>
        <w:spacing w:after="0" w:line="240" w:lineRule="auto"/>
        <w:ind w:left="284" w:firstLine="142"/>
        <w:jc w:val="both"/>
        <w:textAlignment w:val="baseline"/>
        <w:rPr>
          <w:rFonts w:ascii="Trebuchet MS" w:eastAsia="Times New Roman" w:hAnsi="Trebuchet MS"/>
          <w:lang w:val="ro-RO"/>
        </w:rPr>
      </w:pPr>
      <w:r w:rsidRPr="00D80A3D">
        <w:rPr>
          <w:rFonts w:ascii="Trebuchet MS" w:eastAsia="Times New Roman" w:hAnsi="Trebuchet MS"/>
          <w:lang w:val="ro-RO"/>
        </w:rPr>
        <w:t xml:space="preserve">cantitate și tipurile de deșeuri generate/gestionate: </w:t>
      </w:r>
    </w:p>
    <w:p w14:paraId="2B10C505" w14:textId="77777777" w:rsidR="00D80A3D" w:rsidRPr="00D80A3D" w:rsidRDefault="00D80A3D" w:rsidP="00E25DD0">
      <w:pPr>
        <w:spacing w:after="0" w:line="240" w:lineRule="auto"/>
        <w:ind w:left="284" w:firstLine="283"/>
        <w:jc w:val="both"/>
        <w:textAlignment w:val="baseline"/>
        <w:rPr>
          <w:rFonts w:ascii="Trebuchet MS" w:eastAsia="Times New Roman" w:hAnsi="Trebuchet MS"/>
        </w:rPr>
      </w:pPr>
      <w:r w:rsidRPr="00D80A3D">
        <w:rPr>
          <w:rFonts w:ascii="Trebuchet MS" w:eastAsia="Times New Roman" w:hAnsi="Trebuchet MS"/>
        </w:rPr>
        <w:t xml:space="preserve">Proiectul va genera următoarele deşeuri  în etapa de execuţie: </w:t>
      </w:r>
      <w:r w:rsidRPr="00D80A3D">
        <w:rPr>
          <w:rFonts w:ascii="Trebuchet MS" w:hAnsi="Trebuchet MS"/>
          <w:color w:val="000000"/>
        </w:rPr>
        <w:t>deşeuri biodegradabile,</w:t>
      </w:r>
      <w:r w:rsidRPr="00D80A3D">
        <w:rPr>
          <w:rFonts w:ascii="Trebuchet MS" w:eastAsia="Times New Roman" w:hAnsi="Trebuchet MS"/>
        </w:rPr>
        <w:t xml:space="preserve"> </w:t>
      </w:r>
      <w:r w:rsidRPr="00D80A3D">
        <w:rPr>
          <w:rFonts w:ascii="Trebuchet MS" w:hAnsi="Trebuchet MS"/>
          <w:color w:val="000000"/>
        </w:rPr>
        <w:t>deşeuri  ambalaje de hârtie şi carton,</w:t>
      </w:r>
      <w:r w:rsidRPr="00D80A3D">
        <w:rPr>
          <w:rFonts w:ascii="Trebuchet MS" w:eastAsia="Times New Roman" w:hAnsi="Trebuchet MS"/>
        </w:rPr>
        <w:t xml:space="preserve"> </w:t>
      </w:r>
      <w:r w:rsidRPr="00D80A3D">
        <w:rPr>
          <w:rFonts w:ascii="Trebuchet MS" w:hAnsi="Trebuchet MS"/>
          <w:color w:val="000000"/>
        </w:rPr>
        <w:t>ambalaje de material plastic,</w:t>
      </w:r>
      <w:r w:rsidRPr="00D80A3D">
        <w:rPr>
          <w:rFonts w:ascii="Trebuchet MS" w:eastAsia="Times New Roman" w:hAnsi="Trebuchet MS"/>
        </w:rPr>
        <w:t xml:space="preserve"> </w:t>
      </w:r>
      <w:r w:rsidRPr="00D80A3D">
        <w:rPr>
          <w:rFonts w:ascii="Trebuchet MS" w:hAnsi="Trebuchet MS"/>
          <w:color w:val="000000"/>
        </w:rPr>
        <w:t>ambalaje de lemn,</w:t>
      </w:r>
      <w:r w:rsidRPr="00D80A3D">
        <w:rPr>
          <w:rFonts w:ascii="Trebuchet MS" w:eastAsia="Times New Roman" w:hAnsi="Trebuchet MS"/>
        </w:rPr>
        <w:t xml:space="preserve"> </w:t>
      </w:r>
      <w:r w:rsidRPr="00D80A3D">
        <w:rPr>
          <w:rFonts w:ascii="Trebuchet MS" w:hAnsi="Trebuchet MS"/>
          <w:color w:val="000000"/>
        </w:rPr>
        <w:t>ambalaje şi</w:t>
      </w:r>
      <w:r w:rsidRPr="00D80A3D">
        <w:rPr>
          <w:rFonts w:ascii="Trebuchet MS" w:eastAsia="Times New Roman" w:hAnsi="Trebuchet MS"/>
        </w:rPr>
        <w:t xml:space="preserve"> </w:t>
      </w:r>
      <w:r w:rsidRPr="00D80A3D">
        <w:rPr>
          <w:rFonts w:ascii="Trebuchet MS" w:hAnsi="Trebuchet MS"/>
          <w:color w:val="000000"/>
        </w:rPr>
        <w:t>deşeuri metalice,</w:t>
      </w:r>
      <w:r w:rsidRPr="00D80A3D">
        <w:rPr>
          <w:rFonts w:ascii="Trebuchet MS" w:eastAsia="Times New Roman" w:hAnsi="Trebuchet MS"/>
        </w:rPr>
        <w:t xml:space="preserve"> </w:t>
      </w:r>
      <w:r w:rsidRPr="00D80A3D">
        <w:rPr>
          <w:rFonts w:ascii="Trebuchet MS" w:hAnsi="Trebuchet MS"/>
          <w:color w:val="000000"/>
        </w:rPr>
        <w:t>lemn,</w:t>
      </w:r>
      <w:r w:rsidRPr="00D80A3D">
        <w:rPr>
          <w:rFonts w:ascii="Trebuchet MS" w:eastAsia="Times New Roman" w:hAnsi="Trebuchet MS"/>
        </w:rPr>
        <w:t xml:space="preserve"> </w:t>
      </w:r>
      <w:r w:rsidRPr="00D80A3D">
        <w:rPr>
          <w:rFonts w:ascii="Trebuchet MS" w:hAnsi="Trebuchet MS"/>
          <w:color w:val="000000"/>
        </w:rPr>
        <w:t>uleiuri de motor,</w:t>
      </w:r>
      <w:r w:rsidRPr="00D80A3D">
        <w:rPr>
          <w:rFonts w:ascii="Trebuchet MS" w:eastAsia="Times New Roman" w:hAnsi="Trebuchet MS"/>
        </w:rPr>
        <w:t xml:space="preserve"> </w:t>
      </w:r>
      <w:r w:rsidRPr="00D80A3D">
        <w:rPr>
          <w:rFonts w:ascii="Trebuchet MS" w:hAnsi="Trebuchet MS"/>
          <w:color w:val="000000"/>
        </w:rPr>
        <w:t>anvelope uzate, acumulatori uzaţi,</w:t>
      </w:r>
      <w:r w:rsidRPr="00D80A3D">
        <w:rPr>
          <w:rFonts w:ascii="Trebuchet MS" w:eastAsia="Times New Roman" w:hAnsi="Trebuchet MS"/>
        </w:rPr>
        <w:t xml:space="preserve"> </w:t>
      </w:r>
      <w:r w:rsidRPr="00D80A3D">
        <w:rPr>
          <w:rFonts w:ascii="Trebuchet MS" w:hAnsi="Trebuchet MS"/>
          <w:color w:val="000000"/>
        </w:rPr>
        <w:t>filtre ulei,</w:t>
      </w:r>
      <w:r w:rsidRPr="00D80A3D">
        <w:rPr>
          <w:rFonts w:ascii="Trebuchet MS" w:eastAsia="Times New Roman" w:hAnsi="Trebuchet MS"/>
        </w:rPr>
        <w:t xml:space="preserve"> </w:t>
      </w:r>
      <w:r w:rsidRPr="00D80A3D">
        <w:rPr>
          <w:rFonts w:ascii="Trebuchet MS" w:hAnsi="Trebuchet MS"/>
          <w:color w:val="000000"/>
        </w:rPr>
        <w:t>resturi de beton,</w:t>
      </w:r>
      <w:r w:rsidRPr="00D80A3D">
        <w:rPr>
          <w:rFonts w:ascii="Trebuchet MS" w:eastAsia="Times New Roman" w:hAnsi="Trebuchet MS"/>
        </w:rPr>
        <w:t xml:space="preserve"> </w:t>
      </w:r>
      <w:r w:rsidRPr="00D80A3D">
        <w:rPr>
          <w:rFonts w:ascii="Trebuchet MS" w:hAnsi="Trebuchet MS"/>
          <w:color w:val="000000"/>
        </w:rPr>
        <w:t>pământ şi pietre</w:t>
      </w:r>
      <w:r w:rsidRPr="00D80A3D">
        <w:rPr>
          <w:rFonts w:ascii="Trebuchet MS" w:eastAsia="Times New Roman" w:hAnsi="Trebuchet MS"/>
        </w:rPr>
        <w:t xml:space="preserve"> </w:t>
      </w:r>
    </w:p>
    <w:p w14:paraId="3D6316E0" w14:textId="77777777" w:rsidR="00D80A3D" w:rsidRPr="00D80A3D" w:rsidRDefault="00D80A3D" w:rsidP="00E25DD0">
      <w:pPr>
        <w:spacing w:after="0" w:line="240" w:lineRule="auto"/>
        <w:jc w:val="both"/>
        <w:rPr>
          <w:rFonts w:ascii="Trebuchet MS" w:hAnsi="Trebuchet MS"/>
          <w:color w:val="000000"/>
        </w:rPr>
      </w:pPr>
      <w:r w:rsidRPr="00D80A3D">
        <w:rPr>
          <w:rFonts w:ascii="Trebuchet MS" w:hAnsi="Trebuchet MS"/>
          <w:color w:val="000000"/>
        </w:rPr>
        <w:t xml:space="preserve">         Deşeurile de pamânt şi pietre, beton, vor fi reciclate în lucrările de terasamente, în umpluturi, cât şi pentru lucrări provizorii la drumul de acces, platforme, nivelări şi ca material inert etc.</w:t>
      </w:r>
    </w:p>
    <w:p w14:paraId="1D7162D9" w14:textId="2B863410" w:rsidR="00D80A3D" w:rsidRPr="00D80A3D" w:rsidRDefault="00D80A3D" w:rsidP="00E25DD0">
      <w:pPr>
        <w:spacing w:after="0" w:line="240" w:lineRule="auto"/>
        <w:jc w:val="both"/>
        <w:rPr>
          <w:rFonts w:ascii="Trebuchet MS" w:hAnsi="Trebuchet MS"/>
          <w:color w:val="000000"/>
        </w:rPr>
      </w:pPr>
      <w:r w:rsidRPr="00D80A3D">
        <w:rPr>
          <w:rFonts w:ascii="Trebuchet MS" w:hAnsi="Trebuchet MS"/>
        </w:rPr>
        <w:t xml:space="preserve">          Deşeurile rezultate în perioada de execuţie a proiectului vor fi gestionate conform prevederilor O.U.G. 92/2021, privind regimul deşeurilor.</w:t>
      </w:r>
    </w:p>
    <w:p w14:paraId="21E9DFA6" w14:textId="77777777" w:rsidR="00D80A3D" w:rsidRPr="00D80A3D" w:rsidRDefault="00D80A3D" w:rsidP="00E25DD0">
      <w:pPr>
        <w:pStyle w:val="Default"/>
        <w:numPr>
          <w:ilvl w:val="0"/>
          <w:numId w:val="5"/>
        </w:numPr>
        <w:ind w:left="284" w:firstLine="142"/>
        <w:rPr>
          <w:rFonts w:ascii="Trebuchet MS" w:hAnsi="Trebuchet MS" w:cs="Times New Roman"/>
          <w:sz w:val="22"/>
          <w:szCs w:val="22"/>
        </w:rPr>
      </w:pPr>
      <w:r w:rsidRPr="00D80A3D">
        <w:rPr>
          <w:rFonts w:ascii="Trebuchet MS" w:eastAsia="Times New Roman" w:hAnsi="Trebuchet MS"/>
          <w:sz w:val="22"/>
          <w:szCs w:val="22"/>
        </w:rPr>
        <w:t xml:space="preserve">poluarea și efectele negative: </w:t>
      </w:r>
      <w:r w:rsidRPr="00D80A3D">
        <w:rPr>
          <w:rFonts w:ascii="Trebuchet MS" w:hAnsi="Trebuchet MS" w:cs="Times New Roman"/>
          <w:sz w:val="22"/>
          <w:szCs w:val="22"/>
        </w:rPr>
        <w:t xml:space="preserve">în perioada de realizare a proiectului: local, în zona de lucru, emisii de la mijloacele de transport/utilajele utilizate </w:t>
      </w:r>
    </w:p>
    <w:p w14:paraId="24359B5A" w14:textId="77777777" w:rsidR="00D80A3D" w:rsidRPr="00D80A3D" w:rsidRDefault="00D80A3D" w:rsidP="00E25DD0">
      <w:pPr>
        <w:pStyle w:val="ListParagraph"/>
        <w:numPr>
          <w:ilvl w:val="0"/>
          <w:numId w:val="5"/>
        </w:numPr>
        <w:spacing w:after="0" w:line="240" w:lineRule="auto"/>
        <w:ind w:left="284" w:firstLine="142"/>
        <w:jc w:val="both"/>
        <w:textAlignment w:val="baseline"/>
        <w:rPr>
          <w:rFonts w:ascii="Trebuchet MS" w:eastAsia="Times New Roman" w:hAnsi="Trebuchet MS"/>
          <w:lang w:val="ro-RO"/>
        </w:rPr>
      </w:pPr>
      <w:r w:rsidRPr="00D80A3D">
        <w:rPr>
          <w:rFonts w:ascii="Trebuchet MS" w:eastAsia="Times New Roman" w:hAnsi="Trebuchet MS"/>
          <w:color w:val="191919"/>
          <w:lang w:val="ro-RO"/>
        </w:rPr>
        <w:t xml:space="preserve"> riscurile de accidente majore și/sau dezastre relevante pentru proiectul în cauză, inclusiv cele cauzate de schimbările climatice, conform informațiilor științifice:  nu se vor utiliza substanţe periculoase, tehnologia nu prezintă risc de accidente majore.</w:t>
      </w:r>
    </w:p>
    <w:p w14:paraId="3795A071" w14:textId="77777777" w:rsidR="00D80A3D" w:rsidRPr="00D80A3D" w:rsidRDefault="00D80A3D" w:rsidP="00E25DD0">
      <w:pPr>
        <w:pStyle w:val="ListParagraph"/>
        <w:numPr>
          <w:ilvl w:val="0"/>
          <w:numId w:val="5"/>
        </w:numPr>
        <w:spacing w:after="0" w:line="240" w:lineRule="auto"/>
        <w:jc w:val="both"/>
        <w:textAlignment w:val="baseline"/>
        <w:rPr>
          <w:rFonts w:ascii="Trebuchet MS" w:eastAsia="Times New Roman" w:hAnsi="Trebuchet MS"/>
          <w:lang w:val="ro-RO"/>
        </w:rPr>
      </w:pPr>
      <w:r w:rsidRPr="00D80A3D">
        <w:rPr>
          <w:rFonts w:ascii="Trebuchet MS" w:eastAsia="Times New Roman" w:hAnsi="Trebuchet MS"/>
          <w:color w:val="191919"/>
          <w:lang w:val="ro-RO"/>
        </w:rPr>
        <w:t xml:space="preserve">riscurile pentru sănătatea umană: . </w:t>
      </w:r>
    </w:p>
    <w:p w14:paraId="0238D33D" w14:textId="77777777" w:rsidR="00D80A3D" w:rsidRPr="00B3685C" w:rsidRDefault="00D80A3D" w:rsidP="00E25DD0">
      <w:pPr>
        <w:spacing w:after="0" w:line="240" w:lineRule="auto"/>
        <w:ind w:left="360"/>
        <w:jc w:val="both"/>
        <w:textAlignment w:val="baseline"/>
        <w:rPr>
          <w:rFonts w:ascii="Trebuchet MS" w:eastAsia="Times New Roman" w:hAnsi="Trebuchet MS"/>
        </w:rPr>
      </w:pPr>
      <w:r w:rsidRPr="00B3685C">
        <w:rPr>
          <w:rFonts w:ascii="Trebuchet MS" w:eastAsia="Times New Roman" w:hAnsi="Trebuchet MS"/>
          <w:color w:val="191919"/>
          <w:u w:val="single"/>
        </w:rPr>
        <w:t>Amplasarea proiectului</w:t>
      </w:r>
      <w:r w:rsidRPr="00B3685C">
        <w:rPr>
          <w:rFonts w:ascii="Trebuchet MS" w:eastAsia="Times New Roman" w:hAnsi="Trebuchet MS"/>
          <w:color w:val="191919"/>
        </w:rPr>
        <w:t>:</w:t>
      </w:r>
    </w:p>
    <w:p w14:paraId="590C89E0" w14:textId="03C73800" w:rsidR="00D80A3D" w:rsidRPr="00B3685C" w:rsidRDefault="00D80A3D" w:rsidP="00E25DD0">
      <w:pPr>
        <w:pStyle w:val="ListParagraph"/>
        <w:numPr>
          <w:ilvl w:val="0"/>
          <w:numId w:val="1"/>
        </w:numPr>
        <w:spacing w:after="0" w:line="240" w:lineRule="auto"/>
        <w:jc w:val="both"/>
        <w:textAlignment w:val="baseline"/>
        <w:rPr>
          <w:rFonts w:ascii="Trebuchet MS" w:eastAsia="Times New Roman" w:hAnsi="Trebuchet MS"/>
          <w:lang w:val="ro-RO"/>
        </w:rPr>
      </w:pPr>
      <w:r w:rsidRPr="00B3685C">
        <w:rPr>
          <w:rFonts w:ascii="Trebuchet MS" w:eastAsia="Times New Roman" w:hAnsi="Trebuchet MS"/>
          <w:color w:val="191919"/>
          <w:lang w:val="ro-RO"/>
        </w:rPr>
        <w:t xml:space="preserve">utilizarea actuală și aprobată a terenurilor: conform Certificat de Urbanism nr. 283/29.11.2023 eliberat de Consiliul Judeţean Mehedinţi terenurile sunt situate în intravilanul comunei şi aparţin domeniului public. Folosinţa şi destinaţia conform PUG aprobat: zonă drumuri publice și reţele </w:t>
      </w:r>
      <w:r w:rsidR="00B3685C" w:rsidRPr="00B3685C">
        <w:rPr>
          <w:rFonts w:ascii="Trebuchet MS" w:eastAsia="Times New Roman" w:hAnsi="Trebuchet MS"/>
          <w:color w:val="191919"/>
          <w:lang w:val="ro-RO"/>
        </w:rPr>
        <w:t>de utilități</w:t>
      </w:r>
      <w:r w:rsidRPr="00B3685C">
        <w:rPr>
          <w:rFonts w:ascii="Trebuchet MS" w:eastAsia="Times New Roman" w:hAnsi="Trebuchet MS"/>
          <w:color w:val="191919"/>
          <w:lang w:val="ro-RO"/>
        </w:rPr>
        <w:t>;</w:t>
      </w:r>
    </w:p>
    <w:p w14:paraId="5112317D" w14:textId="77777777" w:rsidR="00D80A3D" w:rsidRPr="00B3685C" w:rsidRDefault="00D80A3D" w:rsidP="00E25DD0">
      <w:pPr>
        <w:pStyle w:val="ListParagraph"/>
        <w:numPr>
          <w:ilvl w:val="0"/>
          <w:numId w:val="1"/>
        </w:numPr>
        <w:spacing w:after="0" w:line="240" w:lineRule="auto"/>
        <w:jc w:val="both"/>
        <w:textAlignment w:val="baseline"/>
        <w:rPr>
          <w:rFonts w:ascii="Trebuchet MS" w:eastAsia="Times New Roman" w:hAnsi="Trebuchet MS"/>
          <w:lang w:val="ro-RO"/>
        </w:rPr>
      </w:pPr>
      <w:r w:rsidRPr="00B3685C">
        <w:rPr>
          <w:rFonts w:ascii="Trebuchet MS" w:eastAsia="Times New Roman" w:hAnsi="Trebuchet MS"/>
          <w:color w:val="191919"/>
          <w:lang w:val="ro-RO"/>
        </w:rPr>
        <w:t>bogăția, disponibilitatea, calitatea și capacitatea de regenerare relative ale resurselor naturale (inclusiv solul, terenurile, apa și biodiversitatea) din zonă și din subteranul acesteia –   nu e cazul;</w:t>
      </w:r>
    </w:p>
    <w:p w14:paraId="42017475" w14:textId="77777777" w:rsidR="00D80A3D" w:rsidRPr="00B3685C" w:rsidRDefault="00D80A3D" w:rsidP="00E25DD0">
      <w:pPr>
        <w:pStyle w:val="ListParagraph"/>
        <w:numPr>
          <w:ilvl w:val="0"/>
          <w:numId w:val="1"/>
        </w:numPr>
        <w:spacing w:after="0" w:line="240" w:lineRule="auto"/>
        <w:jc w:val="both"/>
        <w:textAlignment w:val="baseline"/>
        <w:rPr>
          <w:rFonts w:ascii="Trebuchet MS" w:eastAsia="Times New Roman" w:hAnsi="Trebuchet MS"/>
          <w:lang w:val="ro-RO"/>
        </w:rPr>
      </w:pPr>
      <w:r w:rsidRPr="00B3685C">
        <w:rPr>
          <w:rFonts w:ascii="Trebuchet MS" w:eastAsia="Times New Roman" w:hAnsi="Trebuchet MS"/>
          <w:color w:val="191919"/>
          <w:lang w:val="ro-RO"/>
        </w:rPr>
        <w:t xml:space="preserve">capacitatea de absorbţie a mediului natural: </w:t>
      </w:r>
    </w:p>
    <w:p w14:paraId="4CDD837F"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lang w:val="ro-RO"/>
        </w:rPr>
        <w:lastRenderedPageBreak/>
        <w:t>zone umede, zone riverane, guri ale râurilor: nu este cazul;</w:t>
      </w:r>
    </w:p>
    <w:p w14:paraId="690A748E"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lang w:val="ro-RO"/>
        </w:rPr>
        <w:t>zone costiere și mediul marin: nu este cazul;</w:t>
      </w:r>
    </w:p>
    <w:p w14:paraId="5126481F"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lang w:val="ro-RO"/>
        </w:rPr>
        <w:t>zonele montane și forestiere: nu este cazul;</w:t>
      </w:r>
    </w:p>
    <w:p w14:paraId="44A9B39D"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color w:val="191919"/>
          <w:lang w:val="ro-RO"/>
        </w:rPr>
        <w:t xml:space="preserve">arii naturale protejate de interes național, comunitar, internațional: nu este cazul; </w:t>
      </w:r>
    </w:p>
    <w:p w14:paraId="3D5C6C85"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color w:val="191919"/>
          <w:lang w:val="ro-RO"/>
        </w:rPr>
        <w:t>zone clasificate sau protejate conform legislației în vigoare:</w:t>
      </w:r>
      <w:r w:rsidRPr="00B3685C">
        <w:rPr>
          <w:rFonts w:ascii="Trebuchet MS" w:eastAsia="Times New Roman" w:hAnsi="Trebuchet MS"/>
          <w:lang w:val="ro-RO"/>
        </w:rPr>
        <w:t xml:space="preserve"> </w:t>
      </w:r>
      <w:r w:rsidRPr="00B3685C">
        <w:rPr>
          <w:rFonts w:ascii="Trebuchet MS" w:eastAsia="Times New Roman" w:hAnsi="Trebuchet MS"/>
          <w:color w:val="191919"/>
          <w:lang w:val="ro-RO"/>
        </w:rPr>
        <w:t>nu este cazul;</w:t>
      </w:r>
    </w:p>
    <w:p w14:paraId="1DBC0608" w14:textId="77777777" w:rsidR="00D80A3D" w:rsidRPr="00B3685C" w:rsidRDefault="00D80A3D" w:rsidP="00E25DD0">
      <w:pPr>
        <w:pStyle w:val="ListParagraph"/>
        <w:numPr>
          <w:ilvl w:val="0"/>
          <w:numId w:val="2"/>
        </w:numPr>
        <w:spacing w:after="0" w:line="240" w:lineRule="auto"/>
        <w:ind w:left="993" w:hanging="142"/>
        <w:jc w:val="both"/>
        <w:textAlignment w:val="baseline"/>
        <w:rPr>
          <w:rFonts w:ascii="Trebuchet MS" w:eastAsia="Times New Roman" w:hAnsi="Trebuchet MS"/>
          <w:lang w:val="ro-RO"/>
        </w:rPr>
      </w:pPr>
      <w:r w:rsidRPr="00B3685C">
        <w:rPr>
          <w:rFonts w:ascii="Trebuchet MS" w:eastAsia="Times New Roman" w:hAnsi="Trebuchet MS"/>
          <w:lang w:val="ro-RO"/>
        </w:rPr>
        <w:t>zonele cu o densitate mare a populației: nu este cazul;</w:t>
      </w:r>
    </w:p>
    <w:p w14:paraId="514020F8" w14:textId="77777777" w:rsidR="00D80A3D" w:rsidRPr="00327222" w:rsidRDefault="00D80A3D" w:rsidP="00E25DD0">
      <w:pPr>
        <w:pStyle w:val="ListParagraph"/>
        <w:numPr>
          <w:ilvl w:val="0"/>
          <w:numId w:val="2"/>
        </w:numPr>
        <w:spacing w:after="0" w:line="240" w:lineRule="auto"/>
        <w:ind w:left="993" w:hanging="142"/>
        <w:jc w:val="both"/>
        <w:textAlignment w:val="baseline"/>
        <w:rPr>
          <w:rFonts w:ascii="Times New Roman" w:eastAsia="Times New Roman" w:hAnsi="Times New Roman"/>
          <w:sz w:val="28"/>
          <w:szCs w:val="28"/>
          <w:lang w:val="ro-RO"/>
        </w:rPr>
      </w:pPr>
      <w:r w:rsidRPr="00B3685C">
        <w:rPr>
          <w:rFonts w:ascii="Trebuchet MS" w:eastAsia="Times New Roman" w:hAnsi="Trebuchet MS"/>
          <w:lang w:val="ro-RO"/>
        </w:rPr>
        <w:t>peisajele și situri importante din punct de vedere istoric, cultural sau arheologic:-.</w:t>
      </w:r>
      <w:r w:rsidRPr="00327222">
        <w:rPr>
          <w:rFonts w:ascii="Times New Roman" w:eastAsia="Times New Roman" w:hAnsi="Times New Roman"/>
          <w:sz w:val="28"/>
          <w:szCs w:val="28"/>
          <w:lang w:val="ro-RO"/>
        </w:rPr>
        <w:t xml:space="preserve"> </w:t>
      </w:r>
    </w:p>
    <w:p w14:paraId="243DAF8C" w14:textId="77777777" w:rsidR="00D80A3D" w:rsidRPr="008F6805" w:rsidRDefault="00D80A3D" w:rsidP="00E25DD0">
      <w:pPr>
        <w:shd w:val="clear" w:color="auto" w:fill="FFFFFF"/>
        <w:spacing w:after="0" w:line="240" w:lineRule="auto"/>
        <w:ind w:left="360"/>
        <w:jc w:val="both"/>
        <w:textAlignment w:val="baseline"/>
        <w:rPr>
          <w:rFonts w:ascii="Trebuchet MS" w:eastAsia="Times New Roman" w:hAnsi="Trebuchet MS"/>
          <w:color w:val="191919"/>
        </w:rPr>
      </w:pPr>
      <w:r w:rsidRPr="008F6805">
        <w:rPr>
          <w:rFonts w:ascii="Trebuchet MS" w:hAnsi="Trebuchet MS"/>
          <w:u w:val="single"/>
        </w:rPr>
        <w:t>Tipurile și caracteristicile impactului potențial</w:t>
      </w:r>
      <w:r w:rsidRPr="008F6805">
        <w:rPr>
          <w:rFonts w:ascii="Trebuchet MS" w:hAnsi="Trebuchet MS"/>
        </w:rPr>
        <w:t>:</w:t>
      </w:r>
    </w:p>
    <w:p w14:paraId="6D846573"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 xml:space="preserve">importanța și extinderea spațială a impactului: proiectul va avea impact </w:t>
      </w:r>
      <w:r w:rsidRPr="008F6805">
        <w:rPr>
          <w:rFonts w:ascii="Trebuchet MS" w:eastAsia="Times New Roman" w:hAnsi="Trebuchet MS"/>
          <w:lang w:val="ro-RO"/>
        </w:rPr>
        <w:t>local, în zona de lucru, în perioada de execuție;</w:t>
      </w:r>
    </w:p>
    <w:p w14:paraId="0B34D395"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proofErr w:type="spellStart"/>
      <w:r w:rsidRPr="008F6805">
        <w:rPr>
          <w:rFonts w:ascii="Trebuchet MS" w:hAnsi="Trebuchet MS"/>
        </w:rPr>
        <w:t>natura</w:t>
      </w:r>
      <w:proofErr w:type="spellEnd"/>
      <w:r w:rsidRPr="008F6805">
        <w:rPr>
          <w:rFonts w:ascii="Trebuchet MS" w:hAnsi="Trebuchet MS"/>
        </w:rPr>
        <w:t xml:space="preserve"> </w:t>
      </w:r>
      <w:proofErr w:type="spellStart"/>
      <w:r w:rsidRPr="008F6805">
        <w:rPr>
          <w:rFonts w:ascii="Trebuchet MS" w:hAnsi="Trebuchet MS"/>
        </w:rPr>
        <w:t>impactului</w:t>
      </w:r>
      <w:proofErr w:type="spellEnd"/>
      <w:r w:rsidRPr="008F6805">
        <w:rPr>
          <w:rFonts w:ascii="Trebuchet MS" w:hAnsi="Trebuchet MS"/>
        </w:rPr>
        <w:t xml:space="preserve">: direct </w:t>
      </w:r>
      <w:proofErr w:type="spellStart"/>
      <w:r w:rsidRPr="008F6805">
        <w:rPr>
          <w:rFonts w:ascii="Trebuchet MS" w:hAnsi="Trebuchet MS"/>
        </w:rPr>
        <w:t>şi</w:t>
      </w:r>
      <w:proofErr w:type="spellEnd"/>
      <w:r w:rsidRPr="008F6805">
        <w:rPr>
          <w:rFonts w:ascii="Trebuchet MS" w:hAnsi="Trebuchet MS"/>
        </w:rPr>
        <w:t xml:space="preserve"> </w:t>
      </w:r>
      <w:proofErr w:type="spellStart"/>
      <w:r w:rsidRPr="008F6805">
        <w:rPr>
          <w:rFonts w:ascii="Trebuchet MS" w:hAnsi="Trebuchet MS"/>
        </w:rPr>
        <w:t>temporar</w:t>
      </w:r>
      <w:proofErr w:type="spellEnd"/>
      <w:r w:rsidRPr="008F6805">
        <w:rPr>
          <w:rFonts w:ascii="Trebuchet MS" w:hAnsi="Trebuchet MS"/>
        </w:rPr>
        <w:t xml:space="preserve">, </w:t>
      </w:r>
      <w:proofErr w:type="spellStart"/>
      <w:r w:rsidRPr="008F6805">
        <w:rPr>
          <w:rFonts w:ascii="Trebuchet MS" w:hAnsi="Trebuchet MS"/>
        </w:rPr>
        <w:t>în</w:t>
      </w:r>
      <w:proofErr w:type="spellEnd"/>
      <w:r w:rsidRPr="008F6805">
        <w:rPr>
          <w:rFonts w:ascii="Trebuchet MS" w:hAnsi="Trebuchet MS"/>
        </w:rPr>
        <w:t xml:space="preserve"> </w:t>
      </w:r>
      <w:proofErr w:type="spellStart"/>
      <w:r w:rsidRPr="008F6805">
        <w:rPr>
          <w:rFonts w:ascii="Trebuchet MS" w:hAnsi="Trebuchet MS"/>
        </w:rPr>
        <w:t>perioada</w:t>
      </w:r>
      <w:proofErr w:type="spellEnd"/>
      <w:r w:rsidRPr="008F6805">
        <w:rPr>
          <w:rFonts w:ascii="Trebuchet MS" w:hAnsi="Trebuchet MS"/>
        </w:rPr>
        <w:t xml:space="preserve"> de </w:t>
      </w:r>
      <w:proofErr w:type="spellStart"/>
      <w:r w:rsidRPr="008F6805">
        <w:rPr>
          <w:rFonts w:ascii="Trebuchet MS" w:hAnsi="Trebuchet MS"/>
        </w:rPr>
        <w:t>realizare</w:t>
      </w:r>
      <w:proofErr w:type="spellEnd"/>
      <w:r w:rsidRPr="008F6805">
        <w:rPr>
          <w:rFonts w:ascii="Trebuchet MS" w:hAnsi="Trebuchet MS"/>
        </w:rPr>
        <w:t xml:space="preserve"> a </w:t>
      </w:r>
      <w:proofErr w:type="spellStart"/>
      <w:r w:rsidRPr="008F6805">
        <w:rPr>
          <w:rFonts w:ascii="Trebuchet MS" w:hAnsi="Trebuchet MS"/>
        </w:rPr>
        <w:t>lucrărilor</w:t>
      </w:r>
      <w:proofErr w:type="spellEnd"/>
      <w:r w:rsidRPr="008F6805">
        <w:rPr>
          <w:rFonts w:ascii="Trebuchet MS" w:hAnsi="Trebuchet MS"/>
        </w:rPr>
        <w:t>;</w:t>
      </w:r>
    </w:p>
    <w:p w14:paraId="04A5B6B3"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natura transfrontieră a impactului – nu este cazul</w:t>
      </w:r>
      <w:r w:rsidRPr="008F6805">
        <w:rPr>
          <w:rFonts w:ascii="Trebuchet MS" w:hAnsi="Trebuchet MS"/>
        </w:rPr>
        <w:t xml:space="preserve"> – </w:t>
      </w:r>
      <w:proofErr w:type="spellStart"/>
      <w:r w:rsidRPr="008F6805">
        <w:rPr>
          <w:rFonts w:ascii="Trebuchet MS" w:hAnsi="Trebuchet MS"/>
        </w:rPr>
        <w:t>proiectul</w:t>
      </w:r>
      <w:proofErr w:type="spellEnd"/>
      <w:r w:rsidRPr="008F6805">
        <w:rPr>
          <w:rFonts w:ascii="Trebuchet MS" w:hAnsi="Trebuchet MS"/>
        </w:rPr>
        <w:t xml:space="preserve"> nu </w:t>
      </w:r>
      <w:proofErr w:type="spellStart"/>
      <w:r w:rsidRPr="008F6805">
        <w:rPr>
          <w:rFonts w:ascii="Trebuchet MS" w:hAnsi="Trebuchet MS"/>
        </w:rPr>
        <w:t>intră</w:t>
      </w:r>
      <w:proofErr w:type="spellEnd"/>
      <w:r w:rsidRPr="008F6805">
        <w:rPr>
          <w:rFonts w:ascii="Trebuchet MS" w:hAnsi="Trebuchet MS"/>
        </w:rPr>
        <w:t xml:space="preserve"> sub </w:t>
      </w:r>
      <w:proofErr w:type="spellStart"/>
      <w:r w:rsidRPr="008F6805">
        <w:rPr>
          <w:rFonts w:ascii="Trebuchet MS" w:hAnsi="Trebuchet MS"/>
        </w:rPr>
        <w:t>incidenţa</w:t>
      </w:r>
      <w:proofErr w:type="spellEnd"/>
      <w:r w:rsidRPr="008F6805">
        <w:rPr>
          <w:rFonts w:ascii="Trebuchet MS" w:hAnsi="Trebuchet MS"/>
        </w:rPr>
        <w:t xml:space="preserve"> </w:t>
      </w:r>
      <w:proofErr w:type="spellStart"/>
      <w:r w:rsidRPr="008F6805">
        <w:rPr>
          <w:rFonts w:ascii="Trebuchet MS" w:hAnsi="Trebuchet MS"/>
        </w:rPr>
        <w:t>Convenţiei</w:t>
      </w:r>
      <w:proofErr w:type="spellEnd"/>
      <w:r w:rsidRPr="008F6805">
        <w:rPr>
          <w:rFonts w:ascii="Trebuchet MS" w:hAnsi="Trebuchet MS"/>
        </w:rPr>
        <w:t xml:space="preserve"> din 25 </w:t>
      </w:r>
      <w:proofErr w:type="spellStart"/>
      <w:r w:rsidRPr="008F6805">
        <w:rPr>
          <w:rFonts w:ascii="Trebuchet MS" w:hAnsi="Trebuchet MS"/>
        </w:rPr>
        <w:t>februarie</w:t>
      </w:r>
      <w:proofErr w:type="spellEnd"/>
      <w:r w:rsidRPr="008F6805">
        <w:rPr>
          <w:rFonts w:ascii="Trebuchet MS" w:hAnsi="Trebuchet MS"/>
        </w:rPr>
        <w:t xml:space="preserve"> 1991 </w:t>
      </w:r>
      <w:proofErr w:type="spellStart"/>
      <w:r w:rsidRPr="008F6805">
        <w:rPr>
          <w:rFonts w:ascii="Trebuchet MS" w:hAnsi="Trebuchet MS"/>
        </w:rPr>
        <w:t>privind</w:t>
      </w:r>
      <w:proofErr w:type="spellEnd"/>
      <w:r w:rsidRPr="008F6805">
        <w:rPr>
          <w:rFonts w:ascii="Trebuchet MS" w:hAnsi="Trebuchet MS"/>
        </w:rPr>
        <w:t xml:space="preserve"> </w:t>
      </w:r>
      <w:proofErr w:type="spellStart"/>
      <w:r w:rsidRPr="008F6805">
        <w:rPr>
          <w:rFonts w:ascii="Trebuchet MS" w:hAnsi="Trebuchet MS"/>
        </w:rPr>
        <w:t>evaluarea</w:t>
      </w:r>
      <w:proofErr w:type="spellEnd"/>
      <w:r w:rsidRPr="008F6805">
        <w:rPr>
          <w:rFonts w:ascii="Trebuchet MS" w:hAnsi="Trebuchet MS"/>
        </w:rPr>
        <w:t xml:space="preserve"> </w:t>
      </w:r>
      <w:proofErr w:type="spellStart"/>
      <w:r w:rsidRPr="008F6805">
        <w:rPr>
          <w:rFonts w:ascii="Trebuchet MS" w:hAnsi="Trebuchet MS"/>
        </w:rPr>
        <w:t>impactului</w:t>
      </w:r>
      <w:proofErr w:type="spellEnd"/>
      <w:r w:rsidRPr="008F6805">
        <w:rPr>
          <w:rFonts w:ascii="Trebuchet MS" w:hAnsi="Trebuchet MS"/>
        </w:rPr>
        <w:t xml:space="preserve"> </w:t>
      </w:r>
      <w:proofErr w:type="spellStart"/>
      <w:r w:rsidRPr="008F6805">
        <w:rPr>
          <w:rFonts w:ascii="Trebuchet MS" w:hAnsi="Trebuchet MS"/>
        </w:rPr>
        <w:t>asupra</w:t>
      </w:r>
      <w:proofErr w:type="spellEnd"/>
      <w:r w:rsidRPr="008F6805">
        <w:rPr>
          <w:rFonts w:ascii="Trebuchet MS" w:hAnsi="Trebuchet MS"/>
        </w:rPr>
        <w:t xml:space="preserve"> </w:t>
      </w:r>
      <w:proofErr w:type="spellStart"/>
      <w:r w:rsidRPr="008F6805">
        <w:rPr>
          <w:rFonts w:ascii="Trebuchet MS" w:hAnsi="Trebuchet MS"/>
        </w:rPr>
        <w:t>mediului</w:t>
      </w:r>
      <w:proofErr w:type="spellEnd"/>
      <w:r w:rsidRPr="008F6805">
        <w:rPr>
          <w:rFonts w:ascii="Trebuchet MS" w:hAnsi="Trebuchet MS"/>
        </w:rPr>
        <w:t xml:space="preserve"> </w:t>
      </w:r>
      <w:proofErr w:type="spellStart"/>
      <w:r w:rsidRPr="008F6805">
        <w:rPr>
          <w:rFonts w:ascii="Trebuchet MS" w:hAnsi="Trebuchet MS"/>
        </w:rPr>
        <w:t>în</w:t>
      </w:r>
      <w:proofErr w:type="spellEnd"/>
      <w:r w:rsidRPr="008F6805">
        <w:rPr>
          <w:rFonts w:ascii="Trebuchet MS" w:hAnsi="Trebuchet MS"/>
        </w:rPr>
        <w:t xml:space="preserve"> context </w:t>
      </w:r>
      <w:proofErr w:type="spellStart"/>
      <w:r w:rsidRPr="008F6805">
        <w:rPr>
          <w:rFonts w:ascii="Trebuchet MS" w:hAnsi="Trebuchet MS"/>
        </w:rPr>
        <w:t>transfrontieră</w:t>
      </w:r>
      <w:proofErr w:type="spellEnd"/>
      <w:r w:rsidRPr="008F6805">
        <w:rPr>
          <w:rFonts w:ascii="Trebuchet MS" w:hAnsi="Trebuchet MS"/>
        </w:rPr>
        <w:t xml:space="preserve">, </w:t>
      </w:r>
      <w:proofErr w:type="spellStart"/>
      <w:r w:rsidRPr="008F6805">
        <w:rPr>
          <w:rFonts w:ascii="Trebuchet MS" w:hAnsi="Trebuchet MS"/>
        </w:rPr>
        <w:t>adoptată</w:t>
      </w:r>
      <w:proofErr w:type="spellEnd"/>
      <w:r w:rsidRPr="008F6805">
        <w:rPr>
          <w:rFonts w:ascii="Trebuchet MS" w:hAnsi="Trebuchet MS"/>
        </w:rPr>
        <w:t xml:space="preserve"> la Espoo la 25 </w:t>
      </w:r>
      <w:proofErr w:type="spellStart"/>
      <w:r w:rsidRPr="008F6805">
        <w:rPr>
          <w:rFonts w:ascii="Trebuchet MS" w:hAnsi="Trebuchet MS"/>
        </w:rPr>
        <w:t>februarie</w:t>
      </w:r>
      <w:proofErr w:type="spellEnd"/>
      <w:r w:rsidRPr="008F6805">
        <w:rPr>
          <w:rFonts w:ascii="Trebuchet MS" w:hAnsi="Trebuchet MS"/>
        </w:rPr>
        <w:t xml:space="preserve"> 1991, </w:t>
      </w:r>
      <w:proofErr w:type="spellStart"/>
      <w:r w:rsidRPr="008F6805">
        <w:rPr>
          <w:rFonts w:ascii="Trebuchet MS" w:hAnsi="Trebuchet MS"/>
        </w:rPr>
        <w:t>ratificată</w:t>
      </w:r>
      <w:proofErr w:type="spellEnd"/>
      <w:r w:rsidRPr="008F6805">
        <w:rPr>
          <w:rFonts w:ascii="Trebuchet MS" w:hAnsi="Trebuchet MS"/>
        </w:rPr>
        <w:t xml:space="preserve"> </w:t>
      </w:r>
      <w:proofErr w:type="spellStart"/>
      <w:r w:rsidRPr="008F6805">
        <w:rPr>
          <w:rFonts w:ascii="Trebuchet MS" w:hAnsi="Trebuchet MS"/>
        </w:rPr>
        <w:t>prin</w:t>
      </w:r>
      <w:proofErr w:type="spellEnd"/>
      <w:r w:rsidRPr="008F6805">
        <w:rPr>
          <w:rFonts w:ascii="Trebuchet MS" w:hAnsi="Trebuchet MS"/>
        </w:rPr>
        <w:t xml:space="preserve"> </w:t>
      </w:r>
      <w:proofErr w:type="spellStart"/>
      <w:r w:rsidRPr="008F6805">
        <w:rPr>
          <w:rFonts w:ascii="Trebuchet MS" w:hAnsi="Trebuchet MS"/>
        </w:rPr>
        <w:t>Legea</w:t>
      </w:r>
      <w:proofErr w:type="spellEnd"/>
      <w:r w:rsidRPr="008F6805">
        <w:rPr>
          <w:rFonts w:ascii="Trebuchet MS" w:hAnsi="Trebuchet MS"/>
        </w:rPr>
        <w:t xml:space="preserve"> </w:t>
      </w:r>
      <w:proofErr w:type="spellStart"/>
      <w:r w:rsidRPr="008F6805">
        <w:rPr>
          <w:rFonts w:ascii="Trebuchet MS" w:hAnsi="Trebuchet MS"/>
        </w:rPr>
        <w:t>nr</w:t>
      </w:r>
      <w:proofErr w:type="spellEnd"/>
      <w:r w:rsidRPr="008F6805">
        <w:rPr>
          <w:rFonts w:ascii="Trebuchet MS" w:hAnsi="Trebuchet MS"/>
        </w:rPr>
        <w:t>. 22/2001</w:t>
      </w:r>
      <w:r w:rsidRPr="008F6805">
        <w:rPr>
          <w:rFonts w:ascii="Trebuchet MS" w:eastAsia="Times New Roman" w:hAnsi="Trebuchet MS"/>
          <w:color w:val="191919"/>
          <w:lang w:val="ro-RO"/>
        </w:rPr>
        <w:t>;</w:t>
      </w:r>
    </w:p>
    <w:p w14:paraId="645EB403"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 xml:space="preserve">intensitatea şi complexitatea impactului </w:t>
      </w:r>
      <w:proofErr w:type="spellStart"/>
      <w:r w:rsidRPr="008F6805">
        <w:rPr>
          <w:rFonts w:ascii="Trebuchet MS" w:hAnsi="Trebuchet MS"/>
        </w:rPr>
        <w:t>în</w:t>
      </w:r>
      <w:proofErr w:type="spellEnd"/>
      <w:r w:rsidRPr="008F6805">
        <w:rPr>
          <w:rFonts w:ascii="Trebuchet MS" w:hAnsi="Trebuchet MS"/>
        </w:rPr>
        <w:t xml:space="preserve"> </w:t>
      </w:r>
      <w:proofErr w:type="spellStart"/>
      <w:r w:rsidRPr="008F6805">
        <w:rPr>
          <w:rFonts w:ascii="Trebuchet MS" w:hAnsi="Trebuchet MS"/>
        </w:rPr>
        <w:t>perioada</w:t>
      </w:r>
      <w:proofErr w:type="spellEnd"/>
      <w:r w:rsidRPr="008F6805">
        <w:rPr>
          <w:rFonts w:ascii="Trebuchet MS" w:hAnsi="Trebuchet MS"/>
        </w:rPr>
        <w:t xml:space="preserve"> de </w:t>
      </w:r>
      <w:proofErr w:type="spellStart"/>
      <w:r w:rsidRPr="008F6805">
        <w:rPr>
          <w:rFonts w:ascii="Trebuchet MS" w:hAnsi="Trebuchet MS"/>
        </w:rPr>
        <w:t>execuţie</w:t>
      </w:r>
      <w:proofErr w:type="spellEnd"/>
      <w:r w:rsidRPr="008F6805">
        <w:rPr>
          <w:rFonts w:ascii="Trebuchet MS" w:hAnsi="Trebuchet MS"/>
        </w:rPr>
        <w:t xml:space="preserve"> a </w:t>
      </w:r>
      <w:proofErr w:type="spellStart"/>
      <w:r w:rsidRPr="008F6805">
        <w:rPr>
          <w:rFonts w:ascii="Trebuchet MS" w:hAnsi="Trebuchet MS"/>
        </w:rPr>
        <w:t>proiectului</w:t>
      </w:r>
      <w:proofErr w:type="spellEnd"/>
      <w:r w:rsidRPr="008F6805">
        <w:rPr>
          <w:rFonts w:ascii="Trebuchet MS" w:hAnsi="Trebuchet MS"/>
        </w:rPr>
        <w:t xml:space="preserve">, </w:t>
      </w:r>
      <w:proofErr w:type="spellStart"/>
      <w:r w:rsidRPr="008F6805">
        <w:rPr>
          <w:rFonts w:ascii="Trebuchet MS" w:hAnsi="Trebuchet MS"/>
        </w:rPr>
        <w:t>intensitatea</w:t>
      </w:r>
      <w:proofErr w:type="spellEnd"/>
      <w:r w:rsidRPr="008F6805">
        <w:rPr>
          <w:rFonts w:ascii="Trebuchet MS" w:hAnsi="Trebuchet MS"/>
        </w:rPr>
        <w:t xml:space="preserve"> </w:t>
      </w:r>
      <w:proofErr w:type="spellStart"/>
      <w:r w:rsidRPr="008F6805">
        <w:rPr>
          <w:rFonts w:ascii="Trebuchet MS" w:hAnsi="Trebuchet MS"/>
        </w:rPr>
        <w:t>impactului</w:t>
      </w:r>
      <w:proofErr w:type="spellEnd"/>
      <w:r w:rsidRPr="008F6805">
        <w:rPr>
          <w:rFonts w:ascii="Trebuchet MS" w:hAnsi="Trebuchet MS"/>
        </w:rPr>
        <w:t xml:space="preserve"> </w:t>
      </w:r>
      <w:proofErr w:type="spellStart"/>
      <w:r w:rsidRPr="008F6805">
        <w:rPr>
          <w:rFonts w:ascii="Trebuchet MS" w:hAnsi="Trebuchet MS"/>
        </w:rPr>
        <w:t>asupra</w:t>
      </w:r>
      <w:proofErr w:type="spellEnd"/>
      <w:r w:rsidRPr="008F6805">
        <w:rPr>
          <w:rFonts w:ascii="Trebuchet MS" w:hAnsi="Trebuchet MS"/>
        </w:rPr>
        <w:t xml:space="preserve"> </w:t>
      </w:r>
      <w:proofErr w:type="spellStart"/>
      <w:r w:rsidRPr="008F6805">
        <w:rPr>
          <w:rFonts w:ascii="Trebuchet MS" w:hAnsi="Trebuchet MS"/>
        </w:rPr>
        <w:t>factorilor</w:t>
      </w:r>
      <w:proofErr w:type="spellEnd"/>
      <w:r w:rsidRPr="008F6805">
        <w:rPr>
          <w:rFonts w:ascii="Trebuchet MS" w:hAnsi="Trebuchet MS"/>
        </w:rPr>
        <w:t xml:space="preserve"> de </w:t>
      </w:r>
      <w:proofErr w:type="spellStart"/>
      <w:r w:rsidRPr="008F6805">
        <w:rPr>
          <w:rFonts w:ascii="Trebuchet MS" w:hAnsi="Trebuchet MS"/>
        </w:rPr>
        <w:t>mediu</w:t>
      </w:r>
      <w:proofErr w:type="spellEnd"/>
      <w:r w:rsidRPr="008F6805">
        <w:rPr>
          <w:rFonts w:ascii="Trebuchet MS" w:hAnsi="Trebuchet MS"/>
        </w:rPr>
        <w:t xml:space="preserve"> </w:t>
      </w:r>
      <w:proofErr w:type="spellStart"/>
      <w:r w:rsidRPr="008F6805">
        <w:rPr>
          <w:rFonts w:ascii="Trebuchet MS" w:hAnsi="Trebuchet MS"/>
        </w:rPr>
        <w:t>va</w:t>
      </w:r>
      <w:proofErr w:type="spellEnd"/>
      <w:r w:rsidRPr="008F6805">
        <w:rPr>
          <w:rFonts w:ascii="Trebuchet MS" w:hAnsi="Trebuchet MS"/>
        </w:rPr>
        <w:t xml:space="preserve"> fi </w:t>
      </w:r>
      <w:proofErr w:type="spellStart"/>
      <w:r w:rsidRPr="008F6805">
        <w:rPr>
          <w:rFonts w:ascii="Trebuchet MS" w:hAnsi="Trebuchet MS"/>
        </w:rPr>
        <w:t>redusă</w:t>
      </w:r>
      <w:proofErr w:type="spellEnd"/>
      <w:r w:rsidRPr="008F6805">
        <w:rPr>
          <w:rFonts w:ascii="Trebuchet MS" w:eastAsia="Times New Roman" w:hAnsi="Trebuchet MS"/>
          <w:color w:val="191919"/>
          <w:lang w:val="ro-RO"/>
        </w:rPr>
        <w:t>;</w:t>
      </w:r>
    </w:p>
    <w:p w14:paraId="202CBFC4"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 xml:space="preserve"> probabilitatea impactului – </w:t>
      </w:r>
      <w:proofErr w:type="spellStart"/>
      <w:r w:rsidRPr="008F6805">
        <w:rPr>
          <w:rFonts w:ascii="Trebuchet MS" w:hAnsi="Trebuchet MS"/>
        </w:rPr>
        <w:t>scăzută</w:t>
      </w:r>
      <w:proofErr w:type="spellEnd"/>
      <w:r w:rsidRPr="008F6805">
        <w:rPr>
          <w:rFonts w:ascii="Trebuchet MS" w:hAnsi="Trebuchet MS"/>
        </w:rPr>
        <w:t>,</w:t>
      </w:r>
      <w:r w:rsidRPr="008F6805">
        <w:rPr>
          <w:rFonts w:ascii="Trebuchet MS" w:eastAsia="Times New Roman" w:hAnsi="Trebuchet MS"/>
          <w:color w:val="191919"/>
          <w:lang w:val="ro-RO"/>
        </w:rPr>
        <w:t xml:space="preserve"> pe perioada de execuţie cât şi la funcţionare prin buna gestionare a activităţii;</w:t>
      </w:r>
    </w:p>
    <w:p w14:paraId="6FC59286"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debutul, durata, frecvenţa şi reversibilitatea preconizate ale impactului –</w:t>
      </w:r>
      <w:r w:rsidRPr="008F6805">
        <w:rPr>
          <w:rFonts w:ascii="Trebuchet MS" w:hAnsi="Trebuchet MS"/>
        </w:rPr>
        <w:t xml:space="preserve"> </w:t>
      </w:r>
      <w:proofErr w:type="spellStart"/>
      <w:r w:rsidRPr="008F6805">
        <w:rPr>
          <w:rFonts w:ascii="Trebuchet MS" w:hAnsi="Trebuchet MS"/>
        </w:rPr>
        <w:t>impactul</w:t>
      </w:r>
      <w:proofErr w:type="spellEnd"/>
      <w:r w:rsidRPr="008F6805">
        <w:rPr>
          <w:rFonts w:ascii="Trebuchet MS" w:hAnsi="Trebuchet MS"/>
        </w:rPr>
        <w:t xml:space="preserve"> </w:t>
      </w:r>
      <w:proofErr w:type="spellStart"/>
      <w:r w:rsidRPr="008F6805">
        <w:rPr>
          <w:rFonts w:ascii="Trebuchet MS" w:hAnsi="Trebuchet MS"/>
        </w:rPr>
        <w:t>lucrărilor</w:t>
      </w:r>
      <w:proofErr w:type="spellEnd"/>
      <w:r w:rsidRPr="008F6805">
        <w:rPr>
          <w:rFonts w:ascii="Trebuchet MS" w:hAnsi="Trebuchet MS"/>
        </w:rPr>
        <w:t xml:space="preserve"> </w:t>
      </w:r>
      <w:proofErr w:type="spellStart"/>
      <w:r w:rsidRPr="008F6805">
        <w:rPr>
          <w:rFonts w:ascii="Trebuchet MS" w:hAnsi="Trebuchet MS"/>
        </w:rPr>
        <w:t>asupra</w:t>
      </w:r>
      <w:proofErr w:type="spellEnd"/>
      <w:r w:rsidRPr="008F6805">
        <w:rPr>
          <w:rFonts w:ascii="Trebuchet MS" w:hAnsi="Trebuchet MS"/>
        </w:rPr>
        <w:t xml:space="preserve"> </w:t>
      </w:r>
      <w:proofErr w:type="spellStart"/>
      <w:r w:rsidRPr="008F6805">
        <w:rPr>
          <w:rFonts w:ascii="Trebuchet MS" w:hAnsi="Trebuchet MS"/>
        </w:rPr>
        <w:t>factorilor</w:t>
      </w:r>
      <w:proofErr w:type="spellEnd"/>
      <w:r w:rsidRPr="008F6805">
        <w:rPr>
          <w:rFonts w:ascii="Trebuchet MS" w:hAnsi="Trebuchet MS"/>
        </w:rPr>
        <w:t xml:space="preserve"> de </w:t>
      </w:r>
      <w:proofErr w:type="spellStart"/>
      <w:r w:rsidRPr="008F6805">
        <w:rPr>
          <w:rFonts w:ascii="Trebuchet MS" w:hAnsi="Trebuchet MS"/>
        </w:rPr>
        <w:t>mediu</w:t>
      </w:r>
      <w:proofErr w:type="spellEnd"/>
      <w:r w:rsidRPr="008F6805">
        <w:rPr>
          <w:rFonts w:ascii="Trebuchet MS" w:hAnsi="Trebuchet MS"/>
        </w:rPr>
        <w:t xml:space="preserve"> </w:t>
      </w:r>
      <w:proofErr w:type="spellStart"/>
      <w:r w:rsidRPr="008F6805">
        <w:rPr>
          <w:rFonts w:ascii="Trebuchet MS" w:hAnsi="Trebuchet MS"/>
        </w:rPr>
        <w:t>va</w:t>
      </w:r>
      <w:proofErr w:type="spellEnd"/>
      <w:r w:rsidRPr="008F6805">
        <w:rPr>
          <w:rFonts w:ascii="Trebuchet MS" w:hAnsi="Trebuchet MS"/>
        </w:rPr>
        <w:t xml:space="preserve"> </w:t>
      </w:r>
      <w:proofErr w:type="spellStart"/>
      <w:r w:rsidRPr="008F6805">
        <w:rPr>
          <w:rFonts w:ascii="Trebuchet MS" w:hAnsi="Trebuchet MS"/>
        </w:rPr>
        <w:t>debuta</w:t>
      </w:r>
      <w:proofErr w:type="spellEnd"/>
      <w:r w:rsidRPr="008F6805">
        <w:rPr>
          <w:rFonts w:ascii="Trebuchet MS" w:hAnsi="Trebuchet MS"/>
        </w:rPr>
        <w:t xml:space="preserve"> </w:t>
      </w:r>
      <w:proofErr w:type="spellStart"/>
      <w:r w:rsidRPr="008F6805">
        <w:rPr>
          <w:rFonts w:ascii="Trebuchet MS" w:hAnsi="Trebuchet MS"/>
        </w:rPr>
        <w:t>odată</w:t>
      </w:r>
      <w:proofErr w:type="spellEnd"/>
      <w:r w:rsidRPr="008F6805">
        <w:rPr>
          <w:rFonts w:ascii="Trebuchet MS" w:hAnsi="Trebuchet MS"/>
        </w:rPr>
        <w:t xml:space="preserve"> cu </w:t>
      </w:r>
      <w:proofErr w:type="spellStart"/>
      <w:r w:rsidRPr="008F6805">
        <w:rPr>
          <w:rFonts w:ascii="Trebuchet MS" w:hAnsi="Trebuchet MS"/>
        </w:rPr>
        <w:t>începerea</w:t>
      </w:r>
      <w:proofErr w:type="spellEnd"/>
      <w:r w:rsidRPr="008F6805">
        <w:rPr>
          <w:rFonts w:ascii="Trebuchet MS" w:hAnsi="Trebuchet MS"/>
        </w:rPr>
        <w:t xml:space="preserve"> </w:t>
      </w:r>
      <w:proofErr w:type="spellStart"/>
      <w:r w:rsidRPr="008F6805">
        <w:rPr>
          <w:rFonts w:ascii="Trebuchet MS" w:hAnsi="Trebuchet MS"/>
        </w:rPr>
        <w:t>execuţiei</w:t>
      </w:r>
      <w:proofErr w:type="spellEnd"/>
      <w:r w:rsidRPr="008F6805">
        <w:rPr>
          <w:rFonts w:ascii="Trebuchet MS" w:hAnsi="Trebuchet MS"/>
        </w:rPr>
        <w:t xml:space="preserve"> </w:t>
      </w:r>
      <w:proofErr w:type="spellStart"/>
      <w:r w:rsidRPr="008F6805">
        <w:rPr>
          <w:rFonts w:ascii="Trebuchet MS" w:hAnsi="Trebuchet MS"/>
        </w:rPr>
        <w:t>lucrărilor</w:t>
      </w:r>
      <w:proofErr w:type="spellEnd"/>
      <w:r w:rsidRPr="008F6805">
        <w:rPr>
          <w:rFonts w:ascii="Trebuchet MS" w:hAnsi="Trebuchet MS"/>
        </w:rPr>
        <w:t xml:space="preserve">; </w:t>
      </w:r>
      <w:proofErr w:type="spellStart"/>
      <w:r w:rsidRPr="008F6805">
        <w:rPr>
          <w:rFonts w:ascii="Trebuchet MS" w:hAnsi="Trebuchet MS"/>
        </w:rPr>
        <w:t>impactul</w:t>
      </w:r>
      <w:proofErr w:type="spellEnd"/>
      <w:r w:rsidRPr="008F6805">
        <w:rPr>
          <w:rFonts w:ascii="Trebuchet MS" w:hAnsi="Trebuchet MS"/>
        </w:rPr>
        <w:t xml:space="preserve"> </w:t>
      </w:r>
      <w:proofErr w:type="spellStart"/>
      <w:r w:rsidRPr="008F6805">
        <w:rPr>
          <w:rFonts w:ascii="Trebuchet MS" w:hAnsi="Trebuchet MS"/>
        </w:rPr>
        <w:t>va</w:t>
      </w:r>
      <w:proofErr w:type="spellEnd"/>
      <w:r w:rsidRPr="008F6805">
        <w:rPr>
          <w:rFonts w:ascii="Trebuchet MS" w:hAnsi="Trebuchet MS"/>
        </w:rPr>
        <w:t xml:space="preserve"> fi de </w:t>
      </w:r>
      <w:proofErr w:type="spellStart"/>
      <w:r w:rsidRPr="008F6805">
        <w:rPr>
          <w:rFonts w:ascii="Trebuchet MS" w:hAnsi="Trebuchet MS"/>
        </w:rPr>
        <w:t>scurtă</w:t>
      </w:r>
      <w:proofErr w:type="spellEnd"/>
      <w:r w:rsidRPr="008F6805">
        <w:rPr>
          <w:rFonts w:ascii="Trebuchet MS" w:hAnsi="Trebuchet MS"/>
        </w:rPr>
        <w:t xml:space="preserve"> </w:t>
      </w:r>
      <w:proofErr w:type="spellStart"/>
      <w:r w:rsidRPr="008F6805">
        <w:rPr>
          <w:rFonts w:ascii="Trebuchet MS" w:hAnsi="Trebuchet MS"/>
        </w:rPr>
        <w:t>durată</w:t>
      </w:r>
      <w:proofErr w:type="spellEnd"/>
      <w:r w:rsidRPr="008F6805">
        <w:rPr>
          <w:rFonts w:ascii="Trebuchet MS" w:hAnsi="Trebuchet MS"/>
        </w:rPr>
        <w:t xml:space="preserve"> </w:t>
      </w:r>
      <w:proofErr w:type="spellStart"/>
      <w:r w:rsidRPr="008F6805">
        <w:rPr>
          <w:rFonts w:ascii="Trebuchet MS" w:hAnsi="Trebuchet MS"/>
        </w:rPr>
        <w:t>şi</w:t>
      </w:r>
      <w:proofErr w:type="spellEnd"/>
      <w:r w:rsidRPr="008F6805">
        <w:rPr>
          <w:rFonts w:ascii="Trebuchet MS" w:hAnsi="Trebuchet MS"/>
        </w:rPr>
        <w:t xml:space="preserve"> </w:t>
      </w:r>
      <w:proofErr w:type="spellStart"/>
      <w:r w:rsidRPr="008F6805">
        <w:rPr>
          <w:rFonts w:ascii="Trebuchet MS" w:hAnsi="Trebuchet MS"/>
        </w:rPr>
        <w:t>reversibil</w:t>
      </w:r>
      <w:proofErr w:type="spellEnd"/>
      <w:r w:rsidRPr="008F6805">
        <w:rPr>
          <w:rFonts w:ascii="Trebuchet MS" w:hAnsi="Trebuchet MS"/>
        </w:rPr>
        <w:t xml:space="preserve">; </w:t>
      </w:r>
      <w:r w:rsidRPr="008F6805">
        <w:rPr>
          <w:rFonts w:ascii="Trebuchet MS" w:eastAsia="Times New Roman" w:hAnsi="Trebuchet MS"/>
          <w:color w:val="191919"/>
          <w:lang w:val="ro-RO"/>
        </w:rPr>
        <w:t xml:space="preserve"> </w:t>
      </w:r>
    </w:p>
    <w:p w14:paraId="09931419" w14:textId="77777777" w:rsidR="00D80A3D" w:rsidRPr="008F6805" w:rsidRDefault="00D80A3D" w:rsidP="00E25DD0">
      <w:pPr>
        <w:pStyle w:val="ListParagraph"/>
        <w:numPr>
          <w:ilvl w:val="0"/>
          <w:numId w:val="3"/>
        </w:numPr>
        <w:shd w:val="clear" w:color="auto" w:fill="FFFFFF"/>
        <w:spacing w:after="0" w:line="240" w:lineRule="auto"/>
        <w:jc w:val="both"/>
        <w:textAlignment w:val="baseline"/>
        <w:rPr>
          <w:rFonts w:ascii="Trebuchet MS" w:eastAsia="Times New Roman" w:hAnsi="Trebuchet MS"/>
          <w:color w:val="191919"/>
          <w:lang w:val="ro-RO"/>
        </w:rPr>
      </w:pPr>
      <w:r w:rsidRPr="008F6805">
        <w:rPr>
          <w:rFonts w:ascii="Trebuchet MS" w:eastAsia="Times New Roman" w:hAnsi="Trebuchet MS"/>
          <w:color w:val="191919"/>
          <w:lang w:val="ro-RO"/>
        </w:rPr>
        <w:t>cumularea impactului cu impactul altor proiecte existente și/sau aprobate:</w:t>
      </w:r>
      <w:r w:rsidRPr="008F6805">
        <w:rPr>
          <w:rFonts w:ascii="Trebuchet MS" w:hAnsi="Trebuchet MS"/>
        </w:rPr>
        <w:t xml:space="preserve"> nu s-a </w:t>
      </w:r>
      <w:proofErr w:type="spellStart"/>
      <w:r w:rsidRPr="008F6805">
        <w:rPr>
          <w:rFonts w:ascii="Trebuchet MS" w:hAnsi="Trebuchet MS"/>
        </w:rPr>
        <w:t>constatat</w:t>
      </w:r>
      <w:proofErr w:type="spellEnd"/>
      <w:r w:rsidRPr="008F6805">
        <w:rPr>
          <w:rFonts w:ascii="Trebuchet MS" w:hAnsi="Trebuchet MS"/>
        </w:rPr>
        <w:t xml:space="preserve"> un impact </w:t>
      </w:r>
      <w:proofErr w:type="spellStart"/>
      <w:r w:rsidRPr="008F6805">
        <w:rPr>
          <w:rFonts w:ascii="Trebuchet MS" w:hAnsi="Trebuchet MS"/>
        </w:rPr>
        <w:t>cumulativ</w:t>
      </w:r>
      <w:proofErr w:type="spellEnd"/>
      <w:r w:rsidRPr="008F6805">
        <w:rPr>
          <w:rFonts w:ascii="Trebuchet MS" w:hAnsi="Trebuchet MS"/>
        </w:rPr>
        <w:t xml:space="preserve"> cu </w:t>
      </w:r>
      <w:proofErr w:type="spellStart"/>
      <w:r w:rsidRPr="008F6805">
        <w:rPr>
          <w:rFonts w:ascii="Trebuchet MS" w:hAnsi="Trebuchet MS"/>
        </w:rPr>
        <w:t>alte</w:t>
      </w:r>
      <w:proofErr w:type="spellEnd"/>
      <w:r w:rsidRPr="008F6805">
        <w:rPr>
          <w:rFonts w:ascii="Trebuchet MS" w:hAnsi="Trebuchet MS"/>
        </w:rPr>
        <w:t xml:space="preserve"> </w:t>
      </w:r>
      <w:proofErr w:type="spellStart"/>
      <w:r w:rsidRPr="008F6805">
        <w:rPr>
          <w:rFonts w:ascii="Trebuchet MS" w:hAnsi="Trebuchet MS"/>
        </w:rPr>
        <w:t>proiecte</w:t>
      </w:r>
      <w:proofErr w:type="spellEnd"/>
      <w:r w:rsidRPr="008F6805">
        <w:rPr>
          <w:rFonts w:ascii="Trebuchet MS" w:hAnsi="Trebuchet MS"/>
        </w:rPr>
        <w:t>.</w:t>
      </w:r>
    </w:p>
    <w:p w14:paraId="6A76A878" w14:textId="77777777" w:rsidR="00D80A3D" w:rsidRPr="008F6805" w:rsidRDefault="00D80A3D" w:rsidP="00E25DD0">
      <w:pPr>
        <w:pStyle w:val="ListParagraph"/>
        <w:shd w:val="clear" w:color="auto" w:fill="FFFFFF"/>
        <w:spacing w:after="0" w:line="240" w:lineRule="auto"/>
        <w:ind w:left="786"/>
        <w:jc w:val="both"/>
        <w:textAlignment w:val="baseline"/>
        <w:rPr>
          <w:rFonts w:ascii="Trebuchet MS" w:eastAsia="Times New Roman" w:hAnsi="Trebuchet MS"/>
          <w:color w:val="191919"/>
          <w:lang w:val="ro-RO"/>
        </w:rPr>
      </w:pPr>
    </w:p>
    <w:p w14:paraId="71F4B912" w14:textId="77777777" w:rsidR="00D80A3D" w:rsidRPr="008F6805" w:rsidRDefault="00D80A3D" w:rsidP="00E25DD0">
      <w:pPr>
        <w:autoSpaceDE w:val="0"/>
        <w:autoSpaceDN w:val="0"/>
        <w:adjustRightInd w:val="0"/>
        <w:spacing w:after="0" w:line="240" w:lineRule="auto"/>
        <w:rPr>
          <w:rFonts w:ascii="Trebuchet MS" w:eastAsia="Times New Roman,Bold" w:hAnsi="Trebuchet MS"/>
          <w:b/>
          <w:bCs/>
        </w:rPr>
      </w:pPr>
      <w:r w:rsidRPr="008F6805">
        <w:rPr>
          <w:rFonts w:ascii="Trebuchet MS" w:eastAsia="Times New Roman,Bold" w:hAnsi="Trebuchet MS"/>
          <w:b/>
          <w:bCs/>
        </w:rPr>
        <w:t xml:space="preserve">        Condiţii de realizare a proiectului:</w:t>
      </w:r>
    </w:p>
    <w:p w14:paraId="546CD8FB" w14:textId="77777777" w:rsidR="00D80A3D" w:rsidRPr="008F6805" w:rsidRDefault="00D80A3D" w:rsidP="00E25DD0">
      <w:pPr>
        <w:pStyle w:val="ListParagraph"/>
        <w:numPr>
          <w:ilvl w:val="1"/>
          <w:numId w:val="4"/>
        </w:numPr>
        <w:autoSpaceDE w:val="0"/>
        <w:autoSpaceDN w:val="0"/>
        <w:adjustRightInd w:val="0"/>
        <w:spacing w:after="0" w:line="240" w:lineRule="auto"/>
        <w:ind w:left="284" w:firstLine="0"/>
        <w:rPr>
          <w:rFonts w:ascii="Trebuchet MS" w:eastAsiaTheme="minorHAnsi" w:hAnsi="Trebuchet MS"/>
          <w:color w:val="000000"/>
          <w:lang w:val="ro-RO"/>
        </w:rPr>
      </w:pPr>
      <w:r w:rsidRPr="008F6805">
        <w:rPr>
          <w:rFonts w:ascii="Trebuchet MS" w:eastAsiaTheme="minorHAnsi" w:hAnsi="Trebuchet MS"/>
          <w:color w:val="000000"/>
          <w:lang w:val="ro-RO"/>
        </w:rPr>
        <w:t xml:space="preserve">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condiţiilor tehnice prevăzute prin actele de reglementare prealabile, emise de alte autorităţi; </w:t>
      </w:r>
    </w:p>
    <w:p w14:paraId="6ECCEF52" w14:textId="77777777" w:rsidR="00D80A3D" w:rsidRPr="008F6805" w:rsidRDefault="00D80A3D" w:rsidP="00E25DD0">
      <w:pPr>
        <w:autoSpaceDE w:val="0"/>
        <w:autoSpaceDN w:val="0"/>
        <w:adjustRightInd w:val="0"/>
        <w:spacing w:after="0" w:line="240" w:lineRule="auto"/>
        <w:ind w:left="284"/>
        <w:rPr>
          <w:rFonts w:ascii="Trebuchet MS" w:hAnsi="Trebuchet MS"/>
          <w:color w:val="000000"/>
        </w:rPr>
      </w:pPr>
      <w:r w:rsidRPr="008F6805">
        <w:rPr>
          <w:rFonts w:ascii="Trebuchet MS" w:hAnsi="Trebuchet MS"/>
          <w:color w:val="000000"/>
        </w:rPr>
        <w:t>- beneficiarul răspunde de realizarea corectă a lucrărilor propuse, prezentate în Memoriul de prezentare;</w:t>
      </w:r>
    </w:p>
    <w:p w14:paraId="47060A56" w14:textId="77777777" w:rsidR="00D80A3D" w:rsidRPr="008F6805" w:rsidRDefault="00D80A3D" w:rsidP="00E25DD0">
      <w:pPr>
        <w:pStyle w:val="ListParagraph"/>
        <w:numPr>
          <w:ilvl w:val="1"/>
          <w:numId w:val="4"/>
        </w:numPr>
        <w:autoSpaceDE w:val="0"/>
        <w:autoSpaceDN w:val="0"/>
        <w:adjustRightInd w:val="0"/>
        <w:spacing w:after="0" w:line="240" w:lineRule="auto"/>
        <w:ind w:left="284" w:firstLine="0"/>
        <w:rPr>
          <w:rFonts w:ascii="Trebuchet MS" w:eastAsiaTheme="minorHAnsi" w:hAnsi="Trebuchet MS"/>
          <w:color w:val="000000"/>
          <w:lang w:val="ro-RO"/>
        </w:rPr>
      </w:pPr>
      <w:r w:rsidRPr="008F6805">
        <w:rPr>
          <w:rFonts w:ascii="Trebuchet MS" w:eastAsiaTheme="minorHAnsi" w:hAnsi="Trebuchet MS"/>
          <w:color w:val="000000"/>
          <w:lang w:val="ro-RO"/>
        </w:rPr>
        <w:t xml:space="preserve"> lucrările se vor desfăşura cu respectarea condiţiilor tehnice şi a regimului juridic prevăzute prin actele de reglementare prealabile, emise de alte autorităţi; </w:t>
      </w:r>
    </w:p>
    <w:p w14:paraId="72139744" w14:textId="77777777" w:rsidR="00D80A3D" w:rsidRPr="008F6805" w:rsidRDefault="00D80A3D" w:rsidP="00E25DD0">
      <w:pPr>
        <w:pStyle w:val="ListParagraph"/>
        <w:numPr>
          <w:ilvl w:val="0"/>
          <w:numId w:val="7"/>
        </w:numPr>
        <w:autoSpaceDE w:val="0"/>
        <w:autoSpaceDN w:val="0"/>
        <w:adjustRightInd w:val="0"/>
        <w:spacing w:after="25" w:line="240" w:lineRule="auto"/>
        <w:ind w:left="0" w:firstLine="720"/>
        <w:rPr>
          <w:rFonts w:ascii="Trebuchet MS" w:eastAsiaTheme="minorHAnsi" w:hAnsi="Trebuchet MS"/>
          <w:lang w:val="ro-RO"/>
        </w:rPr>
      </w:pPr>
      <w:r w:rsidRPr="008F6805">
        <w:rPr>
          <w:rFonts w:ascii="Trebuchet MS" w:eastAsiaTheme="minorHAnsi" w:hAnsi="Trebuchet MS"/>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14:paraId="749F0DDA"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împrejmuirea corespunzătoare a zonelor de lucru, montarea de avertizoare, etc.; </w:t>
      </w:r>
    </w:p>
    <w:p w14:paraId="14E351AB"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organizarea de şantier se va realiza astfel încât impactul generat de aceasta asupra factorilor de mediu locali pe timpul derulării lucrărilor prevăzute prin proiect să fie cât mai redus; </w:t>
      </w:r>
    </w:p>
    <w:p w14:paraId="6FC0CF21"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organizarea de şantier va fi amenajată astfel încât să asigure facilităţile de bază conform prevederilor Legii nr. 50/1991 privind autorizarea executării lucrărilor de construcţii, republicată; </w:t>
      </w:r>
    </w:p>
    <w:p w14:paraId="52D7262A"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întreţinerea/repararea utilajelor, instalaţiilor şi mijloacelor de transport etc. se va realiza numai de către societăţi specializate autorizate; </w:t>
      </w:r>
    </w:p>
    <w:p w14:paraId="22DFF8CB"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întreţinerea corespunzătoare a utilajelor/mijloacelor de transport utilizate în lucrările de construcţii în vederea evitării scurgerilor de combustibili şi uleiuri uzate pe sol/apă şi de alte substanţe toxice şi periculoase; </w:t>
      </w:r>
    </w:p>
    <w:p w14:paraId="05584DEE" w14:textId="77777777" w:rsidR="00D80A3D" w:rsidRPr="008F6805" w:rsidRDefault="00D80A3D" w:rsidP="00E25DD0">
      <w:pPr>
        <w:autoSpaceDE w:val="0"/>
        <w:autoSpaceDN w:val="0"/>
        <w:adjustRightInd w:val="0"/>
        <w:spacing w:after="0" w:line="240" w:lineRule="auto"/>
        <w:rPr>
          <w:rFonts w:ascii="Trebuchet MS" w:hAnsi="Trebuchet MS"/>
          <w:color w:val="000000"/>
        </w:rPr>
      </w:pPr>
      <w:r w:rsidRPr="008F6805">
        <w:rPr>
          <w:rFonts w:ascii="Trebuchet MS" w:hAnsi="Trebuchet MS"/>
          <w:color w:val="000000"/>
        </w:rPr>
        <w:t xml:space="preserve">- se interzice stocarea temporară şi depozitarea carburanţilor şi substanţelor periculoase în zona aferentă amplasamentului; </w:t>
      </w:r>
    </w:p>
    <w:p w14:paraId="27B25032" w14:textId="77777777" w:rsidR="00D80A3D" w:rsidRPr="008F6805" w:rsidRDefault="00D80A3D" w:rsidP="00E25DD0">
      <w:pPr>
        <w:autoSpaceDE w:val="0"/>
        <w:autoSpaceDN w:val="0"/>
        <w:adjustRightInd w:val="0"/>
        <w:spacing w:after="30" w:line="240" w:lineRule="auto"/>
        <w:rPr>
          <w:rFonts w:ascii="Trebuchet MS" w:hAnsi="Trebuchet MS"/>
          <w:color w:val="000000"/>
        </w:rPr>
      </w:pPr>
      <w:r w:rsidRPr="008F6805">
        <w:rPr>
          <w:rFonts w:ascii="Trebuchet MS" w:hAnsi="Trebuchet MS"/>
          <w:color w:val="000000"/>
        </w:rPr>
        <w:t xml:space="preserve">- se vor evita scurgerile de combustibili şi uleiuri uzate pe sol (folosite de maşinile, utilajele şi echipamentele/instalaţiile de pe amplasament) şi de alte substanţe toxice şi periculoase, după caz; </w:t>
      </w:r>
    </w:p>
    <w:p w14:paraId="7EBB527F" w14:textId="77777777" w:rsidR="00D80A3D" w:rsidRPr="008F6805" w:rsidRDefault="00D80A3D" w:rsidP="00E25DD0">
      <w:pPr>
        <w:autoSpaceDE w:val="0"/>
        <w:autoSpaceDN w:val="0"/>
        <w:adjustRightInd w:val="0"/>
        <w:spacing w:after="30" w:line="240" w:lineRule="auto"/>
        <w:rPr>
          <w:rFonts w:ascii="Trebuchet MS" w:hAnsi="Trebuchet MS"/>
          <w:color w:val="000000"/>
        </w:rPr>
      </w:pPr>
      <w:r w:rsidRPr="008F6805">
        <w:rPr>
          <w:rFonts w:ascii="Trebuchet MS" w:hAnsi="Trebuchet MS"/>
          <w:color w:val="000000"/>
        </w:rPr>
        <w:t xml:space="preserve">- depozitarea provizorie a pământului excavat se va face pe suprafeţe cât mai reduse; pământul în exces nu va fi păstrat pe amplasament; </w:t>
      </w:r>
    </w:p>
    <w:p w14:paraId="7358C526" w14:textId="77777777" w:rsidR="00D80A3D" w:rsidRPr="008F6805" w:rsidRDefault="00D80A3D" w:rsidP="00E25DD0">
      <w:pPr>
        <w:autoSpaceDE w:val="0"/>
        <w:autoSpaceDN w:val="0"/>
        <w:adjustRightInd w:val="0"/>
        <w:spacing w:after="30" w:line="240" w:lineRule="auto"/>
        <w:rPr>
          <w:rFonts w:ascii="Trebuchet MS" w:hAnsi="Trebuchet MS"/>
          <w:color w:val="000000"/>
        </w:rPr>
      </w:pPr>
      <w:r w:rsidRPr="008F6805">
        <w:rPr>
          <w:rFonts w:ascii="Trebuchet MS" w:hAnsi="Trebuchet MS"/>
          <w:color w:val="000000"/>
        </w:rPr>
        <w:lastRenderedPageBreak/>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14:paraId="2F903C1D" w14:textId="77777777" w:rsidR="00D80A3D" w:rsidRPr="008F6805" w:rsidRDefault="00D80A3D" w:rsidP="00E25DD0">
      <w:pPr>
        <w:autoSpaceDE w:val="0"/>
        <w:autoSpaceDN w:val="0"/>
        <w:adjustRightInd w:val="0"/>
        <w:spacing w:after="30" w:line="240" w:lineRule="auto"/>
        <w:rPr>
          <w:rFonts w:ascii="Trebuchet MS" w:hAnsi="Trebuchet MS"/>
          <w:color w:val="000000"/>
        </w:rPr>
      </w:pPr>
      <w:r w:rsidRPr="008F6805">
        <w:rPr>
          <w:rFonts w:ascii="Trebuchet MS" w:hAnsi="Trebuchet MS"/>
          <w:color w:val="000000"/>
        </w:rPr>
        <w:t xml:space="preserve">- realizarea lucrărilor pe baza unui grafic de lucrări care să afecteze cel mai puţin riveranii din zonă; </w:t>
      </w:r>
    </w:p>
    <w:p w14:paraId="4B5F015F" w14:textId="77777777" w:rsidR="00D80A3D" w:rsidRPr="008F6805" w:rsidRDefault="00D80A3D" w:rsidP="00E25DD0">
      <w:pPr>
        <w:autoSpaceDE w:val="0"/>
        <w:autoSpaceDN w:val="0"/>
        <w:adjustRightInd w:val="0"/>
        <w:spacing w:after="30" w:line="240" w:lineRule="auto"/>
        <w:rPr>
          <w:rFonts w:ascii="Trebuchet MS" w:hAnsi="Trebuchet MS"/>
          <w:color w:val="000000"/>
        </w:rPr>
      </w:pPr>
      <w:r w:rsidRPr="008F6805">
        <w:rPr>
          <w:rFonts w:ascii="Trebuchet MS" w:hAnsi="Trebuchet MS"/>
          <w:color w:val="000000"/>
        </w:rPr>
        <w:t xml:space="preserve">- adaptarea programului de lucru în vederea respectării orelor de odihnă ale riveranilor;; </w:t>
      </w:r>
    </w:p>
    <w:p w14:paraId="16C47560" w14:textId="77777777" w:rsidR="00D80A3D" w:rsidRPr="008F6805" w:rsidRDefault="00D80A3D" w:rsidP="00E25DD0">
      <w:pPr>
        <w:pStyle w:val="ListParagraph"/>
        <w:numPr>
          <w:ilvl w:val="0"/>
          <w:numId w:val="6"/>
        </w:numPr>
        <w:autoSpaceDE w:val="0"/>
        <w:autoSpaceDN w:val="0"/>
        <w:adjustRightInd w:val="0"/>
        <w:spacing w:after="30" w:line="240" w:lineRule="auto"/>
        <w:ind w:left="142" w:firstLine="293"/>
        <w:rPr>
          <w:rFonts w:ascii="Trebuchet MS" w:eastAsiaTheme="minorHAnsi" w:hAnsi="Trebuchet MS"/>
          <w:color w:val="000000"/>
          <w:lang w:val="ro-RO"/>
        </w:rPr>
      </w:pPr>
      <w:r w:rsidRPr="008F6805">
        <w:rPr>
          <w:rFonts w:ascii="Trebuchet MS" w:eastAsiaTheme="minorHAnsi" w:hAnsi="Trebuchet MS"/>
          <w:color w:val="000000"/>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14:paraId="09D7B1E1" w14:textId="77777777" w:rsidR="00D80A3D" w:rsidRPr="008F6805" w:rsidRDefault="00D80A3D" w:rsidP="00E25DD0">
      <w:pPr>
        <w:autoSpaceDE w:val="0"/>
        <w:autoSpaceDN w:val="0"/>
        <w:adjustRightInd w:val="0"/>
        <w:spacing w:after="30" w:line="240" w:lineRule="auto"/>
        <w:ind w:firstLine="142"/>
        <w:rPr>
          <w:rFonts w:ascii="Trebuchet MS" w:hAnsi="Trebuchet MS"/>
          <w:color w:val="000000"/>
        </w:rPr>
      </w:pPr>
      <w:r w:rsidRPr="008F6805">
        <w:rPr>
          <w:rFonts w:ascii="Trebuchet MS" w:hAnsi="Trebuchet MS"/>
          <w:color w:val="000000"/>
        </w:rPr>
        <w:t xml:space="preserve">- deşeurile generate vor fi colectate selectiv, în vederea predării către societăţi autorizate pe bază de contract, </w:t>
      </w:r>
    </w:p>
    <w:p w14:paraId="32CFBB96" w14:textId="77777777" w:rsidR="00D80A3D" w:rsidRPr="008F6805" w:rsidRDefault="00D80A3D" w:rsidP="00E25DD0">
      <w:pPr>
        <w:autoSpaceDE w:val="0"/>
        <w:autoSpaceDN w:val="0"/>
        <w:adjustRightInd w:val="0"/>
        <w:spacing w:after="30" w:line="240" w:lineRule="auto"/>
        <w:ind w:firstLine="142"/>
        <w:rPr>
          <w:rFonts w:ascii="Trebuchet MS" w:hAnsi="Trebuchet MS"/>
          <w:color w:val="000000"/>
        </w:rPr>
      </w:pPr>
      <w:r w:rsidRPr="008F6805">
        <w:rPr>
          <w:rFonts w:ascii="Trebuchet MS" w:hAnsi="Trebuchet MS"/>
          <w:color w:val="000000"/>
        </w:rPr>
        <w:t xml:space="preserve">- deşeurile municipale amestecate generate în perioada lucrărilor de construcţii vor fi stocate temporar în pubele şi eliminate prin depozitare la un depozit conform; </w:t>
      </w:r>
    </w:p>
    <w:p w14:paraId="665C41D5" w14:textId="77777777" w:rsidR="00D80A3D" w:rsidRPr="008F6805" w:rsidRDefault="00D80A3D" w:rsidP="00E25DD0">
      <w:pPr>
        <w:autoSpaceDE w:val="0"/>
        <w:autoSpaceDN w:val="0"/>
        <w:adjustRightInd w:val="0"/>
        <w:spacing w:after="30" w:line="240" w:lineRule="auto"/>
        <w:ind w:firstLine="142"/>
        <w:rPr>
          <w:rFonts w:ascii="Trebuchet MS" w:hAnsi="Trebuchet MS"/>
          <w:color w:val="000000"/>
        </w:rPr>
      </w:pPr>
      <w:r w:rsidRPr="008F6805">
        <w:rPr>
          <w:rFonts w:ascii="Trebuchet MS" w:hAnsi="Trebuchet MS"/>
          <w:color w:val="000000"/>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14:paraId="7C566822" w14:textId="77777777" w:rsidR="00D80A3D" w:rsidRPr="008F6805" w:rsidRDefault="00D80A3D" w:rsidP="00E25DD0">
      <w:pPr>
        <w:autoSpaceDE w:val="0"/>
        <w:autoSpaceDN w:val="0"/>
        <w:adjustRightInd w:val="0"/>
        <w:spacing w:after="30" w:line="240" w:lineRule="auto"/>
        <w:ind w:firstLine="142"/>
        <w:rPr>
          <w:rFonts w:ascii="Trebuchet MS" w:hAnsi="Trebuchet MS"/>
          <w:color w:val="000000"/>
        </w:rPr>
      </w:pPr>
      <w:r w:rsidRPr="008F6805">
        <w:rPr>
          <w:rFonts w:ascii="Trebuchet MS" w:hAnsi="Trebuchet MS"/>
          <w:color w:val="000000"/>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14:paraId="19E5E5CD" w14:textId="77777777" w:rsidR="00D80A3D" w:rsidRPr="008F6805" w:rsidRDefault="00D80A3D" w:rsidP="00E25DD0">
      <w:pPr>
        <w:autoSpaceDE w:val="0"/>
        <w:autoSpaceDN w:val="0"/>
        <w:adjustRightInd w:val="0"/>
        <w:spacing w:after="30" w:line="240" w:lineRule="auto"/>
        <w:ind w:firstLine="142"/>
        <w:rPr>
          <w:rFonts w:ascii="Trebuchet MS" w:hAnsi="Trebuchet MS"/>
          <w:color w:val="000000"/>
        </w:rPr>
      </w:pPr>
      <w:r w:rsidRPr="008F6805">
        <w:rPr>
          <w:rFonts w:ascii="Trebuchet MS" w:hAnsi="Trebuchet MS"/>
          <w:color w:val="000000"/>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14:paraId="23ADB048"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i/>
          <w:iCs/>
          <w:color w:val="000000"/>
        </w:rPr>
        <w:t xml:space="preserve">  - </w:t>
      </w:r>
      <w:r w:rsidRPr="008F6805">
        <w:rPr>
          <w:rFonts w:ascii="Trebuchet MS" w:hAnsi="Trebuchet MS"/>
          <w:color w:val="000000"/>
        </w:rPr>
        <w:t xml:space="preserve">întreţinerea/repararea utilajelor, instalaţiilor şi mijloacelor de transport etc. se va realiza numai de către societăţi specializate autorizate; </w:t>
      </w:r>
    </w:p>
    <w:p w14:paraId="59508695"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 se interzice stocarea temporară şi depozitarea carburanţilor şi substanţelor periculoase în zona aferentă amplasamentului; </w:t>
      </w:r>
    </w:p>
    <w:p w14:paraId="0147E676"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i/>
          <w:iCs/>
          <w:color w:val="000000"/>
        </w:rPr>
        <w:t xml:space="preserve"> - </w:t>
      </w:r>
      <w:r w:rsidRPr="008F6805">
        <w:rPr>
          <w:rFonts w:ascii="Trebuchet MS" w:hAnsi="Trebuchet MS"/>
          <w:color w:val="000000"/>
        </w:rPr>
        <w:t xml:space="preserve">se vor evita scurgerile de combustibili şi uleiuri uzate pe sol (folosite de maşinile, utilajele şi echipamentele/instalaţiile de pe amplasament) şi de alte substanţe toxice şi periculoase, după caz; </w:t>
      </w:r>
    </w:p>
    <w:p w14:paraId="3E60F8A9" w14:textId="77777777" w:rsidR="00D80A3D" w:rsidRPr="008F6805" w:rsidRDefault="00D80A3D" w:rsidP="00E25DD0">
      <w:pPr>
        <w:autoSpaceDE w:val="0"/>
        <w:autoSpaceDN w:val="0"/>
        <w:adjustRightInd w:val="0"/>
        <w:spacing w:after="0" w:line="240" w:lineRule="auto"/>
        <w:rPr>
          <w:rFonts w:ascii="Trebuchet MS" w:hAnsi="Trebuchet MS"/>
          <w:color w:val="000000"/>
        </w:rPr>
      </w:pPr>
      <w:r w:rsidRPr="008F6805">
        <w:rPr>
          <w:rFonts w:ascii="Trebuchet MS" w:hAnsi="Trebuchet MS"/>
          <w:i/>
          <w:iCs/>
          <w:color w:val="000000"/>
        </w:rPr>
        <w:t xml:space="preserve">- </w:t>
      </w:r>
      <w:r w:rsidRPr="008F6805">
        <w:rPr>
          <w:rFonts w:ascii="Trebuchet MS" w:hAnsi="Trebuchet MS"/>
          <w:color w:val="000000"/>
        </w:rPr>
        <w:t xml:space="preserve">realizarea lucrărilor pe baza unui grafic de lucrări care să afecteze cel mai puţin riveranii din zonă; </w:t>
      </w:r>
    </w:p>
    <w:p w14:paraId="2930434A" w14:textId="77777777" w:rsidR="00D80A3D" w:rsidRPr="008F6805" w:rsidRDefault="00D80A3D" w:rsidP="00E25DD0">
      <w:pPr>
        <w:autoSpaceDE w:val="0"/>
        <w:autoSpaceDN w:val="0"/>
        <w:adjustRightInd w:val="0"/>
        <w:spacing w:after="0" w:line="240" w:lineRule="auto"/>
        <w:rPr>
          <w:rFonts w:ascii="Trebuchet MS" w:hAnsi="Trebuchet MS"/>
          <w:color w:val="000000"/>
        </w:rPr>
      </w:pPr>
      <w:r w:rsidRPr="008F6805">
        <w:rPr>
          <w:rFonts w:ascii="Trebuchet MS" w:hAnsi="Trebuchet MS"/>
          <w:i/>
          <w:iCs/>
          <w:color w:val="000000"/>
        </w:rPr>
        <w:t xml:space="preserve"> - </w:t>
      </w:r>
      <w:r w:rsidRPr="008F6805">
        <w:rPr>
          <w:rFonts w:ascii="Trebuchet MS" w:hAnsi="Trebuchet MS"/>
          <w:color w:val="000000"/>
        </w:rPr>
        <w:t xml:space="preserve">adaptarea programului de lucru în vederea respectării orelor de odihnă ale riveranilor; </w:t>
      </w:r>
    </w:p>
    <w:p w14:paraId="3B922F4C" w14:textId="77777777" w:rsidR="00D80A3D" w:rsidRPr="008F6805" w:rsidRDefault="00D80A3D" w:rsidP="00E25DD0">
      <w:pPr>
        <w:autoSpaceDE w:val="0"/>
        <w:autoSpaceDN w:val="0"/>
        <w:adjustRightInd w:val="0"/>
        <w:spacing w:after="25" w:line="240" w:lineRule="auto"/>
        <w:rPr>
          <w:rFonts w:ascii="Trebuchet MS" w:hAnsi="Trebuchet MS"/>
          <w:color w:val="000000"/>
        </w:rPr>
      </w:pPr>
      <w:r w:rsidRPr="008F6805">
        <w:rPr>
          <w:rFonts w:ascii="Trebuchet MS" w:hAnsi="Trebuchet MS"/>
          <w:color w:val="000000"/>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14:paraId="722D4009" w14:textId="77777777" w:rsidR="00D80A3D" w:rsidRPr="008F6805" w:rsidRDefault="00D80A3D" w:rsidP="00E25DD0">
      <w:pPr>
        <w:autoSpaceDE w:val="0"/>
        <w:autoSpaceDN w:val="0"/>
        <w:adjustRightInd w:val="0"/>
        <w:spacing w:after="54" w:line="240" w:lineRule="auto"/>
        <w:rPr>
          <w:rFonts w:ascii="Trebuchet MS" w:hAnsi="Trebuchet MS"/>
          <w:color w:val="000000"/>
        </w:rPr>
      </w:pPr>
      <w:r w:rsidRPr="008F6805">
        <w:rPr>
          <w:rFonts w:ascii="Trebuchet MS" w:hAnsi="Trebuchet MS"/>
          <w:color w:val="000000"/>
        </w:rPr>
        <w:t xml:space="preserve">- se vor utiliza utilaje şi mijloace de transport agrementate din punct de vedere tehnic, care să nu genereze scurgeri de produse petroliere şi lubrefianţi, zgomot, vibraţii, etc.; </w:t>
      </w:r>
    </w:p>
    <w:p w14:paraId="4CFE99C5" w14:textId="77777777" w:rsidR="00D80A3D" w:rsidRPr="008F6805" w:rsidRDefault="00D80A3D" w:rsidP="00E25DD0">
      <w:pPr>
        <w:autoSpaceDE w:val="0"/>
        <w:autoSpaceDN w:val="0"/>
        <w:adjustRightInd w:val="0"/>
        <w:spacing w:after="54" w:line="240" w:lineRule="auto"/>
        <w:rPr>
          <w:rFonts w:ascii="Trebuchet MS" w:hAnsi="Trebuchet MS"/>
          <w:color w:val="000000"/>
        </w:rPr>
      </w:pPr>
      <w:r w:rsidRPr="008F6805">
        <w:rPr>
          <w:rFonts w:ascii="Trebuchet MS" w:hAnsi="Trebuchet MS"/>
          <w:color w:val="000000"/>
        </w:rPr>
        <w:t>- în cazul poluării accidentale a solului cu produse petroliere şi uleiuri minerale de la vehiculele grele şi echipamentele mobile se va proceda imediat la decopertarea solului contaminat, stocarea lui în saci, tratarea de către firme autorizate/depozitarea în depozite de deşeuri autorizate.</w:t>
      </w:r>
    </w:p>
    <w:p w14:paraId="5E5E082F"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eastAsia="Times New Roman" w:hAnsi="Trebuchet MS"/>
          <w:lang w:val="ro-RO"/>
        </w:rPr>
      </w:pPr>
      <w:r w:rsidRPr="00B3685C">
        <w:rPr>
          <w:rFonts w:ascii="Trebuchet MS" w:eastAsia="Times New Roman" w:hAnsi="Trebuchet MS"/>
          <w:lang w:val="ro-RO"/>
        </w:rPr>
        <w:lastRenderedPageBreak/>
        <w:t>La finalizarea proiectului va fi notificată APM Mehedinți, în vederea  întocmirii procesului verbal de constatare a respectării</w:t>
      </w:r>
      <w:r w:rsidRPr="00B3685C">
        <w:rPr>
          <w:rFonts w:ascii="Trebuchet MS" w:hAnsi="Trebuchet MS"/>
        </w:rPr>
        <w:t xml:space="preserve"> </w:t>
      </w:r>
      <w:proofErr w:type="spellStart"/>
      <w:r w:rsidRPr="00B3685C">
        <w:rPr>
          <w:rFonts w:ascii="Trebuchet MS" w:hAnsi="Trebuchet MS"/>
        </w:rPr>
        <w:t>prevederilor</w:t>
      </w:r>
      <w:proofErr w:type="spellEnd"/>
      <w:r w:rsidRPr="00B3685C">
        <w:rPr>
          <w:rFonts w:ascii="Trebuchet MS" w:hAnsi="Trebuchet MS"/>
        </w:rPr>
        <w:t xml:space="preserve"> </w:t>
      </w:r>
      <w:proofErr w:type="spellStart"/>
      <w:r w:rsidRPr="00B3685C">
        <w:rPr>
          <w:rFonts w:ascii="Trebuchet MS" w:hAnsi="Trebuchet MS"/>
        </w:rPr>
        <w:t>deciziei</w:t>
      </w:r>
      <w:proofErr w:type="spellEnd"/>
      <w:r w:rsidRPr="00B3685C">
        <w:rPr>
          <w:rFonts w:ascii="Trebuchet MS" w:hAnsi="Trebuchet MS"/>
        </w:rPr>
        <w:t xml:space="preserve"> </w:t>
      </w:r>
      <w:proofErr w:type="spellStart"/>
      <w:r w:rsidRPr="00B3685C">
        <w:rPr>
          <w:rFonts w:ascii="Trebuchet MS" w:hAnsi="Trebuchet MS"/>
        </w:rPr>
        <w:t>etapei</w:t>
      </w:r>
      <w:proofErr w:type="spellEnd"/>
      <w:r w:rsidRPr="00B3685C">
        <w:rPr>
          <w:rFonts w:ascii="Trebuchet MS" w:hAnsi="Trebuchet MS"/>
        </w:rPr>
        <w:t xml:space="preserve"> de </w:t>
      </w:r>
      <w:proofErr w:type="spellStart"/>
      <w:r w:rsidRPr="00B3685C">
        <w:rPr>
          <w:rFonts w:ascii="Trebuchet MS" w:hAnsi="Trebuchet MS"/>
        </w:rPr>
        <w:t>încadrare</w:t>
      </w:r>
      <w:proofErr w:type="spellEnd"/>
      <w:r w:rsidRPr="00B3685C">
        <w:rPr>
          <w:rFonts w:ascii="Trebuchet MS" w:eastAsia="Times New Roman" w:hAnsi="Trebuchet MS"/>
          <w:lang w:val="ro-RO"/>
        </w:rPr>
        <w:t>.</w:t>
      </w:r>
      <w:r w:rsidRPr="00B3685C">
        <w:rPr>
          <w:rFonts w:ascii="Trebuchet MS" w:hAnsi="Trebuchet MS"/>
        </w:rPr>
        <w:t xml:space="preserve"> </w:t>
      </w:r>
      <w:proofErr w:type="spellStart"/>
      <w:r w:rsidRPr="00B3685C">
        <w:rPr>
          <w:rFonts w:ascii="Trebuchet MS" w:hAnsi="Trebuchet MS"/>
        </w:rPr>
        <w:t>Procesul</w:t>
      </w:r>
      <w:proofErr w:type="spellEnd"/>
      <w:r w:rsidRPr="00B3685C">
        <w:rPr>
          <w:rFonts w:ascii="Trebuchet MS" w:hAnsi="Trebuchet MS"/>
        </w:rPr>
        <w:t xml:space="preserve">-verbal </w:t>
      </w:r>
      <w:proofErr w:type="spellStart"/>
      <w:r w:rsidRPr="00B3685C">
        <w:rPr>
          <w:rFonts w:ascii="Trebuchet MS" w:hAnsi="Trebuchet MS"/>
        </w:rPr>
        <w:t>întocmit</w:t>
      </w:r>
      <w:proofErr w:type="spellEnd"/>
      <w:r w:rsidRPr="00B3685C">
        <w:rPr>
          <w:rFonts w:ascii="Trebuchet MS" w:hAnsi="Trebuchet MS"/>
        </w:rPr>
        <w:t xml:space="preserve"> se </w:t>
      </w:r>
      <w:proofErr w:type="spellStart"/>
      <w:r w:rsidRPr="00B3685C">
        <w:rPr>
          <w:rFonts w:ascii="Trebuchet MS" w:hAnsi="Trebuchet MS"/>
        </w:rPr>
        <w:t>anexează</w:t>
      </w:r>
      <w:proofErr w:type="spellEnd"/>
      <w:r w:rsidRPr="00B3685C">
        <w:rPr>
          <w:rFonts w:ascii="Trebuchet MS" w:hAnsi="Trebuchet MS"/>
        </w:rPr>
        <w:t xml:space="preserve"> </w:t>
      </w:r>
      <w:proofErr w:type="spellStart"/>
      <w:r w:rsidRPr="00B3685C">
        <w:rPr>
          <w:rFonts w:ascii="Trebuchet MS" w:hAnsi="Trebuchet MS"/>
        </w:rPr>
        <w:t>şi</w:t>
      </w:r>
      <w:proofErr w:type="spellEnd"/>
      <w:r w:rsidRPr="00B3685C">
        <w:rPr>
          <w:rFonts w:ascii="Trebuchet MS" w:hAnsi="Trebuchet MS"/>
        </w:rPr>
        <w:t xml:space="preserve"> face parte </w:t>
      </w:r>
      <w:proofErr w:type="spellStart"/>
      <w:r w:rsidRPr="00B3685C">
        <w:rPr>
          <w:rFonts w:ascii="Trebuchet MS" w:hAnsi="Trebuchet MS"/>
        </w:rPr>
        <w:t>integrantă</w:t>
      </w:r>
      <w:proofErr w:type="spellEnd"/>
      <w:r w:rsidRPr="00B3685C">
        <w:rPr>
          <w:rFonts w:ascii="Trebuchet MS" w:hAnsi="Trebuchet MS"/>
        </w:rPr>
        <w:t xml:space="preserve"> din </w:t>
      </w:r>
      <w:proofErr w:type="spellStart"/>
      <w:r w:rsidRPr="00B3685C">
        <w:rPr>
          <w:rFonts w:ascii="Trebuchet MS" w:hAnsi="Trebuchet MS"/>
        </w:rPr>
        <w:t>procesul</w:t>
      </w:r>
      <w:proofErr w:type="spellEnd"/>
      <w:r w:rsidRPr="00B3685C">
        <w:rPr>
          <w:rFonts w:ascii="Trebuchet MS" w:hAnsi="Trebuchet MS"/>
        </w:rPr>
        <w:t xml:space="preserve">-verbal de </w:t>
      </w:r>
      <w:proofErr w:type="spellStart"/>
      <w:r w:rsidRPr="00B3685C">
        <w:rPr>
          <w:rFonts w:ascii="Trebuchet MS" w:hAnsi="Trebuchet MS"/>
        </w:rPr>
        <w:t>recepţie</w:t>
      </w:r>
      <w:proofErr w:type="spellEnd"/>
      <w:r w:rsidRPr="00B3685C">
        <w:rPr>
          <w:rFonts w:ascii="Trebuchet MS" w:hAnsi="Trebuchet MS"/>
        </w:rPr>
        <w:t xml:space="preserve"> la </w:t>
      </w:r>
      <w:proofErr w:type="spellStart"/>
      <w:r w:rsidRPr="00B3685C">
        <w:rPr>
          <w:rFonts w:ascii="Trebuchet MS" w:hAnsi="Trebuchet MS"/>
        </w:rPr>
        <w:t>terminarea</w:t>
      </w:r>
      <w:proofErr w:type="spellEnd"/>
      <w:r w:rsidRPr="00B3685C">
        <w:rPr>
          <w:rFonts w:ascii="Trebuchet MS" w:hAnsi="Trebuchet MS"/>
        </w:rPr>
        <w:t xml:space="preserve"> </w:t>
      </w:r>
      <w:proofErr w:type="spellStart"/>
      <w:r w:rsidRPr="00B3685C">
        <w:rPr>
          <w:rFonts w:ascii="Trebuchet MS" w:hAnsi="Trebuchet MS"/>
        </w:rPr>
        <w:t>lucrărilor</w:t>
      </w:r>
      <w:proofErr w:type="spellEnd"/>
      <w:r w:rsidRPr="00B3685C">
        <w:rPr>
          <w:rFonts w:ascii="Trebuchet MS" w:hAnsi="Trebuchet MS"/>
        </w:rPr>
        <w:t>.</w:t>
      </w:r>
    </w:p>
    <w:p w14:paraId="586CE94F" w14:textId="77777777" w:rsidR="00D80A3D" w:rsidRPr="00B3685C" w:rsidRDefault="00D80A3D" w:rsidP="00E25DD0">
      <w:pPr>
        <w:autoSpaceDE w:val="0"/>
        <w:autoSpaceDN w:val="0"/>
        <w:adjustRightInd w:val="0"/>
        <w:spacing w:after="0" w:line="240" w:lineRule="auto"/>
        <w:ind w:left="360"/>
        <w:rPr>
          <w:rFonts w:ascii="Trebuchet MS" w:hAnsi="Trebuchet MS"/>
        </w:rPr>
      </w:pPr>
      <w:r w:rsidRPr="00B3685C">
        <w:rPr>
          <w:rFonts w:ascii="Trebuchet MS" w:hAnsi="Trebuchet MS"/>
          <w:b/>
        </w:rPr>
        <w:tab/>
      </w:r>
      <w:r w:rsidRPr="00B3685C">
        <w:rPr>
          <w:rFonts w:ascii="Trebuchet MS" w:hAnsi="Trebuchet MS"/>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53F6DAA"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Orice persoană care face parte din publicul interesat și care se consideră vătămată într-un drept al său ori într-un interes legitim se poate adresa instanței de contencios</w:t>
      </w:r>
    </w:p>
    <w:p w14:paraId="4D5EF729" w14:textId="77777777" w:rsidR="00D80A3D" w:rsidRPr="00B3685C" w:rsidRDefault="00D80A3D" w:rsidP="00E25DD0">
      <w:pPr>
        <w:pStyle w:val="ListParagraph"/>
        <w:autoSpaceDE w:val="0"/>
        <w:autoSpaceDN w:val="0"/>
        <w:adjustRightInd w:val="0"/>
        <w:spacing w:after="0" w:line="240" w:lineRule="auto"/>
        <w:ind w:left="426"/>
        <w:jc w:val="both"/>
        <w:textAlignment w:val="baseline"/>
        <w:rPr>
          <w:rFonts w:ascii="Trebuchet MS" w:hAnsi="Trebuchet MS"/>
          <w:lang w:val="ro-RO"/>
        </w:rPr>
      </w:pPr>
      <w:r w:rsidRPr="00B3685C">
        <w:rPr>
          <w:rFonts w:ascii="Trebuchet MS" w:hAnsi="Trebuchet MS"/>
          <w:lang w:val="ro-RO"/>
        </w:rPr>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4F3CC905"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Se poate adresa instanței de contencios administrativ competente și orice organizație neguvernamentală care îndeplinește cerințele prevăzute la art. 2 lit.f), considerându-se că acestea sunt vătămate într-un drept al lor sau într-un interes legitim.</w:t>
      </w:r>
    </w:p>
    <w:p w14:paraId="69F89896"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Actele sau omisiunile autorității publice competente care fac obiectul participării publicului se atacă în instanțe odată cu decizia etapei de încadrare, după caz, cu decizia de respingere a solicitării aprobării de dezvoltare.</w:t>
      </w:r>
    </w:p>
    <w:p w14:paraId="01028F2F"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Înainte de a se adresa instanței de contencios administrativ competente, persoanele prevăzute la art. 21 au obligația să solicite autorității publice emitente a deciziei</w:t>
      </w:r>
    </w:p>
    <w:p w14:paraId="5A3BA5A3" w14:textId="77777777" w:rsidR="00D80A3D" w:rsidRPr="00B3685C" w:rsidRDefault="00D80A3D" w:rsidP="00E25DD0">
      <w:pPr>
        <w:pStyle w:val="ListParagraph"/>
        <w:autoSpaceDE w:val="0"/>
        <w:autoSpaceDN w:val="0"/>
        <w:adjustRightInd w:val="0"/>
        <w:spacing w:after="0" w:line="240" w:lineRule="auto"/>
        <w:ind w:left="426"/>
        <w:jc w:val="both"/>
        <w:textAlignment w:val="baseline"/>
        <w:rPr>
          <w:rFonts w:ascii="Trebuchet MS" w:hAnsi="Trebuchet MS"/>
          <w:lang w:val="ro-RO"/>
        </w:rPr>
      </w:pPr>
      <w:r w:rsidRPr="00B3685C">
        <w:rPr>
          <w:rFonts w:ascii="Trebuchet MS" w:hAnsi="Trebuchet MS"/>
          <w:lang w:val="ro-RO"/>
        </w:rPr>
        <w:t xml:space="preserve"> menționate la art. 21 alin (3) sau autorității ierarhic superioare revocarea, în tot sau în parte, a respectivei decizii. Solicitarea trebuie înregistrată în termen de 30 zile de la data aducerii la cunoștința publicului a deciziei.  </w:t>
      </w:r>
    </w:p>
    <w:p w14:paraId="3D4E3475"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Autoritatea publică emitentă are obligația de a răspunde la plângerea prealabilă prevăzută la alin. (1) în termen de 30 de zile de la data înregistrării acesteia la acea autoritate.</w:t>
      </w:r>
    </w:p>
    <w:p w14:paraId="7C3F546D" w14:textId="77777777" w:rsidR="00D80A3D" w:rsidRPr="00B3685C" w:rsidRDefault="00D80A3D" w:rsidP="00E25DD0">
      <w:pPr>
        <w:pStyle w:val="ListParagraph"/>
        <w:autoSpaceDE w:val="0"/>
        <w:autoSpaceDN w:val="0"/>
        <w:adjustRightInd w:val="0"/>
        <w:spacing w:after="0" w:line="240" w:lineRule="auto"/>
        <w:ind w:left="426" w:firstLine="282"/>
        <w:jc w:val="both"/>
        <w:textAlignment w:val="baseline"/>
        <w:rPr>
          <w:rFonts w:ascii="Trebuchet MS" w:hAnsi="Trebuchet MS"/>
          <w:lang w:val="ro-RO"/>
        </w:rPr>
      </w:pPr>
      <w:r w:rsidRPr="00B3685C">
        <w:rPr>
          <w:rFonts w:ascii="Trebuchet MS" w:hAnsi="Trebuchet MS"/>
          <w:lang w:val="ro-RO"/>
        </w:rPr>
        <w:t>Procedura de soluționare a plângerii prealabile prevăzută la alin. (1) și (2) este gratuită și trebuie să fie echitabilă, rapidă și corectă.</w:t>
      </w:r>
    </w:p>
    <w:p w14:paraId="2496D754" w14:textId="77777777" w:rsidR="00D80A3D" w:rsidRPr="00B3685C" w:rsidRDefault="00D80A3D" w:rsidP="00E25DD0">
      <w:pPr>
        <w:autoSpaceDE w:val="0"/>
        <w:autoSpaceDN w:val="0"/>
        <w:adjustRightInd w:val="0"/>
        <w:spacing w:after="0" w:line="240" w:lineRule="auto"/>
        <w:ind w:left="284" w:hanging="284"/>
        <w:jc w:val="both"/>
        <w:rPr>
          <w:rFonts w:ascii="Trebuchet MS" w:hAnsi="Trebuchet MS"/>
        </w:rPr>
      </w:pPr>
      <w:r w:rsidRPr="00B3685C">
        <w:rPr>
          <w:rFonts w:ascii="Trebuchet MS" w:hAnsi="Trebuchet MS"/>
        </w:rPr>
        <w:t xml:space="preserve">      </w:t>
      </w:r>
      <w:r w:rsidRPr="00B3685C">
        <w:rPr>
          <w:rFonts w:ascii="Trebuchet MS" w:hAnsi="Trebuchet MS"/>
        </w:rPr>
        <w:tab/>
        <w:t>Prezenta decizie poate fi contestată în conformitate cu prevederile Legii nr. 292/2018 privind evaluarea impactului anumitor proiecte publice şi private asupra mediului şi ale Legii contenciosului administrativ nr. 554/2004, cu modificările şi completările ulterioare.</w:t>
      </w:r>
    </w:p>
    <w:p w14:paraId="25AB4CC6" w14:textId="1155DA2C" w:rsidR="005863C9" w:rsidRDefault="006E519D" w:rsidP="00B3685C">
      <w:pPr>
        <w:spacing w:after="0" w:line="360" w:lineRule="auto"/>
        <w:ind w:firstLine="720"/>
        <w:jc w:val="both"/>
        <w:rPr>
          <w:rFonts w:ascii="Trebuchet MS" w:hAnsi="Trebuchet MS"/>
        </w:rPr>
      </w:pPr>
      <w:r w:rsidRPr="00B3685C">
        <w:rPr>
          <w:rFonts w:ascii="Trebuchet MS" w:hAnsi="Trebuchet MS"/>
        </w:rPr>
        <w:t xml:space="preserve">  </w:t>
      </w:r>
    </w:p>
    <w:p w14:paraId="259F75D2" w14:textId="77777777" w:rsidR="00673047" w:rsidRDefault="00673047" w:rsidP="00B3685C">
      <w:pPr>
        <w:spacing w:after="0" w:line="360" w:lineRule="auto"/>
        <w:ind w:firstLine="720"/>
        <w:jc w:val="both"/>
        <w:rPr>
          <w:rFonts w:ascii="Trebuchet MS" w:hAnsi="Trebuchet MS"/>
        </w:rPr>
      </w:pPr>
    </w:p>
    <w:p w14:paraId="141C5CDB" w14:textId="77777777" w:rsidR="00677E90" w:rsidRPr="00BA7EEF" w:rsidRDefault="00677E90" w:rsidP="00677E90">
      <w:pPr>
        <w:spacing w:line="360" w:lineRule="auto"/>
        <w:jc w:val="both"/>
        <w:rPr>
          <w:rFonts w:ascii="Trebuchet MS" w:hAnsi="Trebuchet MS"/>
          <w:sz w:val="20"/>
          <w:szCs w:val="20"/>
        </w:rPr>
      </w:pPr>
      <w:bookmarkStart w:id="1" w:name="_GoBack"/>
      <w:bookmarkEnd w:id="1"/>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1432" w14:textId="77777777" w:rsidR="0065353A" w:rsidRDefault="0065353A" w:rsidP="00143ACD">
      <w:pPr>
        <w:spacing w:after="0" w:line="240" w:lineRule="auto"/>
      </w:pPr>
      <w:r>
        <w:separator/>
      </w:r>
    </w:p>
  </w:endnote>
  <w:endnote w:type="continuationSeparator" w:id="0">
    <w:p w14:paraId="21EF5684" w14:textId="77777777" w:rsidR="0065353A" w:rsidRDefault="0065353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998014E"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w:t>
    </w:r>
    <w:r w:rsidR="00635DAF">
      <w:rPr>
        <w:rFonts w:ascii="Trebuchet MS" w:hAnsi="Trebuchet MS"/>
        <w:sz w:val="16"/>
        <w:szCs w:val="16"/>
      </w:rPr>
      <w:t>EDIULUI MEHEDINŢI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C5173C">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C5173C">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48B07EA" w14:textId="77777777" w:rsidR="003364BC" w:rsidRPr="00DD65FA" w:rsidRDefault="00350206" w:rsidP="003364BC">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3364BC">
      <w:rPr>
        <w:rFonts w:ascii="Trebuchet MS" w:hAnsi="Trebuchet MS"/>
        <w:sz w:val="16"/>
        <w:szCs w:val="16"/>
      </w:rPr>
      <w:t>Str. Băile Romane, nr. 3, Drobeta Turnu Severin, cod 220234</w:t>
    </w:r>
  </w:p>
  <w:p w14:paraId="7EBF8EB3" w14:textId="5ACAC664" w:rsidR="00DD65FA" w:rsidRPr="00B57F87" w:rsidRDefault="003364BC" w:rsidP="003364BC">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+40252/320396 Fax: 0040252/306018 </w:t>
    </w:r>
    <w:r w:rsidRPr="00DD65FA">
      <w:rPr>
        <w:color w:val="auto"/>
        <w:sz w:val="16"/>
        <w:szCs w:val="16"/>
      </w:rPr>
      <w:t xml:space="preserve">e-mail: </w:t>
    </w:r>
    <w:hyperlink r:id="rId1" w:history="1">
      <w:r w:rsidRPr="008C5C6B">
        <w:rPr>
          <w:rStyle w:val="Hyperlink"/>
          <w:rFonts w:eastAsia="Times New Roman"/>
          <w:sz w:val="16"/>
          <w:szCs w:val="16"/>
          <w:lang w:val="en-US"/>
        </w:rPr>
        <w:t>office@apmmh.anpm.ro</w:t>
      </w:r>
    </w:hyperlink>
    <w:r>
      <w:rPr>
        <w:rFonts w:eastAsia="Times New Roman"/>
        <w:sz w:val="16"/>
        <w:szCs w:val="16"/>
        <w:lang w:val="en-US"/>
      </w:rPr>
      <w:t>.</w:t>
    </w:r>
    <w:r>
      <w:rPr>
        <w:rStyle w:val="Hyperlink"/>
        <w:rFonts w:eastAsia="Times New Roman"/>
        <w:color w:val="auto"/>
        <w:sz w:val="16"/>
        <w:szCs w:val="16"/>
        <w:u w:val="none"/>
        <w:lang w:val="en-US"/>
      </w:rPr>
      <w:t xml:space="preserve"> </w:t>
    </w:r>
    <w:r w:rsidRPr="00DD65FA">
      <w:rPr>
        <w:sz w:val="16"/>
        <w:szCs w:val="16"/>
      </w:rPr>
      <w:t xml:space="preserve">website: </w:t>
    </w:r>
    <w:r w:rsidRPr="003364BC">
      <w:rPr>
        <w:rFonts w:eastAsia="Times New Roman"/>
        <w:sz w:val="16"/>
        <w:szCs w:val="16"/>
        <w:lang w:val="en-US"/>
      </w:rPr>
      <w:t>http://apmmh.</w:t>
    </w:r>
    <w:r>
      <w:rPr>
        <w:rFonts w:eastAsia="Times New Roman"/>
        <w:sz w:val="16"/>
        <w:szCs w:val="16"/>
        <w:lang w:val="en-US"/>
      </w:rPr>
      <w:t>anpm.ro</w:t>
    </w:r>
    <w:r w:rsidR="00DD65FA" w:rsidRPr="00DD65FA">
      <w:rPr>
        <w:color w:val="auto"/>
        <w:sz w:val="16"/>
        <w:szCs w:val="16"/>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3364BC">
      <w:trPr>
        <w:trHeight w:val="254"/>
      </w:trPr>
      <w:tc>
        <w:tcPr>
          <w:tcW w:w="6579" w:type="dxa"/>
          <w:shd w:val="clear" w:color="auto" w:fill="auto"/>
          <w:vAlign w:val="center"/>
        </w:tcPr>
        <w:p w14:paraId="15D269FB" w14:textId="77777777" w:rsidR="00DD65FA" w:rsidRPr="00DD65FA" w:rsidRDefault="00DD65FA" w:rsidP="003364BC">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8F43D0C"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635DAF">
      <w:rPr>
        <w:rFonts w:ascii="Trebuchet MS" w:hAnsi="Trebuchet MS"/>
        <w:sz w:val="16"/>
        <w:szCs w:val="16"/>
      </w:rPr>
      <w:t>IULUI MEHEDINŢI</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1646ED">
              <w:rPr>
                <w:rFonts w:ascii="Trebuchet MS" w:hAnsi="Trebuchet MS"/>
                <w:sz w:val="16"/>
                <w:szCs w:val="16"/>
              </w:rPr>
              <w:t xml:space="preserve">                        </w:t>
            </w:r>
          </w:sdtContent>
        </w:sdt>
      </w:sdtContent>
    </w:sdt>
  </w:p>
  <w:p w14:paraId="59B651B5" w14:textId="70DE1ABA"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350206">
      <w:rPr>
        <w:rFonts w:ascii="Trebuchet MS" w:hAnsi="Trebuchet MS"/>
        <w:sz w:val="16"/>
        <w:szCs w:val="16"/>
      </w:rPr>
      <w:t>Str. Băile Romane, nr. 3, Drobeta Turnu Severin, cod 220234</w:t>
    </w:r>
  </w:p>
  <w:p w14:paraId="051FD53C" w14:textId="6DF961AA" w:rsidR="001B47C8" w:rsidRPr="00B57F87" w:rsidRDefault="00350206"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+402</w:t>
    </w:r>
    <w:r w:rsidR="003364BC">
      <w:rPr>
        <w:color w:val="auto"/>
        <w:sz w:val="16"/>
        <w:szCs w:val="16"/>
      </w:rPr>
      <w:t xml:space="preserve">52/320396 Fax: 0040252/306018 </w:t>
    </w:r>
    <w:r w:rsidR="00AE007A" w:rsidRPr="00DD65FA">
      <w:rPr>
        <w:color w:val="auto"/>
        <w:sz w:val="16"/>
        <w:szCs w:val="16"/>
      </w:rPr>
      <w:t xml:space="preserve">e-mail: </w:t>
    </w:r>
    <w:hyperlink r:id="rId1" w:history="1">
      <w:r w:rsidR="003364BC" w:rsidRPr="008C5C6B">
        <w:rPr>
          <w:rStyle w:val="Hyperlink"/>
          <w:rFonts w:eastAsia="Times New Roman"/>
          <w:sz w:val="16"/>
          <w:szCs w:val="16"/>
          <w:lang w:val="en-US"/>
        </w:rPr>
        <w:t>office@apmmh.anpm.ro</w:t>
      </w:r>
    </w:hyperlink>
    <w:r>
      <w:rPr>
        <w:rFonts w:eastAsia="Times New Roman"/>
        <w:sz w:val="16"/>
        <w:szCs w:val="16"/>
        <w:lang w:val="en-US"/>
      </w:rPr>
      <w:t>.</w:t>
    </w:r>
    <w:r w:rsidR="003364BC">
      <w:rPr>
        <w:rStyle w:val="Hyperlink"/>
        <w:rFonts w:eastAsia="Times New Roman"/>
        <w:color w:val="auto"/>
        <w:sz w:val="16"/>
        <w:szCs w:val="16"/>
        <w:u w:val="none"/>
        <w:lang w:val="en-US"/>
      </w:rPr>
      <w:t xml:space="preserve"> </w:t>
    </w:r>
    <w:r w:rsidR="00AE007A" w:rsidRPr="00DD65FA">
      <w:rPr>
        <w:sz w:val="16"/>
        <w:szCs w:val="16"/>
      </w:rPr>
      <w:t xml:space="preserve">website: </w:t>
    </w:r>
    <w:hyperlink r:id="rId2" w:history="1">
      <w:r w:rsidRPr="008C5C6B">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99D3" w14:textId="77777777" w:rsidR="0065353A" w:rsidRDefault="0065353A" w:rsidP="00143ACD">
      <w:pPr>
        <w:spacing w:after="0" w:line="240" w:lineRule="auto"/>
      </w:pPr>
      <w:r>
        <w:separator/>
      </w:r>
    </w:p>
  </w:footnote>
  <w:footnote w:type="continuationSeparator" w:id="0">
    <w:p w14:paraId="3ABEC176" w14:textId="77777777" w:rsidR="0065353A" w:rsidRDefault="0065353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3A3A68"/>
    <w:multiLevelType w:val="hybridMultilevel"/>
    <w:tmpl w:val="68F88CC4"/>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6452DF5"/>
    <w:multiLevelType w:val="hybridMultilevel"/>
    <w:tmpl w:val="A2449CBA"/>
    <w:lvl w:ilvl="0" w:tplc="D6AC3C8A">
      <w:numFmt w:val="bullet"/>
      <w:lvlText w:val="-"/>
      <w:lvlJc w:val="left"/>
      <w:pPr>
        <w:ind w:left="1003"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 w15:restartNumberingAfterBreak="0">
    <w:nsid w:val="19086F78"/>
    <w:multiLevelType w:val="hybridMultilevel"/>
    <w:tmpl w:val="6AE200EA"/>
    <w:lvl w:ilvl="0" w:tplc="D6AC3C8A">
      <w:numFmt w:val="bullet"/>
      <w:lvlText w:val="-"/>
      <w:lvlJc w:val="left"/>
      <w:pPr>
        <w:ind w:left="1428" w:hanging="360"/>
      </w:pPr>
      <w:rPr>
        <w:rFonts w:ascii="Times New Roman" w:eastAsia="Times New Roman" w:hAnsi="Times New Roman" w:cs="Times New Roman"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80C2C"/>
    <w:multiLevelType w:val="hybridMultilevel"/>
    <w:tmpl w:val="2E4C8F56"/>
    <w:lvl w:ilvl="0" w:tplc="D6AC3C8A">
      <w:numFmt w:val="bullet"/>
      <w:lvlText w:val="-"/>
      <w:lvlJc w:val="left"/>
      <w:pPr>
        <w:ind w:left="1125" w:hanging="360"/>
      </w:pPr>
      <w:rPr>
        <w:rFonts w:ascii="Times New Roman" w:eastAsia="Times New Roman" w:hAnsi="Times New Roman" w:cs="Times New Roman" w:hint="default"/>
        <w:b/>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7"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15:restartNumberingAfterBreak="0">
    <w:nsid w:val="36C14A61"/>
    <w:multiLevelType w:val="hybridMultilevel"/>
    <w:tmpl w:val="B852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0473741"/>
    <w:multiLevelType w:val="hybridMultilevel"/>
    <w:tmpl w:val="4ABA1ABA"/>
    <w:lvl w:ilvl="0" w:tplc="D6AC3C8A">
      <w:numFmt w:val="bullet"/>
      <w:lvlText w:val="-"/>
      <w:lvlJc w:val="left"/>
      <w:pPr>
        <w:ind w:left="1003"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1" w15:restartNumberingAfterBreak="0">
    <w:nsid w:val="43F67973"/>
    <w:multiLevelType w:val="hybridMultilevel"/>
    <w:tmpl w:val="F196944C"/>
    <w:lvl w:ilvl="0" w:tplc="D6AC3C8A">
      <w:numFmt w:val="bullet"/>
      <w:lvlText w:val="-"/>
      <w:lvlJc w:val="left"/>
      <w:pPr>
        <w:ind w:left="1003"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51CD74B2"/>
    <w:multiLevelType w:val="hybridMultilevel"/>
    <w:tmpl w:val="0FE29C0A"/>
    <w:lvl w:ilvl="0" w:tplc="B96E5346">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FE312C"/>
    <w:multiLevelType w:val="hybridMultilevel"/>
    <w:tmpl w:val="A426BA5A"/>
    <w:lvl w:ilvl="0" w:tplc="D6AC3C8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532EE9"/>
    <w:multiLevelType w:val="hybridMultilevel"/>
    <w:tmpl w:val="70A84732"/>
    <w:lvl w:ilvl="0" w:tplc="D6AC3C8A">
      <w:numFmt w:val="bullet"/>
      <w:lvlText w:val="-"/>
      <w:lvlJc w:val="left"/>
      <w:pPr>
        <w:ind w:left="1003"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8" w15:restartNumberingAfterBreak="0">
    <w:nsid w:val="563E5764"/>
    <w:multiLevelType w:val="hybridMultilevel"/>
    <w:tmpl w:val="B4580020"/>
    <w:lvl w:ilvl="0" w:tplc="D6AC3C8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7164EC"/>
    <w:multiLevelType w:val="hybridMultilevel"/>
    <w:tmpl w:val="F1B66816"/>
    <w:lvl w:ilvl="0" w:tplc="D6AC3C8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72645E"/>
    <w:multiLevelType w:val="hybridMultilevel"/>
    <w:tmpl w:val="43C8D858"/>
    <w:lvl w:ilvl="0" w:tplc="D6AC3C8A">
      <w:numFmt w:val="bullet"/>
      <w:lvlText w:val="-"/>
      <w:lvlJc w:val="left"/>
      <w:pPr>
        <w:ind w:left="1070"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1" w15:restartNumberingAfterBreak="0">
    <w:nsid w:val="5C6C77D4"/>
    <w:multiLevelType w:val="hybridMultilevel"/>
    <w:tmpl w:val="C74EB108"/>
    <w:lvl w:ilvl="0" w:tplc="0809000F">
      <w:start w:val="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86339"/>
    <w:multiLevelType w:val="hybridMultilevel"/>
    <w:tmpl w:val="D4B2605E"/>
    <w:lvl w:ilvl="0" w:tplc="D6AC3C8A">
      <w:numFmt w:val="bullet"/>
      <w:lvlText w:val="-"/>
      <w:lvlJc w:val="left"/>
      <w:pPr>
        <w:ind w:left="1125" w:hanging="360"/>
      </w:pPr>
      <w:rPr>
        <w:rFonts w:ascii="Times New Roman" w:eastAsia="Times New Roman" w:hAnsi="Times New Roman" w:cs="Times New Roman" w:hint="default"/>
        <w:b/>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23" w15:restartNumberingAfterBreak="0">
    <w:nsid w:val="7042601B"/>
    <w:multiLevelType w:val="hybridMultilevel"/>
    <w:tmpl w:val="F69C5E6A"/>
    <w:lvl w:ilvl="0" w:tplc="D6AC3C8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196603E"/>
    <w:multiLevelType w:val="hybridMultilevel"/>
    <w:tmpl w:val="E132E828"/>
    <w:lvl w:ilvl="0" w:tplc="D6AC3C8A">
      <w:numFmt w:val="bullet"/>
      <w:lvlText w:val="-"/>
      <w:lvlJc w:val="left"/>
      <w:pPr>
        <w:ind w:left="1003" w:hanging="360"/>
      </w:pPr>
      <w:rPr>
        <w:rFonts w:ascii="Times New Roman" w:eastAsia="Times New Roman" w:hAnsi="Times New Roman" w:cs="Times New Roman" w:hint="default"/>
        <w:b/>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5" w15:restartNumberingAfterBreak="0">
    <w:nsid w:val="7BE5644B"/>
    <w:multiLevelType w:val="hybridMultilevel"/>
    <w:tmpl w:val="10609CB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14"/>
  </w:num>
  <w:num w:numId="2">
    <w:abstractNumId w:val="7"/>
  </w:num>
  <w:num w:numId="3">
    <w:abstractNumId w:val="13"/>
  </w:num>
  <w:num w:numId="4">
    <w:abstractNumId w:val="9"/>
  </w:num>
  <w:num w:numId="5">
    <w:abstractNumId w:val="1"/>
  </w:num>
  <w:num w:numId="6">
    <w:abstractNumId w:val="4"/>
  </w:num>
  <w:num w:numId="7">
    <w:abstractNumId w:val="12"/>
  </w:num>
  <w:num w:numId="8">
    <w:abstractNumId w:val="5"/>
  </w:num>
  <w:num w:numId="9">
    <w:abstractNumId w:val="8"/>
  </w:num>
  <w:num w:numId="10">
    <w:abstractNumId w:val="15"/>
  </w:num>
  <w:num w:numId="11">
    <w:abstractNumId w:val="21"/>
  </w:num>
  <w:num w:numId="12">
    <w:abstractNumId w:val="19"/>
  </w:num>
  <w:num w:numId="13">
    <w:abstractNumId w:val="6"/>
  </w:num>
  <w:num w:numId="14">
    <w:abstractNumId w:val="22"/>
  </w:num>
  <w:num w:numId="15">
    <w:abstractNumId w:val="3"/>
  </w:num>
  <w:num w:numId="16">
    <w:abstractNumId w:val="23"/>
  </w:num>
  <w:num w:numId="17">
    <w:abstractNumId w:val="20"/>
  </w:num>
  <w:num w:numId="18">
    <w:abstractNumId w:val="24"/>
  </w:num>
  <w:num w:numId="19">
    <w:abstractNumId w:val="2"/>
  </w:num>
  <w:num w:numId="20">
    <w:abstractNumId w:val="11"/>
  </w:num>
  <w:num w:numId="21">
    <w:abstractNumId w:val="17"/>
  </w:num>
  <w:num w:numId="22">
    <w:abstractNumId w:val="16"/>
  </w:num>
  <w:num w:numId="23">
    <w:abstractNumId w:val="10"/>
  </w:num>
  <w:num w:numId="24">
    <w:abstractNumId w:val="18"/>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3E43"/>
    <w:rsid w:val="00007216"/>
    <w:rsid w:val="000209E7"/>
    <w:rsid w:val="00042469"/>
    <w:rsid w:val="0004590F"/>
    <w:rsid w:val="000C14AB"/>
    <w:rsid w:val="000D05E2"/>
    <w:rsid w:val="000D0DD6"/>
    <w:rsid w:val="000D587E"/>
    <w:rsid w:val="000E75E7"/>
    <w:rsid w:val="001103FC"/>
    <w:rsid w:val="001106DF"/>
    <w:rsid w:val="00143ACD"/>
    <w:rsid w:val="00156EC2"/>
    <w:rsid w:val="001646ED"/>
    <w:rsid w:val="00181F27"/>
    <w:rsid w:val="001827F8"/>
    <w:rsid w:val="001B47C8"/>
    <w:rsid w:val="001C44CD"/>
    <w:rsid w:val="001D78B1"/>
    <w:rsid w:val="001E23B9"/>
    <w:rsid w:val="001E39A0"/>
    <w:rsid w:val="001E7D5D"/>
    <w:rsid w:val="0020757D"/>
    <w:rsid w:val="00297551"/>
    <w:rsid w:val="002A5EA8"/>
    <w:rsid w:val="002B1939"/>
    <w:rsid w:val="002C77D2"/>
    <w:rsid w:val="002D19BC"/>
    <w:rsid w:val="003364BC"/>
    <w:rsid w:val="00350206"/>
    <w:rsid w:val="00354326"/>
    <w:rsid w:val="00367D52"/>
    <w:rsid w:val="003771F9"/>
    <w:rsid w:val="003C123B"/>
    <w:rsid w:val="003D053C"/>
    <w:rsid w:val="00482EF6"/>
    <w:rsid w:val="004A1B6E"/>
    <w:rsid w:val="004B7417"/>
    <w:rsid w:val="004C0CE7"/>
    <w:rsid w:val="004C7186"/>
    <w:rsid w:val="004D5032"/>
    <w:rsid w:val="004D7088"/>
    <w:rsid w:val="004F0F51"/>
    <w:rsid w:val="004F42C9"/>
    <w:rsid w:val="00520258"/>
    <w:rsid w:val="0053065D"/>
    <w:rsid w:val="00542B0D"/>
    <w:rsid w:val="005578F3"/>
    <w:rsid w:val="005863C9"/>
    <w:rsid w:val="005A67C9"/>
    <w:rsid w:val="005B4095"/>
    <w:rsid w:val="005B4760"/>
    <w:rsid w:val="005C0F3E"/>
    <w:rsid w:val="005F5671"/>
    <w:rsid w:val="006026EE"/>
    <w:rsid w:val="00631BF9"/>
    <w:rsid w:val="00635DAF"/>
    <w:rsid w:val="0065353A"/>
    <w:rsid w:val="00673047"/>
    <w:rsid w:val="0067488B"/>
    <w:rsid w:val="00677E90"/>
    <w:rsid w:val="006B3EEA"/>
    <w:rsid w:val="006C1C1C"/>
    <w:rsid w:val="006D65DB"/>
    <w:rsid w:val="006E519D"/>
    <w:rsid w:val="00733B88"/>
    <w:rsid w:val="00740CA1"/>
    <w:rsid w:val="007544BF"/>
    <w:rsid w:val="00763AAD"/>
    <w:rsid w:val="007B77E9"/>
    <w:rsid w:val="007D4A5C"/>
    <w:rsid w:val="007E6483"/>
    <w:rsid w:val="0081504B"/>
    <w:rsid w:val="008507D9"/>
    <w:rsid w:val="0085308A"/>
    <w:rsid w:val="00853E1B"/>
    <w:rsid w:val="00857F9B"/>
    <w:rsid w:val="008631FB"/>
    <w:rsid w:val="0086549F"/>
    <w:rsid w:val="0088271A"/>
    <w:rsid w:val="00884706"/>
    <w:rsid w:val="008A4384"/>
    <w:rsid w:val="008C7811"/>
    <w:rsid w:val="008D246C"/>
    <w:rsid w:val="008D6811"/>
    <w:rsid w:val="008E19DC"/>
    <w:rsid w:val="008E4200"/>
    <w:rsid w:val="008F1CCF"/>
    <w:rsid w:val="008F6805"/>
    <w:rsid w:val="0090061B"/>
    <w:rsid w:val="00905F68"/>
    <w:rsid w:val="009142A5"/>
    <w:rsid w:val="009573CB"/>
    <w:rsid w:val="009866BC"/>
    <w:rsid w:val="009B12AA"/>
    <w:rsid w:val="009B480A"/>
    <w:rsid w:val="009C5005"/>
    <w:rsid w:val="009F29CA"/>
    <w:rsid w:val="009F7F77"/>
    <w:rsid w:val="00A0719A"/>
    <w:rsid w:val="00A12763"/>
    <w:rsid w:val="00A26028"/>
    <w:rsid w:val="00A448BD"/>
    <w:rsid w:val="00A614F3"/>
    <w:rsid w:val="00A677DE"/>
    <w:rsid w:val="00A906B5"/>
    <w:rsid w:val="00AA79AD"/>
    <w:rsid w:val="00AC6CA8"/>
    <w:rsid w:val="00AE007A"/>
    <w:rsid w:val="00B1174C"/>
    <w:rsid w:val="00B27FB9"/>
    <w:rsid w:val="00B334CD"/>
    <w:rsid w:val="00B3685C"/>
    <w:rsid w:val="00B57F87"/>
    <w:rsid w:val="00B66053"/>
    <w:rsid w:val="00B66B44"/>
    <w:rsid w:val="00B97072"/>
    <w:rsid w:val="00BA7EEF"/>
    <w:rsid w:val="00BB4C0C"/>
    <w:rsid w:val="00BC1B81"/>
    <w:rsid w:val="00BD2484"/>
    <w:rsid w:val="00BE0746"/>
    <w:rsid w:val="00C02DFA"/>
    <w:rsid w:val="00C43820"/>
    <w:rsid w:val="00C5173C"/>
    <w:rsid w:val="00C545F6"/>
    <w:rsid w:val="00C5562D"/>
    <w:rsid w:val="00C61733"/>
    <w:rsid w:val="00C70ADA"/>
    <w:rsid w:val="00C71F26"/>
    <w:rsid w:val="00C76F67"/>
    <w:rsid w:val="00CE46A1"/>
    <w:rsid w:val="00D1499F"/>
    <w:rsid w:val="00D356FA"/>
    <w:rsid w:val="00D41783"/>
    <w:rsid w:val="00D62259"/>
    <w:rsid w:val="00D80A3D"/>
    <w:rsid w:val="00D8381D"/>
    <w:rsid w:val="00DA20AE"/>
    <w:rsid w:val="00DD65FA"/>
    <w:rsid w:val="00DE792C"/>
    <w:rsid w:val="00E23708"/>
    <w:rsid w:val="00E25DD0"/>
    <w:rsid w:val="00E713B8"/>
    <w:rsid w:val="00E82CD9"/>
    <w:rsid w:val="00E84F3C"/>
    <w:rsid w:val="00E9663E"/>
    <w:rsid w:val="00ED25D0"/>
    <w:rsid w:val="00F1090C"/>
    <w:rsid w:val="00F270A8"/>
    <w:rsid w:val="00F50543"/>
    <w:rsid w:val="00F6632E"/>
    <w:rsid w:val="00F81C0E"/>
    <w:rsid w:val="00F83E65"/>
    <w:rsid w:val="00F95ADA"/>
    <w:rsid w:val="00FA4087"/>
    <w:rsid w:val="00FB5C16"/>
    <w:rsid w:val="00FE6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80A3D"/>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80A3D"/>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D80A3D"/>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80A3D"/>
    <w:rPr>
      <w:rFonts w:ascii="Cambria" w:eastAsia="SimSun" w:hAnsi="Cambria" w:cs="Times New Roman"/>
      <w:b/>
      <w:bCs/>
      <w:i/>
      <w:iCs/>
      <w:sz w:val="28"/>
      <w:szCs w:val="28"/>
      <w:lang w:val="en-US"/>
      <w14:ligatures w14:val="none"/>
    </w:rPr>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D80A3D"/>
    <w:pPr>
      <w:spacing w:after="200" w:line="276" w:lineRule="auto"/>
      <w:ind w:left="720"/>
    </w:pPr>
    <w:rPr>
      <w:rFonts w:ascii="Calibri" w:eastAsia="Calibri" w:hAnsi="Calibri" w:cs="Times New Roman"/>
      <w:lang w:val="en-US"/>
      <w14:ligatures w14:val="none"/>
    </w:rPr>
  </w:style>
  <w:style w:type="paragraph" w:customStyle="1" w:styleId="Default">
    <w:name w:val="Default"/>
    <w:rsid w:val="00D80A3D"/>
    <w:pPr>
      <w:autoSpaceDE w:val="0"/>
      <w:autoSpaceDN w:val="0"/>
      <w:adjustRightInd w:val="0"/>
      <w:spacing w:after="0" w:line="240" w:lineRule="auto"/>
    </w:pPr>
    <w:rPr>
      <w:rFonts w:ascii="Calibri" w:hAnsi="Calibri" w:cs="Calibri"/>
      <w:color w:val="000000"/>
      <w:sz w:val="24"/>
      <w:szCs w:val="24"/>
      <w14:ligatures w14:val="none"/>
    </w:rPr>
  </w:style>
  <w:style w:type="character" w:customStyle="1" w:styleId="sttpar">
    <w:name w:val="st_tpar"/>
    <w:basedOn w:val="DefaultParagraphFont"/>
    <w:rsid w:val="00D80A3D"/>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D80A3D"/>
    <w:rPr>
      <w:rFonts w:ascii="Calibri" w:eastAsia="Calibri" w:hAnsi="Calibri" w:cs="Times New Roman"/>
      <w:lang w:val="en-US"/>
      <w14:ligatures w14:val="none"/>
    </w:rPr>
  </w:style>
  <w:style w:type="paragraph" w:styleId="BodyTextIndent">
    <w:name w:val="Body Text Indent"/>
    <w:basedOn w:val="Normal"/>
    <w:link w:val="BodyTextIndentChar"/>
    <w:uiPriority w:val="99"/>
    <w:unhideWhenUsed/>
    <w:rsid w:val="00D80A3D"/>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D80A3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C1B8-DA22-453C-A2C1-83C65C3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2856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Eugenia Chicet</cp:lastModifiedBy>
  <cp:revision>83</cp:revision>
  <cp:lastPrinted>2024-03-13T13:24:00Z</cp:lastPrinted>
  <dcterms:created xsi:type="dcterms:W3CDTF">2023-12-08T11:08:00Z</dcterms:created>
  <dcterms:modified xsi:type="dcterms:W3CDTF">2024-05-27T11:46:00Z</dcterms:modified>
</cp:coreProperties>
</file>