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362C4AA5" w:rsidR="00DE792C" w:rsidRPr="007E6483" w:rsidRDefault="007E6483" w:rsidP="009F7F77">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635DAF">
        <w:rPr>
          <w:rFonts w:ascii="Trebuchet MS" w:hAnsi="Trebuchet MS"/>
          <w:b/>
          <w:bCs/>
          <w:sz w:val="28"/>
          <w:szCs w:val="28"/>
        </w:rPr>
        <w:t>MEHEDINŢI</w:t>
      </w:r>
    </w:p>
    <w:p w14:paraId="25CC88AE" w14:textId="5F3364DE" w:rsidR="00DE792C" w:rsidRPr="001B47C8" w:rsidRDefault="00DE792C" w:rsidP="009C5005">
      <w:pPr>
        <w:spacing w:line="360" w:lineRule="auto"/>
        <w:rPr>
          <w:rFonts w:ascii="Trebuchet MS" w:hAnsi="Trebuchet MS"/>
        </w:rPr>
      </w:pPr>
      <w:r w:rsidRPr="00BA7EEF">
        <w:rPr>
          <w:rFonts w:ascii="Trebuchet MS" w:hAnsi="Trebuchet MS"/>
        </w:rPr>
        <w:t xml:space="preserve">Nr. </w:t>
      </w:r>
      <w:r w:rsidR="00BA7EEF" w:rsidRPr="00BA7EEF">
        <w:rPr>
          <w:rFonts w:ascii="Trebuchet MS" w:hAnsi="Trebuchet MS"/>
        </w:rPr>
        <w:t>..............</w:t>
      </w:r>
      <w:r w:rsidRPr="00BA7EEF">
        <w:rPr>
          <w:rFonts w:ascii="Trebuchet MS" w:hAnsi="Trebuchet MS"/>
        </w:rPr>
        <w:t xml:space="preserve"> / </w:t>
      </w:r>
      <w:r w:rsidR="00BA7EEF" w:rsidRPr="00BA7EEF">
        <w:rPr>
          <w:rFonts w:ascii="Trebuchet MS" w:hAnsi="Trebuchet MS"/>
        </w:rPr>
        <w:t>.............</w:t>
      </w:r>
      <w:r w:rsidR="00631BF9">
        <w:rPr>
          <w:rFonts w:ascii="Trebuchet MS" w:hAnsi="Trebuchet MS"/>
        </w:rPr>
        <w:t>...</w:t>
      </w:r>
      <w:r w:rsidR="00BA7EEF" w:rsidRPr="00BA7EEF">
        <w:rPr>
          <w:rFonts w:ascii="Trebuchet MS" w:hAnsi="Trebuchet MS"/>
        </w:rPr>
        <w:t>...</w:t>
      </w:r>
    </w:p>
    <w:p w14:paraId="3E5C7229" w14:textId="77777777" w:rsidR="001904E3" w:rsidRDefault="001904E3" w:rsidP="00C71F26">
      <w:pPr>
        <w:spacing w:after="0" w:line="360" w:lineRule="auto"/>
        <w:ind w:firstLine="720"/>
        <w:jc w:val="both"/>
        <w:rPr>
          <w:rFonts w:ascii="Trebuchet MS" w:hAnsi="Trebuchet MS"/>
          <w:b/>
        </w:rPr>
      </w:pPr>
    </w:p>
    <w:p w14:paraId="726729BF" w14:textId="77777777" w:rsidR="001904E3" w:rsidRPr="00F73124" w:rsidRDefault="001904E3" w:rsidP="00F73124">
      <w:pPr>
        <w:spacing w:after="0" w:line="360" w:lineRule="auto"/>
        <w:jc w:val="center"/>
        <w:textAlignment w:val="baseline"/>
        <w:rPr>
          <w:rStyle w:val="sttpar"/>
          <w:rFonts w:ascii="Trebuchet MS" w:hAnsi="Trebuchet MS"/>
          <w:b/>
        </w:rPr>
      </w:pPr>
      <w:r w:rsidRPr="00F73124">
        <w:rPr>
          <w:rStyle w:val="sttpar"/>
          <w:rFonts w:ascii="Trebuchet MS" w:hAnsi="Trebuchet MS"/>
          <w:b/>
        </w:rPr>
        <w:t xml:space="preserve">DECIZIA ETAPEI DE ÎNCADRARE </w:t>
      </w:r>
    </w:p>
    <w:p w14:paraId="39CFEA39" w14:textId="47F3E073" w:rsidR="001904E3" w:rsidRPr="00F73124" w:rsidRDefault="009C05AF" w:rsidP="00F73124">
      <w:pPr>
        <w:spacing w:after="0" w:line="360" w:lineRule="auto"/>
        <w:jc w:val="center"/>
        <w:textAlignment w:val="baseline"/>
        <w:rPr>
          <w:rStyle w:val="sttpar"/>
          <w:rFonts w:ascii="Trebuchet MS" w:hAnsi="Trebuchet MS"/>
          <w:b/>
        </w:rPr>
      </w:pPr>
      <w:r>
        <w:rPr>
          <w:rStyle w:val="sttpar"/>
          <w:rFonts w:ascii="Trebuchet MS" w:hAnsi="Trebuchet MS"/>
          <w:b/>
        </w:rPr>
        <w:t>proiect</w:t>
      </w:r>
    </w:p>
    <w:p w14:paraId="19C84EA3" w14:textId="57ECD594" w:rsidR="001904E3" w:rsidRPr="00F73124" w:rsidRDefault="001904E3" w:rsidP="00F73124">
      <w:pPr>
        <w:spacing w:line="360" w:lineRule="auto"/>
        <w:jc w:val="both"/>
        <w:textAlignment w:val="baseline"/>
        <w:rPr>
          <w:rStyle w:val="sttpar"/>
          <w:rFonts w:ascii="Trebuchet MS" w:hAnsi="Trebuchet MS"/>
        </w:rPr>
      </w:pPr>
      <w:r w:rsidRPr="00F73124">
        <w:rPr>
          <w:rFonts w:ascii="Trebuchet MS" w:hAnsi="Trebuchet MS"/>
        </w:rPr>
        <w:t xml:space="preserve">          </w:t>
      </w:r>
      <w:r w:rsidRPr="00F73124">
        <w:rPr>
          <w:rStyle w:val="stpar"/>
          <w:rFonts w:ascii="Trebuchet MS" w:hAnsi="Trebuchet MS"/>
        </w:rPr>
        <w:t>   </w:t>
      </w:r>
      <w:r w:rsidRPr="00F73124">
        <w:rPr>
          <w:rStyle w:val="sttpar"/>
          <w:rFonts w:ascii="Trebuchet MS" w:hAnsi="Trebuchet MS"/>
        </w:rPr>
        <w:t xml:space="preserve">Ca urmare a solicitarii de emitere a acordului de mediu adresate de </w:t>
      </w:r>
      <w:r w:rsidRPr="00F73124">
        <w:rPr>
          <w:rStyle w:val="sttpar"/>
          <w:rFonts w:ascii="Trebuchet MS" w:hAnsi="Trebuchet MS"/>
          <w:b/>
        </w:rPr>
        <w:t>COMUNA FLOREȘTI</w:t>
      </w:r>
      <w:r w:rsidR="003F4696" w:rsidRPr="00F73124">
        <w:rPr>
          <w:rStyle w:val="sttpar"/>
          <w:rFonts w:ascii="Trebuchet MS" w:hAnsi="Trebuchet MS"/>
          <w:b/>
        </w:rPr>
        <w:t xml:space="preserve"> </w:t>
      </w:r>
      <w:r w:rsidR="003F4696" w:rsidRPr="00F73124">
        <w:rPr>
          <w:rStyle w:val="sttpar"/>
          <w:rFonts w:ascii="Trebuchet MS" w:hAnsi="Trebuchet MS"/>
        </w:rPr>
        <w:t>prin Primar inginer Radu Pasăre</w:t>
      </w:r>
      <w:r w:rsidRPr="00F73124">
        <w:rPr>
          <w:rStyle w:val="sttpar"/>
          <w:rFonts w:ascii="Trebuchet MS" w:hAnsi="Trebuchet MS"/>
        </w:rPr>
        <w:t>, cu sediul în judetul Mehedinţi, comuna Florești, satul Florești, înregistrata la Agenţia pentru Protectia Mediului Mehedinti cu nr. 6088/25.04.2024,</w:t>
      </w:r>
      <w:r w:rsidRPr="00F73124">
        <w:rPr>
          <w:rFonts w:ascii="Trebuchet MS" w:hAnsi="Trebuchet MS"/>
        </w:rPr>
        <w:t xml:space="preserve"> </w:t>
      </w:r>
      <w:r w:rsidRPr="00F73124">
        <w:rPr>
          <w:rStyle w:val="sttpar"/>
          <w:rFonts w:ascii="Trebuchet MS" w:hAnsi="Trebuchet MS"/>
        </w:rPr>
        <w:t>în baza</w:t>
      </w:r>
      <w:r w:rsidRPr="00F73124">
        <w:rPr>
          <w:rFonts w:ascii="Trebuchet MS" w:hAnsi="Trebuchet MS"/>
        </w:rPr>
        <w:t xml:space="preserve"> Legii nr. 292/2018 privind evaluarea impactului anumitor proiecte publice şi private asupra mediului și a Ordonanţei de urgenţă a Guvernului nr. 57/2007 privind regimul ariilor naturale protejate, conservarea habitatelor naturale, a florei şi faunei sălbatice, aprobată cu modificări şi completări prin Legea nr. 49/2011, </w:t>
      </w:r>
      <w:r w:rsidRPr="00F73124">
        <w:rPr>
          <w:rStyle w:val="sttpar"/>
          <w:rFonts w:ascii="Trebuchet MS" w:hAnsi="Trebuchet MS"/>
        </w:rPr>
        <w:t>A.P.M. Mehedinţi decide, ca urmare a consultărilor desfasurate în cadrul sedinţei Comisiei de Analiză Tehnică din data de</w:t>
      </w:r>
      <w:r w:rsidRPr="00F73124">
        <w:rPr>
          <w:rStyle w:val="sttpar"/>
          <w:rFonts w:ascii="Trebuchet MS" w:hAnsi="Trebuchet MS"/>
          <w:color w:val="FF0000"/>
        </w:rPr>
        <w:t xml:space="preserve"> </w:t>
      </w:r>
      <w:r w:rsidR="008F677F" w:rsidRPr="00F73124">
        <w:rPr>
          <w:rStyle w:val="sttpar"/>
          <w:rFonts w:ascii="Trebuchet MS" w:hAnsi="Trebuchet MS"/>
          <w:color w:val="000000"/>
        </w:rPr>
        <w:t>23.05.2024</w:t>
      </w:r>
      <w:r w:rsidRPr="00F73124">
        <w:rPr>
          <w:rStyle w:val="sttpar"/>
          <w:rFonts w:ascii="Trebuchet MS" w:hAnsi="Trebuchet MS"/>
        </w:rPr>
        <w:t xml:space="preserve">, că proiectul </w:t>
      </w:r>
      <w:r w:rsidRPr="00F73124">
        <w:rPr>
          <w:rStyle w:val="sttpar"/>
          <w:rFonts w:ascii="Trebuchet MS" w:hAnsi="Trebuchet MS"/>
          <w:b/>
        </w:rPr>
        <w:t>moderni</w:t>
      </w:r>
      <w:r w:rsidR="00C8236D" w:rsidRPr="00F73124">
        <w:rPr>
          <w:rStyle w:val="sttpar"/>
          <w:rFonts w:ascii="Trebuchet MS" w:hAnsi="Trebuchet MS"/>
          <w:b/>
        </w:rPr>
        <w:t>zare drumuri de interes local</w:t>
      </w:r>
      <w:r w:rsidRPr="00F73124">
        <w:rPr>
          <w:rStyle w:val="sttpar"/>
          <w:rFonts w:ascii="Trebuchet MS" w:hAnsi="Trebuchet MS"/>
          <w:b/>
        </w:rPr>
        <w:t xml:space="preserve"> comuna Floreşti, judeţul</w:t>
      </w:r>
      <w:r w:rsidRPr="00F73124">
        <w:rPr>
          <w:rStyle w:val="sttpar"/>
          <w:rFonts w:ascii="Trebuchet MS" w:hAnsi="Trebuchet MS"/>
        </w:rPr>
        <w:t xml:space="preserve"> </w:t>
      </w:r>
      <w:r w:rsidRPr="00F73124">
        <w:rPr>
          <w:rStyle w:val="sttpar"/>
          <w:rFonts w:ascii="Trebuchet MS" w:hAnsi="Trebuchet MS"/>
          <w:b/>
        </w:rPr>
        <w:t>Mehedinţi – etapa a II</w:t>
      </w:r>
      <w:r w:rsidR="004C015B" w:rsidRPr="00F73124">
        <w:rPr>
          <w:rStyle w:val="sttpar"/>
          <w:rFonts w:ascii="Trebuchet MS" w:hAnsi="Trebuchet MS"/>
          <w:b/>
        </w:rPr>
        <w:t>I</w:t>
      </w:r>
      <w:r w:rsidRPr="00F73124">
        <w:rPr>
          <w:rStyle w:val="sttpar"/>
          <w:rFonts w:ascii="Trebuchet MS" w:hAnsi="Trebuchet MS"/>
          <w:b/>
        </w:rPr>
        <w:t xml:space="preserve"> a</w:t>
      </w:r>
      <w:r w:rsidRPr="00F73124">
        <w:rPr>
          <w:rStyle w:val="sttpar"/>
          <w:rFonts w:ascii="Trebuchet MS" w:hAnsi="Trebuchet MS"/>
        </w:rPr>
        <w:t>, propus a fi amplasat în judetul Mehedin</w:t>
      </w:r>
      <w:r w:rsidR="008F677F" w:rsidRPr="00F73124">
        <w:rPr>
          <w:rStyle w:val="sttpar"/>
          <w:rFonts w:ascii="Trebuchet MS" w:hAnsi="Trebuchet MS"/>
        </w:rPr>
        <w:t>ţi, intravilanul</w:t>
      </w:r>
      <w:r w:rsidRPr="00F73124">
        <w:rPr>
          <w:rStyle w:val="sttpar"/>
          <w:rFonts w:ascii="Trebuchet MS" w:hAnsi="Trebuchet MS"/>
        </w:rPr>
        <w:t xml:space="preserve"> comunei </w:t>
      </w:r>
      <w:r w:rsidRPr="00F73124">
        <w:rPr>
          <w:rStyle w:val="sttpar"/>
          <w:rFonts w:ascii="Trebuchet MS" w:hAnsi="Trebuchet MS"/>
          <w:b/>
        </w:rPr>
        <w:t>Floreşti</w:t>
      </w:r>
      <w:r w:rsidR="008F677F" w:rsidRPr="00F73124">
        <w:rPr>
          <w:rStyle w:val="sttpar"/>
          <w:rFonts w:ascii="Trebuchet MS" w:hAnsi="Trebuchet MS"/>
        </w:rPr>
        <w:t xml:space="preserve">, </w:t>
      </w:r>
      <w:r w:rsidR="008F677F" w:rsidRPr="00F73124">
        <w:rPr>
          <w:rStyle w:val="sttpar"/>
          <w:rFonts w:ascii="Trebuchet MS" w:hAnsi="Trebuchet MS"/>
          <w:b/>
        </w:rPr>
        <w:t>satele Zegujani și Peșteana</w:t>
      </w:r>
      <w:r w:rsidRPr="00F73124">
        <w:rPr>
          <w:rStyle w:val="sttpar"/>
          <w:rFonts w:ascii="Trebuchet MS" w:hAnsi="Trebuchet MS"/>
        </w:rPr>
        <w:t xml:space="preserve">, </w:t>
      </w:r>
      <w:r w:rsidRPr="00F73124">
        <w:rPr>
          <w:rStyle w:val="sttpar"/>
          <w:rFonts w:ascii="Trebuchet MS" w:hAnsi="Trebuchet MS"/>
          <w:b/>
        </w:rPr>
        <w:t>nu se supune evaluă</w:t>
      </w:r>
      <w:r w:rsidR="00F66FAE" w:rsidRPr="00F73124">
        <w:rPr>
          <w:rStyle w:val="sttpar"/>
          <w:rFonts w:ascii="Trebuchet MS" w:hAnsi="Trebuchet MS"/>
          <w:b/>
        </w:rPr>
        <w:t>rii impactului asupra mediului.</w:t>
      </w:r>
    </w:p>
    <w:p w14:paraId="347D7AE3" w14:textId="77777777" w:rsidR="001904E3" w:rsidRPr="00F73124" w:rsidRDefault="001904E3" w:rsidP="00F73124">
      <w:pPr>
        <w:spacing w:after="0" w:line="360" w:lineRule="auto"/>
        <w:jc w:val="both"/>
        <w:textAlignment w:val="baseline"/>
        <w:rPr>
          <w:rFonts w:ascii="Trebuchet MS" w:hAnsi="Trebuchet MS"/>
          <w:b/>
        </w:rPr>
      </w:pPr>
      <w:r w:rsidRPr="00F73124">
        <w:rPr>
          <w:rStyle w:val="stpar"/>
          <w:rFonts w:ascii="Trebuchet MS" w:hAnsi="Trebuchet MS"/>
        </w:rPr>
        <w:t xml:space="preserve">    </w:t>
      </w:r>
      <w:r w:rsidRPr="00F73124">
        <w:rPr>
          <w:rStyle w:val="sttpar"/>
          <w:rFonts w:ascii="Trebuchet MS" w:hAnsi="Trebuchet MS"/>
          <w:b/>
        </w:rPr>
        <w:t>Justificarea prezentei decizii:</w:t>
      </w:r>
      <w:r w:rsidRPr="00F73124">
        <w:rPr>
          <w:rFonts w:ascii="Trebuchet MS" w:hAnsi="Trebuchet MS"/>
          <w:b/>
        </w:rPr>
        <w:t xml:space="preserve"> </w:t>
      </w:r>
    </w:p>
    <w:p w14:paraId="4CE02EBB" w14:textId="278D049F" w:rsidR="001904E3" w:rsidRPr="00F73124" w:rsidRDefault="001904E3" w:rsidP="00F73124">
      <w:pPr>
        <w:pStyle w:val="ListParagraph"/>
        <w:numPr>
          <w:ilvl w:val="0"/>
          <w:numId w:val="7"/>
        </w:numPr>
        <w:spacing w:after="0" w:line="360" w:lineRule="auto"/>
        <w:jc w:val="both"/>
        <w:textAlignment w:val="baseline"/>
        <w:rPr>
          <w:rFonts w:ascii="Trebuchet MS" w:hAnsi="Trebuchet MS"/>
          <w:b/>
        </w:rPr>
      </w:pPr>
      <w:proofErr w:type="spellStart"/>
      <w:r w:rsidRPr="00F73124">
        <w:rPr>
          <w:rStyle w:val="sttpunct"/>
          <w:rFonts w:ascii="Trebuchet MS" w:hAnsi="Trebuchet MS"/>
          <w:b/>
        </w:rPr>
        <w:t>Motivele</w:t>
      </w:r>
      <w:proofErr w:type="spellEnd"/>
      <w:r w:rsidRPr="00F73124">
        <w:rPr>
          <w:rStyle w:val="sttpunct"/>
          <w:rFonts w:ascii="Trebuchet MS" w:hAnsi="Trebuchet MS"/>
          <w:b/>
        </w:rPr>
        <w:t xml:space="preserve"> </w:t>
      </w:r>
      <w:proofErr w:type="spellStart"/>
      <w:r w:rsidRPr="00F73124">
        <w:rPr>
          <w:rStyle w:val="sttpunct"/>
          <w:rFonts w:ascii="Trebuchet MS" w:hAnsi="Trebuchet MS"/>
          <w:b/>
        </w:rPr>
        <w:t>pe</w:t>
      </w:r>
      <w:proofErr w:type="spellEnd"/>
      <w:r w:rsidRPr="00F73124">
        <w:rPr>
          <w:rStyle w:val="sttpunct"/>
          <w:rFonts w:ascii="Trebuchet MS" w:hAnsi="Trebuchet MS"/>
          <w:b/>
        </w:rPr>
        <w:t xml:space="preserve"> </w:t>
      </w:r>
      <w:proofErr w:type="spellStart"/>
      <w:r w:rsidRPr="00F73124">
        <w:rPr>
          <w:rStyle w:val="sttpunct"/>
          <w:rFonts w:ascii="Trebuchet MS" w:hAnsi="Trebuchet MS"/>
          <w:b/>
        </w:rPr>
        <w:t>baza</w:t>
      </w:r>
      <w:proofErr w:type="spellEnd"/>
      <w:r w:rsidRPr="00F73124">
        <w:rPr>
          <w:rStyle w:val="sttpunct"/>
          <w:rFonts w:ascii="Trebuchet MS" w:hAnsi="Trebuchet MS"/>
          <w:b/>
        </w:rPr>
        <w:t xml:space="preserve"> </w:t>
      </w:r>
      <w:proofErr w:type="spellStart"/>
      <w:r w:rsidRPr="00F73124">
        <w:rPr>
          <w:rStyle w:val="sttpunct"/>
          <w:rFonts w:ascii="Trebuchet MS" w:hAnsi="Trebuchet MS"/>
          <w:b/>
        </w:rPr>
        <w:t>cărora</w:t>
      </w:r>
      <w:proofErr w:type="spellEnd"/>
      <w:r w:rsidRPr="00F73124">
        <w:rPr>
          <w:rStyle w:val="sttpunct"/>
          <w:rFonts w:ascii="Trebuchet MS" w:hAnsi="Trebuchet MS"/>
          <w:b/>
        </w:rPr>
        <w:t xml:space="preserve"> s-a </w:t>
      </w:r>
      <w:proofErr w:type="spellStart"/>
      <w:r w:rsidRPr="00F73124">
        <w:rPr>
          <w:rStyle w:val="sttpunct"/>
          <w:rFonts w:ascii="Trebuchet MS" w:hAnsi="Trebuchet MS"/>
          <w:b/>
        </w:rPr>
        <w:t>stabilit</w:t>
      </w:r>
      <w:proofErr w:type="spellEnd"/>
      <w:r w:rsidRPr="00F73124">
        <w:rPr>
          <w:rStyle w:val="sttpunct"/>
          <w:rFonts w:ascii="Trebuchet MS" w:hAnsi="Trebuchet MS"/>
          <w:b/>
        </w:rPr>
        <w:t xml:space="preserve">  </w:t>
      </w:r>
      <w:proofErr w:type="spellStart"/>
      <w:r w:rsidRPr="00F73124">
        <w:rPr>
          <w:rStyle w:val="sttpunct"/>
          <w:rFonts w:ascii="Trebuchet MS" w:hAnsi="Trebuchet MS"/>
          <w:b/>
        </w:rPr>
        <w:t>necesitatea</w:t>
      </w:r>
      <w:proofErr w:type="spellEnd"/>
      <w:r w:rsidRPr="00F73124">
        <w:rPr>
          <w:rStyle w:val="sttpunct"/>
          <w:rFonts w:ascii="Trebuchet MS" w:hAnsi="Trebuchet MS"/>
          <w:b/>
        </w:rPr>
        <w:t xml:space="preserve"> </w:t>
      </w:r>
      <w:proofErr w:type="spellStart"/>
      <w:r w:rsidRPr="00F73124">
        <w:rPr>
          <w:rStyle w:val="sttpunct"/>
          <w:rFonts w:ascii="Trebuchet MS" w:hAnsi="Trebuchet MS"/>
          <w:b/>
        </w:rPr>
        <w:t>neefectuării</w:t>
      </w:r>
      <w:proofErr w:type="spellEnd"/>
      <w:r w:rsidRPr="00F73124">
        <w:rPr>
          <w:rStyle w:val="sttpunct"/>
          <w:rFonts w:ascii="Trebuchet MS" w:hAnsi="Trebuchet MS"/>
          <w:b/>
        </w:rPr>
        <w:t xml:space="preserve"> </w:t>
      </w:r>
      <w:proofErr w:type="spellStart"/>
      <w:r w:rsidRPr="00F73124">
        <w:rPr>
          <w:rStyle w:val="sttpunct"/>
          <w:rFonts w:ascii="Trebuchet MS" w:hAnsi="Trebuchet MS"/>
          <w:b/>
        </w:rPr>
        <w:t>evaluării</w:t>
      </w:r>
      <w:proofErr w:type="spellEnd"/>
      <w:r w:rsidRPr="00F73124">
        <w:rPr>
          <w:rStyle w:val="sttpunct"/>
          <w:rFonts w:ascii="Trebuchet MS" w:hAnsi="Trebuchet MS"/>
          <w:b/>
        </w:rPr>
        <w:t xml:space="preserve"> </w:t>
      </w:r>
      <w:proofErr w:type="spellStart"/>
      <w:r w:rsidRPr="00F73124">
        <w:rPr>
          <w:rStyle w:val="sttpunct"/>
          <w:rFonts w:ascii="Trebuchet MS" w:hAnsi="Trebuchet MS"/>
          <w:b/>
        </w:rPr>
        <w:t>impactului</w:t>
      </w:r>
      <w:proofErr w:type="spellEnd"/>
      <w:r w:rsidRPr="00F73124">
        <w:rPr>
          <w:rStyle w:val="sttpunct"/>
          <w:rFonts w:ascii="Trebuchet MS" w:hAnsi="Trebuchet MS"/>
          <w:b/>
        </w:rPr>
        <w:t xml:space="preserve"> </w:t>
      </w:r>
      <w:proofErr w:type="spellStart"/>
      <w:r w:rsidRPr="00F73124">
        <w:rPr>
          <w:rStyle w:val="sttpunct"/>
          <w:rFonts w:ascii="Trebuchet MS" w:hAnsi="Trebuchet MS"/>
          <w:b/>
        </w:rPr>
        <w:t>asupra</w:t>
      </w:r>
      <w:proofErr w:type="spellEnd"/>
      <w:r w:rsidRPr="00F73124">
        <w:rPr>
          <w:rStyle w:val="sttpunct"/>
          <w:rFonts w:ascii="Trebuchet MS" w:hAnsi="Trebuchet MS"/>
          <w:b/>
        </w:rPr>
        <w:t xml:space="preserve"> </w:t>
      </w:r>
      <w:proofErr w:type="spellStart"/>
      <w:r w:rsidRPr="00F73124">
        <w:rPr>
          <w:rStyle w:val="sttpunct"/>
          <w:rFonts w:ascii="Trebuchet MS" w:hAnsi="Trebuchet MS"/>
          <w:b/>
        </w:rPr>
        <w:t>mediului</w:t>
      </w:r>
      <w:proofErr w:type="spellEnd"/>
      <w:r w:rsidRPr="00F73124">
        <w:rPr>
          <w:rStyle w:val="sttpunct"/>
          <w:rFonts w:ascii="Trebuchet MS" w:hAnsi="Trebuchet MS"/>
          <w:b/>
        </w:rPr>
        <w:t xml:space="preserve"> </w:t>
      </w:r>
      <w:proofErr w:type="spellStart"/>
      <w:r w:rsidRPr="00F73124">
        <w:rPr>
          <w:rStyle w:val="sttpunct"/>
          <w:rFonts w:ascii="Trebuchet MS" w:hAnsi="Trebuchet MS"/>
          <w:b/>
        </w:rPr>
        <w:t>sunt</w:t>
      </w:r>
      <w:proofErr w:type="spellEnd"/>
      <w:r w:rsidRPr="00F73124">
        <w:rPr>
          <w:rStyle w:val="sttpunct"/>
          <w:rFonts w:ascii="Trebuchet MS" w:hAnsi="Trebuchet MS"/>
          <w:b/>
        </w:rPr>
        <w:t xml:space="preserve"> </w:t>
      </w:r>
      <w:proofErr w:type="spellStart"/>
      <w:r w:rsidRPr="00F73124">
        <w:rPr>
          <w:rStyle w:val="sttpunct"/>
          <w:rFonts w:ascii="Trebuchet MS" w:hAnsi="Trebuchet MS"/>
          <w:b/>
        </w:rPr>
        <w:t>urmatoarele</w:t>
      </w:r>
      <w:proofErr w:type="spellEnd"/>
      <w:r w:rsidRPr="00F73124">
        <w:rPr>
          <w:rStyle w:val="sttpunct"/>
          <w:rFonts w:ascii="Trebuchet MS" w:hAnsi="Trebuchet MS"/>
          <w:b/>
        </w:rPr>
        <w:t>:</w:t>
      </w:r>
      <w:r w:rsidRPr="00F73124">
        <w:rPr>
          <w:rFonts w:ascii="Trebuchet MS" w:hAnsi="Trebuchet MS"/>
          <w:b/>
        </w:rPr>
        <w:t xml:space="preserve"> </w:t>
      </w:r>
    </w:p>
    <w:p w14:paraId="4F6D94B9" w14:textId="452FE38F" w:rsidR="001904E3" w:rsidRPr="00F73124" w:rsidRDefault="008F677F" w:rsidP="00F73124">
      <w:pPr>
        <w:pStyle w:val="ListParagraph"/>
        <w:numPr>
          <w:ilvl w:val="0"/>
          <w:numId w:val="6"/>
        </w:numPr>
        <w:spacing w:after="0" w:line="360" w:lineRule="auto"/>
        <w:jc w:val="both"/>
        <w:textAlignment w:val="baseline"/>
        <w:rPr>
          <w:rFonts w:ascii="Trebuchet MS" w:hAnsi="Trebuchet MS"/>
          <w:color w:val="FF0000"/>
        </w:rPr>
      </w:pPr>
      <w:proofErr w:type="spellStart"/>
      <w:proofErr w:type="gramStart"/>
      <w:r w:rsidRPr="00F73124">
        <w:rPr>
          <w:rStyle w:val="sttlitera"/>
          <w:rFonts w:ascii="Trebuchet MS" w:hAnsi="Trebuchet MS"/>
        </w:rPr>
        <w:t>proiectul</w:t>
      </w:r>
      <w:proofErr w:type="spellEnd"/>
      <w:proofErr w:type="gramEnd"/>
      <w:r w:rsidRPr="00F73124">
        <w:rPr>
          <w:rStyle w:val="sttlitera"/>
          <w:rFonts w:ascii="Trebuchet MS" w:hAnsi="Trebuchet MS"/>
        </w:rPr>
        <w:t xml:space="preserve"> se </w:t>
      </w:r>
      <w:proofErr w:type="spellStart"/>
      <w:r w:rsidRPr="00F73124">
        <w:rPr>
          <w:rStyle w:val="sttlitera"/>
          <w:rFonts w:ascii="Trebuchet MS" w:hAnsi="Trebuchet MS"/>
        </w:rPr>
        <w:t>î</w:t>
      </w:r>
      <w:r w:rsidR="001904E3" w:rsidRPr="00F73124">
        <w:rPr>
          <w:rStyle w:val="sttlitera"/>
          <w:rFonts w:ascii="Trebuchet MS" w:hAnsi="Trebuchet MS"/>
        </w:rPr>
        <w:t>ncadreaza</w:t>
      </w:r>
      <w:proofErr w:type="spellEnd"/>
      <w:r w:rsidR="001904E3" w:rsidRPr="00F73124">
        <w:rPr>
          <w:rStyle w:val="sttlitera"/>
          <w:rFonts w:ascii="Trebuchet MS" w:hAnsi="Trebuchet MS"/>
        </w:rPr>
        <w:t xml:space="preserve"> </w:t>
      </w:r>
      <w:proofErr w:type="spellStart"/>
      <w:r w:rsidR="001904E3" w:rsidRPr="00F73124">
        <w:rPr>
          <w:rStyle w:val="sttlitera"/>
          <w:rFonts w:ascii="Trebuchet MS" w:hAnsi="Trebuchet MS"/>
        </w:rPr>
        <w:t>în</w:t>
      </w:r>
      <w:proofErr w:type="spellEnd"/>
      <w:r w:rsidR="001904E3" w:rsidRPr="00F73124">
        <w:rPr>
          <w:rStyle w:val="sttlitera"/>
          <w:rFonts w:ascii="Trebuchet MS" w:hAnsi="Trebuchet MS"/>
        </w:rPr>
        <w:t xml:space="preserve"> </w:t>
      </w:r>
      <w:proofErr w:type="spellStart"/>
      <w:r w:rsidR="001904E3" w:rsidRPr="00F73124">
        <w:rPr>
          <w:rStyle w:val="sttlitera"/>
          <w:rFonts w:ascii="Trebuchet MS" w:hAnsi="Trebuchet MS"/>
        </w:rPr>
        <w:t>prevederile</w:t>
      </w:r>
      <w:proofErr w:type="spellEnd"/>
      <w:r w:rsidR="001904E3" w:rsidRPr="00F73124">
        <w:rPr>
          <w:rStyle w:val="sttlitera"/>
          <w:rFonts w:ascii="Trebuchet MS" w:hAnsi="Trebuchet MS"/>
        </w:rPr>
        <w:t xml:space="preserve"> </w:t>
      </w:r>
      <w:proofErr w:type="spellStart"/>
      <w:r w:rsidR="001904E3" w:rsidRPr="00F73124">
        <w:rPr>
          <w:rStyle w:val="sttlitera"/>
          <w:rFonts w:ascii="Trebuchet MS" w:hAnsi="Trebuchet MS"/>
        </w:rPr>
        <w:t>Legii</w:t>
      </w:r>
      <w:proofErr w:type="spellEnd"/>
      <w:r w:rsidR="001904E3" w:rsidRPr="00F73124">
        <w:rPr>
          <w:rStyle w:val="sttlitera"/>
          <w:rFonts w:ascii="Trebuchet MS" w:hAnsi="Trebuchet MS"/>
        </w:rPr>
        <w:t xml:space="preserve"> </w:t>
      </w:r>
      <w:proofErr w:type="spellStart"/>
      <w:r w:rsidR="001904E3" w:rsidRPr="00F73124">
        <w:rPr>
          <w:rStyle w:val="sttlitera"/>
          <w:rFonts w:ascii="Trebuchet MS" w:hAnsi="Trebuchet MS"/>
        </w:rPr>
        <w:t>nr</w:t>
      </w:r>
      <w:proofErr w:type="spellEnd"/>
      <w:r w:rsidR="001904E3" w:rsidRPr="00F73124">
        <w:rPr>
          <w:rStyle w:val="sttlitera"/>
          <w:rFonts w:ascii="Trebuchet MS" w:hAnsi="Trebuchet MS"/>
        </w:rPr>
        <w:t xml:space="preserve">. </w:t>
      </w:r>
      <w:proofErr w:type="gramStart"/>
      <w:r w:rsidR="001904E3" w:rsidRPr="00F73124">
        <w:rPr>
          <w:rStyle w:val="sttlitera"/>
          <w:rFonts w:ascii="Trebuchet MS" w:hAnsi="Trebuchet MS"/>
        </w:rPr>
        <w:t>292/2018</w:t>
      </w:r>
      <w:proofErr w:type="gramEnd"/>
      <w:r w:rsidR="001904E3" w:rsidRPr="00F73124">
        <w:rPr>
          <w:rStyle w:val="sttlitera"/>
          <w:rFonts w:ascii="Trebuchet MS" w:hAnsi="Trebuchet MS"/>
        </w:rPr>
        <w:t xml:space="preserve">, </w:t>
      </w:r>
      <w:proofErr w:type="spellStart"/>
      <w:r w:rsidR="001904E3" w:rsidRPr="00F73124">
        <w:rPr>
          <w:rStyle w:val="sttlitera"/>
          <w:rFonts w:ascii="Trebuchet MS" w:hAnsi="Trebuchet MS"/>
        </w:rPr>
        <w:t>anexa</w:t>
      </w:r>
      <w:proofErr w:type="spellEnd"/>
      <w:r w:rsidR="001904E3" w:rsidRPr="00F73124">
        <w:rPr>
          <w:rStyle w:val="sttlitera"/>
          <w:rFonts w:ascii="Trebuchet MS" w:hAnsi="Trebuchet MS"/>
        </w:rPr>
        <w:t xml:space="preserve"> </w:t>
      </w:r>
      <w:proofErr w:type="spellStart"/>
      <w:r w:rsidR="001904E3" w:rsidRPr="00F73124">
        <w:rPr>
          <w:rStyle w:val="sttlitera"/>
          <w:rFonts w:ascii="Trebuchet MS" w:hAnsi="Trebuchet MS"/>
        </w:rPr>
        <w:t>nr</w:t>
      </w:r>
      <w:proofErr w:type="spellEnd"/>
      <w:r w:rsidR="001904E3" w:rsidRPr="00F73124">
        <w:rPr>
          <w:rStyle w:val="sttlitera"/>
          <w:rFonts w:ascii="Trebuchet MS" w:hAnsi="Trebuchet MS"/>
        </w:rPr>
        <w:t xml:space="preserve">. 2, </w:t>
      </w:r>
      <w:r w:rsidR="001904E3" w:rsidRPr="00F73124">
        <w:rPr>
          <w:rStyle w:val="sttpar"/>
          <w:rFonts w:ascii="Trebuchet MS" w:hAnsi="Trebuchet MS"/>
        </w:rPr>
        <w:t xml:space="preserve">la </w:t>
      </w:r>
      <w:proofErr w:type="gramStart"/>
      <w:r w:rsidR="001904E3" w:rsidRPr="00F73124">
        <w:rPr>
          <w:rStyle w:val="sttpar"/>
          <w:rFonts w:ascii="Trebuchet MS" w:hAnsi="Trebuchet MS"/>
        </w:rPr>
        <w:t>pct.13.a:</w:t>
      </w:r>
      <w:proofErr w:type="gramEnd"/>
      <w:r w:rsidR="001904E3" w:rsidRPr="00F73124">
        <w:rPr>
          <w:rStyle w:val="sttpar"/>
          <w:rFonts w:ascii="Trebuchet MS" w:hAnsi="Trebuchet MS"/>
        </w:rPr>
        <w:t>) “</w:t>
      </w:r>
      <w:proofErr w:type="spellStart"/>
      <w:r w:rsidR="001904E3" w:rsidRPr="00F73124">
        <w:rPr>
          <w:rStyle w:val="sttpar"/>
          <w:rFonts w:ascii="Trebuchet MS" w:hAnsi="Trebuchet MS"/>
        </w:rPr>
        <w:t>orice</w:t>
      </w:r>
      <w:proofErr w:type="spellEnd"/>
      <w:r w:rsidR="001904E3" w:rsidRPr="00F73124">
        <w:rPr>
          <w:rStyle w:val="sttpar"/>
          <w:rFonts w:ascii="Trebuchet MS" w:hAnsi="Trebuchet MS"/>
        </w:rPr>
        <w:t xml:space="preserve"> </w:t>
      </w:r>
      <w:proofErr w:type="spellStart"/>
      <w:r w:rsidR="001904E3" w:rsidRPr="00F73124">
        <w:rPr>
          <w:rStyle w:val="sttpar"/>
          <w:rFonts w:ascii="Trebuchet MS" w:hAnsi="Trebuchet MS"/>
        </w:rPr>
        <w:t>modificari</w:t>
      </w:r>
      <w:proofErr w:type="spellEnd"/>
      <w:r w:rsidR="001904E3" w:rsidRPr="00F73124">
        <w:rPr>
          <w:rStyle w:val="sttpar"/>
          <w:rFonts w:ascii="Trebuchet MS" w:hAnsi="Trebuchet MS"/>
        </w:rPr>
        <w:t xml:space="preserve"> </w:t>
      </w:r>
      <w:proofErr w:type="spellStart"/>
      <w:r w:rsidR="001904E3" w:rsidRPr="00F73124">
        <w:rPr>
          <w:rStyle w:val="sttpar"/>
          <w:rFonts w:ascii="Trebuchet MS" w:hAnsi="Trebuchet MS"/>
        </w:rPr>
        <w:t>sau</w:t>
      </w:r>
      <w:proofErr w:type="spellEnd"/>
      <w:r w:rsidR="001904E3" w:rsidRPr="00F73124">
        <w:rPr>
          <w:rStyle w:val="sttpar"/>
          <w:rFonts w:ascii="Trebuchet MS" w:hAnsi="Trebuchet MS"/>
        </w:rPr>
        <w:t xml:space="preserve"> </w:t>
      </w:r>
      <w:proofErr w:type="spellStart"/>
      <w:r w:rsidR="001904E3" w:rsidRPr="00F73124">
        <w:rPr>
          <w:rStyle w:val="sttpar"/>
          <w:rFonts w:ascii="Trebuchet MS" w:hAnsi="Trebuchet MS"/>
        </w:rPr>
        <w:t>extinderi</w:t>
      </w:r>
      <w:proofErr w:type="spellEnd"/>
      <w:r w:rsidR="001904E3" w:rsidRPr="00F73124">
        <w:rPr>
          <w:rStyle w:val="sttpar"/>
          <w:rFonts w:ascii="Trebuchet MS" w:hAnsi="Trebuchet MS"/>
        </w:rPr>
        <w:t xml:space="preserve">, </w:t>
      </w:r>
      <w:proofErr w:type="spellStart"/>
      <w:r w:rsidR="001904E3" w:rsidRPr="00F73124">
        <w:rPr>
          <w:rStyle w:val="sttpar"/>
          <w:rFonts w:ascii="Trebuchet MS" w:hAnsi="Trebuchet MS"/>
        </w:rPr>
        <w:t>altele</w:t>
      </w:r>
      <w:proofErr w:type="spellEnd"/>
      <w:r w:rsidR="001904E3" w:rsidRPr="00F73124">
        <w:rPr>
          <w:rStyle w:val="sttpar"/>
          <w:rFonts w:ascii="Trebuchet MS" w:hAnsi="Trebuchet MS"/>
        </w:rPr>
        <w:t xml:space="preserve"> </w:t>
      </w:r>
      <w:proofErr w:type="spellStart"/>
      <w:r w:rsidR="001904E3" w:rsidRPr="00F73124">
        <w:rPr>
          <w:rStyle w:val="sttpar"/>
          <w:rFonts w:ascii="Trebuchet MS" w:hAnsi="Trebuchet MS"/>
        </w:rPr>
        <w:t>decat</w:t>
      </w:r>
      <w:proofErr w:type="spellEnd"/>
      <w:r w:rsidR="001904E3" w:rsidRPr="00F73124">
        <w:rPr>
          <w:rStyle w:val="sttpar"/>
          <w:rFonts w:ascii="Trebuchet MS" w:hAnsi="Trebuchet MS"/>
        </w:rPr>
        <w:t xml:space="preserve"> </w:t>
      </w:r>
      <w:proofErr w:type="spellStart"/>
      <w:r w:rsidR="001904E3" w:rsidRPr="00F73124">
        <w:rPr>
          <w:rStyle w:val="sttpar"/>
          <w:rFonts w:ascii="Trebuchet MS" w:hAnsi="Trebuchet MS"/>
        </w:rPr>
        <w:t>cele</w:t>
      </w:r>
      <w:proofErr w:type="spellEnd"/>
      <w:r w:rsidR="001904E3" w:rsidRPr="00F73124">
        <w:rPr>
          <w:rStyle w:val="sttpar"/>
          <w:rFonts w:ascii="Trebuchet MS" w:hAnsi="Trebuchet MS"/>
        </w:rPr>
        <w:t xml:space="preserve"> </w:t>
      </w:r>
      <w:proofErr w:type="spellStart"/>
      <w:r w:rsidR="001904E3" w:rsidRPr="00F73124">
        <w:rPr>
          <w:rStyle w:val="sttpar"/>
          <w:rFonts w:ascii="Trebuchet MS" w:hAnsi="Trebuchet MS"/>
        </w:rPr>
        <w:t>prevazute</w:t>
      </w:r>
      <w:proofErr w:type="spellEnd"/>
      <w:r w:rsidR="001904E3" w:rsidRPr="00F73124">
        <w:rPr>
          <w:rStyle w:val="sttpar"/>
          <w:rFonts w:ascii="Trebuchet MS" w:hAnsi="Trebuchet MS"/>
        </w:rPr>
        <w:t xml:space="preserve"> la pct.24 din </w:t>
      </w:r>
      <w:proofErr w:type="spellStart"/>
      <w:r w:rsidR="001904E3" w:rsidRPr="00F73124">
        <w:rPr>
          <w:rStyle w:val="sttpar"/>
          <w:rFonts w:ascii="Trebuchet MS" w:hAnsi="Trebuchet MS"/>
        </w:rPr>
        <w:t>anexa</w:t>
      </w:r>
      <w:proofErr w:type="spellEnd"/>
      <w:r w:rsidR="001904E3" w:rsidRPr="00F73124">
        <w:rPr>
          <w:rStyle w:val="sttpar"/>
          <w:rFonts w:ascii="Trebuchet MS" w:hAnsi="Trebuchet MS"/>
        </w:rPr>
        <w:t xml:space="preserve"> nr.1, ale </w:t>
      </w:r>
      <w:proofErr w:type="spellStart"/>
      <w:r w:rsidR="001904E3" w:rsidRPr="00F73124">
        <w:rPr>
          <w:rStyle w:val="sttpar"/>
          <w:rFonts w:ascii="Trebuchet MS" w:hAnsi="Trebuchet MS"/>
        </w:rPr>
        <w:t>proiectelor</w:t>
      </w:r>
      <w:proofErr w:type="spellEnd"/>
      <w:r w:rsidR="001904E3" w:rsidRPr="00F73124">
        <w:rPr>
          <w:rStyle w:val="sttpar"/>
          <w:rFonts w:ascii="Trebuchet MS" w:hAnsi="Trebuchet MS"/>
        </w:rPr>
        <w:t xml:space="preserve"> </w:t>
      </w:r>
      <w:proofErr w:type="spellStart"/>
      <w:r w:rsidR="001904E3" w:rsidRPr="00F73124">
        <w:rPr>
          <w:rStyle w:val="sttpar"/>
          <w:rFonts w:ascii="Trebuchet MS" w:hAnsi="Trebuchet MS"/>
        </w:rPr>
        <w:t>prevazute</w:t>
      </w:r>
      <w:proofErr w:type="spellEnd"/>
      <w:r w:rsidR="001904E3" w:rsidRPr="00F73124">
        <w:rPr>
          <w:rStyle w:val="sttpar"/>
          <w:rFonts w:ascii="Trebuchet MS" w:hAnsi="Trebuchet MS"/>
        </w:rPr>
        <w:t xml:space="preserve"> in </w:t>
      </w:r>
      <w:proofErr w:type="spellStart"/>
      <w:r w:rsidR="001904E3" w:rsidRPr="00F73124">
        <w:rPr>
          <w:rStyle w:val="sttpar"/>
          <w:rFonts w:ascii="Trebuchet MS" w:hAnsi="Trebuchet MS"/>
        </w:rPr>
        <w:t>anexa</w:t>
      </w:r>
      <w:proofErr w:type="spellEnd"/>
      <w:r w:rsidR="001904E3" w:rsidRPr="00F73124">
        <w:rPr>
          <w:rStyle w:val="sttpar"/>
          <w:rFonts w:ascii="Trebuchet MS" w:hAnsi="Trebuchet MS"/>
        </w:rPr>
        <w:t xml:space="preserve"> nr.1 </w:t>
      </w:r>
      <w:proofErr w:type="spellStart"/>
      <w:r w:rsidR="001904E3" w:rsidRPr="00F73124">
        <w:rPr>
          <w:rStyle w:val="sttpar"/>
          <w:rFonts w:ascii="Trebuchet MS" w:hAnsi="Trebuchet MS"/>
        </w:rPr>
        <w:t>sau</w:t>
      </w:r>
      <w:proofErr w:type="spellEnd"/>
      <w:r w:rsidR="001904E3" w:rsidRPr="00F73124">
        <w:rPr>
          <w:rStyle w:val="sttpar"/>
          <w:rFonts w:ascii="Trebuchet MS" w:hAnsi="Trebuchet MS"/>
        </w:rPr>
        <w:t xml:space="preserve"> in </w:t>
      </w:r>
      <w:proofErr w:type="spellStart"/>
      <w:r w:rsidR="001904E3" w:rsidRPr="00F73124">
        <w:rPr>
          <w:rStyle w:val="sttpar"/>
          <w:rFonts w:ascii="Trebuchet MS" w:hAnsi="Trebuchet MS"/>
        </w:rPr>
        <w:t>prezenta</w:t>
      </w:r>
      <w:proofErr w:type="spellEnd"/>
      <w:r w:rsidR="001904E3" w:rsidRPr="00F73124">
        <w:rPr>
          <w:rStyle w:val="sttpar"/>
          <w:rFonts w:ascii="Trebuchet MS" w:hAnsi="Trebuchet MS"/>
        </w:rPr>
        <w:t xml:space="preserve"> </w:t>
      </w:r>
      <w:proofErr w:type="spellStart"/>
      <w:r w:rsidR="001904E3" w:rsidRPr="00F73124">
        <w:rPr>
          <w:rStyle w:val="sttpar"/>
          <w:rFonts w:ascii="Trebuchet MS" w:hAnsi="Trebuchet MS"/>
        </w:rPr>
        <w:t>anexa</w:t>
      </w:r>
      <w:proofErr w:type="spellEnd"/>
      <w:r w:rsidR="001904E3" w:rsidRPr="00F73124">
        <w:rPr>
          <w:rStyle w:val="sttpar"/>
          <w:rFonts w:ascii="Trebuchet MS" w:hAnsi="Trebuchet MS"/>
        </w:rPr>
        <w:t xml:space="preserve">, </w:t>
      </w:r>
      <w:proofErr w:type="spellStart"/>
      <w:r w:rsidR="001904E3" w:rsidRPr="00F73124">
        <w:rPr>
          <w:rStyle w:val="sttpar"/>
          <w:rFonts w:ascii="Trebuchet MS" w:hAnsi="Trebuchet MS"/>
        </w:rPr>
        <w:t>deja</w:t>
      </w:r>
      <w:proofErr w:type="spellEnd"/>
      <w:r w:rsidR="001904E3" w:rsidRPr="00F73124">
        <w:rPr>
          <w:rStyle w:val="sttpar"/>
          <w:rFonts w:ascii="Trebuchet MS" w:hAnsi="Trebuchet MS"/>
        </w:rPr>
        <w:t xml:space="preserve"> </w:t>
      </w:r>
      <w:proofErr w:type="spellStart"/>
      <w:r w:rsidR="001904E3" w:rsidRPr="00F73124">
        <w:rPr>
          <w:rStyle w:val="sttpar"/>
          <w:rFonts w:ascii="Trebuchet MS" w:hAnsi="Trebuchet MS"/>
        </w:rPr>
        <w:t>autorizate</w:t>
      </w:r>
      <w:proofErr w:type="spellEnd"/>
      <w:r w:rsidR="001904E3" w:rsidRPr="00F73124">
        <w:rPr>
          <w:rStyle w:val="sttpar"/>
          <w:rFonts w:ascii="Trebuchet MS" w:hAnsi="Trebuchet MS"/>
        </w:rPr>
        <w:t xml:space="preserve">, </w:t>
      </w:r>
      <w:proofErr w:type="spellStart"/>
      <w:r w:rsidR="001904E3" w:rsidRPr="00F73124">
        <w:rPr>
          <w:rStyle w:val="sttpar"/>
          <w:rFonts w:ascii="Trebuchet MS" w:hAnsi="Trebuchet MS"/>
        </w:rPr>
        <w:t>executate</w:t>
      </w:r>
      <w:proofErr w:type="spellEnd"/>
      <w:r w:rsidR="001904E3" w:rsidRPr="00F73124">
        <w:rPr>
          <w:rStyle w:val="sttpar"/>
          <w:rFonts w:ascii="Trebuchet MS" w:hAnsi="Trebuchet MS"/>
        </w:rPr>
        <w:t xml:space="preserve"> </w:t>
      </w:r>
      <w:proofErr w:type="spellStart"/>
      <w:r w:rsidR="001904E3" w:rsidRPr="00F73124">
        <w:rPr>
          <w:rStyle w:val="sttpar"/>
          <w:rFonts w:ascii="Trebuchet MS" w:hAnsi="Trebuchet MS"/>
        </w:rPr>
        <w:t>sau</w:t>
      </w:r>
      <w:proofErr w:type="spellEnd"/>
      <w:r w:rsidR="001904E3" w:rsidRPr="00F73124">
        <w:rPr>
          <w:rStyle w:val="sttpar"/>
          <w:rFonts w:ascii="Trebuchet MS" w:hAnsi="Trebuchet MS"/>
        </w:rPr>
        <w:t xml:space="preserve"> in curs de a fi </w:t>
      </w:r>
      <w:proofErr w:type="spellStart"/>
      <w:r w:rsidR="001904E3" w:rsidRPr="00F73124">
        <w:rPr>
          <w:rStyle w:val="sttpar"/>
          <w:rFonts w:ascii="Trebuchet MS" w:hAnsi="Trebuchet MS"/>
        </w:rPr>
        <w:t>executate</w:t>
      </w:r>
      <w:proofErr w:type="spellEnd"/>
      <w:r w:rsidR="001904E3" w:rsidRPr="00F73124">
        <w:rPr>
          <w:rStyle w:val="sttpar"/>
          <w:rFonts w:ascii="Trebuchet MS" w:hAnsi="Trebuchet MS"/>
        </w:rPr>
        <w:t xml:space="preserve">, care  pot </w:t>
      </w:r>
      <w:proofErr w:type="spellStart"/>
      <w:r w:rsidR="001904E3" w:rsidRPr="00F73124">
        <w:rPr>
          <w:rStyle w:val="sttpar"/>
          <w:rFonts w:ascii="Trebuchet MS" w:hAnsi="Trebuchet MS"/>
        </w:rPr>
        <w:t>avea</w:t>
      </w:r>
      <w:proofErr w:type="spellEnd"/>
      <w:r w:rsidR="001904E3" w:rsidRPr="00F73124">
        <w:rPr>
          <w:rStyle w:val="sttpar"/>
          <w:rFonts w:ascii="Trebuchet MS" w:hAnsi="Trebuchet MS"/>
        </w:rPr>
        <w:t xml:space="preserve"> </w:t>
      </w:r>
      <w:proofErr w:type="spellStart"/>
      <w:r w:rsidR="001904E3" w:rsidRPr="00F73124">
        <w:rPr>
          <w:rStyle w:val="sttpar"/>
          <w:rFonts w:ascii="Trebuchet MS" w:hAnsi="Trebuchet MS"/>
        </w:rPr>
        <w:t>efecte</w:t>
      </w:r>
      <w:proofErr w:type="spellEnd"/>
      <w:r w:rsidR="001904E3" w:rsidRPr="00F73124">
        <w:rPr>
          <w:rStyle w:val="sttpar"/>
          <w:rFonts w:ascii="Trebuchet MS" w:hAnsi="Trebuchet MS"/>
        </w:rPr>
        <w:t xml:space="preserve"> </w:t>
      </w:r>
      <w:proofErr w:type="spellStart"/>
      <w:r w:rsidR="001904E3" w:rsidRPr="00F73124">
        <w:rPr>
          <w:rStyle w:val="sttpar"/>
          <w:rFonts w:ascii="Trebuchet MS" w:hAnsi="Trebuchet MS"/>
        </w:rPr>
        <w:t>semnificative</w:t>
      </w:r>
      <w:proofErr w:type="spellEnd"/>
      <w:r w:rsidR="001904E3" w:rsidRPr="00F73124">
        <w:rPr>
          <w:rStyle w:val="sttpar"/>
          <w:rFonts w:ascii="Trebuchet MS" w:hAnsi="Trebuchet MS"/>
        </w:rPr>
        <w:t xml:space="preserve"> negative </w:t>
      </w:r>
      <w:proofErr w:type="spellStart"/>
      <w:r w:rsidR="001904E3" w:rsidRPr="00F73124">
        <w:rPr>
          <w:rStyle w:val="sttpar"/>
          <w:rFonts w:ascii="Trebuchet MS" w:hAnsi="Trebuchet MS"/>
        </w:rPr>
        <w:t>asupra</w:t>
      </w:r>
      <w:proofErr w:type="spellEnd"/>
      <w:r w:rsidR="001904E3" w:rsidRPr="00F73124">
        <w:rPr>
          <w:rStyle w:val="sttpar"/>
          <w:rFonts w:ascii="Trebuchet MS" w:hAnsi="Trebuchet MS"/>
        </w:rPr>
        <w:t xml:space="preserve"> </w:t>
      </w:r>
      <w:proofErr w:type="spellStart"/>
      <w:r w:rsidR="001904E3" w:rsidRPr="00F73124">
        <w:rPr>
          <w:rStyle w:val="sttpar"/>
          <w:rFonts w:ascii="Trebuchet MS" w:hAnsi="Trebuchet MS"/>
        </w:rPr>
        <w:t>mediului</w:t>
      </w:r>
      <w:proofErr w:type="spellEnd"/>
      <w:r w:rsidR="001904E3" w:rsidRPr="00F73124">
        <w:rPr>
          <w:rStyle w:val="sttpar"/>
          <w:rFonts w:ascii="Trebuchet MS" w:hAnsi="Trebuchet MS"/>
        </w:rPr>
        <w:t>”</w:t>
      </w:r>
      <w:r w:rsidR="001904E3" w:rsidRPr="00F73124">
        <w:rPr>
          <w:rFonts w:ascii="Trebuchet MS" w:hAnsi="Trebuchet MS"/>
          <w:color w:val="FF0000"/>
        </w:rPr>
        <w:t xml:space="preserve"> </w:t>
      </w:r>
    </w:p>
    <w:p w14:paraId="6A83F5C3" w14:textId="3FB7A8C0" w:rsidR="0066211E" w:rsidRPr="00F73124" w:rsidRDefault="0066211E" w:rsidP="00F73124">
      <w:pPr>
        <w:pStyle w:val="ListParagraph"/>
        <w:numPr>
          <w:ilvl w:val="0"/>
          <w:numId w:val="6"/>
        </w:numPr>
        <w:autoSpaceDE w:val="0"/>
        <w:autoSpaceDN w:val="0"/>
        <w:adjustRightInd w:val="0"/>
        <w:spacing w:after="0" w:line="360" w:lineRule="auto"/>
        <w:rPr>
          <w:rFonts w:ascii="Trebuchet MS" w:hAnsi="Trebuchet MS"/>
          <w:color w:val="000000"/>
        </w:rPr>
      </w:pPr>
      <w:r w:rsidRPr="00F73124">
        <w:rPr>
          <w:rFonts w:ascii="Trebuchet MS" w:hAnsi="Trebuchet MS"/>
          <w:color w:val="000000"/>
        </w:rPr>
        <w:t xml:space="preserve">- </w:t>
      </w:r>
      <w:proofErr w:type="spellStart"/>
      <w:proofErr w:type="gramStart"/>
      <w:r w:rsidRPr="00F73124">
        <w:rPr>
          <w:rFonts w:ascii="Trebuchet MS" w:hAnsi="Trebuchet MS"/>
          <w:color w:val="000000"/>
        </w:rPr>
        <w:t>proiectul</w:t>
      </w:r>
      <w:proofErr w:type="spellEnd"/>
      <w:proofErr w:type="gramEnd"/>
      <w:r w:rsidRPr="00F73124">
        <w:rPr>
          <w:rFonts w:ascii="Trebuchet MS" w:hAnsi="Trebuchet MS"/>
          <w:color w:val="000000"/>
        </w:rPr>
        <w:t xml:space="preserve"> </w:t>
      </w:r>
      <w:proofErr w:type="spellStart"/>
      <w:r w:rsidRPr="00F73124">
        <w:rPr>
          <w:rFonts w:ascii="Trebuchet MS" w:hAnsi="Trebuchet MS"/>
          <w:color w:val="000000"/>
        </w:rPr>
        <w:t>propus</w:t>
      </w:r>
      <w:proofErr w:type="spellEnd"/>
      <w:r w:rsidRPr="00F73124">
        <w:rPr>
          <w:rFonts w:ascii="Trebuchet MS" w:hAnsi="Trebuchet MS"/>
          <w:color w:val="000000"/>
        </w:rPr>
        <w:t xml:space="preserve"> nu </w:t>
      </w:r>
      <w:proofErr w:type="spellStart"/>
      <w:r w:rsidRPr="00F73124">
        <w:rPr>
          <w:rFonts w:ascii="Trebuchet MS" w:hAnsi="Trebuchet MS"/>
          <w:color w:val="000000"/>
        </w:rPr>
        <w:t>intră</w:t>
      </w:r>
      <w:proofErr w:type="spellEnd"/>
      <w:r w:rsidRPr="00F73124">
        <w:rPr>
          <w:rFonts w:ascii="Trebuchet MS" w:hAnsi="Trebuchet MS"/>
          <w:color w:val="000000"/>
        </w:rPr>
        <w:t xml:space="preserve"> sub </w:t>
      </w:r>
      <w:proofErr w:type="spellStart"/>
      <w:r w:rsidRPr="00F73124">
        <w:rPr>
          <w:rFonts w:ascii="Trebuchet MS" w:hAnsi="Trebuchet MS"/>
          <w:color w:val="000000"/>
        </w:rPr>
        <w:t>incidența</w:t>
      </w:r>
      <w:proofErr w:type="spellEnd"/>
      <w:r w:rsidRPr="00F73124">
        <w:rPr>
          <w:rFonts w:ascii="Trebuchet MS" w:hAnsi="Trebuchet MS"/>
          <w:color w:val="000000"/>
        </w:rPr>
        <w:t xml:space="preserve"> art. </w:t>
      </w:r>
      <w:proofErr w:type="gramStart"/>
      <w:r w:rsidRPr="00F73124">
        <w:rPr>
          <w:rFonts w:ascii="Trebuchet MS" w:hAnsi="Trebuchet MS"/>
          <w:color w:val="000000"/>
        </w:rPr>
        <w:t>28</w:t>
      </w:r>
      <w:proofErr w:type="gramEnd"/>
      <w:r w:rsidRPr="00F73124">
        <w:rPr>
          <w:rFonts w:ascii="Trebuchet MS" w:hAnsi="Trebuchet MS"/>
          <w:color w:val="000000"/>
        </w:rPr>
        <w:t xml:space="preserve"> din O.U.G. </w:t>
      </w:r>
      <w:proofErr w:type="spellStart"/>
      <w:r w:rsidRPr="00F73124">
        <w:rPr>
          <w:rFonts w:ascii="Trebuchet MS" w:hAnsi="Trebuchet MS"/>
          <w:color w:val="000000"/>
        </w:rPr>
        <w:t>nr</w:t>
      </w:r>
      <w:proofErr w:type="spellEnd"/>
      <w:r w:rsidRPr="00F73124">
        <w:rPr>
          <w:rFonts w:ascii="Trebuchet MS" w:hAnsi="Trebuchet MS"/>
          <w:color w:val="000000"/>
        </w:rPr>
        <w:t xml:space="preserve">. </w:t>
      </w:r>
      <w:proofErr w:type="gramStart"/>
      <w:r w:rsidRPr="00F73124">
        <w:rPr>
          <w:rFonts w:ascii="Trebuchet MS" w:hAnsi="Trebuchet MS"/>
          <w:color w:val="000000"/>
        </w:rPr>
        <w:t>57/2007</w:t>
      </w:r>
      <w:proofErr w:type="gramEnd"/>
      <w:r w:rsidRPr="00F73124">
        <w:rPr>
          <w:rFonts w:ascii="Trebuchet MS" w:hAnsi="Trebuchet MS"/>
          <w:color w:val="000000"/>
        </w:rPr>
        <w:t xml:space="preserve">, </w:t>
      </w:r>
      <w:proofErr w:type="spellStart"/>
      <w:r w:rsidRPr="00F73124">
        <w:rPr>
          <w:rFonts w:ascii="Trebuchet MS" w:hAnsi="Trebuchet MS"/>
          <w:color w:val="000000"/>
        </w:rPr>
        <w:t>privind</w:t>
      </w:r>
      <w:proofErr w:type="spellEnd"/>
      <w:r w:rsidRPr="00F73124">
        <w:rPr>
          <w:rFonts w:ascii="Trebuchet MS" w:hAnsi="Trebuchet MS"/>
          <w:color w:val="000000"/>
        </w:rPr>
        <w:t xml:space="preserve"> </w:t>
      </w:r>
      <w:proofErr w:type="spellStart"/>
      <w:r w:rsidRPr="00F73124">
        <w:rPr>
          <w:rFonts w:ascii="Trebuchet MS" w:hAnsi="Trebuchet MS"/>
          <w:color w:val="000000"/>
        </w:rPr>
        <w:t>regimul</w:t>
      </w:r>
      <w:proofErr w:type="spellEnd"/>
      <w:r w:rsidRPr="00F73124">
        <w:rPr>
          <w:rFonts w:ascii="Trebuchet MS" w:hAnsi="Trebuchet MS"/>
          <w:color w:val="000000"/>
        </w:rPr>
        <w:t xml:space="preserve"> </w:t>
      </w:r>
      <w:proofErr w:type="spellStart"/>
      <w:r w:rsidRPr="00F73124">
        <w:rPr>
          <w:rFonts w:ascii="Trebuchet MS" w:hAnsi="Trebuchet MS"/>
          <w:color w:val="000000"/>
        </w:rPr>
        <w:t>ariilor</w:t>
      </w:r>
      <w:proofErr w:type="spellEnd"/>
      <w:r w:rsidRPr="00F73124">
        <w:rPr>
          <w:rFonts w:ascii="Trebuchet MS" w:hAnsi="Trebuchet MS"/>
          <w:color w:val="000000"/>
        </w:rPr>
        <w:t xml:space="preserve"> </w:t>
      </w:r>
      <w:proofErr w:type="spellStart"/>
      <w:r w:rsidRPr="00F73124">
        <w:rPr>
          <w:rFonts w:ascii="Trebuchet MS" w:hAnsi="Trebuchet MS"/>
          <w:color w:val="000000"/>
        </w:rPr>
        <w:t>naturale</w:t>
      </w:r>
      <w:proofErr w:type="spellEnd"/>
      <w:r w:rsidRPr="00F73124">
        <w:rPr>
          <w:rFonts w:ascii="Trebuchet MS" w:hAnsi="Trebuchet MS"/>
          <w:color w:val="000000"/>
        </w:rPr>
        <w:t xml:space="preserve"> </w:t>
      </w:r>
      <w:proofErr w:type="spellStart"/>
      <w:r w:rsidRPr="00F73124">
        <w:rPr>
          <w:rFonts w:ascii="Trebuchet MS" w:hAnsi="Trebuchet MS"/>
          <w:color w:val="000000"/>
        </w:rPr>
        <w:t>protejate</w:t>
      </w:r>
      <w:proofErr w:type="spellEnd"/>
      <w:r w:rsidRPr="00F73124">
        <w:rPr>
          <w:rFonts w:ascii="Trebuchet MS" w:hAnsi="Trebuchet MS"/>
          <w:color w:val="000000"/>
        </w:rPr>
        <w:t xml:space="preserve">, </w:t>
      </w:r>
      <w:proofErr w:type="spellStart"/>
      <w:r w:rsidRPr="00F73124">
        <w:rPr>
          <w:rFonts w:ascii="Trebuchet MS" w:hAnsi="Trebuchet MS"/>
          <w:color w:val="000000"/>
        </w:rPr>
        <w:t>conservarea</w:t>
      </w:r>
      <w:proofErr w:type="spellEnd"/>
      <w:r w:rsidRPr="00F73124">
        <w:rPr>
          <w:rFonts w:ascii="Trebuchet MS" w:hAnsi="Trebuchet MS"/>
          <w:color w:val="000000"/>
        </w:rPr>
        <w:t xml:space="preserve"> </w:t>
      </w:r>
      <w:proofErr w:type="spellStart"/>
      <w:r w:rsidRPr="00F73124">
        <w:rPr>
          <w:rFonts w:ascii="Trebuchet MS" w:hAnsi="Trebuchet MS"/>
          <w:color w:val="000000"/>
        </w:rPr>
        <w:t>habitatelor</w:t>
      </w:r>
      <w:proofErr w:type="spellEnd"/>
      <w:r w:rsidRPr="00F73124">
        <w:rPr>
          <w:rFonts w:ascii="Trebuchet MS" w:hAnsi="Trebuchet MS"/>
          <w:color w:val="000000"/>
        </w:rPr>
        <w:t xml:space="preserve"> </w:t>
      </w:r>
      <w:proofErr w:type="spellStart"/>
      <w:r w:rsidRPr="00F73124">
        <w:rPr>
          <w:rFonts w:ascii="Trebuchet MS" w:hAnsi="Trebuchet MS"/>
          <w:color w:val="000000"/>
        </w:rPr>
        <w:t>naturale</w:t>
      </w:r>
      <w:proofErr w:type="spellEnd"/>
      <w:r w:rsidRPr="00F73124">
        <w:rPr>
          <w:rFonts w:ascii="Trebuchet MS" w:hAnsi="Trebuchet MS"/>
          <w:color w:val="000000"/>
        </w:rPr>
        <w:t xml:space="preserve">, a </w:t>
      </w:r>
      <w:proofErr w:type="spellStart"/>
      <w:r w:rsidRPr="00F73124">
        <w:rPr>
          <w:rFonts w:ascii="Trebuchet MS" w:hAnsi="Trebuchet MS"/>
          <w:color w:val="000000"/>
        </w:rPr>
        <w:t>florei</w:t>
      </w:r>
      <w:proofErr w:type="spellEnd"/>
      <w:r w:rsidRPr="00F73124">
        <w:rPr>
          <w:rFonts w:ascii="Trebuchet MS" w:hAnsi="Trebuchet MS"/>
          <w:color w:val="000000"/>
        </w:rPr>
        <w:t xml:space="preserve"> </w:t>
      </w:r>
      <w:proofErr w:type="spellStart"/>
      <w:r w:rsidRPr="00F73124">
        <w:rPr>
          <w:rFonts w:ascii="Trebuchet MS" w:hAnsi="Trebuchet MS"/>
          <w:color w:val="000000"/>
        </w:rPr>
        <w:t>și</w:t>
      </w:r>
      <w:proofErr w:type="spellEnd"/>
      <w:r w:rsidRPr="00F73124">
        <w:rPr>
          <w:rFonts w:ascii="Trebuchet MS" w:hAnsi="Trebuchet MS"/>
          <w:color w:val="000000"/>
        </w:rPr>
        <w:t xml:space="preserve"> </w:t>
      </w:r>
      <w:proofErr w:type="spellStart"/>
      <w:r w:rsidRPr="00F73124">
        <w:rPr>
          <w:rFonts w:ascii="Trebuchet MS" w:hAnsi="Trebuchet MS"/>
          <w:color w:val="000000"/>
        </w:rPr>
        <w:t>faunei</w:t>
      </w:r>
      <w:proofErr w:type="spellEnd"/>
      <w:r w:rsidRPr="00F73124">
        <w:rPr>
          <w:rFonts w:ascii="Trebuchet MS" w:hAnsi="Trebuchet MS"/>
          <w:color w:val="000000"/>
        </w:rPr>
        <w:t xml:space="preserve"> </w:t>
      </w:r>
      <w:proofErr w:type="spellStart"/>
      <w:r w:rsidRPr="00F73124">
        <w:rPr>
          <w:rFonts w:ascii="Trebuchet MS" w:hAnsi="Trebuchet MS"/>
          <w:color w:val="000000"/>
        </w:rPr>
        <w:t>sălbatice</w:t>
      </w:r>
      <w:proofErr w:type="spellEnd"/>
      <w:r w:rsidRPr="00F73124">
        <w:rPr>
          <w:rFonts w:ascii="Trebuchet MS" w:hAnsi="Trebuchet MS"/>
          <w:color w:val="000000"/>
        </w:rPr>
        <w:t xml:space="preserve">, cu </w:t>
      </w:r>
      <w:proofErr w:type="spellStart"/>
      <w:r w:rsidRPr="00F73124">
        <w:rPr>
          <w:rFonts w:ascii="Trebuchet MS" w:hAnsi="Trebuchet MS"/>
          <w:color w:val="000000"/>
        </w:rPr>
        <w:t>modificările</w:t>
      </w:r>
      <w:proofErr w:type="spellEnd"/>
      <w:r w:rsidRPr="00F73124">
        <w:rPr>
          <w:rFonts w:ascii="Trebuchet MS" w:hAnsi="Trebuchet MS"/>
          <w:color w:val="000000"/>
        </w:rPr>
        <w:t xml:space="preserve"> </w:t>
      </w:r>
      <w:proofErr w:type="spellStart"/>
      <w:r w:rsidRPr="00F73124">
        <w:rPr>
          <w:rFonts w:ascii="Trebuchet MS" w:hAnsi="Trebuchet MS"/>
          <w:color w:val="000000"/>
        </w:rPr>
        <w:t>şi</w:t>
      </w:r>
      <w:proofErr w:type="spellEnd"/>
      <w:r w:rsidRPr="00F73124">
        <w:rPr>
          <w:rFonts w:ascii="Trebuchet MS" w:hAnsi="Trebuchet MS"/>
          <w:color w:val="000000"/>
        </w:rPr>
        <w:t xml:space="preserve"> </w:t>
      </w:r>
      <w:proofErr w:type="spellStart"/>
      <w:r w:rsidRPr="00F73124">
        <w:rPr>
          <w:rFonts w:ascii="Trebuchet MS" w:hAnsi="Trebuchet MS"/>
          <w:color w:val="000000"/>
        </w:rPr>
        <w:t>completările</w:t>
      </w:r>
      <w:proofErr w:type="spellEnd"/>
      <w:r w:rsidRPr="00F73124">
        <w:rPr>
          <w:rFonts w:ascii="Trebuchet MS" w:hAnsi="Trebuchet MS"/>
          <w:color w:val="000000"/>
        </w:rPr>
        <w:t xml:space="preserve"> </w:t>
      </w:r>
      <w:proofErr w:type="spellStart"/>
      <w:r w:rsidRPr="00F73124">
        <w:rPr>
          <w:rFonts w:ascii="Trebuchet MS" w:hAnsi="Trebuchet MS"/>
          <w:color w:val="000000"/>
        </w:rPr>
        <w:t>ulterioare</w:t>
      </w:r>
      <w:proofErr w:type="spellEnd"/>
      <w:r w:rsidR="00C8236D" w:rsidRPr="00F73124">
        <w:rPr>
          <w:rFonts w:ascii="Trebuchet MS" w:hAnsi="Trebuchet MS"/>
          <w:color w:val="000000"/>
        </w:rPr>
        <w:t xml:space="preserve">, </w:t>
      </w:r>
      <w:proofErr w:type="spellStart"/>
      <w:r w:rsidR="00C8236D" w:rsidRPr="00F73124">
        <w:rPr>
          <w:rFonts w:ascii="Trebuchet MS" w:hAnsi="Trebuchet MS"/>
          <w:color w:val="000000"/>
        </w:rPr>
        <w:t>aprobată</w:t>
      </w:r>
      <w:proofErr w:type="spellEnd"/>
      <w:r w:rsidR="00C8236D" w:rsidRPr="00F73124">
        <w:rPr>
          <w:rFonts w:ascii="Trebuchet MS" w:hAnsi="Trebuchet MS"/>
          <w:color w:val="000000"/>
        </w:rPr>
        <w:t xml:space="preserve"> </w:t>
      </w:r>
      <w:proofErr w:type="spellStart"/>
      <w:r w:rsidR="00C8236D" w:rsidRPr="00F73124">
        <w:rPr>
          <w:rFonts w:ascii="Trebuchet MS" w:hAnsi="Trebuchet MS"/>
          <w:color w:val="000000"/>
        </w:rPr>
        <w:t>prin</w:t>
      </w:r>
      <w:proofErr w:type="spellEnd"/>
      <w:r w:rsidR="00C8236D" w:rsidRPr="00F73124">
        <w:rPr>
          <w:rFonts w:ascii="Trebuchet MS" w:hAnsi="Trebuchet MS"/>
          <w:color w:val="000000"/>
        </w:rPr>
        <w:t xml:space="preserve"> </w:t>
      </w:r>
      <w:proofErr w:type="spellStart"/>
      <w:r w:rsidR="00C8236D" w:rsidRPr="00F73124">
        <w:rPr>
          <w:rFonts w:ascii="Trebuchet MS" w:hAnsi="Trebuchet MS"/>
          <w:color w:val="000000"/>
        </w:rPr>
        <w:t>Legea</w:t>
      </w:r>
      <w:proofErr w:type="spellEnd"/>
      <w:r w:rsidR="00C8236D" w:rsidRPr="00F73124">
        <w:rPr>
          <w:rFonts w:ascii="Trebuchet MS" w:hAnsi="Trebuchet MS"/>
          <w:color w:val="000000"/>
        </w:rPr>
        <w:t xml:space="preserve"> </w:t>
      </w:r>
      <w:proofErr w:type="spellStart"/>
      <w:r w:rsidR="00C8236D" w:rsidRPr="00F73124">
        <w:rPr>
          <w:rFonts w:ascii="Trebuchet MS" w:hAnsi="Trebuchet MS"/>
          <w:color w:val="000000"/>
        </w:rPr>
        <w:t>nr</w:t>
      </w:r>
      <w:proofErr w:type="spellEnd"/>
      <w:r w:rsidR="00C8236D" w:rsidRPr="00F73124">
        <w:rPr>
          <w:rFonts w:ascii="Trebuchet MS" w:hAnsi="Trebuchet MS"/>
          <w:color w:val="000000"/>
        </w:rPr>
        <w:t>. 49/2011</w:t>
      </w:r>
      <w:r w:rsidRPr="00F73124">
        <w:rPr>
          <w:rFonts w:ascii="Trebuchet MS" w:hAnsi="Trebuchet MS"/>
          <w:color w:val="000000"/>
        </w:rPr>
        <w:t xml:space="preserve">; </w:t>
      </w:r>
    </w:p>
    <w:p w14:paraId="5939B964" w14:textId="6BC17572" w:rsidR="0066211E" w:rsidRPr="00F73124" w:rsidRDefault="0066211E" w:rsidP="00F73124">
      <w:pPr>
        <w:pStyle w:val="ListParagraph"/>
        <w:numPr>
          <w:ilvl w:val="0"/>
          <w:numId w:val="6"/>
        </w:numPr>
        <w:autoSpaceDE w:val="0"/>
        <w:autoSpaceDN w:val="0"/>
        <w:adjustRightInd w:val="0"/>
        <w:spacing w:after="0" w:line="360" w:lineRule="auto"/>
        <w:rPr>
          <w:rFonts w:ascii="Trebuchet MS" w:hAnsi="Trebuchet MS"/>
          <w:color w:val="000000"/>
        </w:rPr>
      </w:pPr>
      <w:r w:rsidRPr="00F73124">
        <w:rPr>
          <w:rFonts w:ascii="Trebuchet MS" w:hAnsi="Trebuchet MS"/>
          <w:color w:val="000000"/>
        </w:rPr>
        <w:t xml:space="preserve">- </w:t>
      </w:r>
      <w:proofErr w:type="spellStart"/>
      <w:proofErr w:type="gramStart"/>
      <w:r w:rsidRPr="00F73124">
        <w:rPr>
          <w:rFonts w:ascii="Trebuchet MS" w:hAnsi="Trebuchet MS"/>
          <w:color w:val="000000"/>
        </w:rPr>
        <w:t>proiectul</w:t>
      </w:r>
      <w:proofErr w:type="spellEnd"/>
      <w:proofErr w:type="gramEnd"/>
      <w:r w:rsidRPr="00F73124">
        <w:rPr>
          <w:rFonts w:ascii="Trebuchet MS" w:hAnsi="Trebuchet MS"/>
          <w:color w:val="000000"/>
        </w:rPr>
        <w:t xml:space="preserve"> </w:t>
      </w:r>
      <w:proofErr w:type="spellStart"/>
      <w:r w:rsidRPr="00F73124">
        <w:rPr>
          <w:rFonts w:ascii="Trebuchet MS" w:hAnsi="Trebuchet MS"/>
          <w:color w:val="000000"/>
        </w:rPr>
        <w:t>propus</w:t>
      </w:r>
      <w:proofErr w:type="spellEnd"/>
      <w:r w:rsidRPr="00F73124">
        <w:rPr>
          <w:rFonts w:ascii="Trebuchet MS" w:hAnsi="Trebuchet MS"/>
          <w:color w:val="000000"/>
        </w:rPr>
        <w:t xml:space="preserve"> nu </w:t>
      </w:r>
      <w:proofErr w:type="spellStart"/>
      <w:r w:rsidRPr="00F73124">
        <w:rPr>
          <w:rFonts w:ascii="Trebuchet MS" w:hAnsi="Trebuchet MS"/>
          <w:color w:val="000000"/>
        </w:rPr>
        <w:t>int</w:t>
      </w:r>
      <w:r w:rsidR="00C8236D" w:rsidRPr="00F73124">
        <w:rPr>
          <w:rFonts w:ascii="Trebuchet MS" w:hAnsi="Trebuchet MS"/>
          <w:color w:val="000000"/>
        </w:rPr>
        <w:t>ră</w:t>
      </w:r>
      <w:proofErr w:type="spellEnd"/>
      <w:r w:rsidR="00C8236D" w:rsidRPr="00F73124">
        <w:rPr>
          <w:rFonts w:ascii="Trebuchet MS" w:hAnsi="Trebuchet MS"/>
          <w:color w:val="000000"/>
        </w:rPr>
        <w:t xml:space="preserve"> sub </w:t>
      </w:r>
      <w:proofErr w:type="spellStart"/>
      <w:r w:rsidR="00C8236D" w:rsidRPr="00F73124">
        <w:rPr>
          <w:rFonts w:ascii="Trebuchet MS" w:hAnsi="Trebuchet MS"/>
          <w:color w:val="000000"/>
        </w:rPr>
        <w:t>incidenţa</w:t>
      </w:r>
      <w:proofErr w:type="spellEnd"/>
      <w:r w:rsidR="00C8236D" w:rsidRPr="00F73124">
        <w:rPr>
          <w:rFonts w:ascii="Trebuchet MS" w:hAnsi="Trebuchet MS"/>
          <w:color w:val="000000"/>
        </w:rPr>
        <w:t xml:space="preserve"> art. </w:t>
      </w:r>
      <w:proofErr w:type="gramStart"/>
      <w:r w:rsidR="00C8236D" w:rsidRPr="00F73124">
        <w:rPr>
          <w:rFonts w:ascii="Trebuchet MS" w:hAnsi="Trebuchet MS"/>
          <w:color w:val="000000"/>
        </w:rPr>
        <w:t xml:space="preserve">48 </w:t>
      </w:r>
      <w:proofErr w:type="spellStart"/>
      <w:r w:rsidR="00C8236D" w:rsidRPr="00F73124">
        <w:rPr>
          <w:rFonts w:ascii="Trebuchet MS" w:hAnsi="Trebuchet MS"/>
          <w:color w:val="000000"/>
        </w:rPr>
        <w:t>și</w:t>
      </w:r>
      <w:proofErr w:type="spellEnd"/>
      <w:proofErr w:type="gramEnd"/>
      <w:r w:rsidR="00C8236D" w:rsidRPr="00F73124">
        <w:rPr>
          <w:rFonts w:ascii="Trebuchet MS" w:hAnsi="Trebuchet MS"/>
          <w:color w:val="000000"/>
        </w:rPr>
        <w:t xml:space="preserve"> art. </w:t>
      </w:r>
      <w:proofErr w:type="gramStart"/>
      <w:r w:rsidR="00C8236D" w:rsidRPr="00F73124">
        <w:rPr>
          <w:rFonts w:ascii="Trebuchet MS" w:hAnsi="Trebuchet MS"/>
          <w:color w:val="000000"/>
        </w:rPr>
        <w:t>54</w:t>
      </w:r>
      <w:proofErr w:type="gramEnd"/>
      <w:r w:rsidRPr="00F73124">
        <w:rPr>
          <w:rFonts w:ascii="Trebuchet MS" w:hAnsi="Trebuchet MS"/>
          <w:color w:val="000000"/>
        </w:rPr>
        <w:t xml:space="preserve"> din </w:t>
      </w:r>
      <w:proofErr w:type="spellStart"/>
      <w:r w:rsidRPr="00F73124">
        <w:rPr>
          <w:rFonts w:ascii="Trebuchet MS" w:hAnsi="Trebuchet MS"/>
          <w:color w:val="000000"/>
        </w:rPr>
        <w:t>Legea</w:t>
      </w:r>
      <w:proofErr w:type="spellEnd"/>
      <w:r w:rsidRPr="00F73124">
        <w:rPr>
          <w:rFonts w:ascii="Trebuchet MS" w:hAnsi="Trebuchet MS"/>
          <w:color w:val="000000"/>
        </w:rPr>
        <w:t xml:space="preserve"> </w:t>
      </w:r>
      <w:proofErr w:type="spellStart"/>
      <w:r w:rsidRPr="00F73124">
        <w:rPr>
          <w:rFonts w:ascii="Trebuchet MS" w:hAnsi="Trebuchet MS"/>
          <w:color w:val="000000"/>
        </w:rPr>
        <w:t>apelor</w:t>
      </w:r>
      <w:proofErr w:type="spellEnd"/>
      <w:r w:rsidRPr="00F73124">
        <w:rPr>
          <w:rFonts w:ascii="Trebuchet MS" w:hAnsi="Trebuchet MS"/>
          <w:color w:val="000000"/>
        </w:rPr>
        <w:t xml:space="preserve"> 107/1996, cu </w:t>
      </w:r>
      <w:proofErr w:type="spellStart"/>
      <w:r w:rsidRPr="00F73124">
        <w:rPr>
          <w:rFonts w:ascii="Trebuchet MS" w:hAnsi="Trebuchet MS"/>
          <w:color w:val="000000"/>
        </w:rPr>
        <w:t>modificările</w:t>
      </w:r>
      <w:proofErr w:type="spellEnd"/>
      <w:r w:rsidRPr="00F73124">
        <w:rPr>
          <w:rFonts w:ascii="Trebuchet MS" w:hAnsi="Trebuchet MS"/>
          <w:color w:val="000000"/>
        </w:rPr>
        <w:t xml:space="preserve"> </w:t>
      </w:r>
      <w:proofErr w:type="spellStart"/>
      <w:r w:rsidRPr="00F73124">
        <w:rPr>
          <w:rFonts w:ascii="Trebuchet MS" w:hAnsi="Trebuchet MS"/>
          <w:color w:val="000000"/>
        </w:rPr>
        <w:t>şi</w:t>
      </w:r>
      <w:proofErr w:type="spellEnd"/>
      <w:r w:rsidRPr="00F73124">
        <w:rPr>
          <w:rFonts w:ascii="Trebuchet MS" w:hAnsi="Trebuchet MS"/>
          <w:color w:val="000000"/>
        </w:rPr>
        <w:t xml:space="preserve"> </w:t>
      </w:r>
      <w:proofErr w:type="spellStart"/>
      <w:r w:rsidRPr="00F73124">
        <w:rPr>
          <w:rFonts w:ascii="Trebuchet MS" w:hAnsi="Trebuchet MS"/>
          <w:color w:val="000000"/>
        </w:rPr>
        <w:t>completările</w:t>
      </w:r>
      <w:proofErr w:type="spellEnd"/>
      <w:r w:rsidRPr="00F73124">
        <w:rPr>
          <w:rFonts w:ascii="Trebuchet MS" w:hAnsi="Trebuchet MS"/>
          <w:color w:val="000000"/>
        </w:rPr>
        <w:t xml:space="preserve"> </w:t>
      </w:r>
      <w:proofErr w:type="spellStart"/>
      <w:r w:rsidRPr="00F73124">
        <w:rPr>
          <w:rFonts w:ascii="Trebuchet MS" w:hAnsi="Trebuchet MS"/>
          <w:color w:val="000000"/>
        </w:rPr>
        <w:t>ulterioare</w:t>
      </w:r>
      <w:proofErr w:type="spellEnd"/>
      <w:r w:rsidRPr="00F73124">
        <w:rPr>
          <w:rFonts w:ascii="Trebuchet MS" w:hAnsi="Trebuchet MS"/>
          <w:color w:val="000000"/>
        </w:rPr>
        <w:t xml:space="preserve">. </w:t>
      </w:r>
    </w:p>
    <w:p w14:paraId="39EF606A" w14:textId="77777777" w:rsidR="001904E3" w:rsidRPr="00F73124" w:rsidRDefault="001904E3" w:rsidP="00F73124">
      <w:pPr>
        <w:spacing w:after="0" w:line="360" w:lineRule="auto"/>
        <w:jc w:val="both"/>
        <w:textAlignment w:val="baseline"/>
        <w:rPr>
          <w:rFonts w:ascii="Trebuchet MS" w:hAnsi="Trebuchet MS"/>
        </w:rPr>
      </w:pPr>
      <w:r w:rsidRPr="00F73124">
        <w:rPr>
          <w:rFonts w:ascii="Trebuchet MS" w:hAnsi="Trebuchet MS"/>
        </w:rPr>
        <w:t> 1. Caracteristicile proiectului</w:t>
      </w:r>
    </w:p>
    <w:p w14:paraId="1FF450A9" w14:textId="550F0427" w:rsidR="005920FF" w:rsidRPr="00F73124" w:rsidRDefault="001904E3" w:rsidP="00F73124">
      <w:pPr>
        <w:pStyle w:val="BodyText"/>
        <w:spacing w:line="360" w:lineRule="auto"/>
        <w:jc w:val="both"/>
        <w:rPr>
          <w:rFonts w:ascii="Trebuchet MS" w:hAnsi="Trebuchet MS"/>
          <w:color w:val="FF0000"/>
          <w:sz w:val="22"/>
          <w:szCs w:val="22"/>
          <w:lang w:val="it-IT"/>
        </w:rPr>
      </w:pPr>
      <w:r w:rsidRPr="00F73124">
        <w:rPr>
          <w:rFonts w:ascii="Trebuchet MS" w:hAnsi="Trebuchet MS"/>
          <w:sz w:val="22"/>
          <w:szCs w:val="22"/>
        </w:rPr>
        <w:t xml:space="preserve">     </w:t>
      </w:r>
      <w:proofErr w:type="spellStart"/>
      <w:r w:rsidRPr="00F73124">
        <w:rPr>
          <w:rFonts w:ascii="Trebuchet MS" w:hAnsi="Trebuchet MS"/>
          <w:sz w:val="22"/>
          <w:szCs w:val="22"/>
        </w:rPr>
        <w:t>Proiectul</w:t>
      </w:r>
      <w:proofErr w:type="spellEnd"/>
      <w:r w:rsidRPr="00F73124">
        <w:rPr>
          <w:rFonts w:ascii="Trebuchet MS" w:hAnsi="Trebuchet MS"/>
          <w:sz w:val="22"/>
          <w:szCs w:val="22"/>
        </w:rPr>
        <w:t xml:space="preserve"> are ca</w:t>
      </w:r>
      <w:r w:rsidR="0066211E" w:rsidRPr="00F73124">
        <w:rPr>
          <w:rFonts w:ascii="Trebuchet MS" w:hAnsi="Trebuchet MS"/>
          <w:sz w:val="22"/>
          <w:szCs w:val="22"/>
          <w:lang w:val="it-IT"/>
        </w:rPr>
        <w:t xml:space="preserve"> obiectiv mă</w:t>
      </w:r>
      <w:r w:rsidRPr="00F73124">
        <w:rPr>
          <w:rFonts w:ascii="Trebuchet MS" w:hAnsi="Trebuchet MS"/>
          <w:sz w:val="22"/>
          <w:szCs w:val="22"/>
          <w:lang w:val="it-IT"/>
        </w:rPr>
        <w:t>rirea capacitatii de circulatie, corespunzator n</w:t>
      </w:r>
      <w:r w:rsidR="0066211E" w:rsidRPr="00F73124">
        <w:rPr>
          <w:rFonts w:ascii="Trebuchet MS" w:hAnsi="Trebuchet MS"/>
          <w:sz w:val="22"/>
          <w:szCs w:val="22"/>
          <w:lang w:val="it-IT"/>
        </w:rPr>
        <w:t>ecesitatilor de trafic actuale și de perspectivă</w:t>
      </w:r>
      <w:r w:rsidRPr="00F73124">
        <w:rPr>
          <w:rFonts w:ascii="Trebuchet MS" w:hAnsi="Trebuchet MS"/>
          <w:sz w:val="22"/>
          <w:szCs w:val="22"/>
          <w:lang w:val="it-IT"/>
        </w:rPr>
        <w:t>.</w:t>
      </w:r>
      <w:r w:rsidRPr="00F73124">
        <w:rPr>
          <w:rFonts w:ascii="Trebuchet MS" w:hAnsi="Trebuchet MS"/>
          <w:color w:val="FF0000"/>
          <w:sz w:val="22"/>
          <w:szCs w:val="22"/>
          <w:lang w:val="it-IT"/>
        </w:rPr>
        <w:t xml:space="preserve">  </w:t>
      </w:r>
    </w:p>
    <w:p w14:paraId="11AF8EEF" w14:textId="6247BCFC" w:rsidR="005920FF" w:rsidRPr="00F73124" w:rsidRDefault="00FF71A1" w:rsidP="00F73124">
      <w:pPr>
        <w:tabs>
          <w:tab w:val="left" w:pos="0"/>
          <w:tab w:val="left" w:pos="561"/>
        </w:tabs>
        <w:spacing w:after="0" w:line="360" w:lineRule="auto"/>
        <w:rPr>
          <w:rFonts w:ascii="Trebuchet MS" w:hAnsi="Trebuchet MS"/>
          <w:i/>
        </w:rPr>
      </w:pPr>
      <w:r w:rsidRPr="00F73124">
        <w:rPr>
          <w:rFonts w:ascii="Trebuchet MS" w:hAnsi="Trebuchet MS"/>
          <w:i/>
        </w:rPr>
        <w:t xml:space="preserve">  </w:t>
      </w:r>
      <w:r w:rsidR="00FF1B28" w:rsidRPr="00F73124">
        <w:rPr>
          <w:rFonts w:ascii="Trebuchet MS" w:hAnsi="Trebuchet MS"/>
          <w:i/>
        </w:rPr>
        <w:t>I</w:t>
      </w:r>
      <w:r w:rsidR="005920FF" w:rsidRPr="00F73124">
        <w:rPr>
          <w:rFonts w:ascii="Trebuchet MS" w:hAnsi="Trebuchet MS"/>
          <w:i/>
        </w:rPr>
        <w:t>. Sat Zegujani</w:t>
      </w:r>
      <w:bookmarkStart w:id="0" w:name="_Hlk153892820"/>
      <w:r w:rsidR="00FF1B28" w:rsidRPr="00F73124">
        <w:rPr>
          <w:rFonts w:ascii="Trebuchet MS" w:hAnsi="Trebuchet MS"/>
          <w:i/>
        </w:rPr>
        <w:t>-</w:t>
      </w:r>
      <w:r w:rsidRPr="00F73124">
        <w:rPr>
          <w:rFonts w:ascii="Trebuchet MS" w:hAnsi="Trebuchet MS"/>
          <w:i/>
        </w:rPr>
        <w:t xml:space="preserve"> </w:t>
      </w:r>
      <w:r w:rsidRPr="00F73124">
        <w:rPr>
          <w:rFonts w:ascii="Trebuchet MS" w:hAnsi="Trebuchet MS"/>
        </w:rPr>
        <w:t>s</w:t>
      </w:r>
      <w:r w:rsidR="005920FF" w:rsidRPr="00F73124">
        <w:rPr>
          <w:rFonts w:ascii="Trebuchet MS" w:hAnsi="Trebuchet MS"/>
        </w:rPr>
        <w:t>trada Prunului  – lungime 270.00 m</w:t>
      </w:r>
    </w:p>
    <w:p w14:paraId="1F58F505" w14:textId="0818F403" w:rsidR="005920FF" w:rsidRPr="00F73124" w:rsidRDefault="00FF71A1" w:rsidP="00F73124">
      <w:pPr>
        <w:spacing w:after="0" w:line="360" w:lineRule="auto"/>
        <w:ind w:firstLine="567"/>
        <w:jc w:val="both"/>
        <w:rPr>
          <w:rFonts w:ascii="Trebuchet MS" w:eastAsia="MS Mincho" w:hAnsi="Trebuchet MS"/>
        </w:rPr>
      </w:pPr>
      <w:r w:rsidRPr="00F73124">
        <w:rPr>
          <w:rFonts w:ascii="Trebuchet MS" w:eastAsia="MS Mincho" w:hAnsi="Trebuchet MS"/>
        </w:rPr>
        <w:t>Structura rutieră</w:t>
      </w:r>
      <w:r w:rsidR="005920FF" w:rsidRPr="00F73124">
        <w:rPr>
          <w:rFonts w:ascii="Trebuchet MS" w:eastAsia="MS Mincho" w:hAnsi="Trebuchet MS"/>
        </w:rPr>
        <w:t>:</w:t>
      </w:r>
    </w:p>
    <w:p w14:paraId="32BC7890" w14:textId="77777777" w:rsidR="005920FF" w:rsidRPr="00F73124" w:rsidRDefault="005920FF" w:rsidP="00F73124">
      <w:pPr>
        <w:numPr>
          <w:ilvl w:val="0"/>
          <w:numId w:val="9"/>
        </w:numPr>
        <w:autoSpaceDE w:val="0"/>
        <w:autoSpaceDN w:val="0"/>
        <w:adjustRightInd w:val="0"/>
        <w:spacing w:after="0" w:line="360" w:lineRule="auto"/>
        <w:ind w:left="0" w:firstLine="567"/>
        <w:jc w:val="both"/>
        <w:rPr>
          <w:rFonts w:ascii="Trebuchet MS" w:eastAsia="Times New Roman" w:hAnsi="Trebuchet MS" w:cs="Tahoma"/>
          <w:lang w:val="it-IT" w:eastAsia="ro-RO"/>
        </w:rPr>
      </w:pPr>
      <w:r w:rsidRPr="00F73124">
        <w:rPr>
          <w:rFonts w:ascii="Trebuchet MS" w:eastAsia="Times New Roman" w:hAnsi="Trebuchet MS" w:cs="Tahoma"/>
          <w:lang w:val="it-IT" w:eastAsia="ro-RO"/>
        </w:rPr>
        <w:lastRenderedPageBreak/>
        <w:t>4 cm strat de uzură din beton asfaltic BAPC 16 rul 50/70</w:t>
      </w:r>
    </w:p>
    <w:p w14:paraId="036A0B8D" w14:textId="77777777" w:rsidR="005920FF" w:rsidRPr="00F73124" w:rsidRDefault="005920FF" w:rsidP="00F73124">
      <w:pPr>
        <w:numPr>
          <w:ilvl w:val="0"/>
          <w:numId w:val="9"/>
        </w:numPr>
        <w:autoSpaceDE w:val="0"/>
        <w:autoSpaceDN w:val="0"/>
        <w:adjustRightInd w:val="0"/>
        <w:spacing w:after="0" w:line="360" w:lineRule="auto"/>
        <w:ind w:left="0" w:firstLine="567"/>
        <w:jc w:val="both"/>
        <w:rPr>
          <w:rFonts w:ascii="Trebuchet MS" w:eastAsia="Times New Roman" w:hAnsi="Trebuchet MS" w:cs="Tahoma"/>
          <w:lang w:val="it-IT" w:eastAsia="ro-RO"/>
        </w:rPr>
      </w:pPr>
      <w:r w:rsidRPr="00F73124">
        <w:rPr>
          <w:rFonts w:ascii="Trebuchet MS" w:eastAsia="Times New Roman" w:hAnsi="Trebuchet MS" w:cs="Tahoma"/>
          <w:lang w:val="it-IT" w:eastAsia="ro-RO"/>
        </w:rPr>
        <w:t>6 cm strat de legatură din binder BADPS 22,4 leg 50/70</w:t>
      </w:r>
    </w:p>
    <w:p w14:paraId="1649CE88" w14:textId="77777777" w:rsidR="005920FF" w:rsidRPr="00F73124" w:rsidRDefault="005920FF" w:rsidP="00F73124">
      <w:pPr>
        <w:numPr>
          <w:ilvl w:val="0"/>
          <w:numId w:val="9"/>
        </w:numPr>
        <w:autoSpaceDE w:val="0"/>
        <w:autoSpaceDN w:val="0"/>
        <w:adjustRightInd w:val="0"/>
        <w:spacing w:after="0" w:line="360" w:lineRule="auto"/>
        <w:ind w:left="0" w:firstLine="567"/>
        <w:jc w:val="both"/>
        <w:rPr>
          <w:rFonts w:ascii="Trebuchet MS" w:eastAsia="Times New Roman" w:hAnsi="Trebuchet MS" w:cs="Tahoma"/>
          <w:lang w:val="it-IT" w:eastAsia="ro-RO"/>
        </w:rPr>
      </w:pPr>
      <w:r w:rsidRPr="00F73124">
        <w:rPr>
          <w:rFonts w:ascii="Trebuchet MS" w:eastAsia="Times New Roman" w:hAnsi="Trebuchet MS" w:cs="Tahoma"/>
          <w:lang w:val="it-IT" w:eastAsia="ro-RO"/>
        </w:rPr>
        <w:t>10 cm strat de fundație din macadam ordinar</w:t>
      </w:r>
    </w:p>
    <w:p w14:paraId="2884F4A0" w14:textId="77777777" w:rsidR="005920FF" w:rsidRPr="00F73124" w:rsidRDefault="005920FF" w:rsidP="00F73124">
      <w:pPr>
        <w:numPr>
          <w:ilvl w:val="0"/>
          <w:numId w:val="9"/>
        </w:numPr>
        <w:autoSpaceDE w:val="0"/>
        <w:autoSpaceDN w:val="0"/>
        <w:adjustRightInd w:val="0"/>
        <w:spacing w:after="0" w:line="360" w:lineRule="auto"/>
        <w:ind w:left="0" w:firstLine="567"/>
        <w:jc w:val="both"/>
        <w:rPr>
          <w:rFonts w:ascii="Trebuchet MS" w:eastAsia="Times New Roman" w:hAnsi="Trebuchet MS" w:cs="Tahoma"/>
          <w:lang w:val="it-IT" w:eastAsia="ro-RO"/>
        </w:rPr>
      </w:pPr>
      <w:r w:rsidRPr="00F73124">
        <w:rPr>
          <w:rFonts w:ascii="Trebuchet MS" w:eastAsia="Times New Roman" w:hAnsi="Trebuchet MS" w:cs="Tahoma"/>
          <w:lang w:val="it-IT" w:eastAsia="ro-RO"/>
        </w:rPr>
        <w:t xml:space="preserve">20 cm strat de fundație din balast de râu </w:t>
      </w:r>
    </w:p>
    <w:p w14:paraId="0FA960F7" w14:textId="0945D0F4" w:rsidR="005920FF" w:rsidRPr="00F73124" w:rsidRDefault="002D75F4" w:rsidP="00F73124">
      <w:pPr>
        <w:spacing w:after="0" w:line="360" w:lineRule="auto"/>
        <w:jc w:val="both"/>
        <w:rPr>
          <w:rFonts w:ascii="Trebuchet MS" w:eastAsia="Times New Roman" w:hAnsi="Trebuchet MS"/>
        </w:rPr>
      </w:pPr>
      <w:r w:rsidRPr="00F73124">
        <w:rPr>
          <w:rFonts w:ascii="Trebuchet MS" w:eastAsia="Times New Roman" w:hAnsi="Trebuchet MS"/>
        </w:rPr>
        <w:t xml:space="preserve">   </w:t>
      </w:r>
      <w:r w:rsidR="005920FF" w:rsidRPr="00F73124">
        <w:rPr>
          <w:rFonts w:ascii="Trebuchet MS" w:eastAsia="Times New Roman" w:hAnsi="Trebuchet MS"/>
        </w:rPr>
        <w:t>cu urmatoarele operatii de baza:</w:t>
      </w:r>
    </w:p>
    <w:p w14:paraId="6FF9981A" w14:textId="77777777" w:rsidR="005920FF" w:rsidRPr="00F73124" w:rsidRDefault="005920FF" w:rsidP="00F73124">
      <w:pPr>
        <w:numPr>
          <w:ilvl w:val="0"/>
          <w:numId w:val="8"/>
        </w:numPr>
        <w:spacing w:after="0" w:line="360" w:lineRule="auto"/>
        <w:ind w:left="0" w:firstLine="709"/>
        <w:jc w:val="both"/>
        <w:rPr>
          <w:rFonts w:ascii="Trebuchet MS" w:eastAsia="Times New Roman" w:hAnsi="Trebuchet MS"/>
        </w:rPr>
      </w:pPr>
      <w:r w:rsidRPr="00F73124">
        <w:rPr>
          <w:rFonts w:ascii="Trebuchet MS" w:eastAsia="Times New Roman" w:hAnsi="Trebuchet MS"/>
        </w:rPr>
        <w:t>curatirea de vegetatie si resturi menajere</w:t>
      </w:r>
    </w:p>
    <w:p w14:paraId="554D1C5F" w14:textId="77777777" w:rsidR="005920FF" w:rsidRPr="00F73124" w:rsidRDefault="005920FF" w:rsidP="00F73124">
      <w:pPr>
        <w:numPr>
          <w:ilvl w:val="0"/>
          <w:numId w:val="8"/>
        </w:numPr>
        <w:spacing w:after="0" w:line="360" w:lineRule="auto"/>
        <w:ind w:left="0" w:firstLine="709"/>
        <w:jc w:val="both"/>
        <w:rPr>
          <w:rFonts w:ascii="Trebuchet MS" w:eastAsia="Times New Roman" w:hAnsi="Trebuchet MS"/>
        </w:rPr>
      </w:pPr>
      <w:r w:rsidRPr="00F73124">
        <w:rPr>
          <w:rFonts w:ascii="Trebuchet MS" w:eastAsia="Times New Roman" w:hAnsi="Trebuchet MS"/>
        </w:rPr>
        <w:t>reprofilarea patului drumului în scopul corectării - denivelărilor din profil transversal şi profil longitudinal</w:t>
      </w:r>
    </w:p>
    <w:p w14:paraId="0A465D54" w14:textId="77777777" w:rsidR="005920FF" w:rsidRPr="00F73124" w:rsidRDefault="005920FF" w:rsidP="00F73124">
      <w:pPr>
        <w:numPr>
          <w:ilvl w:val="0"/>
          <w:numId w:val="8"/>
        </w:numPr>
        <w:spacing w:after="0" w:line="360" w:lineRule="auto"/>
        <w:ind w:left="0" w:firstLine="709"/>
        <w:jc w:val="both"/>
        <w:rPr>
          <w:rFonts w:ascii="Trebuchet MS" w:eastAsia="Times New Roman" w:hAnsi="Trebuchet MS"/>
        </w:rPr>
      </w:pPr>
      <w:r w:rsidRPr="00F73124">
        <w:rPr>
          <w:rFonts w:ascii="Trebuchet MS" w:eastAsia="Times New Roman" w:hAnsi="Trebuchet MS"/>
        </w:rPr>
        <w:t xml:space="preserve">realizarea strat de fundație din balast de râu cu grosimea de 20 cm, cu respectarea condiţiilor de calitate ale balastului </w:t>
      </w:r>
    </w:p>
    <w:p w14:paraId="487719CF" w14:textId="77777777" w:rsidR="005920FF" w:rsidRPr="00F73124" w:rsidRDefault="005920FF" w:rsidP="00F73124">
      <w:pPr>
        <w:numPr>
          <w:ilvl w:val="0"/>
          <w:numId w:val="8"/>
        </w:numPr>
        <w:spacing w:after="0" w:line="360" w:lineRule="auto"/>
        <w:ind w:left="0" w:firstLine="709"/>
        <w:jc w:val="both"/>
        <w:rPr>
          <w:rFonts w:ascii="Trebuchet MS" w:eastAsia="Times New Roman" w:hAnsi="Trebuchet MS"/>
        </w:rPr>
      </w:pPr>
      <w:r w:rsidRPr="00F73124">
        <w:rPr>
          <w:rFonts w:ascii="Trebuchet MS" w:eastAsia="Times New Roman" w:hAnsi="Trebuchet MS"/>
        </w:rPr>
        <w:t xml:space="preserve">realizarea strat de fundație din macadam ordinar cu grosimea de 10 cm </w:t>
      </w:r>
    </w:p>
    <w:p w14:paraId="1C26002E" w14:textId="77777777" w:rsidR="005920FF" w:rsidRPr="00F73124" w:rsidRDefault="005920FF" w:rsidP="00F73124">
      <w:pPr>
        <w:numPr>
          <w:ilvl w:val="0"/>
          <w:numId w:val="8"/>
        </w:numPr>
        <w:spacing w:after="0" w:line="360" w:lineRule="auto"/>
        <w:ind w:left="0" w:firstLine="709"/>
        <w:jc w:val="both"/>
        <w:rPr>
          <w:rFonts w:ascii="Trebuchet MS" w:eastAsia="Times New Roman" w:hAnsi="Trebuchet MS"/>
        </w:rPr>
      </w:pPr>
      <w:r w:rsidRPr="00F73124">
        <w:rPr>
          <w:rFonts w:ascii="Trebuchet MS" w:eastAsia="Times New Roman" w:hAnsi="Trebuchet MS"/>
        </w:rPr>
        <w:t xml:space="preserve">realizarea îmbrăcămintii bituminoase în doua straturi : </w:t>
      </w:r>
    </w:p>
    <w:p w14:paraId="78E1A05A" w14:textId="77777777" w:rsidR="005920FF" w:rsidRPr="00F73124" w:rsidRDefault="005920FF" w:rsidP="00F73124">
      <w:pPr>
        <w:numPr>
          <w:ilvl w:val="0"/>
          <w:numId w:val="10"/>
        </w:numPr>
        <w:spacing w:after="0" w:line="360" w:lineRule="auto"/>
        <w:ind w:left="0" w:firstLine="1134"/>
        <w:jc w:val="both"/>
        <w:rPr>
          <w:rFonts w:ascii="Trebuchet MS" w:eastAsia="Times New Roman" w:hAnsi="Trebuchet MS"/>
        </w:rPr>
      </w:pPr>
      <w:r w:rsidRPr="00F73124">
        <w:rPr>
          <w:rFonts w:ascii="Trebuchet MS" w:eastAsia="Times New Roman" w:hAnsi="Trebuchet MS"/>
        </w:rPr>
        <w:t xml:space="preserve">strat de legătură din BADPS 22,4, cu grosimea de 6 cm </w:t>
      </w:r>
    </w:p>
    <w:p w14:paraId="02D18D04" w14:textId="77777777" w:rsidR="005920FF" w:rsidRPr="00F73124" w:rsidRDefault="005920FF" w:rsidP="00F73124">
      <w:pPr>
        <w:numPr>
          <w:ilvl w:val="0"/>
          <w:numId w:val="10"/>
        </w:numPr>
        <w:spacing w:after="0" w:line="360" w:lineRule="auto"/>
        <w:ind w:left="0" w:firstLine="1134"/>
        <w:jc w:val="both"/>
        <w:rPr>
          <w:rFonts w:ascii="Trebuchet MS" w:eastAsia="Times New Roman" w:hAnsi="Trebuchet MS"/>
        </w:rPr>
      </w:pPr>
      <w:r w:rsidRPr="00F73124">
        <w:rPr>
          <w:rFonts w:ascii="Trebuchet MS" w:eastAsia="Times New Roman" w:hAnsi="Trebuchet MS"/>
        </w:rPr>
        <w:t>strat de uzură din BAPC 16, cu grosimea de 4 cm</w:t>
      </w:r>
    </w:p>
    <w:p w14:paraId="088BBA84" w14:textId="33927489" w:rsidR="005920FF" w:rsidRPr="00F73124" w:rsidRDefault="005920FF" w:rsidP="00F73124">
      <w:pPr>
        <w:tabs>
          <w:tab w:val="left" w:pos="0"/>
        </w:tabs>
        <w:spacing w:after="0" w:line="360" w:lineRule="auto"/>
        <w:ind w:firstLine="567"/>
        <w:jc w:val="both"/>
        <w:rPr>
          <w:rFonts w:ascii="Trebuchet MS" w:hAnsi="Trebuchet MS"/>
        </w:rPr>
      </w:pPr>
      <w:r w:rsidRPr="00F73124">
        <w:rPr>
          <w:rFonts w:ascii="Trebuchet MS" w:eastAsia="Times New Roman" w:hAnsi="Trebuchet MS"/>
        </w:rPr>
        <w:t>Acostamentele vor fi executate din balast de 10 cm grosime.</w:t>
      </w:r>
    </w:p>
    <w:p w14:paraId="737F11FF" w14:textId="77777777" w:rsidR="005920FF" w:rsidRPr="00F73124" w:rsidRDefault="005920FF" w:rsidP="00F73124">
      <w:pPr>
        <w:spacing w:after="0" w:line="360" w:lineRule="auto"/>
        <w:ind w:left="567"/>
        <w:jc w:val="both"/>
        <w:rPr>
          <w:rFonts w:ascii="Trebuchet MS" w:eastAsia="MS Mincho" w:hAnsi="Trebuchet MS"/>
        </w:rPr>
      </w:pPr>
      <w:r w:rsidRPr="00F73124">
        <w:rPr>
          <w:rFonts w:ascii="Trebuchet MS" w:eastAsia="MS Mincho" w:hAnsi="Trebuchet MS"/>
        </w:rPr>
        <w:t>Podețe existente și proiectate</w:t>
      </w:r>
    </w:p>
    <w:p w14:paraId="435989A6" w14:textId="4C07E4C1" w:rsidR="005920FF" w:rsidRPr="00F73124" w:rsidRDefault="005920FF" w:rsidP="00F73124">
      <w:pPr>
        <w:numPr>
          <w:ilvl w:val="0"/>
          <w:numId w:val="12"/>
        </w:numPr>
        <w:spacing w:after="0" w:line="360" w:lineRule="auto"/>
        <w:ind w:left="0" w:firstLine="709"/>
        <w:jc w:val="both"/>
        <w:rPr>
          <w:rFonts w:ascii="Trebuchet MS" w:eastAsia="MS Mincho" w:hAnsi="Trebuchet MS"/>
        </w:rPr>
      </w:pPr>
      <w:r w:rsidRPr="00F73124">
        <w:rPr>
          <w:rFonts w:ascii="Trebuchet MS" w:eastAsia="MS Mincho" w:hAnsi="Trebuchet MS"/>
        </w:rPr>
        <w:t>Km 0 + 000 – placa din beton armat de 15cm grosime , extindere la podețului existent</w:t>
      </w:r>
    </w:p>
    <w:p w14:paraId="5D026B10" w14:textId="77777777" w:rsidR="005920FF" w:rsidRPr="00F73124" w:rsidRDefault="005920FF" w:rsidP="00F73124">
      <w:pPr>
        <w:spacing w:after="0" w:line="360" w:lineRule="auto"/>
        <w:ind w:left="567"/>
        <w:jc w:val="both"/>
        <w:rPr>
          <w:rFonts w:ascii="Trebuchet MS" w:eastAsia="MS Mincho" w:hAnsi="Trebuchet MS"/>
        </w:rPr>
      </w:pPr>
      <w:r w:rsidRPr="00F73124">
        <w:rPr>
          <w:rFonts w:ascii="Trebuchet MS" w:eastAsia="MS Mincho" w:hAnsi="Trebuchet MS"/>
        </w:rPr>
        <w:t>Scurgerea apelor – șanțuri și rigole</w:t>
      </w:r>
    </w:p>
    <w:p w14:paraId="40D222C6" w14:textId="77777777" w:rsidR="005920FF" w:rsidRPr="00F73124" w:rsidRDefault="005920FF" w:rsidP="00F73124">
      <w:pPr>
        <w:numPr>
          <w:ilvl w:val="0"/>
          <w:numId w:val="12"/>
        </w:numPr>
        <w:spacing w:after="0" w:line="360" w:lineRule="auto"/>
        <w:ind w:left="0" w:firstLine="709"/>
        <w:jc w:val="both"/>
        <w:rPr>
          <w:rFonts w:ascii="Trebuchet MS" w:eastAsia="MS Mincho" w:hAnsi="Trebuchet MS"/>
        </w:rPr>
      </w:pPr>
      <w:r w:rsidRPr="00F73124">
        <w:rPr>
          <w:rFonts w:ascii="Trebuchet MS" w:eastAsia="MS Mincho" w:hAnsi="Trebuchet MS"/>
        </w:rPr>
        <w:t>Km 0 + 000 ÷ Km 0 + 270 – dreapta – rigolă de pământ, L = 270,0 m</w:t>
      </w:r>
    </w:p>
    <w:p w14:paraId="588CD73A" w14:textId="77777777" w:rsidR="005920FF" w:rsidRPr="00F73124" w:rsidRDefault="005920FF" w:rsidP="00F73124">
      <w:pPr>
        <w:numPr>
          <w:ilvl w:val="0"/>
          <w:numId w:val="12"/>
        </w:numPr>
        <w:spacing w:after="0" w:line="360" w:lineRule="auto"/>
        <w:ind w:left="0" w:firstLine="709"/>
        <w:jc w:val="both"/>
        <w:rPr>
          <w:rFonts w:ascii="Trebuchet MS" w:eastAsia="MS Mincho" w:hAnsi="Trebuchet MS"/>
        </w:rPr>
      </w:pPr>
      <w:r w:rsidRPr="00F73124">
        <w:rPr>
          <w:rFonts w:ascii="Trebuchet MS" w:eastAsia="MS Mincho" w:hAnsi="Trebuchet MS"/>
        </w:rPr>
        <w:t>Km 0 + 080 - rigolă carosabilă transversal– L = 5,0m</w:t>
      </w:r>
    </w:p>
    <w:p w14:paraId="0F448804" w14:textId="4114C53E" w:rsidR="005920FF" w:rsidRPr="00F73124" w:rsidRDefault="005920FF" w:rsidP="00F73124">
      <w:pPr>
        <w:numPr>
          <w:ilvl w:val="0"/>
          <w:numId w:val="12"/>
        </w:numPr>
        <w:spacing w:after="0" w:line="360" w:lineRule="auto"/>
        <w:ind w:left="0" w:firstLine="709"/>
        <w:jc w:val="both"/>
        <w:rPr>
          <w:rFonts w:ascii="Trebuchet MS" w:eastAsia="MS Mincho" w:hAnsi="Trebuchet MS"/>
        </w:rPr>
      </w:pPr>
      <w:r w:rsidRPr="00F73124">
        <w:rPr>
          <w:rFonts w:ascii="Trebuchet MS" w:eastAsia="MS Mincho" w:hAnsi="Trebuchet MS"/>
        </w:rPr>
        <w:t>Km 0 + 155 - rigolă carosabilă transversal– L = 5,0m</w:t>
      </w:r>
    </w:p>
    <w:p w14:paraId="5322CB55" w14:textId="77777777" w:rsidR="005920FF" w:rsidRPr="00F73124" w:rsidRDefault="005920FF" w:rsidP="00F73124">
      <w:pPr>
        <w:spacing w:after="0" w:line="360" w:lineRule="auto"/>
        <w:ind w:left="567"/>
        <w:jc w:val="both"/>
        <w:rPr>
          <w:rFonts w:ascii="Trebuchet MS" w:eastAsia="MS Mincho" w:hAnsi="Trebuchet MS"/>
        </w:rPr>
      </w:pPr>
      <w:r w:rsidRPr="00F73124">
        <w:rPr>
          <w:rFonts w:ascii="Trebuchet MS" w:eastAsia="MS Mincho" w:hAnsi="Trebuchet MS"/>
        </w:rPr>
        <w:t>Siguranta Circulatiei</w:t>
      </w:r>
    </w:p>
    <w:p w14:paraId="78DF5976" w14:textId="77777777" w:rsidR="005920FF" w:rsidRPr="00F73124" w:rsidRDefault="005920FF" w:rsidP="00F73124">
      <w:pPr>
        <w:spacing w:after="0" w:line="360" w:lineRule="auto"/>
        <w:ind w:firstLine="567"/>
        <w:jc w:val="both"/>
        <w:rPr>
          <w:rFonts w:ascii="Trebuchet MS" w:eastAsia="MS Mincho" w:hAnsi="Trebuchet MS"/>
        </w:rPr>
      </w:pPr>
      <w:r w:rsidRPr="00F73124">
        <w:rPr>
          <w:rFonts w:ascii="Trebuchet MS" w:eastAsia="MS Mincho" w:hAnsi="Trebuchet MS"/>
        </w:rPr>
        <w:t xml:space="preserve">Proiectarea lucrărilor de protecţie pentru siguranţa circulaţiei s-a efectuat în conformitate cu prevederile Indicativului AND 591-05 şi a ST 1948/1-91 şi STAS 1984/2-95. </w:t>
      </w:r>
    </w:p>
    <w:p w14:paraId="2B77FF0D" w14:textId="77777777" w:rsidR="005920FF" w:rsidRPr="00F73124" w:rsidRDefault="005920FF" w:rsidP="00F73124">
      <w:pPr>
        <w:spacing w:after="0" w:line="360" w:lineRule="auto"/>
        <w:ind w:firstLine="567"/>
        <w:jc w:val="both"/>
        <w:rPr>
          <w:rFonts w:ascii="Trebuchet MS" w:eastAsia="MS Mincho" w:hAnsi="Trebuchet MS"/>
        </w:rPr>
      </w:pPr>
      <w:r w:rsidRPr="00F73124">
        <w:rPr>
          <w:rFonts w:ascii="Trebuchet MS" w:eastAsia="MS Mincho" w:hAnsi="Trebuchet MS"/>
        </w:rPr>
        <w:t>In vederea asigurarii sigurantei circulatiei, pe sectoarele asfaltate se vor executa:</w:t>
      </w:r>
    </w:p>
    <w:p w14:paraId="358060E0" w14:textId="2141C7DD" w:rsidR="005920FF" w:rsidRPr="00F73124" w:rsidRDefault="005920FF" w:rsidP="00F73124">
      <w:pPr>
        <w:spacing w:after="0" w:line="360" w:lineRule="auto"/>
        <w:ind w:firstLine="851"/>
        <w:jc w:val="both"/>
        <w:rPr>
          <w:rFonts w:ascii="Trebuchet MS" w:eastAsia="MS Mincho" w:hAnsi="Trebuchet MS"/>
        </w:rPr>
      </w:pPr>
      <w:r w:rsidRPr="00F73124">
        <w:rPr>
          <w:rFonts w:ascii="Trebuchet MS" w:eastAsia="MS Mincho" w:hAnsi="Trebuchet MS"/>
        </w:rPr>
        <w:t xml:space="preserve">- marcaje rutiere laterale – 0,27 km </w:t>
      </w:r>
    </w:p>
    <w:p w14:paraId="4890625E" w14:textId="3C9809D0" w:rsidR="005920FF" w:rsidRPr="00F73124" w:rsidRDefault="005920FF" w:rsidP="00F73124">
      <w:pPr>
        <w:spacing w:after="0" w:line="360" w:lineRule="auto"/>
        <w:ind w:firstLine="851"/>
        <w:jc w:val="both"/>
        <w:rPr>
          <w:rFonts w:ascii="Trebuchet MS" w:eastAsia="MS Mincho" w:hAnsi="Trebuchet MS"/>
        </w:rPr>
      </w:pPr>
      <w:r w:rsidRPr="00F73124">
        <w:rPr>
          <w:rFonts w:ascii="Trebuchet MS" w:eastAsia="MS Mincho" w:hAnsi="Trebuchet MS"/>
        </w:rPr>
        <w:t xml:space="preserve">- indicatoare rutiere – 1,0 buc </w:t>
      </w:r>
    </w:p>
    <w:p w14:paraId="2CC5C3A8" w14:textId="56F4869C" w:rsidR="005920FF" w:rsidRPr="00F73124" w:rsidRDefault="00FF71A1" w:rsidP="00F73124">
      <w:pPr>
        <w:tabs>
          <w:tab w:val="left" w:pos="0"/>
          <w:tab w:val="left" w:pos="561"/>
        </w:tabs>
        <w:spacing w:after="0" w:line="360" w:lineRule="auto"/>
        <w:rPr>
          <w:rFonts w:ascii="Trebuchet MS" w:hAnsi="Trebuchet MS"/>
          <w:i/>
        </w:rPr>
      </w:pPr>
      <w:r w:rsidRPr="00F73124">
        <w:rPr>
          <w:rFonts w:ascii="Trebuchet MS" w:hAnsi="Trebuchet MS"/>
          <w:i/>
        </w:rPr>
        <w:t xml:space="preserve">      </w:t>
      </w:r>
      <w:r w:rsidR="00FF1B28" w:rsidRPr="00F73124">
        <w:rPr>
          <w:rFonts w:ascii="Trebuchet MS" w:hAnsi="Trebuchet MS"/>
          <w:i/>
        </w:rPr>
        <w:t>II</w:t>
      </w:r>
      <w:r w:rsidR="005920FF" w:rsidRPr="00F73124">
        <w:rPr>
          <w:rFonts w:ascii="Trebuchet MS" w:hAnsi="Trebuchet MS"/>
          <w:i/>
        </w:rPr>
        <w:t xml:space="preserve">. </w:t>
      </w:r>
      <w:r w:rsidRPr="00F73124">
        <w:rPr>
          <w:rFonts w:ascii="Trebuchet MS" w:hAnsi="Trebuchet MS"/>
          <w:i/>
        </w:rPr>
        <w:t xml:space="preserve">Sat Peșteana - </w:t>
      </w:r>
      <w:r w:rsidR="005920FF" w:rsidRPr="00F73124">
        <w:rPr>
          <w:rFonts w:ascii="Trebuchet MS" w:hAnsi="Trebuchet MS"/>
        </w:rPr>
        <w:t>Strada Fluerașilor – lungime 320.00 m</w:t>
      </w:r>
    </w:p>
    <w:p w14:paraId="39EFCF09" w14:textId="77777777" w:rsidR="005920FF" w:rsidRPr="00F73124" w:rsidRDefault="005920FF" w:rsidP="00F73124">
      <w:pPr>
        <w:tabs>
          <w:tab w:val="left" w:pos="0"/>
        </w:tabs>
        <w:spacing w:after="0" w:line="360" w:lineRule="auto"/>
        <w:ind w:firstLine="567"/>
        <w:jc w:val="both"/>
        <w:rPr>
          <w:rFonts w:ascii="Trebuchet MS" w:eastAsia="MS Mincho" w:hAnsi="Trebuchet MS"/>
        </w:rPr>
      </w:pPr>
      <w:r w:rsidRPr="00F73124">
        <w:rPr>
          <w:rFonts w:ascii="Trebuchet MS" w:eastAsia="MS Mincho" w:hAnsi="Trebuchet MS"/>
        </w:rPr>
        <w:t>Structura rutieră</w:t>
      </w:r>
    </w:p>
    <w:p w14:paraId="3FE65F4A" w14:textId="77777777" w:rsidR="005920FF" w:rsidRPr="00F73124" w:rsidRDefault="005920FF" w:rsidP="00F73124">
      <w:pPr>
        <w:spacing w:after="0" w:line="360" w:lineRule="auto"/>
        <w:ind w:firstLine="567"/>
        <w:jc w:val="both"/>
        <w:rPr>
          <w:rFonts w:ascii="Trebuchet MS" w:eastAsia="MS Mincho" w:hAnsi="Trebuchet MS"/>
        </w:rPr>
      </w:pPr>
      <w:r w:rsidRPr="00F73124">
        <w:rPr>
          <w:rFonts w:ascii="Trebuchet MS" w:eastAsia="MS Mincho" w:hAnsi="Trebuchet MS"/>
        </w:rPr>
        <w:t>Structura rutieră de drum s-a adoptat în conformitate cu STAS NP 116-04-Normativ privind alcătuirea structurilor rutiere rigide şi suple pentru drumuri, în baza Expertizei tehnice şi a Studiului geotehnic astfel:</w:t>
      </w:r>
    </w:p>
    <w:p w14:paraId="03E27D9E" w14:textId="77777777" w:rsidR="005920FF" w:rsidRPr="00F73124" w:rsidRDefault="005920FF" w:rsidP="00F73124">
      <w:pPr>
        <w:numPr>
          <w:ilvl w:val="0"/>
          <w:numId w:val="9"/>
        </w:numPr>
        <w:autoSpaceDE w:val="0"/>
        <w:autoSpaceDN w:val="0"/>
        <w:adjustRightInd w:val="0"/>
        <w:spacing w:after="0" w:line="360" w:lineRule="auto"/>
        <w:ind w:left="0" w:firstLine="567"/>
        <w:jc w:val="both"/>
        <w:rPr>
          <w:rFonts w:ascii="Trebuchet MS" w:eastAsia="Times New Roman" w:hAnsi="Trebuchet MS" w:cs="Tahoma"/>
          <w:lang w:val="it-IT" w:eastAsia="ro-RO"/>
        </w:rPr>
      </w:pPr>
      <w:r w:rsidRPr="00F73124">
        <w:rPr>
          <w:rFonts w:ascii="Trebuchet MS" w:eastAsia="Times New Roman" w:hAnsi="Trebuchet MS" w:cs="Tahoma"/>
          <w:lang w:val="it-IT" w:eastAsia="ro-RO"/>
        </w:rPr>
        <w:t>4 cm strat de uzură din beton asfaltic BAPC 16 rul 50/70</w:t>
      </w:r>
    </w:p>
    <w:p w14:paraId="22F9C0CF" w14:textId="77777777" w:rsidR="005920FF" w:rsidRPr="00F73124" w:rsidRDefault="005920FF" w:rsidP="00F73124">
      <w:pPr>
        <w:numPr>
          <w:ilvl w:val="0"/>
          <w:numId w:val="9"/>
        </w:numPr>
        <w:autoSpaceDE w:val="0"/>
        <w:autoSpaceDN w:val="0"/>
        <w:adjustRightInd w:val="0"/>
        <w:spacing w:after="0" w:line="360" w:lineRule="auto"/>
        <w:ind w:left="0" w:firstLine="567"/>
        <w:jc w:val="both"/>
        <w:rPr>
          <w:rFonts w:ascii="Trebuchet MS" w:eastAsia="Times New Roman" w:hAnsi="Trebuchet MS" w:cs="Tahoma"/>
          <w:lang w:val="it-IT" w:eastAsia="ro-RO"/>
        </w:rPr>
      </w:pPr>
      <w:r w:rsidRPr="00F73124">
        <w:rPr>
          <w:rFonts w:ascii="Trebuchet MS" w:eastAsia="Times New Roman" w:hAnsi="Trebuchet MS" w:cs="Tahoma"/>
          <w:lang w:val="it-IT" w:eastAsia="ro-RO"/>
        </w:rPr>
        <w:t>6 cm strat de legatură din binder BADPS 22,4 leg 50/70</w:t>
      </w:r>
    </w:p>
    <w:p w14:paraId="626697B2" w14:textId="77777777" w:rsidR="005920FF" w:rsidRPr="00F73124" w:rsidRDefault="005920FF" w:rsidP="00F73124">
      <w:pPr>
        <w:numPr>
          <w:ilvl w:val="0"/>
          <w:numId w:val="9"/>
        </w:numPr>
        <w:autoSpaceDE w:val="0"/>
        <w:autoSpaceDN w:val="0"/>
        <w:adjustRightInd w:val="0"/>
        <w:spacing w:after="0" w:line="360" w:lineRule="auto"/>
        <w:ind w:left="0" w:firstLine="567"/>
        <w:jc w:val="both"/>
        <w:rPr>
          <w:rFonts w:ascii="Trebuchet MS" w:eastAsia="Times New Roman" w:hAnsi="Trebuchet MS" w:cs="Tahoma"/>
          <w:lang w:val="it-IT" w:eastAsia="ro-RO"/>
        </w:rPr>
      </w:pPr>
      <w:r w:rsidRPr="00F73124">
        <w:rPr>
          <w:rFonts w:ascii="Trebuchet MS" w:eastAsia="Times New Roman" w:hAnsi="Trebuchet MS" w:cs="Tahoma"/>
          <w:lang w:val="it-IT" w:eastAsia="ro-RO"/>
        </w:rPr>
        <w:t>10 cm strat de fundație din macadam ordinar</w:t>
      </w:r>
    </w:p>
    <w:p w14:paraId="14D660FB" w14:textId="77777777" w:rsidR="005920FF" w:rsidRPr="00F73124" w:rsidRDefault="005920FF" w:rsidP="00F73124">
      <w:pPr>
        <w:numPr>
          <w:ilvl w:val="0"/>
          <w:numId w:val="9"/>
        </w:numPr>
        <w:autoSpaceDE w:val="0"/>
        <w:autoSpaceDN w:val="0"/>
        <w:adjustRightInd w:val="0"/>
        <w:spacing w:after="0" w:line="360" w:lineRule="auto"/>
        <w:ind w:left="0" w:firstLine="567"/>
        <w:jc w:val="both"/>
        <w:rPr>
          <w:rFonts w:ascii="Trebuchet MS" w:eastAsia="Times New Roman" w:hAnsi="Trebuchet MS" w:cs="Tahoma"/>
          <w:lang w:val="it-IT" w:eastAsia="ro-RO"/>
        </w:rPr>
      </w:pPr>
      <w:r w:rsidRPr="00F73124">
        <w:rPr>
          <w:rFonts w:ascii="Trebuchet MS" w:eastAsia="Times New Roman" w:hAnsi="Trebuchet MS" w:cs="Tahoma"/>
          <w:lang w:val="it-IT" w:eastAsia="ro-RO"/>
        </w:rPr>
        <w:t xml:space="preserve">20 cm strat de fundație din balast de râu </w:t>
      </w:r>
    </w:p>
    <w:p w14:paraId="7F534470" w14:textId="77777777" w:rsidR="005920FF" w:rsidRPr="00F73124" w:rsidRDefault="005920FF" w:rsidP="00F73124">
      <w:pPr>
        <w:spacing w:after="0" w:line="360" w:lineRule="auto"/>
        <w:jc w:val="both"/>
        <w:rPr>
          <w:rFonts w:ascii="Trebuchet MS" w:eastAsia="Times New Roman" w:hAnsi="Trebuchet MS"/>
        </w:rPr>
      </w:pPr>
      <w:r w:rsidRPr="00F73124">
        <w:rPr>
          <w:rFonts w:ascii="Trebuchet MS" w:eastAsia="Times New Roman" w:hAnsi="Trebuchet MS"/>
        </w:rPr>
        <w:lastRenderedPageBreak/>
        <w:t>cu urmatoarele operatii de baza:</w:t>
      </w:r>
    </w:p>
    <w:p w14:paraId="387572ED" w14:textId="77777777" w:rsidR="005920FF" w:rsidRPr="00F73124" w:rsidRDefault="005920FF" w:rsidP="00F73124">
      <w:pPr>
        <w:numPr>
          <w:ilvl w:val="0"/>
          <w:numId w:val="8"/>
        </w:numPr>
        <w:spacing w:after="0" w:line="360" w:lineRule="auto"/>
        <w:ind w:left="0" w:firstLine="709"/>
        <w:jc w:val="both"/>
        <w:rPr>
          <w:rFonts w:ascii="Trebuchet MS" w:eastAsia="Times New Roman" w:hAnsi="Trebuchet MS"/>
        </w:rPr>
      </w:pPr>
      <w:r w:rsidRPr="00F73124">
        <w:rPr>
          <w:rFonts w:ascii="Trebuchet MS" w:eastAsia="Times New Roman" w:hAnsi="Trebuchet MS"/>
        </w:rPr>
        <w:t>curatirea de vegetatie si resturi menajere</w:t>
      </w:r>
    </w:p>
    <w:p w14:paraId="0CC6B9DB" w14:textId="77777777" w:rsidR="005920FF" w:rsidRPr="00F73124" w:rsidRDefault="005920FF" w:rsidP="00F73124">
      <w:pPr>
        <w:numPr>
          <w:ilvl w:val="0"/>
          <w:numId w:val="8"/>
        </w:numPr>
        <w:spacing w:after="0" w:line="360" w:lineRule="auto"/>
        <w:ind w:left="0" w:firstLine="709"/>
        <w:jc w:val="both"/>
        <w:rPr>
          <w:rFonts w:ascii="Trebuchet MS" w:eastAsia="Times New Roman" w:hAnsi="Trebuchet MS"/>
        </w:rPr>
      </w:pPr>
      <w:r w:rsidRPr="00F73124">
        <w:rPr>
          <w:rFonts w:ascii="Trebuchet MS" w:eastAsia="Times New Roman" w:hAnsi="Trebuchet MS"/>
        </w:rPr>
        <w:t>reprofilarea patului drumului în scopul corectării - denivelărilor din profil transversal şi profil longitudinal</w:t>
      </w:r>
    </w:p>
    <w:p w14:paraId="3ED4AC2C" w14:textId="77777777" w:rsidR="005920FF" w:rsidRPr="00F73124" w:rsidRDefault="005920FF" w:rsidP="00F73124">
      <w:pPr>
        <w:numPr>
          <w:ilvl w:val="0"/>
          <w:numId w:val="8"/>
        </w:numPr>
        <w:spacing w:after="0" w:line="360" w:lineRule="auto"/>
        <w:ind w:left="0" w:firstLine="709"/>
        <w:jc w:val="both"/>
        <w:rPr>
          <w:rFonts w:ascii="Trebuchet MS" w:eastAsia="Times New Roman" w:hAnsi="Trebuchet MS"/>
        </w:rPr>
      </w:pPr>
      <w:r w:rsidRPr="00F73124">
        <w:rPr>
          <w:rFonts w:ascii="Trebuchet MS" w:eastAsia="Times New Roman" w:hAnsi="Trebuchet MS"/>
        </w:rPr>
        <w:t xml:space="preserve">realizarea strat de fundație din balast de râu cu grosimea de 20 cm, cu respectarea condiţiilor de calitate ale balastului </w:t>
      </w:r>
    </w:p>
    <w:p w14:paraId="7FDDF4DD" w14:textId="77777777" w:rsidR="005920FF" w:rsidRPr="00F73124" w:rsidRDefault="005920FF" w:rsidP="00F73124">
      <w:pPr>
        <w:numPr>
          <w:ilvl w:val="0"/>
          <w:numId w:val="8"/>
        </w:numPr>
        <w:spacing w:after="0" w:line="360" w:lineRule="auto"/>
        <w:ind w:left="0" w:firstLine="709"/>
        <w:jc w:val="both"/>
        <w:rPr>
          <w:rFonts w:ascii="Trebuchet MS" w:eastAsia="Times New Roman" w:hAnsi="Trebuchet MS"/>
        </w:rPr>
      </w:pPr>
      <w:r w:rsidRPr="00F73124">
        <w:rPr>
          <w:rFonts w:ascii="Trebuchet MS" w:eastAsia="Times New Roman" w:hAnsi="Trebuchet MS"/>
        </w:rPr>
        <w:t xml:space="preserve">realizarea strat de fundație din macadam ordinar cu grosimea de 10 cm </w:t>
      </w:r>
    </w:p>
    <w:p w14:paraId="0107BD2C" w14:textId="3D739E6D" w:rsidR="005920FF" w:rsidRPr="00F73124" w:rsidRDefault="005920FF" w:rsidP="00F73124">
      <w:pPr>
        <w:numPr>
          <w:ilvl w:val="0"/>
          <w:numId w:val="8"/>
        </w:numPr>
        <w:spacing w:after="0" w:line="360" w:lineRule="auto"/>
        <w:ind w:left="0" w:firstLine="709"/>
        <w:jc w:val="both"/>
        <w:rPr>
          <w:rFonts w:ascii="Trebuchet MS" w:eastAsia="Times New Roman" w:hAnsi="Trebuchet MS"/>
        </w:rPr>
      </w:pPr>
      <w:r w:rsidRPr="00F73124">
        <w:rPr>
          <w:rFonts w:ascii="Trebuchet MS" w:eastAsia="Times New Roman" w:hAnsi="Trebuchet MS"/>
        </w:rPr>
        <w:t xml:space="preserve">realizarea îmbrăcămintii </w:t>
      </w:r>
      <w:r w:rsidR="002D75F4" w:rsidRPr="00F73124">
        <w:rPr>
          <w:rFonts w:ascii="Trebuchet MS" w:eastAsia="Times New Roman" w:hAnsi="Trebuchet MS"/>
        </w:rPr>
        <w:t>bituminoase în doua straturi</w:t>
      </w:r>
      <w:r w:rsidRPr="00F73124">
        <w:rPr>
          <w:rFonts w:ascii="Trebuchet MS" w:eastAsia="Times New Roman" w:hAnsi="Trebuchet MS"/>
        </w:rPr>
        <w:t xml:space="preserve">: </w:t>
      </w:r>
    </w:p>
    <w:p w14:paraId="20F0F044" w14:textId="77777777" w:rsidR="005920FF" w:rsidRPr="00F73124" w:rsidRDefault="005920FF" w:rsidP="00F73124">
      <w:pPr>
        <w:numPr>
          <w:ilvl w:val="0"/>
          <w:numId w:val="10"/>
        </w:numPr>
        <w:spacing w:after="0" w:line="360" w:lineRule="auto"/>
        <w:ind w:left="0" w:firstLine="1134"/>
        <w:jc w:val="both"/>
        <w:rPr>
          <w:rFonts w:ascii="Trebuchet MS" w:eastAsia="Times New Roman" w:hAnsi="Trebuchet MS"/>
        </w:rPr>
      </w:pPr>
      <w:r w:rsidRPr="00F73124">
        <w:rPr>
          <w:rFonts w:ascii="Trebuchet MS" w:eastAsia="Times New Roman" w:hAnsi="Trebuchet MS"/>
        </w:rPr>
        <w:t xml:space="preserve">strat de legătură din BADPS 22,4, cu grosimea de 6 cm </w:t>
      </w:r>
    </w:p>
    <w:p w14:paraId="563E2BC8" w14:textId="77777777" w:rsidR="005920FF" w:rsidRPr="00F73124" w:rsidRDefault="005920FF" w:rsidP="00F73124">
      <w:pPr>
        <w:numPr>
          <w:ilvl w:val="0"/>
          <w:numId w:val="10"/>
        </w:numPr>
        <w:spacing w:after="0" w:line="360" w:lineRule="auto"/>
        <w:ind w:left="0" w:firstLine="1134"/>
        <w:jc w:val="both"/>
        <w:rPr>
          <w:rFonts w:ascii="Trebuchet MS" w:eastAsia="Times New Roman" w:hAnsi="Trebuchet MS"/>
        </w:rPr>
      </w:pPr>
      <w:r w:rsidRPr="00F73124">
        <w:rPr>
          <w:rFonts w:ascii="Trebuchet MS" w:eastAsia="Times New Roman" w:hAnsi="Trebuchet MS"/>
        </w:rPr>
        <w:t>strat de uzură din BAPC 16, cu grosimea de 4 cm</w:t>
      </w:r>
    </w:p>
    <w:p w14:paraId="0827E2BD" w14:textId="7AF87427" w:rsidR="005920FF" w:rsidRPr="00F73124" w:rsidRDefault="005920FF" w:rsidP="00F73124">
      <w:pPr>
        <w:tabs>
          <w:tab w:val="left" w:pos="0"/>
          <w:tab w:val="left" w:pos="561"/>
        </w:tabs>
        <w:spacing w:after="0" w:line="360" w:lineRule="auto"/>
        <w:ind w:firstLine="567"/>
        <w:jc w:val="both"/>
        <w:rPr>
          <w:rFonts w:ascii="Trebuchet MS" w:eastAsia="Times New Roman" w:hAnsi="Trebuchet MS"/>
        </w:rPr>
      </w:pPr>
      <w:r w:rsidRPr="00F73124">
        <w:rPr>
          <w:rFonts w:ascii="Trebuchet MS" w:eastAsia="Times New Roman" w:hAnsi="Trebuchet MS"/>
        </w:rPr>
        <w:t>Acostamentele vor fi executate din balast de 10 cm grosime.</w:t>
      </w:r>
    </w:p>
    <w:p w14:paraId="7D322E85" w14:textId="77777777" w:rsidR="005920FF" w:rsidRPr="00F73124" w:rsidRDefault="005920FF" w:rsidP="00F73124">
      <w:pPr>
        <w:spacing w:after="0" w:line="360" w:lineRule="auto"/>
        <w:ind w:left="567"/>
        <w:jc w:val="both"/>
        <w:rPr>
          <w:rFonts w:ascii="Trebuchet MS" w:eastAsia="MS Mincho" w:hAnsi="Trebuchet MS"/>
        </w:rPr>
      </w:pPr>
      <w:r w:rsidRPr="00F73124">
        <w:rPr>
          <w:rFonts w:ascii="Trebuchet MS" w:eastAsia="MS Mincho" w:hAnsi="Trebuchet MS"/>
        </w:rPr>
        <w:t>Podețe existente și proiectate</w:t>
      </w:r>
    </w:p>
    <w:p w14:paraId="01D60A84" w14:textId="016BABBA" w:rsidR="005920FF" w:rsidRPr="00F73124" w:rsidRDefault="005920FF" w:rsidP="00F73124">
      <w:pPr>
        <w:numPr>
          <w:ilvl w:val="0"/>
          <w:numId w:val="12"/>
        </w:numPr>
        <w:spacing w:after="0" w:line="360" w:lineRule="auto"/>
        <w:ind w:left="0" w:firstLine="567"/>
        <w:jc w:val="both"/>
        <w:rPr>
          <w:rFonts w:ascii="Trebuchet MS" w:eastAsia="MS Mincho" w:hAnsi="Trebuchet MS"/>
        </w:rPr>
      </w:pPr>
      <w:r w:rsidRPr="00F73124">
        <w:rPr>
          <w:rFonts w:ascii="Trebuchet MS" w:eastAsia="MS Mincho" w:hAnsi="Trebuchet MS"/>
        </w:rPr>
        <w:t>Km 0 + 320 – Podet nou transversal Ø357 țeava corugată,o cameră de cădere,rigola pereata 2 X 5,0m amonte si aval</w:t>
      </w:r>
    </w:p>
    <w:p w14:paraId="0B5E1AF6" w14:textId="77777777" w:rsidR="005920FF" w:rsidRPr="00F73124" w:rsidRDefault="005920FF" w:rsidP="00F73124">
      <w:pPr>
        <w:spacing w:after="0" w:line="360" w:lineRule="auto"/>
        <w:ind w:left="567"/>
        <w:jc w:val="both"/>
        <w:rPr>
          <w:rFonts w:ascii="Trebuchet MS" w:eastAsia="MS Mincho" w:hAnsi="Trebuchet MS"/>
        </w:rPr>
      </w:pPr>
      <w:r w:rsidRPr="00F73124">
        <w:rPr>
          <w:rFonts w:ascii="Trebuchet MS" w:eastAsia="MS Mincho" w:hAnsi="Trebuchet MS"/>
        </w:rPr>
        <w:t>Scurgerea apelor – șanțuri și rigole</w:t>
      </w:r>
    </w:p>
    <w:p w14:paraId="343CFAE7" w14:textId="77777777" w:rsidR="005920FF" w:rsidRPr="00F73124" w:rsidRDefault="005920FF" w:rsidP="00F73124">
      <w:pPr>
        <w:numPr>
          <w:ilvl w:val="0"/>
          <w:numId w:val="12"/>
        </w:numPr>
        <w:spacing w:after="0" w:line="360" w:lineRule="auto"/>
        <w:ind w:left="0" w:firstLine="709"/>
        <w:jc w:val="both"/>
        <w:rPr>
          <w:rFonts w:ascii="Trebuchet MS" w:eastAsia="MS Mincho" w:hAnsi="Trebuchet MS"/>
        </w:rPr>
      </w:pPr>
      <w:r w:rsidRPr="00F73124">
        <w:rPr>
          <w:rFonts w:ascii="Trebuchet MS" w:eastAsia="MS Mincho" w:hAnsi="Trebuchet MS"/>
        </w:rPr>
        <w:t>Km 0 + 000 ÷ Km 0 + 175 – stânga – rigola de pământ, L = 175,0 m</w:t>
      </w:r>
    </w:p>
    <w:p w14:paraId="16478462" w14:textId="08B09A03" w:rsidR="005920FF" w:rsidRPr="00F73124" w:rsidRDefault="005920FF" w:rsidP="00F73124">
      <w:pPr>
        <w:numPr>
          <w:ilvl w:val="0"/>
          <w:numId w:val="12"/>
        </w:numPr>
        <w:spacing w:after="0" w:line="360" w:lineRule="auto"/>
        <w:ind w:left="0" w:firstLine="709"/>
        <w:jc w:val="both"/>
        <w:rPr>
          <w:rFonts w:ascii="Trebuchet MS" w:eastAsia="MS Mincho" w:hAnsi="Trebuchet MS"/>
        </w:rPr>
      </w:pPr>
      <w:r w:rsidRPr="00F73124">
        <w:rPr>
          <w:rFonts w:ascii="Trebuchet MS" w:eastAsia="MS Mincho" w:hAnsi="Trebuchet MS"/>
        </w:rPr>
        <w:t>Km 0 + 175 ÷ Km 0 + 320 – stânga – șant de pământ, L = 145,0 m</w:t>
      </w:r>
    </w:p>
    <w:p w14:paraId="50AE5F82" w14:textId="77777777" w:rsidR="005920FF" w:rsidRPr="00F73124" w:rsidRDefault="005920FF" w:rsidP="00F73124">
      <w:pPr>
        <w:spacing w:after="0" w:line="360" w:lineRule="auto"/>
        <w:ind w:left="567"/>
        <w:jc w:val="both"/>
        <w:rPr>
          <w:rFonts w:ascii="Trebuchet MS" w:eastAsia="MS Mincho" w:hAnsi="Trebuchet MS"/>
        </w:rPr>
      </w:pPr>
      <w:r w:rsidRPr="00F73124">
        <w:rPr>
          <w:rFonts w:ascii="Trebuchet MS" w:eastAsia="MS Mincho" w:hAnsi="Trebuchet MS"/>
        </w:rPr>
        <w:t>Siguranta Circulatiei</w:t>
      </w:r>
    </w:p>
    <w:p w14:paraId="4C92CD63" w14:textId="77777777" w:rsidR="005920FF" w:rsidRPr="00F73124" w:rsidRDefault="005920FF" w:rsidP="00F73124">
      <w:pPr>
        <w:spacing w:after="0" w:line="360" w:lineRule="auto"/>
        <w:ind w:firstLine="567"/>
        <w:jc w:val="both"/>
        <w:rPr>
          <w:rFonts w:ascii="Trebuchet MS" w:eastAsia="MS Mincho" w:hAnsi="Trebuchet MS"/>
        </w:rPr>
      </w:pPr>
      <w:r w:rsidRPr="00F73124">
        <w:rPr>
          <w:rFonts w:ascii="Trebuchet MS" w:eastAsia="MS Mincho" w:hAnsi="Trebuchet MS"/>
        </w:rPr>
        <w:t xml:space="preserve">Proiectarea lucrărilor de protecţie pentru siguranţa circulaţiei s-a efectuat în conformitate cu prevederile Indicativului AND 591-05 şi a ST 1948/1-91 şi STAS 1984/2-95. </w:t>
      </w:r>
    </w:p>
    <w:p w14:paraId="36DE3851" w14:textId="77777777" w:rsidR="005920FF" w:rsidRPr="00F73124" w:rsidRDefault="005920FF" w:rsidP="00F73124">
      <w:pPr>
        <w:spacing w:after="0" w:line="360" w:lineRule="auto"/>
        <w:ind w:firstLine="567"/>
        <w:jc w:val="both"/>
        <w:rPr>
          <w:rFonts w:ascii="Trebuchet MS" w:eastAsia="MS Mincho" w:hAnsi="Trebuchet MS"/>
        </w:rPr>
      </w:pPr>
      <w:r w:rsidRPr="00F73124">
        <w:rPr>
          <w:rFonts w:ascii="Trebuchet MS" w:eastAsia="MS Mincho" w:hAnsi="Trebuchet MS"/>
        </w:rPr>
        <w:t>In vederea asigurarii sigurantei circulatiei, pe sectoarele asfaltate se vor executa:</w:t>
      </w:r>
    </w:p>
    <w:p w14:paraId="06233DBE" w14:textId="257EDB2A" w:rsidR="005920FF" w:rsidRPr="00F73124" w:rsidRDefault="005920FF" w:rsidP="00F73124">
      <w:pPr>
        <w:spacing w:after="0" w:line="360" w:lineRule="auto"/>
        <w:ind w:firstLine="851"/>
        <w:jc w:val="both"/>
        <w:rPr>
          <w:rFonts w:ascii="Trebuchet MS" w:eastAsia="MS Mincho" w:hAnsi="Trebuchet MS"/>
        </w:rPr>
      </w:pPr>
      <w:r w:rsidRPr="00F73124">
        <w:rPr>
          <w:rFonts w:ascii="Trebuchet MS" w:eastAsia="MS Mincho" w:hAnsi="Trebuchet MS"/>
        </w:rPr>
        <w:t xml:space="preserve">- marcaje rutiere laterale – 0,32 km </w:t>
      </w:r>
    </w:p>
    <w:p w14:paraId="6CE3D198" w14:textId="2CEB7CEF" w:rsidR="005920FF" w:rsidRPr="00F73124" w:rsidRDefault="005920FF" w:rsidP="00F73124">
      <w:pPr>
        <w:spacing w:after="0" w:line="360" w:lineRule="auto"/>
        <w:ind w:firstLine="851"/>
        <w:jc w:val="both"/>
        <w:rPr>
          <w:rFonts w:ascii="Trebuchet MS" w:eastAsia="MS Mincho" w:hAnsi="Trebuchet MS"/>
        </w:rPr>
      </w:pPr>
      <w:r w:rsidRPr="00F73124">
        <w:rPr>
          <w:rFonts w:ascii="Trebuchet MS" w:eastAsia="MS Mincho" w:hAnsi="Trebuchet MS"/>
        </w:rPr>
        <w:t xml:space="preserve">- indicatoare rutiere – 1,0 buc </w:t>
      </w:r>
    </w:p>
    <w:bookmarkEnd w:id="0"/>
    <w:p w14:paraId="0FA08267" w14:textId="3B67ABBF" w:rsidR="001904E3" w:rsidRPr="00F73124" w:rsidRDefault="005920FF" w:rsidP="00F73124">
      <w:pPr>
        <w:tabs>
          <w:tab w:val="left" w:pos="0"/>
        </w:tabs>
        <w:spacing w:after="0" w:line="360" w:lineRule="auto"/>
        <w:ind w:firstLine="567"/>
        <w:jc w:val="both"/>
        <w:rPr>
          <w:rFonts w:ascii="Trebuchet MS" w:hAnsi="Trebuchet MS"/>
          <w:lang w:val="it-IT"/>
        </w:rPr>
      </w:pPr>
      <w:r w:rsidRPr="00F73124">
        <w:rPr>
          <w:rFonts w:ascii="Trebuchet MS" w:eastAsia="Times New Roman" w:hAnsi="Trebuchet MS"/>
        </w:rPr>
        <w:t xml:space="preserve">Pe timpul executiei lucrarilor se vor prevedea la punctele de lucru, semne de circulatie corespunzatoare, precum si piloti de circulatie echipati corespunzator cu bluze avertizoare si palete. </w:t>
      </w:r>
    </w:p>
    <w:p w14:paraId="1BB75840" w14:textId="27B8041B" w:rsidR="001904E3" w:rsidRPr="00F73124" w:rsidRDefault="001904E3" w:rsidP="00F73124">
      <w:pPr>
        <w:spacing w:line="360" w:lineRule="auto"/>
        <w:jc w:val="both"/>
        <w:rPr>
          <w:rFonts w:ascii="Trebuchet MS" w:eastAsia="Calibri" w:hAnsi="Trebuchet MS"/>
        </w:rPr>
      </w:pPr>
      <w:r w:rsidRPr="00F73124">
        <w:rPr>
          <w:rFonts w:ascii="Trebuchet MS" w:hAnsi="Trebuchet MS"/>
        </w:rPr>
        <w:t>b) cumularea cu alte proiecte existente şi/sau aprobate:</w:t>
      </w:r>
      <w:r w:rsidRPr="00F73124">
        <w:rPr>
          <w:rFonts w:ascii="Trebuchet MS" w:eastAsia="Calibri" w:hAnsi="Trebuchet MS"/>
        </w:rPr>
        <w:t xml:space="preserve"> proiectul e în concordanță cu obi</w:t>
      </w:r>
      <w:r w:rsidR="002D75F4" w:rsidRPr="00F73124">
        <w:rPr>
          <w:rFonts w:ascii="Trebuchet MS" w:eastAsia="Calibri" w:hAnsi="Trebuchet MS"/>
        </w:rPr>
        <w:t>ectivele propuse prin  Planul Naţ</w:t>
      </w:r>
      <w:r w:rsidRPr="00F73124">
        <w:rPr>
          <w:rFonts w:ascii="Trebuchet MS" w:eastAsia="Calibri" w:hAnsi="Trebuchet MS"/>
        </w:rPr>
        <w:t>ional</w:t>
      </w:r>
      <w:r w:rsidRPr="00F73124">
        <w:rPr>
          <w:rFonts w:ascii="Trebuchet MS" w:eastAsia="Calibri" w:hAnsi="Trebuchet MS"/>
          <w:b/>
        </w:rPr>
        <w:t xml:space="preserve"> </w:t>
      </w:r>
      <w:r w:rsidR="002D75F4" w:rsidRPr="00F73124">
        <w:rPr>
          <w:rFonts w:ascii="Trebuchet MS" w:eastAsia="Calibri" w:hAnsi="Trebuchet MS"/>
        </w:rPr>
        <w:t>Strategic 2023 – 2027</w:t>
      </w:r>
      <w:r w:rsidR="002D75F4" w:rsidRPr="00F73124">
        <w:rPr>
          <w:rFonts w:ascii="Trebuchet MS" w:eastAsia="Calibri" w:hAnsi="Trebuchet MS"/>
          <w:b/>
        </w:rPr>
        <w:t xml:space="preserve"> </w:t>
      </w:r>
    </w:p>
    <w:p w14:paraId="63C16262" w14:textId="77777777" w:rsidR="001904E3" w:rsidRPr="00F73124" w:rsidRDefault="001904E3" w:rsidP="00F73124">
      <w:pPr>
        <w:pStyle w:val="NormalWeb"/>
        <w:spacing w:after="0" w:line="360" w:lineRule="auto"/>
        <w:rPr>
          <w:rFonts w:ascii="Trebuchet MS" w:hAnsi="Trebuchet MS"/>
          <w:sz w:val="22"/>
          <w:szCs w:val="22"/>
        </w:rPr>
      </w:pPr>
      <w:r w:rsidRPr="00F73124">
        <w:rPr>
          <w:rFonts w:ascii="Trebuchet MS" w:hAnsi="Trebuchet MS"/>
          <w:sz w:val="22"/>
          <w:szCs w:val="22"/>
        </w:rPr>
        <w:t xml:space="preserve"> c) utilizarea resurselor naturale, în special a solului, a terenurilor, a apei şi a biodiversităţii: necesarul de balast, piatra sparta si nisip de sorturi diferite se vor asigura de la societăţi autorizate;</w:t>
      </w:r>
    </w:p>
    <w:p w14:paraId="2DD6A6D7" w14:textId="07392FB4" w:rsidR="001904E3" w:rsidRPr="00F73124" w:rsidRDefault="001904E3" w:rsidP="00F73124">
      <w:pPr>
        <w:pStyle w:val="Default"/>
        <w:spacing w:line="360" w:lineRule="auto"/>
        <w:rPr>
          <w:rFonts w:ascii="Trebuchet MS" w:hAnsi="Trebuchet MS"/>
          <w:color w:val="FF0000"/>
          <w:sz w:val="22"/>
          <w:szCs w:val="22"/>
        </w:rPr>
      </w:pPr>
      <w:r w:rsidRPr="00F73124">
        <w:rPr>
          <w:rFonts w:ascii="Trebuchet MS" w:hAnsi="Trebuchet MS"/>
          <w:sz w:val="22"/>
          <w:szCs w:val="22"/>
        </w:rPr>
        <w:t xml:space="preserve"> d) cantitatea şi tipurile de deşeuri generate/gestionate: deşeuri din construcţii si deşeuri menajere.</w:t>
      </w:r>
      <w:r w:rsidRPr="00F73124">
        <w:rPr>
          <w:rFonts w:ascii="Trebuchet MS" w:hAnsi="Trebuchet MS"/>
          <w:color w:val="FF0000"/>
          <w:sz w:val="22"/>
          <w:szCs w:val="22"/>
        </w:rPr>
        <w:t xml:space="preserve"> </w:t>
      </w:r>
    </w:p>
    <w:p w14:paraId="1ECB44E6" w14:textId="6036CDB9" w:rsidR="001904E3" w:rsidRPr="00F73124" w:rsidRDefault="001904E3" w:rsidP="00F73124">
      <w:pPr>
        <w:pStyle w:val="Default"/>
        <w:spacing w:line="360" w:lineRule="auto"/>
        <w:ind w:firstLine="708"/>
        <w:rPr>
          <w:rFonts w:ascii="Trebuchet MS" w:hAnsi="Trebuchet MS"/>
          <w:color w:val="auto"/>
          <w:sz w:val="22"/>
          <w:szCs w:val="22"/>
        </w:rPr>
      </w:pPr>
      <w:r w:rsidRPr="00F73124">
        <w:rPr>
          <w:rFonts w:ascii="Trebuchet MS" w:hAnsi="Trebuchet MS"/>
          <w:color w:val="auto"/>
          <w:sz w:val="22"/>
          <w:szCs w:val="22"/>
        </w:rPr>
        <w:t>Deşeurile rezultate în perioada de execuţie a proiectului vor fi gestionate conform prevederilor O.U.G. nr. 92/2011 privind regimul deş</w:t>
      </w:r>
      <w:r w:rsidR="002D75F4" w:rsidRPr="00F73124">
        <w:rPr>
          <w:rFonts w:ascii="Trebuchet MS" w:hAnsi="Trebuchet MS"/>
          <w:color w:val="auto"/>
          <w:sz w:val="22"/>
          <w:szCs w:val="22"/>
        </w:rPr>
        <w:t>eurilor, cu modificările şi completările ulterioare</w:t>
      </w:r>
    </w:p>
    <w:p w14:paraId="771EE745"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color w:val="auto"/>
          <w:sz w:val="22"/>
          <w:szCs w:val="22"/>
        </w:rPr>
        <w:t xml:space="preserve">e) </w:t>
      </w:r>
      <w:r w:rsidRPr="00F73124">
        <w:rPr>
          <w:rFonts w:ascii="Trebuchet MS" w:hAnsi="Trebuchet MS"/>
          <w:i/>
          <w:iCs/>
          <w:color w:val="auto"/>
          <w:sz w:val="22"/>
          <w:szCs w:val="22"/>
        </w:rPr>
        <w:t xml:space="preserve">poluarea și alte efecte negative: </w:t>
      </w:r>
      <w:r w:rsidRPr="00F73124">
        <w:rPr>
          <w:rFonts w:ascii="Trebuchet MS" w:hAnsi="Trebuchet MS"/>
          <w:color w:val="auto"/>
          <w:sz w:val="22"/>
          <w:szCs w:val="22"/>
        </w:rPr>
        <w:t xml:space="preserve">local, în zona de lucru, pe perioada lucrărilor de construcţii, emisii de la mijloacele de transport/utilajele utilizate în perioada de realizare a proiectului </w:t>
      </w:r>
    </w:p>
    <w:p w14:paraId="779B3959"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color w:val="auto"/>
          <w:sz w:val="22"/>
          <w:szCs w:val="22"/>
        </w:rPr>
        <w:lastRenderedPageBreak/>
        <w:t xml:space="preserve">f) </w:t>
      </w:r>
      <w:r w:rsidRPr="00F73124">
        <w:rPr>
          <w:rFonts w:ascii="Trebuchet MS" w:hAnsi="Trebuchet MS"/>
          <w:i/>
          <w:iCs/>
          <w:color w:val="auto"/>
          <w:sz w:val="22"/>
          <w:szCs w:val="22"/>
        </w:rPr>
        <w:t xml:space="preserve">riscurile de accidente majore și/sau dezastre relevante pentru proiectul în cauză, inclusiv cele cauzate de schimbările climatice, conform informațiilor științifice: </w:t>
      </w:r>
      <w:r w:rsidRPr="00F73124">
        <w:rPr>
          <w:rFonts w:ascii="Trebuchet MS" w:hAnsi="Trebuchet MS"/>
          <w:color w:val="auto"/>
          <w:sz w:val="22"/>
          <w:szCs w:val="22"/>
        </w:rPr>
        <w:t xml:space="preserve">nu este cazul </w:t>
      </w:r>
    </w:p>
    <w:p w14:paraId="4A6406B0" w14:textId="29AFB564"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color w:val="auto"/>
          <w:sz w:val="22"/>
          <w:szCs w:val="22"/>
        </w:rPr>
        <w:t xml:space="preserve">g) </w:t>
      </w:r>
      <w:r w:rsidRPr="00F73124">
        <w:rPr>
          <w:rFonts w:ascii="Trebuchet MS" w:hAnsi="Trebuchet MS"/>
          <w:i/>
          <w:iCs/>
          <w:color w:val="auto"/>
          <w:sz w:val="22"/>
          <w:szCs w:val="22"/>
        </w:rPr>
        <w:t>riscurile pentru sănătatea umană</w:t>
      </w:r>
      <w:r w:rsidRPr="00F73124">
        <w:rPr>
          <w:rFonts w:ascii="Trebuchet MS" w:hAnsi="Trebuchet MS"/>
          <w:color w:val="auto"/>
          <w:sz w:val="22"/>
          <w:szCs w:val="22"/>
        </w:rPr>
        <w:t xml:space="preserve">: nu este cazul. </w:t>
      </w:r>
    </w:p>
    <w:p w14:paraId="7A617902"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color w:val="auto"/>
          <w:sz w:val="22"/>
          <w:szCs w:val="22"/>
        </w:rPr>
        <w:t xml:space="preserve">2. </w:t>
      </w:r>
      <w:r w:rsidRPr="00F73124">
        <w:rPr>
          <w:rFonts w:ascii="Trebuchet MS" w:hAnsi="Trebuchet MS"/>
          <w:b/>
          <w:bCs/>
          <w:color w:val="auto"/>
          <w:sz w:val="22"/>
          <w:szCs w:val="22"/>
        </w:rPr>
        <w:t xml:space="preserve">Amplasarea proiectului </w:t>
      </w:r>
    </w:p>
    <w:p w14:paraId="086C3139" w14:textId="7DF628E8" w:rsidR="001904E3" w:rsidRPr="00F73124" w:rsidRDefault="001904E3" w:rsidP="00F73124">
      <w:pPr>
        <w:pStyle w:val="Default"/>
        <w:spacing w:line="360" w:lineRule="auto"/>
        <w:rPr>
          <w:rFonts w:ascii="Trebuchet MS" w:hAnsi="Trebuchet MS"/>
          <w:color w:val="FF0000"/>
          <w:sz w:val="22"/>
          <w:szCs w:val="22"/>
        </w:rPr>
      </w:pPr>
      <w:r w:rsidRPr="00F73124">
        <w:rPr>
          <w:rFonts w:ascii="Trebuchet MS" w:hAnsi="Trebuchet MS"/>
          <w:i/>
          <w:iCs/>
          <w:color w:val="auto"/>
          <w:sz w:val="22"/>
          <w:szCs w:val="22"/>
        </w:rPr>
        <w:t xml:space="preserve">2.1. Utilizarea actuală şi aprobată a terenului: </w:t>
      </w:r>
      <w:r w:rsidRPr="00F73124">
        <w:rPr>
          <w:rFonts w:ascii="Trebuchet MS" w:hAnsi="Trebuchet MS"/>
          <w:color w:val="auto"/>
          <w:sz w:val="22"/>
          <w:szCs w:val="22"/>
        </w:rPr>
        <w:t xml:space="preserve">conform Certificatului de urbanism nr. </w:t>
      </w:r>
      <w:r w:rsidR="0066211E" w:rsidRPr="00F73124">
        <w:rPr>
          <w:rFonts w:ascii="Trebuchet MS" w:hAnsi="Trebuchet MS"/>
          <w:color w:val="auto"/>
          <w:sz w:val="22"/>
          <w:szCs w:val="22"/>
        </w:rPr>
        <w:t>4/13.</w:t>
      </w:r>
      <w:r w:rsidRPr="00F73124">
        <w:rPr>
          <w:rFonts w:ascii="Trebuchet MS" w:hAnsi="Trebuchet MS"/>
          <w:color w:val="auto"/>
          <w:sz w:val="22"/>
          <w:szCs w:val="22"/>
        </w:rPr>
        <w:t>0</w:t>
      </w:r>
      <w:r w:rsidR="0066211E" w:rsidRPr="00F73124">
        <w:rPr>
          <w:rFonts w:ascii="Trebuchet MS" w:hAnsi="Trebuchet MS"/>
          <w:color w:val="auto"/>
          <w:sz w:val="22"/>
          <w:szCs w:val="22"/>
        </w:rPr>
        <w:t>3.2024</w:t>
      </w:r>
      <w:r w:rsidRPr="00F73124">
        <w:rPr>
          <w:rFonts w:ascii="Trebuchet MS" w:hAnsi="Trebuchet MS"/>
          <w:color w:val="auto"/>
          <w:sz w:val="22"/>
          <w:szCs w:val="22"/>
        </w:rPr>
        <w:t xml:space="preserve"> emis</w:t>
      </w:r>
      <w:r w:rsidR="0066211E" w:rsidRPr="00F73124">
        <w:rPr>
          <w:rFonts w:ascii="Trebuchet MS" w:hAnsi="Trebuchet MS"/>
          <w:color w:val="auto"/>
          <w:sz w:val="22"/>
          <w:szCs w:val="22"/>
        </w:rPr>
        <w:t xml:space="preserve"> de Comuna Florești</w:t>
      </w:r>
      <w:r w:rsidRPr="00F73124">
        <w:rPr>
          <w:rFonts w:ascii="Trebuchet MS" w:hAnsi="Trebuchet MS"/>
          <w:color w:val="auto"/>
          <w:sz w:val="22"/>
          <w:szCs w:val="22"/>
        </w:rPr>
        <w:t xml:space="preserve"> folosinţa si destinaţia actuală a terenului -</w:t>
      </w:r>
      <w:r w:rsidR="002D75F4" w:rsidRPr="00F73124">
        <w:rPr>
          <w:rFonts w:ascii="Trebuchet MS" w:hAnsi="Trebuchet MS"/>
          <w:color w:val="auto"/>
          <w:sz w:val="22"/>
          <w:szCs w:val="22"/>
        </w:rPr>
        <w:t xml:space="preserve"> </w:t>
      </w:r>
      <w:r w:rsidRPr="00F73124">
        <w:rPr>
          <w:rFonts w:ascii="Trebuchet MS" w:hAnsi="Trebuchet MS"/>
          <w:color w:val="auto"/>
          <w:sz w:val="22"/>
          <w:szCs w:val="22"/>
        </w:rPr>
        <w:t xml:space="preserve">drumuri </w:t>
      </w:r>
      <w:r w:rsidR="0066211E" w:rsidRPr="00F73124">
        <w:rPr>
          <w:rFonts w:ascii="Trebuchet MS" w:hAnsi="Trebuchet MS"/>
          <w:color w:val="auto"/>
          <w:sz w:val="22"/>
          <w:szCs w:val="22"/>
        </w:rPr>
        <w:t xml:space="preserve">comunale </w:t>
      </w:r>
      <w:r w:rsidRPr="00F73124">
        <w:rPr>
          <w:rFonts w:ascii="Trebuchet MS" w:hAnsi="Trebuchet MS"/>
          <w:color w:val="auto"/>
          <w:sz w:val="22"/>
          <w:szCs w:val="22"/>
        </w:rPr>
        <w:t>de int</w:t>
      </w:r>
      <w:r w:rsidR="0066211E" w:rsidRPr="00F73124">
        <w:rPr>
          <w:rFonts w:ascii="Trebuchet MS" w:hAnsi="Trebuchet MS"/>
          <w:color w:val="auto"/>
          <w:sz w:val="22"/>
          <w:szCs w:val="22"/>
        </w:rPr>
        <w:t>eres local</w:t>
      </w:r>
      <w:r w:rsidRPr="00F73124">
        <w:rPr>
          <w:rFonts w:ascii="Trebuchet MS" w:hAnsi="Trebuchet MS"/>
          <w:color w:val="auto"/>
          <w:sz w:val="22"/>
          <w:szCs w:val="22"/>
        </w:rPr>
        <w:t>.</w:t>
      </w:r>
      <w:r w:rsidRPr="00F73124">
        <w:rPr>
          <w:rFonts w:ascii="Trebuchet MS" w:hAnsi="Trebuchet MS"/>
          <w:color w:val="FF0000"/>
          <w:sz w:val="22"/>
          <w:szCs w:val="22"/>
        </w:rPr>
        <w:t xml:space="preserve"> </w:t>
      </w:r>
    </w:p>
    <w:p w14:paraId="39A915F9"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i/>
          <w:iCs/>
          <w:color w:val="auto"/>
          <w:sz w:val="22"/>
          <w:szCs w:val="22"/>
        </w:rPr>
        <w:t xml:space="preserve">2.2. Bogăția, disponibilitatea, calitatea și capacitatea de regenerare relative ale resurselor naturale inclusiv solul, terenurile, apa și biodiversitatea) din zonă și din subteranul acesteia: </w:t>
      </w:r>
      <w:r w:rsidRPr="00F73124">
        <w:rPr>
          <w:rFonts w:ascii="Trebuchet MS" w:hAnsi="Trebuchet MS"/>
          <w:color w:val="auto"/>
          <w:sz w:val="22"/>
          <w:szCs w:val="22"/>
        </w:rPr>
        <w:t xml:space="preserve">nu este cazul </w:t>
      </w:r>
    </w:p>
    <w:p w14:paraId="26BCC920"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i/>
          <w:iCs/>
          <w:color w:val="auto"/>
          <w:sz w:val="22"/>
          <w:szCs w:val="22"/>
        </w:rPr>
        <w:t xml:space="preserve">2.3. Capacitatea de absorbţie a mediului natural, acordându-se o atenție specială următoarelor zone: </w:t>
      </w:r>
    </w:p>
    <w:p w14:paraId="337C9808"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i/>
          <w:iCs/>
          <w:color w:val="auto"/>
          <w:sz w:val="22"/>
          <w:szCs w:val="22"/>
        </w:rPr>
        <w:t xml:space="preserve">a) zonele umede, zone riverane, guri ale râurilor: </w:t>
      </w:r>
      <w:r w:rsidRPr="00F73124">
        <w:rPr>
          <w:rFonts w:ascii="Trebuchet MS" w:hAnsi="Trebuchet MS"/>
          <w:color w:val="auto"/>
          <w:sz w:val="22"/>
          <w:szCs w:val="22"/>
        </w:rPr>
        <w:t xml:space="preserve">nu este cazul </w:t>
      </w:r>
    </w:p>
    <w:p w14:paraId="4DE148B7"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i/>
          <w:iCs/>
          <w:color w:val="auto"/>
          <w:sz w:val="22"/>
          <w:szCs w:val="22"/>
        </w:rPr>
        <w:t xml:space="preserve">b) zonele costiere şi mediul marin: </w:t>
      </w:r>
      <w:r w:rsidRPr="00F73124">
        <w:rPr>
          <w:rFonts w:ascii="Trebuchet MS" w:hAnsi="Trebuchet MS"/>
          <w:color w:val="auto"/>
          <w:sz w:val="22"/>
          <w:szCs w:val="22"/>
        </w:rPr>
        <w:t xml:space="preserve">nu este cazul. </w:t>
      </w:r>
    </w:p>
    <w:p w14:paraId="56AF7E34"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i/>
          <w:iCs/>
          <w:color w:val="auto"/>
          <w:sz w:val="22"/>
          <w:szCs w:val="22"/>
        </w:rPr>
        <w:t xml:space="preserve">c) zonele montane şi forestiere: </w:t>
      </w:r>
      <w:r w:rsidRPr="00F73124">
        <w:rPr>
          <w:rFonts w:ascii="Trebuchet MS" w:hAnsi="Trebuchet MS"/>
          <w:color w:val="auto"/>
          <w:sz w:val="22"/>
          <w:szCs w:val="22"/>
        </w:rPr>
        <w:t xml:space="preserve">nu este cazul </w:t>
      </w:r>
    </w:p>
    <w:p w14:paraId="2589760C" w14:textId="3E254362" w:rsidR="001904E3" w:rsidRPr="00F73124" w:rsidRDefault="001904E3" w:rsidP="00F73124">
      <w:pPr>
        <w:pStyle w:val="Default"/>
        <w:spacing w:line="360" w:lineRule="auto"/>
        <w:rPr>
          <w:rFonts w:ascii="Trebuchet MS" w:hAnsi="Trebuchet MS"/>
          <w:color w:val="FF0000"/>
          <w:sz w:val="22"/>
          <w:szCs w:val="22"/>
        </w:rPr>
      </w:pPr>
      <w:r w:rsidRPr="00F73124">
        <w:rPr>
          <w:rFonts w:ascii="Trebuchet MS" w:hAnsi="Trebuchet MS"/>
          <w:i/>
          <w:iCs/>
          <w:color w:val="auto"/>
          <w:sz w:val="22"/>
          <w:szCs w:val="22"/>
        </w:rPr>
        <w:t>d) arii naturale protejate de interes național, comunitar, internațional</w:t>
      </w:r>
      <w:r w:rsidRPr="00F73124">
        <w:rPr>
          <w:rFonts w:ascii="Trebuchet MS" w:hAnsi="Trebuchet MS"/>
          <w:i/>
          <w:iCs/>
          <w:color w:val="FF0000"/>
          <w:sz w:val="22"/>
          <w:szCs w:val="22"/>
        </w:rPr>
        <w:t xml:space="preserve">: </w:t>
      </w:r>
      <w:r w:rsidRPr="00F73124">
        <w:rPr>
          <w:rFonts w:ascii="Trebuchet MS" w:hAnsi="Trebuchet MS"/>
          <w:sz w:val="22"/>
          <w:szCs w:val="22"/>
        </w:rPr>
        <w:t>proiectul propus  se implementează parţíal în interiorul parcului natural Geoparcul Platoul Mehedinți, d</w:t>
      </w:r>
      <w:r w:rsidR="002D75F4" w:rsidRPr="00F73124">
        <w:rPr>
          <w:rFonts w:ascii="Trebuchet MS" w:hAnsi="Trebuchet MS"/>
          <w:sz w:val="22"/>
          <w:szCs w:val="22"/>
        </w:rPr>
        <w:t>etine Avizul nr. 75/20.</w:t>
      </w:r>
      <w:r w:rsidRPr="00F73124">
        <w:rPr>
          <w:rFonts w:ascii="Trebuchet MS" w:hAnsi="Trebuchet MS"/>
          <w:sz w:val="22"/>
          <w:szCs w:val="22"/>
        </w:rPr>
        <w:t>0</w:t>
      </w:r>
      <w:r w:rsidR="002D75F4" w:rsidRPr="00F73124">
        <w:rPr>
          <w:rFonts w:ascii="Trebuchet MS" w:hAnsi="Trebuchet MS"/>
          <w:sz w:val="22"/>
          <w:szCs w:val="22"/>
        </w:rPr>
        <w:t xml:space="preserve">5.202 </w:t>
      </w:r>
      <w:r w:rsidRPr="00F73124">
        <w:rPr>
          <w:rFonts w:ascii="Trebuchet MS" w:hAnsi="Trebuchet MS"/>
          <w:sz w:val="22"/>
          <w:szCs w:val="22"/>
        </w:rPr>
        <w:t>eliberat de ANANP - Direcţia Administrarea Geoparcului Platoul Mehedinţi</w:t>
      </w:r>
      <w:r w:rsidRPr="00F73124">
        <w:rPr>
          <w:rFonts w:ascii="Trebuchet MS" w:hAnsi="Trebuchet MS"/>
          <w:color w:val="FF0000"/>
          <w:sz w:val="22"/>
          <w:szCs w:val="22"/>
        </w:rPr>
        <w:t xml:space="preserve"> </w:t>
      </w:r>
    </w:p>
    <w:p w14:paraId="25826614" w14:textId="77777777" w:rsidR="001904E3" w:rsidRPr="00F73124" w:rsidRDefault="001904E3" w:rsidP="00F73124">
      <w:pPr>
        <w:pStyle w:val="Default"/>
        <w:spacing w:line="360" w:lineRule="auto"/>
        <w:rPr>
          <w:rFonts w:ascii="Trebuchet MS" w:hAnsi="Trebuchet MS"/>
          <w:color w:val="FF0000"/>
          <w:sz w:val="22"/>
          <w:szCs w:val="22"/>
        </w:rPr>
      </w:pPr>
      <w:r w:rsidRPr="00F73124">
        <w:rPr>
          <w:rFonts w:ascii="Trebuchet MS" w:hAnsi="Trebuchet MS"/>
          <w:i/>
          <w:iCs/>
          <w:color w:val="auto"/>
          <w:sz w:val="22"/>
          <w:szCs w:val="22"/>
        </w:rPr>
        <w:t xml:space="preserve">e) zone clasificate sau protejate conform legislatiei in vigoare: situri Natura 2000 desemnate în conformitate cu legislația privind regimul ariilor naturale protejate, conservarea habitatelor naturale, a florei și faunei sălbatice; zonele prevăzute de legislația privind aprobarea Planului de amenajare a teritoriului naţional - Secţiunea a III-a - zone protejate, zonele de protecţie instituite conform prevederilor legislației din domeniul apelor, precum și a celei privind caracterul şi mărimea zonelor de protecţie sanitară şi hidrogeologică: </w:t>
      </w:r>
      <w:r w:rsidRPr="00F73124">
        <w:rPr>
          <w:rFonts w:ascii="Trebuchet MS" w:hAnsi="Trebuchet MS"/>
          <w:color w:val="auto"/>
          <w:sz w:val="22"/>
          <w:szCs w:val="22"/>
        </w:rPr>
        <w:t>nu este cazul;</w:t>
      </w:r>
      <w:r w:rsidRPr="00F73124">
        <w:rPr>
          <w:rFonts w:ascii="Trebuchet MS" w:hAnsi="Trebuchet MS"/>
          <w:color w:val="FF0000"/>
          <w:sz w:val="22"/>
          <w:szCs w:val="22"/>
        </w:rPr>
        <w:t xml:space="preserve"> </w:t>
      </w:r>
    </w:p>
    <w:p w14:paraId="1692DE31"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i/>
          <w:iCs/>
          <w:color w:val="auto"/>
          <w:sz w:val="22"/>
          <w:szCs w:val="22"/>
        </w:rPr>
        <w:t xml:space="preserve">f) zonele în care au existat deja cazuri de nerespectare a standardelor de calitate a mediului prevăzute de legislația națională și la nivelul Uniunii și relevante pentru proiect sau în care se consideră că există astfel de cazuri: </w:t>
      </w:r>
      <w:r w:rsidRPr="00F73124">
        <w:rPr>
          <w:rFonts w:ascii="Trebuchet MS" w:hAnsi="Trebuchet MS"/>
          <w:color w:val="auto"/>
          <w:sz w:val="22"/>
          <w:szCs w:val="22"/>
        </w:rPr>
        <w:t xml:space="preserve">nu este cazul </w:t>
      </w:r>
    </w:p>
    <w:p w14:paraId="1B62B7DF"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i/>
          <w:iCs/>
          <w:color w:val="auto"/>
          <w:sz w:val="22"/>
          <w:szCs w:val="22"/>
        </w:rPr>
        <w:t>g) zonele cu o densitate mare a populației</w:t>
      </w:r>
      <w:r w:rsidRPr="00F73124">
        <w:rPr>
          <w:rFonts w:ascii="Trebuchet MS" w:hAnsi="Trebuchet MS"/>
          <w:color w:val="auto"/>
          <w:sz w:val="22"/>
          <w:szCs w:val="22"/>
        </w:rPr>
        <w:t xml:space="preserve">: nu este cazul </w:t>
      </w:r>
    </w:p>
    <w:p w14:paraId="5DA6D234" w14:textId="1F9D9862"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i/>
          <w:iCs/>
          <w:color w:val="auto"/>
          <w:sz w:val="22"/>
          <w:szCs w:val="22"/>
        </w:rPr>
        <w:t xml:space="preserve">h) peisaje și situri importante din punct de vedere istoric, cultural sau arheologic: </w:t>
      </w:r>
      <w:r w:rsidRPr="00F73124">
        <w:rPr>
          <w:rFonts w:ascii="Trebuchet MS" w:hAnsi="Trebuchet MS"/>
          <w:color w:val="auto"/>
          <w:sz w:val="22"/>
          <w:szCs w:val="22"/>
        </w:rPr>
        <w:t>nu este cazul.</w:t>
      </w:r>
    </w:p>
    <w:p w14:paraId="63DAFC11"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color w:val="auto"/>
          <w:sz w:val="22"/>
          <w:szCs w:val="22"/>
        </w:rPr>
        <w:t>3. Tipurile</w:t>
      </w:r>
      <w:r w:rsidRPr="00F73124">
        <w:rPr>
          <w:rFonts w:ascii="Trebuchet MS" w:hAnsi="Trebuchet MS"/>
          <w:b/>
          <w:bCs/>
          <w:color w:val="auto"/>
          <w:sz w:val="22"/>
          <w:szCs w:val="22"/>
        </w:rPr>
        <w:t xml:space="preserve"> și caracteristicile impactului potenţial</w:t>
      </w:r>
    </w:p>
    <w:p w14:paraId="6304F695"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i/>
          <w:iCs/>
          <w:color w:val="auto"/>
          <w:sz w:val="22"/>
          <w:szCs w:val="22"/>
        </w:rPr>
        <w:t xml:space="preserve">a) Importanţa şi extinderea spațială a impactului - zona geografică și dimensiunea populației care poate fi afectată: </w:t>
      </w:r>
      <w:r w:rsidRPr="00F73124">
        <w:rPr>
          <w:rFonts w:ascii="Trebuchet MS" w:hAnsi="Trebuchet MS"/>
          <w:color w:val="auto"/>
          <w:sz w:val="22"/>
          <w:szCs w:val="22"/>
        </w:rPr>
        <w:t xml:space="preserve">nesemnificativ, local, în perioada de realizare a lucrărilor; </w:t>
      </w:r>
    </w:p>
    <w:p w14:paraId="5074AD3C"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i/>
          <w:iCs/>
          <w:color w:val="auto"/>
          <w:sz w:val="22"/>
          <w:szCs w:val="22"/>
        </w:rPr>
        <w:t xml:space="preserve">b) Natura impactului: </w:t>
      </w:r>
      <w:r w:rsidRPr="00F73124">
        <w:rPr>
          <w:rFonts w:ascii="Trebuchet MS" w:hAnsi="Trebuchet MS"/>
          <w:color w:val="auto"/>
          <w:sz w:val="22"/>
          <w:szCs w:val="22"/>
        </w:rPr>
        <w:t xml:space="preserve">direct şi temporar, în perioada de realizare a lucrărilor </w:t>
      </w:r>
    </w:p>
    <w:p w14:paraId="2726C159" w14:textId="77777777" w:rsidR="001904E3" w:rsidRPr="00F73124" w:rsidRDefault="001904E3" w:rsidP="00F73124">
      <w:pPr>
        <w:pStyle w:val="Default"/>
        <w:spacing w:line="360" w:lineRule="auto"/>
        <w:rPr>
          <w:rFonts w:ascii="Trebuchet MS" w:hAnsi="Trebuchet MS"/>
          <w:color w:val="FF0000"/>
          <w:sz w:val="22"/>
          <w:szCs w:val="22"/>
        </w:rPr>
      </w:pPr>
      <w:r w:rsidRPr="00F73124">
        <w:rPr>
          <w:rFonts w:ascii="Trebuchet MS" w:hAnsi="Trebuchet MS"/>
          <w:i/>
          <w:iCs/>
          <w:color w:val="auto"/>
          <w:sz w:val="22"/>
          <w:szCs w:val="22"/>
        </w:rPr>
        <w:t xml:space="preserve">c) Natura transfrontieră a impactului: </w:t>
      </w:r>
      <w:r w:rsidRPr="00F73124">
        <w:rPr>
          <w:rFonts w:ascii="Trebuchet MS" w:hAnsi="Trebuchet MS"/>
          <w:color w:val="auto"/>
          <w:sz w:val="22"/>
          <w:szCs w:val="22"/>
        </w:rPr>
        <w:t>nu este cazul</w:t>
      </w:r>
    </w:p>
    <w:p w14:paraId="14D4320D"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i/>
          <w:iCs/>
          <w:color w:val="auto"/>
          <w:sz w:val="22"/>
          <w:szCs w:val="22"/>
        </w:rPr>
        <w:t xml:space="preserve">d) Intensitatea şi complexitatea impactului: </w:t>
      </w:r>
      <w:r w:rsidRPr="00F73124">
        <w:rPr>
          <w:rFonts w:ascii="Trebuchet MS" w:hAnsi="Trebuchet MS"/>
          <w:color w:val="auto"/>
          <w:sz w:val="22"/>
          <w:szCs w:val="22"/>
        </w:rPr>
        <w:t xml:space="preserve">în perioada de execuţie a proiectului, intensitatea impactului asupra factorilor de mediu va fi redusă </w:t>
      </w:r>
    </w:p>
    <w:p w14:paraId="2B90D179" w14:textId="2ECC3AA5"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i/>
          <w:iCs/>
          <w:color w:val="auto"/>
          <w:sz w:val="22"/>
          <w:szCs w:val="22"/>
        </w:rPr>
        <w:lastRenderedPageBreak/>
        <w:t>e)</w:t>
      </w:r>
      <w:r w:rsidR="006F761D">
        <w:rPr>
          <w:rFonts w:ascii="Trebuchet MS" w:hAnsi="Trebuchet MS"/>
          <w:i/>
          <w:iCs/>
          <w:color w:val="auto"/>
          <w:sz w:val="22"/>
          <w:szCs w:val="22"/>
        </w:rPr>
        <w:t xml:space="preserve"> </w:t>
      </w:r>
      <w:r w:rsidRPr="00F73124">
        <w:rPr>
          <w:rFonts w:ascii="Trebuchet MS" w:hAnsi="Trebuchet MS"/>
          <w:i/>
          <w:iCs/>
          <w:color w:val="auto"/>
          <w:sz w:val="22"/>
          <w:szCs w:val="22"/>
        </w:rPr>
        <w:t>Probabilitatea impactului</w:t>
      </w:r>
      <w:r w:rsidRPr="00F73124">
        <w:rPr>
          <w:rFonts w:ascii="Trebuchet MS" w:hAnsi="Trebuchet MS"/>
          <w:b/>
          <w:bCs/>
          <w:i/>
          <w:iCs/>
          <w:color w:val="auto"/>
          <w:sz w:val="22"/>
          <w:szCs w:val="22"/>
        </w:rPr>
        <w:t xml:space="preserve">: </w:t>
      </w:r>
      <w:r w:rsidRPr="00F73124">
        <w:rPr>
          <w:rFonts w:ascii="Trebuchet MS" w:hAnsi="Trebuchet MS"/>
          <w:color w:val="auto"/>
          <w:sz w:val="22"/>
          <w:szCs w:val="22"/>
        </w:rPr>
        <w:t>scăzută</w:t>
      </w:r>
      <w:r w:rsidRPr="00F73124">
        <w:rPr>
          <w:rFonts w:ascii="Trebuchet MS" w:hAnsi="Trebuchet MS"/>
          <w:b/>
          <w:bCs/>
          <w:color w:val="auto"/>
          <w:sz w:val="22"/>
          <w:szCs w:val="22"/>
        </w:rPr>
        <w:t xml:space="preserve">, </w:t>
      </w:r>
      <w:r w:rsidRPr="00F73124">
        <w:rPr>
          <w:rFonts w:ascii="Trebuchet MS" w:hAnsi="Trebuchet MS"/>
          <w:color w:val="auto"/>
          <w:sz w:val="22"/>
          <w:szCs w:val="22"/>
        </w:rPr>
        <w:t xml:space="preserve">având în vedere argumentele menţionate la punctele 1 şi 2; </w:t>
      </w:r>
    </w:p>
    <w:p w14:paraId="6DC0E400" w14:textId="33A387DA"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i/>
          <w:iCs/>
          <w:color w:val="auto"/>
          <w:sz w:val="22"/>
          <w:szCs w:val="22"/>
        </w:rPr>
        <w:t>f)</w:t>
      </w:r>
      <w:r w:rsidR="006F761D">
        <w:rPr>
          <w:rFonts w:ascii="Trebuchet MS" w:hAnsi="Trebuchet MS"/>
          <w:i/>
          <w:iCs/>
          <w:color w:val="auto"/>
          <w:sz w:val="22"/>
          <w:szCs w:val="22"/>
        </w:rPr>
        <w:t xml:space="preserve"> </w:t>
      </w:r>
      <w:r w:rsidRPr="00F73124">
        <w:rPr>
          <w:rFonts w:ascii="Trebuchet MS" w:hAnsi="Trebuchet MS"/>
          <w:i/>
          <w:iCs/>
          <w:color w:val="auto"/>
          <w:sz w:val="22"/>
          <w:szCs w:val="22"/>
        </w:rPr>
        <w:t xml:space="preserve">Debutul, durata, frecvenţa şi reversibilitatea preconizate impactului: </w:t>
      </w:r>
      <w:r w:rsidRPr="00F73124">
        <w:rPr>
          <w:rFonts w:ascii="Trebuchet MS" w:hAnsi="Trebuchet MS"/>
          <w:color w:val="auto"/>
          <w:sz w:val="22"/>
          <w:szCs w:val="22"/>
        </w:rPr>
        <w:t>impactul lucrărilor asupra factorilor de mediu va debuta odată cu începerea execuţiei lucrărilor; impactul va fi de scurtă durată (aproxim</w:t>
      </w:r>
      <w:r w:rsidR="002D75F4" w:rsidRPr="00F73124">
        <w:rPr>
          <w:rFonts w:ascii="Trebuchet MS" w:hAnsi="Trebuchet MS"/>
          <w:color w:val="auto"/>
          <w:sz w:val="22"/>
          <w:szCs w:val="22"/>
        </w:rPr>
        <w:t>ativ 12</w:t>
      </w:r>
      <w:r w:rsidRPr="00F73124">
        <w:rPr>
          <w:rFonts w:ascii="Trebuchet MS" w:hAnsi="Trebuchet MS"/>
          <w:color w:val="auto"/>
          <w:sz w:val="22"/>
          <w:szCs w:val="22"/>
        </w:rPr>
        <w:t xml:space="preserve"> luni) </w:t>
      </w:r>
    </w:p>
    <w:p w14:paraId="1BF7B410" w14:textId="781C8450"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i/>
          <w:iCs/>
          <w:color w:val="auto"/>
          <w:sz w:val="22"/>
          <w:szCs w:val="22"/>
        </w:rPr>
        <w:t>g)</w:t>
      </w:r>
      <w:r w:rsidR="006F761D">
        <w:rPr>
          <w:rFonts w:ascii="Trebuchet MS" w:hAnsi="Trebuchet MS"/>
          <w:i/>
          <w:iCs/>
          <w:color w:val="auto"/>
          <w:sz w:val="22"/>
          <w:szCs w:val="22"/>
        </w:rPr>
        <w:t xml:space="preserve"> </w:t>
      </w:r>
      <w:r w:rsidRPr="00F73124">
        <w:rPr>
          <w:rFonts w:ascii="Trebuchet MS" w:hAnsi="Trebuchet MS"/>
          <w:i/>
          <w:iCs/>
          <w:color w:val="auto"/>
          <w:sz w:val="22"/>
          <w:szCs w:val="22"/>
        </w:rPr>
        <w:t>Cumularea impactului cu impactul altor proiecte existente şi/sau aprobate:</w:t>
      </w:r>
      <w:r w:rsidRPr="00F73124">
        <w:rPr>
          <w:rFonts w:ascii="Trebuchet MS" w:hAnsi="Trebuchet MS"/>
          <w:i/>
          <w:iCs/>
          <w:color w:val="FF0000"/>
          <w:sz w:val="22"/>
          <w:szCs w:val="22"/>
        </w:rPr>
        <w:t xml:space="preserve"> </w:t>
      </w:r>
      <w:r w:rsidRPr="00F73124">
        <w:rPr>
          <w:rFonts w:ascii="Trebuchet MS" w:hAnsi="Trebuchet MS"/>
          <w:color w:val="auto"/>
          <w:sz w:val="22"/>
          <w:szCs w:val="22"/>
        </w:rPr>
        <w:t xml:space="preserve">nu este cazul </w:t>
      </w:r>
    </w:p>
    <w:p w14:paraId="08C37832" w14:textId="77777777" w:rsidR="001904E3" w:rsidRPr="00F73124" w:rsidRDefault="001904E3" w:rsidP="00F73124">
      <w:pPr>
        <w:pStyle w:val="Default"/>
        <w:spacing w:line="360" w:lineRule="auto"/>
        <w:rPr>
          <w:rStyle w:val="sttlitera"/>
          <w:rFonts w:ascii="Trebuchet MS" w:hAnsi="Trebuchet MS"/>
          <w:color w:val="auto"/>
          <w:sz w:val="22"/>
          <w:szCs w:val="22"/>
        </w:rPr>
      </w:pPr>
    </w:p>
    <w:p w14:paraId="4DE6DA59" w14:textId="77777777" w:rsidR="001904E3" w:rsidRPr="00F73124" w:rsidRDefault="001904E3" w:rsidP="00F73124">
      <w:pPr>
        <w:spacing w:line="360" w:lineRule="auto"/>
        <w:jc w:val="both"/>
        <w:textAlignment w:val="baseline"/>
        <w:rPr>
          <w:rStyle w:val="sttpunct"/>
          <w:rFonts w:ascii="Trebuchet MS" w:hAnsi="Trebuchet MS"/>
          <w:b/>
        </w:rPr>
      </w:pPr>
      <w:r w:rsidRPr="00F73124">
        <w:rPr>
          <w:rStyle w:val="stpunct"/>
          <w:rFonts w:ascii="Trebuchet MS" w:hAnsi="Trebuchet MS"/>
          <w:b/>
        </w:rPr>
        <w:t xml:space="preserve">    II. </w:t>
      </w:r>
      <w:r w:rsidRPr="00F73124">
        <w:rPr>
          <w:rStyle w:val="sttpunct"/>
          <w:rFonts w:ascii="Trebuchet MS" w:hAnsi="Trebuchet MS"/>
          <w:b/>
        </w:rPr>
        <w:t>Motivele pe baza cărora s-a stabilit necesitatea neefectuării evaluării adecvate sunt urmatoarele:</w:t>
      </w:r>
    </w:p>
    <w:p w14:paraId="2C536D69" w14:textId="77777777" w:rsidR="001904E3" w:rsidRPr="00F73124" w:rsidRDefault="001904E3" w:rsidP="00F73124">
      <w:pPr>
        <w:numPr>
          <w:ilvl w:val="0"/>
          <w:numId w:val="5"/>
        </w:numPr>
        <w:autoSpaceDE w:val="0"/>
        <w:autoSpaceDN w:val="0"/>
        <w:adjustRightInd w:val="0"/>
        <w:spacing w:after="0" w:line="360" w:lineRule="auto"/>
        <w:ind w:left="0" w:firstLine="435"/>
        <w:jc w:val="both"/>
        <w:rPr>
          <w:rFonts w:ascii="Trebuchet MS" w:hAnsi="Trebuchet MS"/>
        </w:rPr>
      </w:pPr>
      <w:r w:rsidRPr="00F73124">
        <w:rPr>
          <w:rFonts w:ascii="Trebuchet MS" w:hAnsi="Trebuchet MS"/>
        </w:rPr>
        <w:t>proiectul propus nu intră sub incidența art. 28 din Ordonanța de urgență a Guvernului nr. 57/2007 privind regimul ariilor naturale protejate, conservarea habitatelor naturale, a florei si faunei salbatice, cu modificările și completările ulterioare,</w:t>
      </w:r>
    </w:p>
    <w:p w14:paraId="17993043" w14:textId="3D7F32FC" w:rsidR="001904E3" w:rsidRPr="00F73124" w:rsidRDefault="001904E3" w:rsidP="00F73124">
      <w:pPr>
        <w:numPr>
          <w:ilvl w:val="0"/>
          <w:numId w:val="5"/>
        </w:numPr>
        <w:spacing w:after="0" w:line="360" w:lineRule="auto"/>
        <w:ind w:left="0" w:firstLine="435"/>
        <w:jc w:val="both"/>
        <w:textAlignment w:val="baseline"/>
        <w:rPr>
          <w:rStyle w:val="stpunct"/>
          <w:rFonts w:ascii="Trebuchet MS" w:hAnsi="Trebuchet MS"/>
        </w:rPr>
      </w:pPr>
      <w:r w:rsidRPr="00F73124">
        <w:rPr>
          <w:rFonts w:ascii="Trebuchet MS" w:hAnsi="Trebuchet MS"/>
        </w:rPr>
        <w:t>a fost obţinut avizul administratorului ariei n</w:t>
      </w:r>
      <w:r w:rsidR="002D75F4" w:rsidRPr="00F73124">
        <w:rPr>
          <w:rFonts w:ascii="Trebuchet MS" w:hAnsi="Trebuchet MS"/>
        </w:rPr>
        <w:t>aturale protejate, Aviz nr. 75/20.</w:t>
      </w:r>
      <w:r w:rsidRPr="00F73124">
        <w:rPr>
          <w:rFonts w:ascii="Trebuchet MS" w:hAnsi="Trebuchet MS"/>
        </w:rPr>
        <w:t>0</w:t>
      </w:r>
      <w:r w:rsidR="002D75F4" w:rsidRPr="00F73124">
        <w:rPr>
          <w:rFonts w:ascii="Trebuchet MS" w:hAnsi="Trebuchet MS"/>
        </w:rPr>
        <w:t>5.2024</w:t>
      </w:r>
      <w:r w:rsidRPr="00F73124">
        <w:rPr>
          <w:rFonts w:ascii="Trebuchet MS" w:hAnsi="Trebuchet MS"/>
        </w:rPr>
        <w:t xml:space="preserve"> eliberat de ANANP - Direcţia Administrarea Geoparcului Platoul Mehedinţi.</w:t>
      </w:r>
    </w:p>
    <w:p w14:paraId="3AA55A1F" w14:textId="59E24165" w:rsidR="001904E3" w:rsidRPr="00F73124" w:rsidRDefault="001904E3" w:rsidP="00F73124">
      <w:pPr>
        <w:spacing w:line="360" w:lineRule="auto"/>
        <w:jc w:val="both"/>
        <w:textAlignment w:val="baseline"/>
        <w:rPr>
          <w:rStyle w:val="sttlitera"/>
          <w:rFonts w:ascii="Trebuchet MS" w:hAnsi="Trebuchet MS"/>
        </w:rPr>
      </w:pPr>
    </w:p>
    <w:p w14:paraId="747F1B72" w14:textId="77777777" w:rsidR="001904E3" w:rsidRPr="00F73124" w:rsidRDefault="001904E3" w:rsidP="00F73124">
      <w:pPr>
        <w:pStyle w:val="Default"/>
        <w:spacing w:line="360" w:lineRule="auto"/>
        <w:rPr>
          <w:rStyle w:val="sttpar"/>
          <w:rFonts w:ascii="Trebuchet MS" w:hAnsi="Trebuchet MS"/>
          <w:color w:val="auto"/>
          <w:sz w:val="22"/>
          <w:szCs w:val="22"/>
        </w:rPr>
      </w:pPr>
      <w:r w:rsidRPr="00F73124">
        <w:rPr>
          <w:rStyle w:val="stpar"/>
          <w:rFonts w:ascii="Trebuchet MS" w:hAnsi="Trebuchet MS"/>
          <w:i/>
          <w:sz w:val="22"/>
          <w:szCs w:val="22"/>
        </w:rPr>
        <w:t>   </w:t>
      </w:r>
      <w:r w:rsidRPr="00F73124">
        <w:rPr>
          <w:rStyle w:val="sttpar"/>
          <w:rFonts w:ascii="Trebuchet MS" w:hAnsi="Trebuchet MS"/>
          <w:i/>
          <w:color w:val="auto"/>
          <w:sz w:val="22"/>
          <w:szCs w:val="22"/>
        </w:rPr>
        <w:t>Condiții de realizare a proiectului</w:t>
      </w:r>
      <w:r w:rsidRPr="00F73124">
        <w:rPr>
          <w:rFonts w:ascii="Trebuchet MS" w:hAnsi="Trebuchet MS"/>
          <w:i/>
          <w:iCs/>
          <w:color w:val="auto"/>
          <w:sz w:val="22"/>
          <w:szCs w:val="22"/>
        </w:rPr>
        <w:t xml:space="preserve"> pentru reducerea impactului:</w:t>
      </w:r>
    </w:p>
    <w:p w14:paraId="28D9BD79" w14:textId="525F7A16" w:rsidR="001904E3" w:rsidRPr="00F73124" w:rsidRDefault="001904E3" w:rsidP="00F73124">
      <w:pPr>
        <w:spacing w:line="360" w:lineRule="auto"/>
        <w:jc w:val="both"/>
        <w:outlineLvl w:val="0"/>
        <w:rPr>
          <w:rFonts w:ascii="Trebuchet MS" w:hAnsi="Trebuchet MS"/>
        </w:rPr>
      </w:pPr>
      <w:r w:rsidRPr="00F73124">
        <w:rPr>
          <w:rFonts w:ascii="Trebuchet MS" w:hAnsi="Trebuchet MS"/>
        </w:rPr>
        <w:t xml:space="preserve">- se vor respecta datele şi specificaţiile din documentaţia tehnica precum şi legislaţia de mediu în vigoare; se vor respecta măsurile prevăzute prin proiect în vederea diminuării impactului asupra factorilor de mediu; </w:t>
      </w:r>
    </w:p>
    <w:p w14:paraId="4446A1CD" w14:textId="653E40AA" w:rsidR="001904E3" w:rsidRPr="00F73124" w:rsidRDefault="001904E3" w:rsidP="00F73124">
      <w:pPr>
        <w:pStyle w:val="Default"/>
        <w:spacing w:after="27" w:line="360" w:lineRule="auto"/>
        <w:rPr>
          <w:rFonts w:ascii="Trebuchet MS" w:hAnsi="Trebuchet MS"/>
          <w:color w:val="auto"/>
          <w:sz w:val="22"/>
          <w:szCs w:val="22"/>
        </w:rPr>
      </w:pPr>
      <w:r w:rsidRPr="00F73124">
        <w:rPr>
          <w:rFonts w:ascii="Trebuchet MS" w:hAnsi="Trebuchet MS"/>
          <w:color w:val="auto"/>
          <w:sz w:val="22"/>
          <w:szCs w:val="22"/>
        </w:rPr>
        <w:t xml:space="preserve"> - beneficiarul răspunde de realizarea corectă a lucrărilor propuse, prezentate în Memoriul de prezentar</w:t>
      </w:r>
      <w:r w:rsidR="00F73124">
        <w:rPr>
          <w:rFonts w:ascii="Trebuchet MS" w:hAnsi="Trebuchet MS"/>
          <w:color w:val="auto"/>
          <w:sz w:val="22"/>
          <w:szCs w:val="22"/>
        </w:rPr>
        <w:t>e întocmit de S.C. EDIL CONS GEN</w:t>
      </w:r>
      <w:r w:rsidRPr="00F73124">
        <w:rPr>
          <w:rFonts w:ascii="Trebuchet MS" w:hAnsi="Trebuchet MS"/>
          <w:color w:val="auto"/>
          <w:sz w:val="22"/>
          <w:szCs w:val="22"/>
        </w:rPr>
        <w:t xml:space="preserve">ERAL SRL; </w:t>
      </w:r>
    </w:p>
    <w:p w14:paraId="64B9FCF4" w14:textId="77777777" w:rsidR="001904E3" w:rsidRPr="00F73124" w:rsidRDefault="001904E3" w:rsidP="00F73124">
      <w:pPr>
        <w:pStyle w:val="Default"/>
        <w:spacing w:after="27" w:line="360" w:lineRule="auto"/>
        <w:rPr>
          <w:rFonts w:ascii="Trebuchet MS" w:hAnsi="Trebuchet MS"/>
          <w:color w:val="auto"/>
          <w:sz w:val="22"/>
          <w:szCs w:val="22"/>
        </w:rPr>
      </w:pPr>
      <w:r w:rsidRPr="00F73124">
        <w:rPr>
          <w:rFonts w:ascii="Trebuchet MS" w:hAnsi="Trebuchet MS"/>
          <w:color w:val="auto"/>
          <w:sz w:val="22"/>
          <w:szCs w:val="22"/>
        </w:rPr>
        <w:t xml:space="preserve">- managementul deşeurilor generate în urma execuţiei lucrărilor prevăzute în proiect se va realiza în conformitate cu legislaţia specifică de mediu şi va fi în responsabilitatea societăţilor care realizează lucrările, astfel: </w:t>
      </w:r>
    </w:p>
    <w:p w14:paraId="4E2A016B" w14:textId="77777777" w:rsidR="001904E3" w:rsidRPr="00F73124" w:rsidRDefault="001904E3" w:rsidP="00F73124">
      <w:pPr>
        <w:pStyle w:val="Default"/>
        <w:numPr>
          <w:ilvl w:val="0"/>
          <w:numId w:val="3"/>
        </w:numPr>
        <w:spacing w:after="27" w:line="360" w:lineRule="auto"/>
        <w:ind w:left="0" w:firstLine="360"/>
        <w:rPr>
          <w:rFonts w:ascii="Trebuchet MS" w:hAnsi="Trebuchet MS"/>
          <w:color w:val="auto"/>
          <w:sz w:val="22"/>
          <w:szCs w:val="22"/>
        </w:rPr>
      </w:pPr>
      <w:r w:rsidRPr="00F73124">
        <w:rPr>
          <w:rFonts w:ascii="Trebuchet MS" w:hAnsi="Trebuchet MS"/>
          <w:color w:val="auto"/>
          <w:sz w:val="22"/>
          <w:szCs w:val="22"/>
        </w:rPr>
        <w:t xml:space="preserve">deşeurile generate vor fi colectate selectiv, în vederea predării către societăţi autorizate pe bază de contract </w:t>
      </w:r>
    </w:p>
    <w:p w14:paraId="3C854B79" w14:textId="3EEF39AA" w:rsidR="001904E3" w:rsidRPr="00F73124" w:rsidRDefault="001904E3" w:rsidP="00F73124">
      <w:pPr>
        <w:pStyle w:val="Default"/>
        <w:numPr>
          <w:ilvl w:val="0"/>
          <w:numId w:val="3"/>
        </w:numPr>
        <w:spacing w:after="27" w:line="360" w:lineRule="auto"/>
        <w:ind w:left="0" w:firstLine="360"/>
        <w:rPr>
          <w:rFonts w:ascii="Trebuchet MS" w:hAnsi="Trebuchet MS"/>
          <w:color w:val="auto"/>
          <w:sz w:val="22"/>
          <w:szCs w:val="22"/>
        </w:rPr>
      </w:pPr>
      <w:r w:rsidRPr="00F73124">
        <w:rPr>
          <w:rFonts w:ascii="Trebuchet MS" w:hAnsi="Trebuchet MS"/>
          <w:color w:val="auto"/>
          <w:sz w:val="22"/>
          <w:szCs w:val="22"/>
        </w:rPr>
        <w:t xml:space="preserve">deşeurile municipale amestecate generate în perioada lucrărilor vor fi stocate temporar în pubele şi apoi preluate de </w:t>
      </w:r>
      <w:r w:rsidR="00F73124">
        <w:rPr>
          <w:rFonts w:ascii="Trebuchet MS" w:hAnsi="Trebuchet MS"/>
          <w:color w:val="auto"/>
          <w:sz w:val="22"/>
          <w:szCs w:val="22"/>
        </w:rPr>
        <w:t>firme de salubritate autorizate</w:t>
      </w:r>
      <w:r w:rsidRPr="00F73124">
        <w:rPr>
          <w:rFonts w:ascii="Trebuchet MS" w:hAnsi="Trebuchet MS"/>
          <w:color w:val="auto"/>
          <w:sz w:val="22"/>
          <w:szCs w:val="22"/>
        </w:rPr>
        <w:t xml:space="preserve"> </w:t>
      </w:r>
    </w:p>
    <w:p w14:paraId="7275E19B" w14:textId="08D668C4" w:rsidR="001904E3" w:rsidRPr="00F73124" w:rsidRDefault="001904E3" w:rsidP="00F73124">
      <w:pPr>
        <w:pStyle w:val="Default"/>
        <w:numPr>
          <w:ilvl w:val="0"/>
          <w:numId w:val="3"/>
        </w:numPr>
        <w:spacing w:after="27" w:line="360" w:lineRule="auto"/>
        <w:ind w:left="0" w:firstLine="360"/>
        <w:rPr>
          <w:rFonts w:ascii="Trebuchet MS" w:hAnsi="Trebuchet MS"/>
          <w:color w:val="auto"/>
          <w:sz w:val="22"/>
          <w:szCs w:val="22"/>
        </w:rPr>
      </w:pPr>
      <w:r w:rsidRPr="00F73124">
        <w:rPr>
          <w:rFonts w:ascii="Trebuchet MS" w:hAnsi="Trebuchet MS"/>
          <w:color w:val="auto"/>
          <w:sz w:val="22"/>
          <w:szCs w:val="22"/>
        </w:rPr>
        <w:t>în conformitate cu prevederile din O</w:t>
      </w:r>
      <w:r w:rsidR="002D75F4" w:rsidRPr="00F73124">
        <w:rPr>
          <w:rFonts w:ascii="Trebuchet MS" w:hAnsi="Trebuchet MS"/>
          <w:color w:val="auto"/>
          <w:sz w:val="22"/>
          <w:szCs w:val="22"/>
        </w:rPr>
        <w:t>.</w:t>
      </w:r>
      <w:r w:rsidRPr="00F73124">
        <w:rPr>
          <w:rFonts w:ascii="Trebuchet MS" w:hAnsi="Trebuchet MS"/>
          <w:color w:val="auto"/>
          <w:sz w:val="22"/>
          <w:szCs w:val="22"/>
        </w:rPr>
        <w:t>U</w:t>
      </w:r>
      <w:r w:rsidR="002D75F4" w:rsidRPr="00F73124">
        <w:rPr>
          <w:rFonts w:ascii="Trebuchet MS" w:hAnsi="Trebuchet MS"/>
          <w:color w:val="auto"/>
          <w:sz w:val="22"/>
          <w:szCs w:val="22"/>
        </w:rPr>
        <w:t>.</w:t>
      </w:r>
      <w:r w:rsidRPr="00F73124">
        <w:rPr>
          <w:rFonts w:ascii="Trebuchet MS" w:hAnsi="Trebuchet MS"/>
          <w:color w:val="auto"/>
          <w:sz w:val="22"/>
          <w:szCs w:val="22"/>
        </w:rPr>
        <w:t>G</w:t>
      </w:r>
      <w:r w:rsidR="002D75F4" w:rsidRPr="00F73124">
        <w:rPr>
          <w:rFonts w:ascii="Trebuchet MS" w:hAnsi="Trebuchet MS"/>
          <w:color w:val="auto"/>
          <w:sz w:val="22"/>
          <w:szCs w:val="22"/>
        </w:rPr>
        <w:t>.</w:t>
      </w:r>
      <w:r w:rsidRPr="00F73124">
        <w:rPr>
          <w:rFonts w:ascii="Trebuchet MS" w:hAnsi="Trebuchet MS"/>
          <w:color w:val="auto"/>
          <w:sz w:val="22"/>
          <w:szCs w:val="22"/>
        </w:rPr>
        <w:t xml:space="preserve"> nr. 92/2021 privind regimul deșeurilor,  titularul are obligaţia să gestioneze deşeurile nepericuloase d</w:t>
      </w:r>
      <w:r w:rsidR="00CC0EAB" w:rsidRPr="00F73124">
        <w:rPr>
          <w:rFonts w:ascii="Trebuchet MS" w:hAnsi="Trebuchet MS"/>
          <w:color w:val="auto"/>
          <w:sz w:val="22"/>
          <w:szCs w:val="22"/>
        </w:rPr>
        <w:t xml:space="preserve">in construcţii şi desfiinţări </w:t>
      </w:r>
      <w:r w:rsidRPr="00F73124">
        <w:rPr>
          <w:rFonts w:ascii="Trebuchet MS" w:hAnsi="Trebuchet MS"/>
          <w:color w:val="auto"/>
          <w:sz w:val="22"/>
          <w:szCs w:val="22"/>
        </w:rPr>
        <w:t>prin reutilizare, reciclare şi alte operaţiuni de valorificare materială, inclusiv operaţiuni de umplere, rambleiere, astfel încât să se asigure îndeplinirea obiectivelor prevăzute de lege. Eliminarea deşeurilor din construcţii şi desfiinţări prin depozitare în cadrul depozitelor autorizate va fi ultima opţiune de gestionare care va fi luată în considerare</w:t>
      </w:r>
    </w:p>
    <w:p w14:paraId="2F5CD9FE" w14:textId="77777777" w:rsidR="001904E3" w:rsidRPr="00F73124" w:rsidRDefault="001904E3" w:rsidP="00F73124">
      <w:pPr>
        <w:pStyle w:val="Default"/>
        <w:spacing w:line="360" w:lineRule="auto"/>
        <w:rPr>
          <w:rFonts w:ascii="Trebuchet MS" w:eastAsia="Times New Roman" w:hAnsi="Trebuchet MS"/>
          <w:sz w:val="22"/>
          <w:szCs w:val="22"/>
          <w:lang w:eastAsia="ro-RO"/>
        </w:rPr>
      </w:pPr>
      <w:r w:rsidRPr="00F73124">
        <w:rPr>
          <w:rFonts w:ascii="Trebuchet MS" w:hAnsi="Trebuchet MS"/>
          <w:color w:val="auto"/>
          <w:sz w:val="22"/>
          <w:szCs w:val="22"/>
        </w:rPr>
        <w:t>-</w:t>
      </w:r>
      <w:r w:rsidRPr="00F73124">
        <w:rPr>
          <w:rFonts w:ascii="Trebuchet MS" w:hAnsi="Trebuchet MS"/>
          <w:sz w:val="22"/>
          <w:szCs w:val="22"/>
        </w:rPr>
        <w:t xml:space="preserve"> șantierul va fi protejat de plase de protecție în vederea limitării pulberilor rezultate astfel încât să se asigure respectarea prevederilor Legii nr.104/2011 privind calitatea aerului înconjurător, cu </w:t>
      </w:r>
      <w:r w:rsidRPr="00F73124">
        <w:rPr>
          <w:rFonts w:ascii="Trebuchet MS" w:hAnsi="Trebuchet MS"/>
          <w:sz w:val="22"/>
          <w:szCs w:val="22"/>
        </w:rPr>
        <w:lastRenderedPageBreak/>
        <w:t xml:space="preserve">completarile si modificarile ulterioare şi STAS 12574/87 privind condiţiile de calitate ale aerului din zonele protejate </w:t>
      </w:r>
    </w:p>
    <w:p w14:paraId="1823A14B" w14:textId="77777777" w:rsidR="001904E3" w:rsidRPr="00F73124" w:rsidRDefault="001904E3" w:rsidP="00F73124">
      <w:pPr>
        <w:spacing w:after="0" w:line="360" w:lineRule="auto"/>
        <w:jc w:val="both"/>
        <w:textAlignment w:val="baseline"/>
        <w:rPr>
          <w:rFonts w:ascii="Trebuchet MS" w:hAnsi="Trebuchet MS"/>
        </w:rPr>
      </w:pPr>
      <w:r w:rsidRPr="00F73124">
        <w:rPr>
          <w:rStyle w:val="stlitera"/>
          <w:rFonts w:ascii="Trebuchet MS" w:hAnsi="Trebuchet MS"/>
        </w:rPr>
        <w:t>- organizarea de şantier va cuprinde în zonă numai magazia provizorie cu rol de depozitare materiale, vestiar muncitori şi depozitare scule</w:t>
      </w:r>
    </w:p>
    <w:p w14:paraId="7C70EE76"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color w:val="auto"/>
          <w:sz w:val="22"/>
          <w:szCs w:val="22"/>
        </w:rPr>
        <w:t xml:space="preserve">- organizarea de şantier va fi amenajată astfel încât să asigure facilităţile de bază conform prevederilor Legii nr. 50/1991 privind autorizarea executării lucrărilor de construcţii, republicată; </w:t>
      </w:r>
    </w:p>
    <w:p w14:paraId="13792B84"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color w:val="auto"/>
          <w:sz w:val="22"/>
          <w:szCs w:val="22"/>
        </w:rPr>
        <w:t xml:space="preserve">- se vor utiliza utilaje şi mijloace de transport agrementate din punct de vedere tehnic, care să nu genereze scurgeri de produse petroliere şi lubrefianţi, zgomot, vibraţii, etc.; </w:t>
      </w:r>
    </w:p>
    <w:p w14:paraId="2A872A2A"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color w:val="auto"/>
          <w:sz w:val="22"/>
          <w:szCs w:val="22"/>
        </w:rPr>
        <w:t xml:space="preserve">- se va asigura întreţinerea corespunzătoare a utilajelor/mijloacelor de transport utilizate la lucrările propuse prin proiect în vederea evitării scurgerilor de combustibili şi uleiuri uzate pe sol/apă şi de alte substanţe toxice şi periculoase; </w:t>
      </w:r>
    </w:p>
    <w:p w14:paraId="78F3CFFD" w14:textId="70E256EF"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color w:val="auto"/>
          <w:sz w:val="22"/>
          <w:szCs w:val="22"/>
        </w:rPr>
        <w:t>- lucrările de întreţinere (inclusiv schimbul de ulei) şi reparaţii la utilajele utilizate în realizarea proiectului vor fi efectuate numai în unităţi autorizate, respectându-se prevederile legislaţiei de mediu privind gestionarea deşeurilor produse şi a substanţelo</w:t>
      </w:r>
      <w:r w:rsidR="00CC0EAB" w:rsidRPr="00F73124">
        <w:rPr>
          <w:rFonts w:ascii="Trebuchet MS" w:hAnsi="Trebuchet MS"/>
          <w:color w:val="auto"/>
          <w:sz w:val="22"/>
          <w:szCs w:val="22"/>
        </w:rPr>
        <w:t xml:space="preserve">r şi preparatelor periculoase; </w:t>
      </w:r>
    </w:p>
    <w:p w14:paraId="3C7F1732"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color w:val="auto"/>
          <w:sz w:val="22"/>
          <w:szCs w:val="22"/>
        </w:rPr>
        <w:t xml:space="preserve">- se interzice spălarea utilajelor/vehiculelor în zona de lucru aferentă sau în zona organizării de şantier; </w:t>
      </w:r>
    </w:p>
    <w:p w14:paraId="72A99D6C" w14:textId="77777777" w:rsidR="001904E3" w:rsidRPr="00F73124" w:rsidRDefault="001904E3" w:rsidP="00F73124">
      <w:pPr>
        <w:pStyle w:val="Default"/>
        <w:spacing w:after="27" w:line="360" w:lineRule="auto"/>
        <w:rPr>
          <w:rFonts w:ascii="Trebuchet MS" w:hAnsi="Trebuchet MS"/>
          <w:color w:val="auto"/>
          <w:sz w:val="22"/>
          <w:szCs w:val="22"/>
        </w:rPr>
      </w:pPr>
      <w:r w:rsidRPr="00F73124">
        <w:rPr>
          <w:rFonts w:ascii="Trebuchet MS" w:hAnsi="Trebuchet MS"/>
          <w:color w:val="auto"/>
          <w:sz w:val="22"/>
          <w:szCs w:val="22"/>
        </w:rPr>
        <w:t xml:space="preserve">- se vor împrejmui corespunzător zonele de lucru, se vor monta avertizoare, etc; </w:t>
      </w:r>
    </w:p>
    <w:p w14:paraId="70092447"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color w:val="auto"/>
          <w:sz w:val="22"/>
          <w:szCs w:val="22"/>
        </w:rPr>
        <w:t xml:space="preserve">- în perioada de execuţie a lucrărilor vor fi stabilite zone de parcare a utilajelor utilizate; </w:t>
      </w:r>
    </w:p>
    <w:p w14:paraId="0755080B" w14:textId="49AAFB89"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color w:val="auto"/>
          <w:sz w:val="22"/>
          <w:szCs w:val="22"/>
        </w:rPr>
        <w:t xml:space="preserve">- se interzice stocarea temporară şi depozitarea carburanţilor şi substanţelor periculoase în zona aferentă amplasamentului; </w:t>
      </w:r>
    </w:p>
    <w:p w14:paraId="642242E5"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color w:val="auto"/>
          <w:sz w:val="22"/>
          <w:szCs w:val="22"/>
        </w:rPr>
        <w:t xml:space="preserve">- se vor lua măsuri pentru minimizarea emisiilor de pulberi in suspensie şi sedimentabile rezultate din lucrarile efectuate (săpare, compactare, spargerea, strângerea în grămezi, încărcarea-descărcarea); </w:t>
      </w:r>
    </w:p>
    <w:p w14:paraId="116D2E2D"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color w:val="auto"/>
          <w:sz w:val="22"/>
          <w:szCs w:val="22"/>
        </w:rPr>
        <w:t>- în incinta organizării de şantier vor fi amenajate zone speciale pentru depozitarea temporara a deşeurilor, pe categorii. Stocarea deşeurilor se va face în recipienţi adecvaţi tipului de deşeu;</w:t>
      </w:r>
    </w:p>
    <w:p w14:paraId="249125CD"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color w:val="auto"/>
          <w:sz w:val="22"/>
          <w:szCs w:val="22"/>
        </w:rPr>
        <w:t xml:space="preserve">- organizarea de santier va dispune de materiale absorbante în vederea limitarii posibilelor efecte ale poluărilor accidentale; </w:t>
      </w:r>
    </w:p>
    <w:p w14:paraId="6F63FED0" w14:textId="77777777" w:rsidR="001904E3" w:rsidRPr="00F73124" w:rsidRDefault="001904E3" w:rsidP="00F73124">
      <w:pPr>
        <w:pStyle w:val="Default"/>
        <w:spacing w:line="360" w:lineRule="auto"/>
        <w:rPr>
          <w:rFonts w:ascii="Trebuchet MS" w:hAnsi="Trebuchet MS"/>
          <w:color w:val="auto"/>
          <w:sz w:val="22"/>
          <w:szCs w:val="22"/>
        </w:rPr>
      </w:pPr>
      <w:r w:rsidRPr="00F73124">
        <w:rPr>
          <w:rFonts w:ascii="Trebuchet MS" w:hAnsi="Trebuchet MS"/>
          <w:color w:val="auto"/>
          <w:sz w:val="22"/>
          <w:szCs w:val="22"/>
        </w:rPr>
        <w:t xml:space="preserve">- se va asigura paza și securitatea utilajelor și instalatiilor din cadrul organizarii de santier; </w:t>
      </w:r>
    </w:p>
    <w:p w14:paraId="51FC6565" w14:textId="35C73CFB" w:rsidR="001904E3" w:rsidRPr="00F73124" w:rsidRDefault="001904E3" w:rsidP="00F73124">
      <w:pPr>
        <w:spacing w:line="360" w:lineRule="auto"/>
        <w:jc w:val="both"/>
        <w:outlineLvl w:val="0"/>
        <w:rPr>
          <w:rFonts w:ascii="Trebuchet MS" w:hAnsi="Trebuchet MS"/>
        </w:rPr>
      </w:pPr>
      <w:r w:rsidRPr="00F73124">
        <w:rPr>
          <w:rFonts w:ascii="Trebuchet MS" w:hAnsi="Trebuchet MS"/>
        </w:rPr>
        <w:t>- se vor utiliza căile de acces existente, care în perioada secetoasă vor fi umezite permanent.</w:t>
      </w:r>
    </w:p>
    <w:p w14:paraId="5ACABFBD" w14:textId="77777777" w:rsidR="001904E3" w:rsidRPr="00F73124" w:rsidRDefault="001904E3" w:rsidP="00F73124">
      <w:pPr>
        <w:tabs>
          <w:tab w:val="num" w:pos="0"/>
        </w:tabs>
        <w:spacing w:after="0" w:line="360" w:lineRule="auto"/>
        <w:jc w:val="both"/>
        <w:textAlignment w:val="baseline"/>
        <w:rPr>
          <w:rStyle w:val="sttpar"/>
          <w:rFonts w:ascii="Trebuchet MS" w:hAnsi="Trebuchet MS"/>
          <w:bCs/>
        </w:rPr>
      </w:pPr>
      <w:r w:rsidRPr="00F73124">
        <w:rPr>
          <w:rFonts w:ascii="Trebuchet MS" w:hAnsi="Trebuchet MS"/>
          <w:b/>
          <w:bCs/>
          <w:color w:val="FF0000"/>
        </w:rPr>
        <w:tab/>
      </w:r>
      <w:r w:rsidRPr="00F73124">
        <w:rPr>
          <w:rFonts w:ascii="Trebuchet MS" w:hAnsi="Trebuchet MS"/>
          <w:bCs/>
        </w:rPr>
        <w:t>La finalizarea lucrărilor se va notifica APM Mehedinţi, în vederea întocmirii procesului verbal de constatare a realizării lucrărilor prevăzute în actul de reglementare. Procesul-verbal încheiat la verificarea respectării prevederilor prezentei decizii se anexează şi face parte integrantă din procesul-verbal de recepţie la terminarea lucrărilor.</w:t>
      </w:r>
    </w:p>
    <w:p w14:paraId="2F2A8CA7" w14:textId="77777777" w:rsidR="001904E3" w:rsidRPr="00F66FAE" w:rsidRDefault="001904E3" w:rsidP="00F66FAE">
      <w:pPr>
        <w:spacing w:after="0" w:line="360" w:lineRule="auto"/>
        <w:ind w:firstLine="360"/>
        <w:jc w:val="both"/>
        <w:textAlignment w:val="baseline"/>
        <w:rPr>
          <w:rFonts w:ascii="Trebuchet MS" w:hAnsi="Trebuchet MS"/>
        </w:rPr>
      </w:pPr>
      <w:r w:rsidRPr="00F66FAE">
        <w:rPr>
          <w:rFonts w:ascii="Trebuchet MS" w:hAnsi="Trebuchet MS"/>
          <w:bCs/>
        </w:rPr>
        <w:t xml:space="preserve">Prezenta decizie este valabilă pe toată perioada de realizare a proiectului, iar în situaţia în care intervin elemente noi, necunoscute la data emiterii prezentei decizii, sau se modifică condiţiile care </w:t>
      </w:r>
      <w:r w:rsidRPr="00F66FAE">
        <w:rPr>
          <w:rFonts w:ascii="Trebuchet MS" w:hAnsi="Trebuchet MS"/>
          <w:bCs/>
        </w:rPr>
        <w:lastRenderedPageBreak/>
        <w:t>au stat la baza emiterii acesteia, titularul proiectului are obligaţia de a notifica autoritatea competentă emitentă.</w:t>
      </w:r>
    </w:p>
    <w:p w14:paraId="0E62B817" w14:textId="77777777" w:rsidR="001904E3" w:rsidRPr="00F66FAE" w:rsidRDefault="001904E3" w:rsidP="00F66FAE">
      <w:pPr>
        <w:pStyle w:val="ListParagraph"/>
        <w:autoSpaceDE w:val="0"/>
        <w:autoSpaceDN w:val="0"/>
        <w:adjustRightInd w:val="0"/>
        <w:spacing w:after="0" w:line="360" w:lineRule="auto"/>
        <w:ind w:left="142" w:firstLine="284"/>
        <w:jc w:val="both"/>
        <w:textAlignment w:val="baseline"/>
        <w:rPr>
          <w:rFonts w:ascii="Trebuchet MS" w:hAnsi="Trebuchet MS"/>
          <w:lang w:val="ro-RO"/>
        </w:rPr>
      </w:pPr>
      <w:r w:rsidRPr="00F66FAE">
        <w:rPr>
          <w:rFonts w:ascii="Trebuchet MS" w:hAnsi="Trebuchet MS"/>
          <w:lang w:val="ro-RO"/>
        </w:rPr>
        <w:t>Orice persoană care face parte din publicul interesat și care se consideră vătămată într-un drept al său ori într-un interes legitim se poate adresa instanței de contencios</w:t>
      </w:r>
    </w:p>
    <w:p w14:paraId="7C3D0086" w14:textId="77777777" w:rsidR="001904E3" w:rsidRPr="00F66FAE" w:rsidRDefault="001904E3" w:rsidP="00F66FAE">
      <w:pPr>
        <w:autoSpaceDE w:val="0"/>
        <w:autoSpaceDN w:val="0"/>
        <w:adjustRightInd w:val="0"/>
        <w:spacing w:after="0" w:line="360" w:lineRule="auto"/>
        <w:jc w:val="both"/>
        <w:textAlignment w:val="baseline"/>
        <w:rPr>
          <w:rFonts w:ascii="Trebuchet MS" w:hAnsi="Trebuchet MS"/>
        </w:rPr>
      </w:pPr>
      <w:r w:rsidRPr="00F66FAE">
        <w:rPr>
          <w:rFonts w:ascii="Trebuchet MS" w:hAnsi="Trebuchet MS"/>
        </w:rPr>
        <w:t>administrativ competente pentru a ataca, din punct de vedere procedural sau substanțial, actele, deciziile sau omisiunile autorității publice competente care fac obiectul participării publicului, inclusiv aprobarea de dezvoltare, potrivit prevederilor Legii contenciosului administrativ nr. 544/2004, cu modificările și completările ulterioare.</w:t>
      </w:r>
    </w:p>
    <w:p w14:paraId="30676A21" w14:textId="0AF8B1C8" w:rsidR="001904E3" w:rsidRPr="00F66FAE" w:rsidRDefault="001904E3" w:rsidP="00F66FAE">
      <w:pPr>
        <w:pStyle w:val="ListParagraph"/>
        <w:autoSpaceDE w:val="0"/>
        <w:autoSpaceDN w:val="0"/>
        <w:adjustRightInd w:val="0"/>
        <w:spacing w:after="0" w:line="360" w:lineRule="auto"/>
        <w:ind w:left="142" w:firstLine="284"/>
        <w:jc w:val="both"/>
        <w:textAlignment w:val="baseline"/>
        <w:rPr>
          <w:rFonts w:ascii="Trebuchet MS" w:hAnsi="Trebuchet MS"/>
          <w:lang w:val="ro-RO"/>
        </w:rPr>
      </w:pPr>
      <w:r w:rsidRPr="00F66FAE">
        <w:rPr>
          <w:rFonts w:ascii="Trebuchet MS" w:hAnsi="Trebuchet MS"/>
          <w:lang w:val="ro-RO"/>
        </w:rPr>
        <w:t>Se poate adresa instanței de contencios administrativ competente și orice organizație neguvernamentală care îndeplinește cerințele prevăzute la art.2 lit.f), considerându-se că acestea sunt vătămate într-un drept al lor sau într-un interes legitim.</w:t>
      </w:r>
    </w:p>
    <w:p w14:paraId="0A5F3DF2" w14:textId="77777777" w:rsidR="001904E3" w:rsidRPr="00F66FAE" w:rsidRDefault="001904E3" w:rsidP="00F66FAE">
      <w:pPr>
        <w:pStyle w:val="ListParagraph"/>
        <w:autoSpaceDE w:val="0"/>
        <w:autoSpaceDN w:val="0"/>
        <w:adjustRightInd w:val="0"/>
        <w:spacing w:after="0" w:line="360" w:lineRule="auto"/>
        <w:ind w:left="142" w:firstLine="284"/>
        <w:jc w:val="both"/>
        <w:textAlignment w:val="baseline"/>
        <w:rPr>
          <w:rFonts w:ascii="Trebuchet MS" w:hAnsi="Trebuchet MS"/>
          <w:lang w:val="ro-RO"/>
        </w:rPr>
      </w:pPr>
      <w:r w:rsidRPr="00F66FAE">
        <w:rPr>
          <w:rFonts w:ascii="Trebuchet MS" w:hAnsi="Trebuchet MS"/>
          <w:lang w:val="ro-RO"/>
        </w:rPr>
        <w:t>Actele sau omisiunile autorității publice competente care fac obiectul participării publicului se atacă în instanțe odată cu decizia etapei de încadrare, cu acordul de mediu sau, după caz, cu decizia de respingere a solicitării acordului de mediu, respectiv cu aprobarea de dezvoltare sau, după caz, cu decizia de respingere a solicitării aprobării de dezvoltare.</w:t>
      </w:r>
    </w:p>
    <w:p w14:paraId="02D82B1C" w14:textId="77777777" w:rsidR="001904E3" w:rsidRPr="00F66FAE" w:rsidRDefault="001904E3" w:rsidP="00F66FAE">
      <w:pPr>
        <w:pStyle w:val="ListParagraph"/>
        <w:autoSpaceDE w:val="0"/>
        <w:autoSpaceDN w:val="0"/>
        <w:adjustRightInd w:val="0"/>
        <w:spacing w:after="0" w:line="360" w:lineRule="auto"/>
        <w:ind w:left="142" w:firstLine="284"/>
        <w:jc w:val="both"/>
        <w:textAlignment w:val="baseline"/>
        <w:rPr>
          <w:rFonts w:ascii="Trebuchet MS" w:hAnsi="Trebuchet MS"/>
          <w:lang w:val="ro-RO"/>
        </w:rPr>
      </w:pPr>
      <w:r w:rsidRPr="00F66FAE">
        <w:rPr>
          <w:rFonts w:ascii="Trebuchet MS" w:hAnsi="Trebuchet MS"/>
          <w:lang w:val="ro-RO"/>
        </w:rPr>
        <w:t xml:space="preserve">Înainte de a se adresa instanței de contencios administrativ competente, persoanele prevăzute la art. 21 au obligația să solicite autorității publice emitente a deciziei menționate la art.21 alin (3) sau autorității ierarhic superioare revocarea, în tot sau în parte, a respectivei decizii. Solicitarea trebuie înregistrată în termen de 30 zile de la data aducerii la cunoștința publicului a deciziei.  </w:t>
      </w:r>
    </w:p>
    <w:p w14:paraId="39FA7B82" w14:textId="77777777" w:rsidR="001904E3" w:rsidRPr="00F66FAE" w:rsidRDefault="001904E3" w:rsidP="00F66FAE">
      <w:pPr>
        <w:pStyle w:val="ListParagraph"/>
        <w:autoSpaceDE w:val="0"/>
        <w:autoSpaceDN w:val="0"/>
        <w:adjustRightInd w:val="0"/>
        <w:spacing w:after="0" w:line="360" w:lineRule="auto"/>
        <w:ind w:left="142" w:firstLine="284"/>
        <w:jc w:val="both"/>
        <w:textAlignment w:val="baseline"/>
        <w:rPr>
          <w:rFonts w:ascii="Trebuchet MS" w:hAnsi="Trebuchet MS"/>
          <w:lang w:val="ro-RO"/>
        </w:rPr>
      </w:pPr>
      <w:r w:rsidRPr="00F66FAE">
        <w:rPr>
          <w:rFonts w:ascii="Trebuchet MS" w:hAnsi="Trebuchet MS"/>
          <w:lang w:val="ro-RO"/>
        </w:rPr>
        <w:t>Autoritatea publică emitentă are obligația de a răspunde la plângerea prealabilă prevăzută la alin.(1) în termen de 30 de zile de la data înregistrării acesteia la acea autoritate.</w:t>
      </w:r>
    </w:p>
    <w:p w14:paraId="77C0E18C" w14:textId="3718E244" w:rsidR="001904E3" w:rsidRPr="00F66FAE" w:rsidRDefault="001904E3" w:rsidP="00F66FAE">
      <w:pPr>
        <w:pStyle w:val="ListParagraph"/>
        <w:autoSpaceDE w:val="0"/>
        <w:autoSpaceDN w:val="0"/>
        <w:adjustRightInd w:val="0"/>
        <w:spacing w:after="0" w:line="360" w:lineRule="auto"/>
        <w:ind w:left="142" w:firstLine="284"/>
        <w:jc w:val="both"/>
        <w:textAlignment w:val="baseline"/>
        <w:rPr>
          <w:rFonts w:ascii="Trebuchet MS" w:hAnsi="Trebuchet MS"/>
          <w:lang w:val="ro-RO"/>
        </w:rPr>
      </w:pPr>
      <w:r w:rsidRPr="00F66FAE">
        <w:rPr>
          <w:rFonts w:ascii="Trebuchet MS" w:hAnsi="Trebuchet MS"/>
          <w:lang w:val="ro-RO"/>
        </w:rPr>
        <w:t>Procedura de soluționare a plângerii prealabile prevăzută la alin.(1) și (2)</w:t>
      </w:r>
      <w:r w:rsidR="00CC0EAB" w:rsidRPr="00F66FAE">
        <w:rPr>
          <w:rFonts w:ascii="Trebuchet MS" w:hAnsi="Trebuchet MS"/>
          <w:lang w:val="ro-RO"/>
        </w:rPr>
        <w:t xml:space="preserve"> </w:t>
      </w:r>
      <w:r w:rsidRPr="00F66FAE">
        <w:rPr>
          <w:rFonts w:ascii="Trebuchet MS" w:hAnsi="Trebuchet MS"/>
          <w:lang w:val="ro-RO"/>
        </w:rPr>
        <w:t>este gratuită și trebuie să fie</w:t>
      </w:r>
      <w:r w:rsidR="00CC0EAB" w:rsidRPr="00F66FAE">
        <w:rPr>
          <w:rFonts w:ascii="Trebuchet MS" w:hAnsi="Trebuchet MS"/>
          <w:lang w:val="ro-RO"/>
        </w:rPr>
        <w:t xml:space="preserve"> echitabilă, rapidă și corectă.</w:t>
      </w:r>
    </w:p>
    <w:p w14:paraId="3D99C267" w14:textId="58DD4BF1" w:rsidR="001904E3" w:rsidRPr="00F66FAE" w:rsidRDefault="001904E3" w:rsidP="00F66FAE">
      <w:pPr>
        <w:autoSpaceDE w:val="0"/>
        <w:autoSpaceDN w:val="0"/>
        <w:adjustRightInd w:val="0"/>
        <w:spacing w:after="0" w:line="360" w:lineRule="auto"/>
        <w:jc w:val="both"/>
        <w:rPr>
          <w:rFonts w:ascii="Trebuchet MS" w:hAnsi="Trebuchet MS"/>
        </w:rPr>
      </w:pPr>
      <w:r w:rsidRPr="00F66FAE">
        <w:rPr>
          <w:rFonts w:ascii="Trebuchet MS" w:hAnsi="Trebuchet MS"/>
        </w:rPr>
        <w:t xml:space="preserve">      Prezenta decizie poate fi contestată în confo</w:t>
      </w:r>
      <w:r w:rsidR="00CC0EAB" w:rsidRPr="00F66FAE">
        <w:rPr>
          <w:rFonts w:ascii="Trebuchet MS" w:hAnsi="Trebuchet MS"/>
        </w:rPr>
        <w:t xml:space="preserve">rmitate cu prevederile </w:t>
      </w:r>
      <w:r w:rsidRPr="00F66FAE">
        <w:rPr>
          <w:rFonts w:ascii="Trebuchet MS" w:hAnsi="Trebuchet MS"/>
        </w:rPr>
        <w:t>Legii contenciosului administrativ nr. 554/2004, cu modificările şi completările ulterioare.</w:t>
      </w:r>
    </w:p>
    <w:p w14:paraId="3BB81577" w14:textId="0A1C27C4" w:rsidR="001904E3" w:rsidRDefault="001904E3" w:rsidP="00F73124">
      <w:pPr>
        <w:spacing w:after="0" w:line="360" w:lineRule="auto"/>
        <w:jc w:val="both"/>
        <w:rPr>
          <w:rFonts w:ascii="Trebuchet MS" w:hAnsi="Trebuchet MS"/>
          <w:b/>
        </w:rPr>
      </w:pPr>
    </w:p>
    <w:p w14:paraId="141C5CDB" w14:textId="33A60806" w:rsidR="00677E90" w:rsidRPr="00BA7EEF" w:rsidRDefault="006E519D" w:rsidP="009C05AF">
      <w:pPr>
        <w:spacing w:after="0" w:line="360" w:lineRule="auto"/>
        <w:ind w:firstLine="720"/>
        <w:jc w:val="both"/>
        <w:rPr>
          <w:rFonts w:ascii="Trebuchet MS" w:hAnsi="Trebuchet MS"/>
          <w:sz w:val="20"/>
          <w:szCs w:val="20"/>
        </w:rPr>
      </w:pPr>
      <w:r w:rsidRPr="006E519D">
        <w:rPr>
          <w:rFonts w:ascii="Trebuchet MS" w:hAnsi="Trebuchet MS"/>
        </w:rPr>
        <w:t xml:space="preserve">  </w:t>
      </w:r>
      <w:bookmarkStart w:id="1" w:name="_GoBack"/>
      <w:bookmarkEnd w:id="1"/>
    </w:p>
    <w:sectPr w:rsidR="00677E90" w:rsidRPr="00BA7EEF" w:rsidSect="00DD65FA">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262D5" w14:textId="77777777" w:rsidR="0057138B" w:rsidRDefault="0057138B" w:rsidP="00143ACD">
      <w:pPr>
        <w:spacing w:after="0" w:line="240" w:lineRule="auto"/>
      </w:pPr>
      <w:r>
        <w:separator/>
      </w:r>
    </w:p>
  </w:endnote>
  <w:endnote w:type="continuationSeparator" w:id="0">
    <w:p w14:paraId="20DF21AF" w14:textId="77777777" w:rsidR="0057138B" w:rsidRDefault="0057138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08B2FFBF"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w:t>
    </w:r>
    <w:r>
      <w:rPr>
        <w:rFonts w:ascii="Trebuchet MS" w:hAnsi="Trebuchet MS"/>
        <w:sz w:val="16"/>
        <w:szCs w:val="16"/>
      </w:rPr>
      <w:t>A</w:t>
    </w:r>
    <w:r w:rsidRPr="00DD65FA">
      <w:rPr>
        <w:rFonts w:ascii="Trebuchet MS" w:hAnsi="Trebuchet MS"/>
        <w:sz w:val="16"/>
        <w:szCs w:val="16"/>
      </w:rPr>
      <w:t>GENȚIA PENTRU PROTECȚIA M</w:t>
    </w:r>
    <w:r w:rsidR="00635DAF">
      <w:rPr>
        <w:rFonts w:ascii="Trebuchet MS" w:hAnsi="Trebuchet MS"/>
        <w:sz w:val="16"/>
        <w:szCs w:val="16"/>
      </w:rPr>
      <w:t>EDIULUI MEHEDINŢI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9C05AF">
      <w:rPr>
        <w:rFonts w:ascii="Trebuchet MS" w:hAnsi="Trebuchet MS"/>
        <w:b/>
        <w:bCs/>
        <w:noProof/>
        <w:sz w:val="16"/>
        <w:szCs w:val="16"/>
      </w:rPr>
      <w:t>7</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9C05AF">
      <w:rPr>
        <w:rFonts w:ascii="Trebuchet MS" w:hAnsi="Trebuchet MS"/>
        <w:b/>
        <w:bCs/>
        <w:noProof/>
        <w:sz w:val="16"/>
        <w:szCs w:val="16"/>
      </w:rPr>
      <w:t>7</w:t>
    </w:r>
    <w:r w:rsidRPr="00DD65FA">
      <w:rPr>
        <w:rFonts w:ascii="Trebuchet MS" w:hAnsi="Trebuchet MS"/>
        <w:b/>
        <w:bCs/>
        <w:sz w:val="16"/>
        <w:szCs w:val="16"/>
      </w:rPr>
      <w:fldChar w:fldCharType="end"/>
    </w:r>
    <w:r w:rsidRPr="00DD65FA">
      <w:rPr>
        <w:rFonts w:ascii="Trebuchet MS" w:hAnsi="Trebuchet MS"/>
        <w:sz w:val="16"/>
        <w:szCs w:val="16"/>
      </w:rPr>
      <w:t xml:space="preserve">                                                                                               </w:t>
    </w:r>
  </w:p>
  <w:p w14:paraId="548B07EA" w14:textId="77777777" w:rsidR="003364BC" w:rsidRPr="00DD65FA" w:rsidRDefault="00350206" w:rsidP="003364BC">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003364BC">
      <w:rPr>
        <w:rFonts w:ascii="Trebuchet MS" w:hAnsi="Trebuchet MS"/>
        <w:sz w:val="16"/>
        <w:szCs w:val="16"/>
      </w:rPr>
      <w:t>Str. Băile Romane, nr. 3, Drobeta Turnu Severin, cod 220234</w:t>
    </w:r>
  </w:p>
  <w:p w14:paraId="7EBF8EB3" w14:textId="5ACAC664" w:rsidR="00DD65FA" w:rsidRPr="00B57F87" w:rsidRDefault="003364BC" w:rsidP="003364BC">
    <w:pPr>
      <w:pStyle w:val="Footer1"/>
      <w:tabs>
        <w:tab w:val="clear" w:pos="4703"/>
        <w:tab w:val="clear" w:pos="9406"/>
        <w:tab w:val="center" w:pos="4995"/>
      </w:tabs>
      <w:rPr>
        <w:rStyle w:val="Hyperlink"/>
        <w:color w:val="auto"/>
        <w:sz w:val="16"/>
        <w:szCs w:val="16"/>
        <w:u w:val="none"/>
      </w:rPr>
    </w:pPr>
    <w:r>
      <w:rPr>
        <w:color w:val="auto"/>
        <w:sz w:val="16"/>
        <w:szCs w:val="16"/>
      </w:rPr>
      <w:t xml:space="preserve">      Tel.: +40252/320396 Fax: 0040252/306018 </w:t>
    </w:r>
    <w:r w:rsidRPr="00DD65FA">
      <w:rPr>
        <w:color w:val="auto"/>
        <w:sz w:val="16"/>
        <w:szCs w:val="16"/>
      </w:rPr>
      <w:t xml:space="preserve">e-mail: </w:t>
    </w:r>
    <w:hyperlink r:id="rId1" w:history="1">
      <w:r w:rsidRPr="008C5C6B">
        <w:rPr>
          <w:rStyle w:val="Hyperlink"/>
          <w:rFonts w:eastAsia="Times New Roman"/>
          <w:sz w:val="16"/>
          <w:szCs w:val="16"/>
          <w:lang w:val="en-US"/>
        </w:rPr>
        <w:t>office@apmmh.anpm.ro</w:t>
      </w:r>
    </w:hyperlink>
    <w:r>
      <w:rPr>
        <w:rFonts w:eastAsia="Times New Roman"/>
        <w:sz w:val="16"/>
        <w:szCs w:val="16"/>
        <w:lang w:val="en-US"/>
      </w:rPr>
      <w:t>.</w:t>
    </w:r>
    <w:r>
      <w:rPr>
        <w:rStyle w:val="Hyperlink"/>
        <w:rFonts w:eastAsia="Times New Roman"/>
        <w:color w:val="auto"/>
        <w:sz w:val="16"/>
        <w:szCs w:val="16"/>
        <w:u w:val="none"/>
        <w:lang w:val="en-US"/>
      </w:rPr>
      <w:t xml:space="preserve"> </w:t>
    </w:r>
    <w:r w:rsidRPr="00DD65FA">
      <w:rPr>
        <w:sz w:val="16"/>
        <w:szCs w:val="16"/>
      </w:rPr>
      <w:t xml:space="preserve">website: </w:t>
    </w:r>
    <w:r w:rsidRPr="003364BC">
      <w:rPr>
        <w:rFonts w:eastAsia="Times New Roman"/>
        <w:sz w:val="16"/>
        <w:szCs w:val="16"/>
        <w:lang w:val="en-US"/>
      </w:rPr>
      <w:t>http://apmmh.</w:t>
    </w:r>
    <w:r>
      <w:rPr>
        <w:rFonts w:eastAsia="Times New Roman"/>
        <w:sz w:val="16"/>
        <w:szCs w:val="16"/>
        <w:lang w:val="en-US"/>
      </w:rPr>
      <w:t>anpm.ro</w:t>
    </w:r>
    <w:r w:rsidR="00DD65FA" w:rsidRPr="00DD65FA">
      <w:rPr>
        <w:color w:val="auto"/>
        <w:sz w:val="16"/>
        <w:szCs w:val="16"/>
      </w:rPr>
      <w:t xml:space="preserve">  </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D65FA" w:rsidRPr="00DD65FA" w14:paraId="44388CE3" w14:textId="77777777" w:rsidTr="003364BC">
      <w:trPr>
        <w:trHeight w:val="254"/>
      </w:trPr>
      <w:tc>
        <w:tcPr>
          <w:tcW w:w="6579" w:type="dxa"/>
          <w:shd w:val="clear" w:color="auto" w:fill="auto"/>
          <w:vAlign w:val="center"/>
        </w:tcPr>
        <w:p w14:paraId="15D269FB" w14:textId="77777777" w:rsidR="00DD65FA" w:rsidRPr="00DD65FA" w:rsidRDefault="00DD65FA" w:rsidP="003364BC">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BE7AEC3" w:rsidR="0090061B" w:rsidRPr="00C5562D" w:rsidRDefault="0090061B" w:rsidP="00DD65FA">
    <w:pPr>
      <w:pStyle w:val="Footer"/>
      <w:jc w:val="right"/>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28F43D0C"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w:t>
    </w:r>
    <w:r w:rsidRPr="00DD65FA">
      <w:rPr>
        <w:rFonts w:ascii="Trebuchet MS" w:hAnsi="Trebuchet MS"/>
        <w:sz w:val="16"/>
        <w:szCs w:val="16"/>
      </w:rPr>
      <w:t>PENTRU PROTECȚIA MED</w:t>
    </w:r>
    <w:r w:rsidR="00635DAF">
      <w:rPr>
        <w:rFonts w:ascii="Trebuchet MS" w:hAnsi="Trebuchet MS"/>
        <w:sz w:val="16"/>
        <w:szCs w:val="16"/>
      </w:rPr>
      <w:t>IULUI MEHEDINŢI</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1646ED">
              <w:rPr>
                <w:rFonts w:ascii="Trebuchet MS" w:hAnsi="Trebuchet MS"/>
                <w:sz w:val="16"/>
                <w:szCs w:val="16"/>
              </w:rPr>
              <w:t xml:space="preserve">                        </w:t>
            </w:r>
          </w:sdtContent>
        </w:sdt>
      </w:sdtContent>
    </w:sdt>
  </w:p>
  <w:p w14:paraId="59B651B5" w14:textId="70DE1ABA"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350206">
      <w:rPr>
        <w:rFonts w:ascii="Trebuchet MS" w:hAnsi="Trebuchet MS"/>
        <w:sz w:val="16"/>
        <w:szCs w:val="16"/>
      </w:rPr>
      <w:t>Str. Băile Romane, nr. 3, Drobeta Turnu Severin, cod 220234</w:t>
    </w:r>
  </w:p>
  <w:p w14:paraId="051FD53C" w14:textId="6DF961AA" w:rsidR="001B47C8" w:rsidRPr="00B57F87" w:rsidRDefault="00350206" w:rsidP="00B57F87">
    <w:pPr>
      <w:pStyle w:val="Footer1"/>
      <w:tabs>
        <w:tab w:val="clear" w:pos="4703"/>
        <w:tab w:val="clear" w:pos="9406"/>
        <w:tab w:val="center" w:pos="4995"/>
      </w:tabs>
      <w:rPr>
        <w:rStyle w:val="Hyperlink"/>
        <w:color w:val="auto"/>
        <w:sz w:val="16"/>
        <w:szCs w:val="16"/>
        <w:u w:val="none"/>
      </w:rPr>
    </w:pPr>
    <w:r>
      <w:rPr>
        <w:color w:val="auto"/>
        <w:sz w:val="16"/>
        <w:szCs w:val="16"/>
      </w:rPr>
      <w:t xml:space="preserve">      Tel.: +402</w:t>
    </w:r>
    <w:r w:rsidR="003364BC">
      <w:rPr>
        <w:color w:val="auto"/>
        <w:sz w:val="16"/>
        <w:szCs w:val="16"/>
      </w:rPr>
      <w:t xml:space="preserve">52/320396 Fax: 0040252/306018 </w:t>
    </w:r>
    <w:r w:rsidR="00AE007A" w:rsidRPr="00DD65FA">
      <w:rPr>
        <w:color w:val="auto"/>
        <w:sz w:val="16"/>
        <w:szCs w:val="16"/>
      </w:rPr>
      <w:t xml:space="preserve">e-mail: </w:t>
    </w:r>
    <w:hyperlink r:id="rId1" w:history="1">
      <w:r w:rsidR="003364BC" w:rsidRPr="008C5C6B">
        <w:rPr>
          <w:rStyle w:val="Hyperlink"/>
          <w:rFonts w:eastAsia="Times New Roman"/>
          <w:sz w:val="16"/>
          <w:szCs w:val="16"/>
          <w:lang w:val="en-US"/>
        </w:rPr>
        <w:t>office@apmmh.anpm.ro</w:t>
      </w:r>
    </w:hyperlink>
    <w:r>
      <w:rPr>
        <w:rFonts w:eastAsia="Times New Roman"/>
        <w:sz w:val="16"/>
        <w:szCs w:val="16"/>
        <w:lang w:val="en-US"/>
      </w:rPr>
      <w:t>.</w:t>
    </w:r>
    <w:r w:rsidR="003364BC">
      <w:rPr>
        <w:rStyle w:val="Hyperlink"/>
        <w:rFonts w:eastAsia="Times New Roman"/>
        <w:color w:val="auto"/>
        <w:sz w:val="16"/>
        <w:szCs w:val="16"/>
        <w:u w:val="none"/>
        <w:lang w:val="en-US"/>
      </w:rPr>
      <w:t xml:space="preserve"> </w:t>
    </w:r>
    <w:r w:rsidR="00AE007A" w:rsidRPr="00DD65FA">
      <w:rPr>
        <w:sz w:val="16"/>
        <w:szCs w:val="16"/>
      </w:rPr>
      <w:t xml:space="preserve">website: </w:t>
    </w:r>
    <w:hyperlink r:id="rId2" w:history="1">
      <w:r w:rsidRPr="008C5C6B">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86F48" w14:textId="77777777" w:rsidR="0057138B" w:rsidRDefault="0057138B" w:rsidP="00143ACD">
      <w:pPr>
        <w:spacing w:after="0" w:line="240" w:lineRule="auto"/>
      </w:pPr>
      <w:r>
        <w:separator/>
      </w:r>
    </w:p>
  </w:footnote>
  <w:footnote w:type="continuationSeparator" w:id="0">
    <w:p w14:paraId="27D29D72" w14:textId="77777777" w:rsidR="0057138B" w:rsidRDefault="0057138B"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
      </v:shape>
    </w:pict>
  </w:numPicBullet>
  <w:abstractNum w:abstractNumId="0" w15:restartNumberingAfterBreak="0">
    <w:nsid w:val="00DF2AD3"/>
    <w:multiLevelType w:val="hybridMultilevel"/>
    <w:tmpl w:val="91BAFF26"/>
    <w:lvl w:ilvl="0" w:tplc="D5C8DD54">
      <w:start w:val="1"/>
      <w:numFmt w:val="bullet"/>
      <w:suff w:val="space"/>
      <w:lvlText w:val=""/>
      <w:lvlPicBulletId w:val="0"/>
      <w:lvlJc w:val="left"/>
      <w:pPr>
        <w:ind w:left="1995"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FE554AC"/>
    <w:multiLevelType w:val="hybridMultilevel"/>
    <w:tmpl w:val="C63EDAF0"/>
    <w:lvl w:ilvl="0" w:tplc="D6AC3C8A">
      <w:numFmt w:val="bullet"/>
      <w:lvlText w:val="-"/>
      <w:lvlJc w:val="left"/>
      <w:pPr>
        <w:tabs>
          <w:tab w:val="num" w:pos="643"/>
        </w:tabs>
        <w:ind w:left="643" w:hanging="360"/>
      </w:pPr>
      <w:rPr>
        <w:rFonts w:ascii="Times New Roman" w:eastAsia="Times New Roman" w:hAnsi="Times New Roman" w:cs="Times New Roman" w:hint="default"/>
        <w:b/>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582580"/>
    <w:multiLevelType w:val="hybridMultilevel"/>
    <w:tmpl w:val="AAB6ACCA"/>
    <w:lvl w:ilvl="0" w:tplc="934A1A84">
      <w:start w:val="2"/>
      <w:numFmt w:val="bullet"/>
      <w:lvlText w:val="-"/>
      <w:lvlJc w:val="left"/>
      <w:pPr>
        <w:ind w:left="1305" w:hanging="360"/>
      </w:pPr>
      <w:rPr>
        <w:rFonts w:ascii="Times New Roman" w:hAnsi="Times New Roman" w:cs="Times New Roman" w:hint="default"/>
      </w:rPr>
    </w:lvl>
    <w:lvl w:ilvl="1" w:tplc="04180003" w:tentative="1">
      <w:start w:val="1"/>
      <w:numFmt w:val="bullet"/>
      <w:lvlText w:val="o"/>
      <w:lvlJc w:val="left"/>
      <w:pPr>
        <w:ind w:left="2025" w:hanging="360"/>
      </w:pPr>
      <w:rPr>
        <w:rFonts w:ascii="Courier New" w:hAnsi="Courier New" w:cs="Courier New" w:hint="default"/>
      </w:rPr>
    </w:lvl>
    <w:lvl w:ilvl="2" w:tplc="04180005" w:tentative="1">
      <w:start w:val="1"/>
      <w:numFmt w:val="bullet"/>
      <w:lvlText w:val=""/>
      <w:lvlJc w:val="left"/>
      <w:pPr>
        <w:ind w:left="2745" w:hanging="360"/>
      </w:pPr>
      <w:rPr>
        <w:rFonts w:ascii="Wingdings" w:hAnsi="Wingdings" w:hint="default"/>
      </w:rPr>
    </w:lvl>
    <w:lvl w:ilvl="3" w:tplc="04180001" w:tentative="1">
      <w:start w:val="1"/>
      <w:numFmt w:val="bullet"/>
      <w:lvlText w:val=""/>
      <w:lvlJc w:val="left"/>
      <w:pPr>
        <w:ind w:left="3465" w:hanging="360"/>
      </w:pPr>
      <w:rPr>
        <w:rFonts w:ascii="Symbol" w:hAnsi="Symbol" w:hint="default"/>
      </w:rPr>
    </w:lvl>
    <w:lvl w:ilvl="4" w:tplc="04180003" w:tentative="1">
      <w:start w:val="1"/>
      <w:numFmt w:val="bullet"/>
      <w:lvlText w:val="o"/>
      <w:lvlJc w:val="left"/>
      <w:pPr>
        <w:ind w:left="4185" w:hanging="360"/>
      </w:pPr>
      <w:rPr>
        <w:rFonts w:ascii="Courier New" w:hAnsi="Courier New" w:cs="Courier New" w:hint="default"/>
      </w:rPr>
    </w:lvl>
    <w:lvl w:ilvl="5" w:tplc="04180005" w:tentative="1">
      <w:start w:val="1"/>
      <w:numFmt w:val="bullet"/>
      <w:lvlText w:val=""/>
      <w:lvlJc w:val="left"/>
      <w:pPr>
        <w:ind w:left="4905" w:hanging="360"/>
      </w:pPr>
      <w:rPr>
        <w:rFonts w:ascii="Wingdings" w:hAnsi="Wingdings" w:hint="default"/>
      </w:rPr>
    </w:lvl>
    <w:lvl w:ilvl="6" w:tplc="04180001" w:tentative="1">
      <w:start w:val="1"/>
      <w:numFmt w:val="bullet"/>
      <w:lvlText w:val=""/>
      <w:lvlJc w:val="left"/>
      <w:pPr>
        <w:ind w:left="5625" w:hanging="360"/>
      </w:pPr>
      <w:rPr>
        <w:rFonts w:ascii="Symbol" w:hAnsi="Symbol" w:hint="default"/>
      </w:rPr>
    </w:lvl>
    <w:lvl w:ilvl="7" w:tplc="04180003" w:tentative="1">
      <w:start w:val="1"/>
      <w:numFmt w:val="bullet"/>
      <w:lvlText w:val="o"/>
      <w:lvlJc w:val="left"/>
      <w:pPr>
        <w:ind w:left="6345" w:hanging="360"/>
      </w:pPr>
      <w:rPr>
        <w:rFonts w:ascii="Courier New" w:hAnsi="Courier New" w:cs="Courier New" w:hint="default"/>
      </w:rPr>
    </w:lvl>
    <w:lvl w:ilvl="8" w:tplc="04180005" w:tentative="1">
      <w:start w:val="1"/>
      <w:numFmt w:val="bullet"/>
      <w:lvlText w:val=""/>
      <w:lvlJc w:val="left"/>
      <w:pPr>
        <w:ind w:left="7065" w:hanging="360"/>
      </w:pPr>
      <w:rPr>
        <w:rFonts w:ascii="Wingdings" w:hAnsi="Wingdings" w:hint="default"/>
      </w:rPr>
    </w:lvl>
  </w:abstractNum>
  <w:abstractNum w:abstractNumId="3" w15:restartNumberingAfterBreak="0">
    <w:nsid w:val="2AE31089"/>
    <w:multiLevelType w:val="hybridMultilevel"/>
    <w:tmpl w:val="7DBE748A"/>
    <w:lvl w:ilvl="0" w:tplc="0418000B">
      <w:start w:val="1"/>
      <w:numFmt w:val="bullet"/>
      <w:lvlText w:val=""/>
      <w:lvlJc w:val="left"/>
      <w:pPr>
        <w:ind w:left="795" w:hanging="360"/>
      </w:pPr>
      <w:rPr>
        <w:rFonts w:ascii="Wingdings" w:hAnsi="Wingdings"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4" w15:restartNumberingAfterBreak="0">
    <w:nsid w:val="30FD274F"/>
    <w:multiLevelType w:val="hybridMultilevel"/>
    <w:tmpl w:val="86DC430E"/>
    <w:lvl w:ilvl="0" w:tplc="221038B2">
      <w:start w:val="19"/>
      <w:numFmt w:val="bullet"/>
      <w:suff w:val="space"/>
      <w:lvlText w:val="-"/>
      <w:lvlJc w:val="left"/>
      <w:pPr>
        <w:ind w:left="928" w:hanging="360"/>
      </w:pPr>
      <w:rPr>
        <w:rFonts w:ascii="Times New Roman" w:hAnsi="Times New Roman" w:cs="Times New Roman" w:hint="default"/>
      </w:rPr>
    </w:lvl>
    <w:lvl w:ilvl="1" w:tplc="04180003" w:tentative="1">
      <w:start w:val="1"/>
      <w:numFmt w:val="bullet"/>
      <w:lvlText w:val="o"/>
      <w:lvlJc w:val="left"/>
      <w:pPr>
        <w:ind w:left="2433" w:hanging="360"/>
      </w:pPr>
      <w:rPr>
        <w:rFonts w:ascii="Courier New" w:hAnsi="Courier New" w:cs="Courier New" w:hint="default"/>
      </w:rPr>
    </w:lvl>
    <w:lvl w:ilvl="2" w:tplc="04180005" w:tentative="1">
      <w:start w:val="1"/>
      <w:numFmt w:val="bullet"/>
      <w:lvlText w:val=""/>
      <w:lvlJc w:val="left"/>
      <w:pPr>
        <w:ind w:left="3153" w:hanging="360"/>
      </w:pPr>
      <w:rPr>
        <w:rFonts w:ascii="Wingdings" w:hAnsi="Wingdings"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cs="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cs="Courier New" w:hint="default"/>
      </w:rPr>
    </w:lvl>
    <w:lvl w:ilvl="8" w:tplc="04180005" w:tentative="1">
      <w:start w:val="1"/>
      <w:numFmt w:val="bullet"/>
      <w:lvlText w:val=""/>
      <w:lvlJc w:val="left"/>
      <w:pPr>
        <w:ind w:left="7473" w:hanging="360"/>
      </w:pPr>
      <w:rPr>
        <w:rFonts w:ascii="Wingdings" w:hAnsi="Wingdings" w:hint="default"/>
      </w:rPr>
    </w:lvl>
  </w:abstractNum>
  <w:abstractNum w:abstractNumId="5" w15:restartNumberingAfterBreak="0">
    <w:nsid w:val="4B5A045F"/>
    <w:multiLevelType w:val="hybridMultilevel"/>
    <w:tmpl w:val="08248EC6"/>
    <w:lvl w:ilvl="0" w:tplc="8DFC7918">
      <w:start w:val="1"/>
      <w:numFmt w:val="bullet"/>
      <w:suff w:val="space"/>
      <w:lvlText w:val="-"/>
      <w:lvlJc w:val="left"/>
      <w:pPr>
        <w:ind w:left="720" w:hanging="360"/>
      </w:pPr>
      <w:rPr>
        <w:rFonts w:ascii="Arial" w:eastAsia="Times New Roman" w:hAnsi="Arial" w:hint="default"/>
        <w:b w:val="0"/>
        <w:i w:val="0"/>
        <w:sz w:val="22"/>
        <w:szCs w:val="22"/>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6" w15:restartNumberingAfterBreak="0">
    <w:nsid w:val="4DEA5F9F"/>
    <w:multiLevelType w:val="hybridMultilevel"/>
    <w:tmpl w:val="6F6E44FE"/>
    <w:lvl w:ilvl="0" w:tplc="70C25BB4">
      <w:start w:val="1"/>
      <w:numFmt w:val="bullet"/>
      <w:suff w:val="space"/>
      <w:lvlText w:val=""/>
      <w:lvlJc w:val="left"/>
      <w:pPr>
        <w:ind w:left="720" w:hanging="360"/>
      </w:pPr>
      <w:rPr>
        <w:rFonts w:ascii="Symbol" w:hAnsi="Symbol" w:hint="default"/>
      </w:rPr>
    </w:lvl>
    <w:lvl w:ilvl="1" w:tplc="7A801C3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943A4"/>
    <w:multiLevelType w:val="hybridMultilevel"/>
    <w:tmpl w:val="5BDEBA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7F60D1E"/>
    <w:multiLevelType w:val="hybridMultilevel"/>
    <w:tmpl w:val="409AB142"/>
    <w:lvl w:ilvl="0" w:tplc="EDF6AC5E">
      <w:start w:val="1"/>
      <w:numFmt w:val="upperRoman"/>
      <w:lvlText w:val="%1."/>
      <w:lvlJc w:val="left"/>
      <w:pPr>
        <w:ind w:left="990" w:hanging="72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9" w15:restartNumberingAfterBreak="0">
    <w:nsid w:val="709E1C5E"/>
    <w:multiLevelType w:val="hybridMultilevel"/>
    <w:tmpl w:val="1EB46096"/>
    <w:lvl w:ilvl="0" w:tplc="14C41ECE">
      <w:start w:val="1"/>
      <w:numFmt w:val="bullet"/>
      <w:suff w:val="space"/>
      <w:lvlText w:val="-"/>
      <w:lvlJc w:val="left"/>
      <w:pPr>
        <w:ind w:left="1004"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15:restartNumberingAfterBreak="0">
    <w:nsid w:val="7239487B"/>
    <w:multiLevelType w:val="hybridMultilevel"/>
    <w:tmpl w:val="BA20CC2A"/>
    <w:lvl w:ilvl="0" w:tplc="0418000D">
      <w:start w:val="1"/>
      <w:numFmt w:val="bullet"/>
      <w:lvlText w:val=""/>
      <w:lvlJc w:val="left"/>
      <w:pPr>
        <w:ind w:left="1305" w:hanging="360"/>
      </w:pPr>
      <w:rPr>
        <w:rFonts w:ascii="Wingdings" w:hAnsi="Wingdings" w:hint="default"/>
      </w:rPr>
    </w:lvl>
    <w:lvl w:ilvl="1" w:tplc="04180003" w:tentative="1">
      <w:start w:val="1"/>
      <w:numFmt w:val="bullet"/>
      <w:lvlText w:val="o"/>
      <w:lvlJc w:val="left"/>
      <w:pPr>
        <w:ind w:left="2025" w:hanging="360"/>
      </w:pPr>
      <w:rPr>
        <w:rFonts w:ascii="Courier New" w:hAnsi="Courier New" w:cs="Courier New" w:hint="default"/>
      </w:rPr>
    </w:lvl>
    <w:lvl w:ilvl="2" w:tplc="04180005" w:tentative="1">
      <w:start w:val="1"/>
      <w:numFmt w:val="bullet"/>
      <w:lvlText w:val=""/>
      <w:lvlJc w:val="left"/>
      <w:pPr>
        <w:ind w:left="2745" w:hanging="360"/>
      </w:pPr>
      <w:rPr>
        <w:rFonts w:ascii="Wingdings" w:hAnsi="Wingdings" w:hint="default"/>
      </w:rPr>
    </w:lvl>
    <w:lvl w:ilvl="3" w:tplc="04180001" w:tentative="1">
      <w:start w:val="1"/>
      <w:numFmt w:val="bullet"/>
      <w:lvlText w:val=""/>
      <w:lvlJc w:val="left"/>
      <w:pPr>
        <w:ind w:left="3465" w:hanging="360"/>
      </w:pPr>
      <w:rPr>
        <w:rFonts w:ascii="Symbol" w:hAnsi="Symbol" w:hint="default"/>
      </w:rPr>
    </w:lvl>
    <w:lvl w:ilvl="4" w:tplc="04180003" w:tentative="1">
      <w:start w:val="1"/>
      <w:numFmt w:val="bullet"/>
      <w:lvlText w:val="o"/>
      <w:lvlJc w:val="left"/>
      <w:pPr>
        <w:ind w:left="4185" w:hanging="360"/>
      </w:pPr>
      <w:rPr>
        <w:rFonts w:ascii="Courier New" w:hAnsi="Courier New" w:cs="Courier New" w:hint="default"/>
      </w:rPr>
    </w:lvl>
    <w:lvl w:ilvl="5" w:tplc="04180005" w:tentative="1">
      <w:start w:val="1"/>
      <w:numFmt w:val="bullet"/>
      <w:lvlText w:val=""/>
      <w:lvlJc w:val="left"/>
      <w:pPr>
        <w:ind w:left="4905" w:hanging="360"/>
      </w:pPr>
      <w:rPr>
        <w:rFonts w:ascii="Wingdings" w:hAnsi="Wingdings" w:hint="default"/>
      </w:rPr>
    </w:lvl>
    <w:lvl w:ilvl="6" w:tplc="04180001" w:tentative="1">
      <w:start w:val="1"/>
      <w:numFmt w:val="bullet"/>
      <w:lvlText w:val=""/>
      <w:lvlJc w:val="left"/>
      <w:pPr>
        <w:ind w:left="5625" w:hanging="360"/>
      </w:pPr>
      <w:rPr>
        <w:rFonts w:ascii="Symbol" w:hAnsi="Symbol" w:hint="default"/>
      </w:rPr>
    </w:lvl>
    <w:lvl w:ilvl="7" w:tplc="04180003" w:tentative="1">
      <w:start w:val="1"/>
      <w:numFmt w:val="bullet"/>
      <w:lvlText w:val="o"/>
      <w:lvlJc w:val="left"/>
      <w:pPr>
        <w:ind w:left="6345" w:hanging="360"/>
      </w:pPr>
      <w:rPr>
        <w:rFonts w:ascii="Courier New" w:hAnsi="Courier New" w:cs="Courier New" w:hint="default"/>
      </w:rPr>
    </w:lvl>
    <w:lvl w:ilvl="8" w:tplc="04180005" w:tentative="1">
      <w:start w:val="1"/>
      <w:numFmt w:val="bullet"/>
      <w:lvlText w:val=""/>
      <w:lvlJc w:val="left"/>
      <w:pPr>
        <w:ind w:left="7065" w:hanging="360"/>
      </w:pPr>
      <w:rPr>
        <w:rFonts w:ascii="Wingdings" w:hAnsi="Wingdings" w:hint="default"/>
      </w:rPr>
    </w:lvl>
  </w:abstractNum>
  <w:abstractNum w:abstractNumId="11" w15:restartNumberingAfterBreak="0">
    <w:nsid w:val="7DDF1BE8"/>
    <w:multiLevelType w:val="hybridMultilevel"/>
    <w:tmpl w:val="90F6B60A"/>
    <w:lvl w:ilvl="0" w:tplc="3F8C336E">
      <w:numFmt w:val="bullet"/>
      <w:lvlText w:val="-"/>
      <w:lvlJc w:val="left"/>
      <w:pPr>
        <w:ind w:left="420" w:hanging="360"/>
      </w:pPr>
      <w:rPr>
        <w:rFonts w:ascii="Trebuchet MS" w:eastAsiaTheme="minorHAnsi" w:hAnsi="Trebuchet MS" w:cstheme="minorBidi" w:hint="default"/>
        <w:color w:val="auto"/>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abstractNumId w:val="10"/>
  </w:num>
  <w:num w:numId="2">
    <w:abstractNumId w:val="2"/>
  </w:num>
  <w:num w:numId="3">
    <w:abstractNumId w:val="7"/>
  </w:num>
  <w:num w:numId="4">
    <w:abstractNumId w:val="1"/>
  </w:num>
  <w:num w:numId="5">
    <w:abstractNumId w:val="3"/>
  </w:num>
  <w:num w:numId="6">
    <w:abstractNumId w:val="11"/>
  </w:num>
  <w:num w:numId="7">
    <w:abstractNumId w:val="8"/>
  </w:num>
  <w:num w:numId="8">
    <w:abstractNumId w:val="6"/>
  </w:num>
  <w:num w:numId="9">
    <w:abstractNumId w:val="9"/>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3E43"/>
    <w:rsid w:val="00007216"/>
    <w:rsid w:val="000209E7"/>
    <w:rsid w:val="00042469"/>
    <w:rsid w:val="0004590F"/>
    <w:rsid w:val="0007049C"/>
    <w:rsid w:val="000C14AB"/>
    <w:rsid w:val="000D05E2"/>
    <w:rsid w:val="000D0DD6"/>
    <w:rsid w:val="000D587E"/>
    <w:rsid w:val="000E75E7"/>
    <w:rsid w:val="001103FC"/>
    <w:rsid w:val="001106DF"/>
    <w:rsid w:val="00137325"/>
    <w:rsid w:val="00143ACD"/>
    <w:rsid w:val="001646ED"/>
    <w:rsid w:val="00181F27"/>
    <w:rsid w:val="001827F8"/>
    <w:rsid w:val="001904E3"/>
    <w:rsid w:val="001B47C8"/>
    <w:rsid w:val="001C44CD"/>
    <w:rsid w:val="001D78B1"/>
    <w:rsid w:val="001E23B9"/>
    <w:rsid w:val="001E39A0"/>
    <w:rsid w:val="001E7D5D"/>
    <w:rsid w:val="0020757D"/>
    <w:rsid w:val="00292C82"/>
    <w:rsid w:val="00297551"/>
    <w:rsid w:val="002A5EA8"/>
    <w:rsid w:val="002B1939"/>
    <w:rsid w:val="002C77D2"/>
    <w:rsid w:val="002D19BC"/>
    <w:rsid w:val="002D75F4"/>
    <w:rsid w:val="003364BC"/>
    <w:rsid w:val="00350206"/>
    <w:rsid w:val="00354326"/>
    <w:rsid w:val="00367D52"/>
    <w:rsid w:val="003771F9"/>
    <w:rsid w:val="003C123B"/>
    <w:rsid w:val="003D053C"/>
    <w:rsid w:val="003D6B4C"/>
    <w:rsid w:val="003F4696"/>
    <w:rsid w:val="004617BC"/>
    <w:rsid w:val="00482EF6"/>
    <w:rsid w:val="004A1B6E"/>
    <w:rsid w:val="004B7417"/>
    <w:rsid w:val="004C015B"/>
    <w:rsid w:val="004C0CE7"/>
    <w:rsid w:val="004C7186"/>
    <w:rsid w:val="004D5032"/>
    <w:rsid w:val="004D7088"/>
    <w:rsid w:val="004F0F51"/>
    <w:rsid w:val="004F42C9"/>
    <w:rsid w:val="00520258"/>
    <w:rsid w:val="0053065D"/>
    <w:rsid w:val="00542B0D"/>
    <w:rsid w:val="0057138B"/>
    <w:rsid w:val="005863C9"/>
    <w:rsid w:val="005920FF"/>
    <w:rsid w:val="005A67C9"/>
    <w:rsid w:val="005B4095"/>
    <w:rsid w:val="005B4760"/>
    <w:rsid w:val="005F5671"/>
    <w:rsid w:val="006026EE"/>
    <w:rsid w:val="00631BF9"/>
    <w:rsid w:val="00635DAF"/>
    <w:rsid w:val="0066211E"/>
    <w:rsid w:val="00677E90"/>
    <w:rsid w:val="006B3EEA"/>
    <w:rsid w:val="006C1C1C"/>
    <w:rsid w:val="006D65DB"/>
    <w:rsid w:val="006E519D"/>
    <w:rsid w:val="006F761D"/>
    <w:rsid w:val="00733B88"/>
    <w:rsid w:val="00740CA1"/>
    <w:rsid w:val="007544BF"/>
    <w:rsid w:val="00763AAD"/>
    <w:rsid w:val="007B77E9"/>
    <w:rsid w:val="007D3A89"/>
    <w:rsid w:val="007D4A5C"/>
    <w:rsid w:val="007E6483"/>
    <w:rsid w:val="0081504B"/>
    <w:rsid w:val="008507D9"/>
    <w:rsid w:val="00853E1B"/>
    <w:rsid w:val="00857F9B"/>
    <w:rsid w:val="008631FB"/>
    <w:rsid w:val="0086549F"/>
    <w:rsid w:val="0088271A"/>
    <w:rsid w:val="00884706"/>
    <w:rsid w:val="008A4384"/>
    <w:rsid w:val="008C7811"/>
    <w:rsid w:val="008D246C"/>
    <w:rsid w:val="008D6811"/>
    <w:rsid w:val="008E19DC"/>
    <w:rsid w:val="008E4200"/>
    <w:rsid w:val="008F1CCF"/>
    <w:rsid w:val="008F677F"/>
    <w:rsid w:val="0090061B"/>
    <w:rsid w:val="00905F68"/>
    <w:rsid w:val="009142A5"/>
    <w:rsid w:val="009573CB"/>
    <w:rsid w:val="009866BC"/>
    <w:rsid w:val="009B12AA"/>
    <w:rsid w:val="009B480A"/>
    <w:rsid w:val="009C05AF"/>
    <w:rsid w:val="009C5005"/>
    <w:rsid w:val="009D268C"/>
    <w:rsid w:val="009F29CA"/>
    <w:rsid w:val="009F7F77"/>
    <w:rsid w:val="00A0719A"/>
    <w:rsid w:val="00A26028"/>
    <w:rsid w:val="00A448BD"/>
    <w:rsid w:val="00A614F3"/>
    <w:rsid w:val="00A677DE"/>
    <w:rsid w:val="00A906B5"/>
    <w:rsid w:val="00AA79AD"/>
    <w:rsid w:val="00AC6CA8"/>
    <w:rsid w:val="00AE007A"/>
    <w:rsid w:val="00B1174C"/>
    <w:rsid w:val="00B27FB9"/>
    <w:rsid w:val="00B334CD"/>
    <w:rsid w:val="00B57F87"/>
    <w:rsid w:val="00B66053"/>
    <w:rsid w:val="00B66B44"/>
    <w:rsid w:val="00B97072"/>
    <w:rsid w:val="00BA7EEF"/>
    <w:rsid w:val="00BB4C0C"/>
    <w:rsid w:val="00BC1B81"/>
    <w:rsid w:val="00BD2484"/>
    <w:rsid w:val="00BE0746"/>
    <w:rsid w:val="00C02DFA"/>
    <w:rsid w:val="00C43820"/>
    <w:rsid w:val="00C513ED"/>
    <w:rsid w:val="00C545F6"/>
    <w:rsid w:val="00C5562D"/>
    <w:rsid w:val="00C61733"/>
    <w:rsid w:val="00C71F26"/>
    <w:rsid w:val="00C76F67"/>
    <w:rsid w:val="00C8236D"/>
    <w:rsid w:val="00CC0EAB"/>
    <w:rsid w:val="00CE46A1"/>
    <w:rsid w:val="00D0651F"/>
    <w:rsid w:val="00D1499F"/>
    <w:rsid w:val="00D356FA"/>
    <w:rsid w:val="00D41783"/>
    <w:rsid w:val="00D62259"/>
    <w:rsid w:val="00D8381D"/>
    <w:rsid w:val="00DA20AE"/>
    <w:rsid w:val="00DD65FA"/>
    <w:rsid w:val="00DE792C"/>
    <w:rsid w:val="00E050F6"/>
    <w:rsid w:val="00E23708"/>
    <w:rsid w:val="00E713B8"/>
    <w:rsid w:val="00E82CD9"/>
    <w:rsid w:val="00E84F3C"/>
    <w:rsid w:val="00ED25D0"/>
    <w:rsid w:val="00F1090C"/>
    <w:rsid w:val="00F270A8"/>
    <w:rsid w:val="00F50543"/>
    <w:rsid w:val="00F6632E"/>
    <w:rsid w:val="00F66FAE"/>
    <w:rsid w:val="00F73124"/>
    <w:rsid w:val="00F81C0E"/>
    <w:rsid w:val="00F83E65"/>
    <w:rsid w:val="00F95ADA"/>
    <w:rsid w:val="00FA4087"/>
    <w:rsid w:val="00FB302F"/>
    <w:rsid w:val="00FB5C16"/>
    <w:rsid w:val="00FE6562"/>
    <w:rsid w:val="00FF1B28"/>
    <w:rsid w:val="00FF71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8">
    <w:name w:val="heading 8"/>
    <w:basedOn w:val="Normal"/>
    <w:next w:val="Normal"/>
    <w:link w:val="Heading8Char"/>
    <w:qFormat/>
    <w:rsid w:val="005920FF"/>
    <w:pPr>
      <w:spacing w:before="240" w:after="60" w:line="240" w:lineRule="auto"/>
      <w:outlineLvl w:val="7"/>
    </w:pPr>
    <w:rPr>
      <w:rFonts w:ascii="Calibri" w:eastAsia="Times New Roman" w:hAnsi="Calibri" w:cs="Times New Roman"/>
      <w:i/>
      <w:iCs/>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stpar">
    <w:name w:val="st_par"/>
    <w:basedOn w:val="DefaultParagraphFont"/>
    <w:rsid w:val="001904E3"/>
  </w:style>
  <w:style w:type="character" w:customStyle="1" w:styleId="sttpar">
    <w:name w:val="st_tpar"/>
    <w:basedOn w:val="DefaultParagraphFont"/>
    <w:rsid w:val="001904E3"/>
  </w:style>
  <w:style w:type="character" w:customStyle="1" w:styleId="stpunct">
    <w:name w:val="st_punct"/>
    <w:basedOn w:val="DefaultParagraphFont"/>
    <w:rsid w:val="001904E3"/>
  </w:style>
  <w:style w:type="character" w:customStyle="1" w:styleId="sttpunct">
    <w:name w:val="st_tpunct"/>
    <w:basedOn w:val="DefaultParagraphFont"/>
    <w:rsid w:val="001904E3"/>
  </w:style>
  <w:style w:type="character" w:customStyle="1" w:styleId="stlitera">
    <w:name w:val="st_litera"/>
    <w:basedOn w:val="DefaultParagraphFont"/>
    <w:rsid w:val="001904E3"/>
  </w:style>
  <w:style w:type="character" w:customStyle="1" w:styleId="sttlitera">
    <w:name w:val="st_tlitera"/>
    <w:basedOn w:val="DefaultParagraphFont"/>
    <w:rsid w:val="001904E3"/>
  </w:style>
  <w:style w:type="paragraph" w:styleId="NormalWeb">
    <w:name w:val="Normal (Web)"/>
    <w:basedOn w:val="Normal"/>
    <w:rsid w:val="001904E3"/>
    <w:pPr>
      <w:spacing w:after="75" w:line="240" w:lineRule="auto"/>
      <w:jc w:val="both"/>
    </w:pPr>
    <w:rPr>
      <w:rFonts w:ascii="Times New Roman" w:eastAsia="Times New Roman" w:hAnsi="Times New Roman" w:cs="Times New Roman"/>
      <w:sz w:val="24"/>
      <w:szCs w:val="24"/>
      <w:lang w:eastAsia="ro-RO"/>
      <w14:ligatures w14:val="none"/>
    </w:rPr>
  </w:style>
  <w:style w:type="paragraph" w:styleId="BodyText">
    <w:name w:val="Body Text"/>
    <w:basedOn w:val="Normal"/>
    <w:link w:val="BodyTextChar"/>
    <w:rsid w:val="001904E3"/>
    <w:pPr>
      <w:widowControl w:val="0"/>
      <w:spacing w:after="0" w:line="240" w:lineRule="auto"/>
    </w:pPr>
    <w:rPr>
      <w:rFonts w:ascii="Times New Roman" w:eastAsia="Times New Roman" w:hAnsi="Times New Roman" w:cs="Times New Roman"/>
      <w:snapToGrid w:val="0"/>
      <w:color w:val="000000"/>
      <w:sz w:val="24"/>
      <w:szCs w:val="20"/>
      <w:lang w:val="en-US"/>
      <w14:ligatures w14:val="none"/>
    </w:rPr>
  </w:style>
  <w:style w:type="character" w:customStyle="1" w:styleId="BodyTextChar">
    <w:name w:val="Body Text Char"/>
    <w:basedOn w:val="DefaultParagraphFont"/>
    <w:link w:val="BodyText"/>
    <w:rsid w:val="001904E3"/>
    <w:rPr>
      <w:rFonts w:ascii="Times New Roman" w:eastAsia="Times New Roman" w:hAnsi="Times New Roman" w:cs="Times New Roman"/>
      <w:snapToGrid w:val="0"/>
      <w:color w:val="000000"/>
      <w:sz w:val="24"/>
      <w:szCs w:val="20"/>
      <w:lang w:val="en-US"/>
      <w14:ligatures w14:val="none"/>
    </w:rPr>
  </w:style>
  <w:style w:type="paragraph" w:styleId="BodyTextIndent">
    <w:name w:val="Body Text Indent"/>
    <w:basedOn w:val="Normal"/>
    <w:link w:val="BodyTextIndentChar"/>
    <w:rsid w:val="001904E3"/>
    <w:pPr>
      <w:spacing w:after="120" w:line="240" w:lineRule="auto"/>
      <w:ind w:left="283"/>
    </w:pPr>
    <w:rPr>
      <w:rFonts w:ascii="Times New Roman" w:eastAsia="Times New Roman" w:hAnsi="Times New Roman" w:cs="Times New Roman"/>
      <w:sz w:val="24"/>
      <w:szCs w:val="24"/>
      <w:lang w:val="en-US"/>
      <w14:ligatures w14:val="none"/>
    </w:rPr>
  </w:style>
  <w:style w:type="character" w:customStyle="1" w:styleId="BodyTextIndentChar">
    <w:name w:val="Body Text Indent Char"/>
    <w:basedOn w:val="DefaultParagraphFont"/>
    <w:link w:val="BodyTextIndent"/>
    <w:rsid w:val="001904E3"/>
    <w:rPr>
      <w:rFonts w:ascii="Times New Roman" w:eastAsia="Times New Roman" w:hAnsi="Times New Roman" w:cs="Times New Roman"/>
      <w:sz w:val="24"/>
      <w:szCs w:val="24"/>
      <w:lang w:val="en-US"/>
      <w14:ligatures w14:val="none"/>
    </w:rPr>
  </w:style>
  <w:style w:type="paragraph" w:styleId="ListParagraph">
    <w:name w:val="List Paragraph"/>
    <w:basedOn w:val="Normal"/>
    <w:uiPriority w:val="34"/>
    <w:qFormat/>
    <w:rsid w:val="001904E3"/>
    <w:pPr>
      <w:spacing w:after="200" w:line="276" w:lineRule="auto"/>
      <w:ind w:left="720"/>
    </w:pPr>
    <w:rPr>
      <w:rFonts w:ascii="Calibri" w:eastAsia="Calibri" w:hAnsi="Calibri" w:cs="Times New Roman"/>
      <w:lang w:val="en-US"/>
      <w14:ligatures w14:val="none"/>
    </w:rPr>
  </w:style>
  <w:style w:type="paragraph" w:customStyle="1" w:styleId="Default">
    <w:name w:val="Default"/>
    <w:rsid w:val="001904E3"/>
    <w:pPr>
      <w:autoSpaceDE w:val="0"/>
      <w:autoSpaceDN w:val="0"/>
      <w:adjustRightInd w:val="0"/>
      <w:spacing w:after="0" w:line="240" w:lineRule="auto"/>
    </w:pPr>
    <w:rPr>
      <w:rFonts w:ascii="Times New Roman" w:eastAsia="Calibri" w:hAnsi="Times New Roman" w:cs="Times New Roman"/>
      <w:color w:val="000000"/>
      <w:sz w:val="24"/>
      <w:szCs w:val="24"/>
      <w14:ligatures w14:val="none"/>
    </w:rPr>
  </w:style>
  <w:style w:type="character" w:customStyle="1" w:styleId="Heading8Char">
    <w:name w:val="Heading 8 Char"/>
    <w:basedOn w:val="DefaultParagraphFont"/>
    <w:link w:val="Heading8"/>
    <w:rsid w:val="005920FF"/>
    <w:rPr>
      <w:rFonts w:ascii="Calibri" w:eastAsia="Times New Roman" w:hAnsi="Calibri" w:cs="Times New Roman"/>
      <w:i/>
      <w:iCs/>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mh.anpm.ro" TargetMode="External"/><Relationship Id="rId1" Type="http://schemas.openxmlformats.org/officeDocument/2006/relationships/hyperlink" Target="mailto:office@apmmh.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DF92-8C5E-4BB2-A2B8-6B397DEB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7</Pages>
  <Words>2485</Words>
  <Characters>14415</Characters>
  <Application>Microsoft Office Word</Application>
  <DocSecurity>0</DocSecurity>
  <Lines>120</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Eugenia Chicet</cp:lastModifiedBy>
  <cp:revision>91</cp:revision>
  <cp:lastPrinted>2024-03-13T13:24:00Z</cp:lastPrinted>
  <dcterms:created xsi:type="dcterms:W3CDTF">2023-12-08T11:08:00Z</dcterms:created>
  <dcterms:modified xsi:type="dcterms:W3CDTF">2024-05-24T10:13:00Z</dcterms:modified>
</cp:coreProperties>
</file>