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05" w:rsidRPr="00E55AFC" w:rsidRDefault="004C5605" w:rsidP="00E55AFC">
      <w:pPr>
        <w:spacing w:after="0" w:line="240" w:lineRule="auto"/>
        <w:rPr>
          <w:rFonts w:ascii="Trebuchet MS" w:eastAsia="Calibri" w:hAnsi="Trebuchet MS" w:cs="Arial"/>
          <w:b/>
          <w:bCs/>
        </w:rPr>
      </w:pPr>
      <w:r w:rsidRPr="00E55AFC">
        <w:rPr>
          <w:rFonts w:ascii="Trebuchet MS" w:eastAsia="Calibri" w:hAnsi="Trebuchet MS" w:cs="Arial"/>
          <w:b/>
          <w:bCs/>
        </w:rPr>
        <w:t>AGENȚIA PENTRU PROTECȚIA MEDIULUI MEHEDINTI</w:t>
      </w:r>
    </w:p>
    <w:p w:rsidR="004C5605" w:rsidRPr="00E55AFC" w:rsidRDefault="004C5605" w:rsidP="00E55AFC">
      <w:pPr>
        <w:spacing w:after="0" w:line="240" w:lineRule="auto"/>
        <w:rPr>
          <w:rFonts w:ascii="Trebuchet MS" w:eastAsia="Calibri" w:hAnsi="Trebuchet MS" w:cs="Arial"/>
        </w:rPr>
      </w:pPr>
      <w:r w:rsidRPr="00E55AFC">
        <w:rPr>
          <w:rFonts w:ascii="Trebuchet MS" w:eastAsia="Calibri" w:hAnsi="Trebuchet MS" w:cs="Arial"/>
        </w:rPr>
        <w:t>Nr. ................ / ....................</w:t>
      </w:r>
    </w:p>
    <w:p w:rsidR="00DF7D6B" w:rsidRPr="00E55AFC" w:rsidRDefault="00DF7D6B" w:rsidP="00E55AFC">
      <w:pPr>
        <w:spacing w:after="0" w:line="240" w:lineRule="auto"/>
        <w:rPr>
          <w:rFonts w:ascii="Trebuchet MS" w:eastAsia="Calibri" w:hAnsi="Trebuchet MS" w:cs="Arial"/>
        </w:rPr>
      </w:pPr>
    </w:p>
    <w:p w:rsidR="00C53B91" w:rsidRPr="00E55AFC" w:rsidRDefault="00C53B91" w:rsidP="00E55AFC">
      <w:pPr>
        <w:spacing w:after="0" w:line="240" w:lineRule="auto"/>
        <w:jc w:val="center"/>
        <w:rPr>
          <w:rFonts w:ascii="Trebuchet MS" w:eastAsia="Calibri" w:hAnsi="Trebuchet MS" w:cs="Arial"/>
          <w:b/>
        </w:rPr>
      </w:pPr>
    </w:p>
    <w:p w:rsidR="0024596B" w:rsidRPr="00E55AFC" w:rsidRDefault="005A3ABC" w:rsidP="00E55AFC">
      <w:pPr>
        <w:spacing w:after="0" w:line="240" w:lineRule="auto"/>
        <w:jc w:val="center"/>
        <w:rPr>
          <w:rFonts w:ascii="Trebuchet MS" w:hAnsi="Trebuchet MS" w:cs="Arial"/>
          <w:b/>
        </w:rPr>
      </w:pPr>
      <w:r w:rsidRPr="00E55AFC">
        <w:rPr>
          <w:rFonts w:ascii="Trebuchet MS" w:eastAsia="Times New Roman" w:hAnsi="Trebuchet MS" w:cs="Arial"/>
          <w:b/>
          <w:i/>
        </w:rPr>
        <w:t xml:space="preserve">    </w:t>
      </w:r>
      <w:r w:rsidR="0024596B" w:rsidRPr="00E55AFC">
        <w:rPr>
          <w:rFonts w:ascii="Trebuchet MS" w:hAnsi="Trebuchet MS" w:cs="Arial"/>
          <w:b/>
        </w:rPr>
        <w:t>Decizia etapei de încadrare</w:t>
      </w:r>
    </w:p>
    <w:p w:rsidR="0024596B" w:rsidRDefault="006F550E" w:rsidP="00E55AFC">
      <w:pPr>
        <w:spacing w:after="0" w:line="240" w:lineRule="auto"/>
        <w:jc w:val="center"/>
        <w:rPr>
          <w:rFonts w:ascii="Trebuchet MS" w:hAnsi="Trebuchet MS" w:cs="Arial"/>
          <w:b/>
        </w:rPr>
      </w:pPr>
      <w:r w:rsidRPr="00E55AFC">
        <w:rPr>
          <w:rFonts w:ascii="Trebuchet MS" w:hAnsi="Trebuchet MS" w:cs="Arial"/>
          <w:b/>
        </w:rPr>
        <w:t xml:space="preserve">   </w:t>
      </w:r>
      <w:r w:rsidR="0024596B" w:rsidRPr="00E55AFC">
        <w:rPr>
          <w:rFonts w:ascii="Trebuchet MS" w:hAnsi="Trebuchet MS" w:cs="Arial"/>
          <w:b/>
        </w:rPr>
        <w:t>Nr.</w:t>
      </w:r>
      <w:r w:rsidR="004C5605" w:rsidRPr="00E55AFC">
        <w:rPr>
          <w:rFonts w:ascii="Trebuchet MS" w:hAnsi="Trebuchet MS" w:cs="Arial"/>
          <w:b/>
        </w:rPr>
        <w:t xml:space="preserve"> </w:t>
      </w:r>
      <w:r w:rsidR="0024596B" w:rsidRPr="00E55AFC">
        <w:rPr>
          <w:rFonts w:ascii="Trebuchet MS" w:hAnsi="Trebuchet MS" w:cs="Arial"/>
          <w:b/>
        </w:rPr>
        <w:t xml:space="preserve">din </w:t>
      </w:r>
      <w:r w:rsidR="009A5845">
        <w:rPr>
          <w:rFonts w:ascii="Trebuchet MS" w:hAnsi="Trebuchet MS" w:cs="Arial"/>
          <w:b/>
        </w:rPr>
        <w:t xml:space="preserve">          </w:t>
      </w:r>
      <w:r w:rsidR="00D93019" w:rsidRPr="00E55AFC">
        <w:rPr>
          <w:rFonts w:ascii="Trebuchet MS" w:hAnsi="Trebuchet MS" w:cs="Arial"/>
          <w:b/>
        </w:rPr>
        <w:t>2024</w:t>
      </w:r>
    </w:p>
    <w:p w:rsidR="009A5845" w:rsidRPr="00E55AFC" w:rsidRDefault="009A5845" w:rsidP="00E55AFC">
      <w:pPr>
        <w:spacing w:after="0" w:line="240" w:lineRule="auto"/>
        <w:jc w:val="center"/>
        <w:rPr>
          <w:rFonts w:ascii="Trebuchet MS" w:hAnsi="Trebuchet MS" w:cs="Arial"/>
          <w:b/>
        </w:rPr>
      </w:pPr>
      <w:r>
        <w:rPr>
          <w:rFonts w:ascii="Trebuchet MS" w:hAnsi="Trebuchet MS" w:cs="Arial"/>
          <w:b/>
        </w:rPr>
        <w:t xml:space="preserve">DRAFT </w:t>
      </w:r>
    </w:p>
    <w:p w:rsidR="00172548" w:rsidRPr="00E55AFC" w:rsidRDefault="00172548" w:rsidP="00E55AFC">
      <w:pPr>
        <w:spacing w:after="0" w:line="240" w:lineRule="auto"/>
        <w:jc w:val="center"/>
        <w:rPr>
          <w:rFonts w:ascii="Trebuchet MS" w:hAnsi="Trebuchet MS" w:cs="Arial"/>
          <w:b/>
        </w:rPr>
      </w:pPr>
    </w:p>
    <w:p w:rsidR="00A214EF" w:rsidRPr="00E55AFC" w:rsidRDefault="0024596B" w:rsidP="00E55AFC">
      <w:pPr>
        <w:spacing w:after="0" w:line="240" w:lineRule="auto"/>
        <w:ind w:firstLine="708"/>
        <w:rPr>
          <w:rFonts w:ascii="Trebuchet MS" w:hAnsi="Trebuchet MS" w:cs="Arial"/>
          <w:b/>
        </w:rPr>
      </w:pPr>
      <w:r w:rsidRPr="00E55AFC">
        <w:rPr>
          <w:rFonts w:ascii="Trebuchet MS" w:hAnsi="Trebuchet MS" w:cs="Arial"/>
        </w:rPr>
        <w:t>Ca urmare a solicitării de emite</w:t>
      </w:r>
      <w:r w:rsidR="000F5F11" w:rsidRPr="00E55AFC">
        <w:rPr>
          <w:rFonts w:ascii="Trebuchet MS" w:hAnsi="Trebuchet MS" w:cs="Arial"/>
        </w:rPr>
        <w:t>re a acordului de mediu</w:t>
      </w:r>
      <w:r w:rsidR="006F550E" w:rsidRPr="00E55AFC">
        <w:rPr>
          <w:rFonts w:ascii="Trebuchet MS" w:hAnsi="Trebuchet MS" w:cs="Arial"/>
        </w:rPr>
        <w:t>,</w:t>
      </w:r>
      <w:r w:rsidR="000F5F11" w:rsidRPr="00E55AFC">
        <w:rPr>
          <w:rFonts w:ascii="Trebuchet MS" w:hAnsi="Trebuchet MS" w:cs="Arial"/>
        </w:rPr>
        <w:t xml:space="preserve"> adresată</w:t>
      </w:r>
      <w:r w:rsidRPr="00E55AFC">
        <w:rPr>
          <w:rFonts w:ascii="Trebuchet MS" w:hAnsi="Trebuchet MS" w:cs="Arial"/>
        </w:rPr>
        <w:t xml:space="preserve"> de </w:t>
      </w:r>
      <w:r w:rsidR="009A5845" w:rsidRPr="009A5845">
        <w:rPr>
          <w:rFonts w:ascii="Trebuchet MS" w:hAnsi="Trebuchet MS" w:cs="Arial"/>
        </w:rPr>
        <w:t>PRIMARIA MUN: DR TR SEVERIN pentru SC BRANTNER SERVICII ECOLOGICE SRL</w:t>
      </w:r>
      <w:r w:rsidR="00561947" w:rsidRPr="00E55AFC">
        <w:rPr>
          <w:rFonts w:ascii="Trebuchet MS" w:hAnsi="Trebuchet MS" w:cs="Arial"/>
        </w:rPr>
        <w:t xml:space="preserve"> </w:t>
      </w:r>
      <w:r w:rsidR="009A5845" w:rsidRPr="009A5845">
        <w:rPr>
          <w:rFonts w:ascii="Trebuchet MS" w:hAnsi="Trebuchet MS" w:cs="Arial"/>
        </w:rPr>
        <w:t xml:space="preserve">cu sediul in Dr Tr Severin, str. Mareșal Averescu nr.2 </w:t>
      </w:r>
      <w:r w:rsidR="009A5845">
        <w:rPr>
          <w:rFonts w:ascii="Trebuchet MS" w:hAnsi="Trebuchet MS" w:cs="Arial"/>
        </w:rPr>
        <w:t>,</w:t>
      </w:r>
      <w:r w:rsidR="007D2A95" w:rsidRPr="00E55AFC">
        <w:rPr>
          <w:rFonts w:ascii="Trebuchet MS" w:hAnsi="Trebuchet MS" w:cs="Arial"/>
          <w:b/>
        </w:rPr>
        <w:t xml:space="preserve"> </w:t>
      </w:r>
      <w:r w:rsidRPr="00E55AFC">
        <w:rPr>
          <w:rFonts w:ascii="Trebuchet MS" w:hAnsi="Trebuchet MS" w:cs="Arial"/>
        </w:rPr>
        <w:t>înregistrată la Agenția pentru Protecția Mediului Mehedinți cu nr.</w:t>
      </w:r>
      <w:r w:rsidR="009A5845">
        <w:rPr>
          <w:rFonts w:ascii="Trebuchet MS" w:hAnsi="Trebuchet MS" w:cs="Arial"/>
        </w:rPr>
        <w:t>7066</w:t>
      </w:r>
      <w:r w:rsidR="00D93019" w:rsidRPr="00E55AFC">
        <w:rPr>
          <w:rFonts w:ascii="Trebuchet MS" w:hAnsi="Trebuchet MS" w:cs="Arial"/>
        </w:rPr>
        <w:t xml:space="preserve"> din </w:t>
      </w:r>
      <w:r w:rsidR="009A5845">
        <w:rPr>
          <w:rFonts w:ascii="Trebuchet MS" w:hAnsi="Trebuchet MS" w:cs="Arial"/>
        </w:rPr>
        <w:t>23.05.2024</w:t>
      </w:r>
      <w:r w:rsidR="00354FEC" w:rsidRPr="00E55AFC">
        <w:rPr>
          <w:rFonts w:ascii="Trebuchet MS" w:hAnsi="Trebuchet MS" w:cs="Arial"/>
        </w:rPr>
        <w:t xml:space="preserve"> </w:t>
      </w:r>
      <w:r w:rsidRPr="00E55AFC">
        <w:rPr>
          <w:rFonts w:ascii="Trebuchet MS" w:hAnsi="Trebuchet MS" w:cs="Arial"/>
        </w:rPr>
        <w:t>în baza</w:t>
      </w:r>
      <w:r w:rsidR="002B320B" w:rsidRPr="00E55AFC">
        <w:rPr>
          <w:rFonts w:ascii="Trebuchet MS" w:hAnsi="Trebuchet MS" w:cs="Arial"/>
        </w:rPr>
        <w:t xml:space="preserve"> </w:t>
      </w:r>
      <w:r w:rsidRPr="00E55AFC">
        <w:rPr>
          <w:rFonts w:ascii="Trebuchet MS" w:hAnsi="Trebuchet MS" w:cs="Arial"/>
        </w:rPr>
        <w:t>Legii nr. 292/2018 privind evaluarea impactului anumitor proiecte publice și private asupra mediului</w:t>
      </w:r>
      <w:r w:rsidR="002B320B" w:rsidRPr="00E55AFC">
        <w:rPr>
          <w:rFonts w:ascii="Trebuchet MS" w:hAnsi="Trebuchet MS" w:cs="Arial"/>
        </w:rPr>
        <w:t xml:space="preserve"> și a </w:t>
      </w:r>
      <w:r w:rsidRPr="00E55AFC">
        <w:rPr>
          <w:rFonts w:ascii="Trebuchet MS" w:hAnsi="Trebuchet MS" w:cs="Arial"/>
        </w:rPr>
        <w:t>Ordonanței de urgență a Guvernului nr.57/2007 privind regimul ariilor naturale protejate, conservarea habitatelor naturale, a florei și faunei sălbatice, aprobată cu modificări și completări prin Legea nr. 49/2011, cu modificările și completările ulterioare,</w:t>
      </w:r>
      <w:r w:rsidR="002B320B" w:rsidRPr="00E55AFC">
        <w:rPr>
          <w:rFonts w:ascii="Trebuchet MS" w:hAnsi="Trebuchet MS" w:cs="Arial"/>
        </w:rPr>
        <w:t xml:space="preserve"> </w:t>
      </w:r>
      <w:r w:rsidRPr="00E55AFC">
        <w:rPr>
          <w:rFonts w:ascii="Trebuchet MS" w:hAnsi="Trebuchet MS" w:cs="Arial"/>
        </w:rPr>
        <w:t>Agenția pentru Protecția Mediului Mehedinți</w:t>
      </w:r>
      <w:r w:rsidRPr="00E55AFC">
        <w:rPr>
          <w:rFonts w:ascii="Trebuchet MS" w:hAnsi="Trebuchet MS" w:cs="Arial"/>
          <w:b/>
        </w:rPr>
        <w:t xml:space="preserve"> </w:t>
      </w:r>
    </w:p>
    <w:p w:rsidR="00581A5F" w:rsidRPr="00E55AFC" w:rsidRDefault="00A214EF" w:rsidP="00E55AFC">
      <w:pPr>
        <w:spacing w:after="0" w:line="240" w:lineRule="auto"/>
        <w:rPr>
          <w:rFonts w:ascii="Trebuchet MS" w:hAnsi="Trebuchet MS" w:cs="Arial"/>
        </w:rPr>
      </w:pPr>
      <w:r w:rsidRPr="00E55AFC">
        <w:rPr>
          <w:rFonts w:ascii="Trebuchet MS" w:hAnsi="Trebuchet MS" w:cs="Arial"/>
          <w:b/>
          <w:i/>
        </w:rPr>
        <w:t xml:space="preserve">        </w:t>
      </w:r>
      <w:r w:rsidR="00172548" w:rsidRPr="00E55AFC">
        <w:rPr>
          <w:rFonts w:ascii="Trebuchet MS" w:hAnsi="Trebuchet MS" w:cs="Arial"/>
          <w:b/>
          <w:i/>
        </w:rPr>
        <w:t xml:space="preserve">                     </w:t>
      </w:r>
      <w:r w:rsidRPr="00E55AFC">
        <w:rPr>
          <w:rFonts w:ascii="Trebuchet MS" w:hAnsi="Trebuchet MS" w:cs="Arial"/>
          <w:b/>
          <w:i/>
        </w:rPr>
        <w:t xml:space="preserve"> </w:t>
      </w:r>
      <w:r w:rsidRPr="00E55AFC">
        <w:rPr>
          <w:rFonts w:ascii="Trebuchet MS" w:hAnsi="Trebuchet MS" w:cs="Arial"/>
          <w:b/>
          <w:i/>
          <w:u w:val="single"/>
        </w:rPr>
        <w:t xml:space="preserve"> </w:t>
      </w:r>
      <w:r w:rsidR="0024596B" w:rsidRPr="00E55AFC">
        <w:rPr>
          <w:rFonts w:ascii="Trebuchet MS" w:hAnsi="Trebuchet MS" w:cs="Arial"/>
          <w:b/>
          <w:i/>
          <w:u w:val="single"/>
        </w:rPr>
        <w:t>decide</w:t>
      </w:r>
      <w:r w:rsidR="0024596B" w:rsidRPr="00E55AFC">
        <w:rPr>
          <w:rFonts w:ascii="Trebuchet MS" w:hAnsi="Trebuchet MS" w:cs="Arial"/>
        </w:rPr>
        <w:t xml:space="preserve">, </w:t>
      </w:r>
    </w:p>
    <w:p w:rsidR="009A5845" w:rsidRDefault="0024596B" w:rsidP="00E55AFC">
      <w:pPr>
        <w:spacing w:after="0" w:line="240" w:lineRule="auto"/>
        <w:jc w:val="both"/>
        <w:rPr>
          <w:rFonts w:ascii="Trebuchet MS" w:hAnsi="Trebuchet MS" w:cs="Arial"/>
        </w:rPr>
      </w:pPr>
      <w:r w:rsidRPr="00E55AFC">
        <w:rPr>
          <w:rFonts w:ascii="Trebuchet MS" w:hAnsi="Trebuchet MS" w:cs="Arial"/>
        </w:rPr>
        <w:t xml:space="preserve">ca urmare a consultărilor desfășurate în cadrul ședinței Comisiei de </w:t>
      </w:r>
      <w:r w:rsidR="00A24A24" w:rsidRPr="00E55AFC">
        <w:rPr>
          <w:rFonts w:ascii="Trebuchet MS" w:hAnsi="Trebuchet MS" w:cs="Arial"/>
        </w:rPr>
        <w:t>A</w:t>
      </w:r>
      <w:r w:rsidRPr="00E55AFC">
        <w:rPr>
          <w:rFonts w:ascii="Trebuchet MS" w:hAnsi="Trebuchet MS" w:cs="Arial"/>
        </w:rPr>
        <w:t xml:space="preserve">naliză </w:t>
      </w:r>
      <w:r w:rsidR="00A24A24" w:rsidRPr="00E55AFC">
        <w:rPr>
          <w:rFonts w:ascii="Trebuchet MS" w:hAnsi="Trebuchet MS" w:cs="Arial"/>
        </w:rPr>
        <w:t>T</w:t>
      </w:r>
      <w:r w:rsidRPr="00E55AFC">
        <w:rPr>
          <w:rFonts w:ascii="Trebuchet MS" w:hAnsi="Trebuchet MS" w:cs="Arial"/>
        </w:rPr>
        <w:t xml:space="preserve">ehnică din data de </w:t>
      </w:r>
      <w:r w:rsidR="009A5845">
        <w:rPr>
          <w:rFonts w:ascii="Trebuchet MS" w:hAnsi="Trebuchet MS" w:cs="Arial"/>
        </w:rPr>
        <w:t>14.08.</w:t>
      </w:r>
      <w:r w:rsidR="00561947" w:rsidRPr="00E55AFC">
        <w:rPr>
          <w:rFonts w:ascii="Trebuchet MS" w:hAnsi="Trebuchet MS" w:cs="Arial"/>
        </w:rPr>
        <w:t>2024</w:t>
      </w:r>
      <w:r w:rsidR="007D2A95" w:rsidRPr="00E55AFC">
        <w:rPr>
          <w:rFonts w:ascii="Trebuchet MS" w:hAnsi="Trebuchet MS" w:cs="Arial"/>
        </w:rPr>
        <w:t xml:space="preserve"> si a completarilor depuse</w:t>
      </w:r>
      <w:r w:rsidR="006D497D" w:rsidRPr="00E55AFC">
        <w:rPr>
          <w:rFonts w:ascii="Trebuchet MS" w:hAnsi="Trebuchet MS" w:cs="Arial"/>
        </w:rPr>
        <w:t>: anunturi depuse</w:t>
      </w:r>
      <w:r w:rsidR="007D2A95" w:rsidRPr="00E55AFC">
        <w:rPr>
          <w:rFonts w:ascii="Trebuchet MS" w:hAnsi="Trebuchet MS" w:cs="Arial"/>
        </w:rPr>
        <w:t xml:space="preserve"> </w:t>
      </w:r>
      <w:r w:rsidR="00823F05" w:rsidRPr="00E55AFC">
        <w:rPr>
          <w:rFonts w:ascii="Trebuchet MS" w:hAnsi="Trebuchet MS" w:cs="Arial"/>
        </w:rPr>
        <w:t>cu nr.</w:t>
      </w:r>
      <w:r w:rsidR="009A5845">
        <w:rPr>
          <w:rFonts w:ascii="Trebuchet MS" w:hAnsi="Trebuchet MS" w:cs="Arial"/>
        </w:rPr>
        <w:t xml:space="preserve">           </w:t>
      </w:r>
      <w:r w:rsidR="00D93019" w:rsidRPr="00E55AFC">
        <w:rPr>
          <w:rFonts w:ascii="Trebuchet MS" w:hAnsi="Trebuchet MS" w:cs="Arial"/>
        </w:rPr>
        <w:t xml:space="preserve">.2024 </w:t>
      </w:r>
      <w:r w:rsidRPr="00E55AFC">
        <w:rPr>
          <w:rFonts w:ascii="Trebuchet MS" w:hAnsi="Trebuchet MS" w:cs="Arial"/>
        </w:rPr>
        <w:t xml:space="preserve">că proiectul </w:t>
      </w:r>
      <w:r w:rsidR="00823F05" w:rsidRPr="00E55AFC">
        <w:rPr>
          <w:rFonts w:ascii="Trebuchet MS" w:hAnsi="Trebuchet MS"/>
          <w:b/>
          <w:bCs/>
          <w:i/>
          <w:iCs/>
          <w:color w:val="000000"/>
        </w:rPr>
        <w:t xml:space="preserve"> </w:t>
      </w:r>
      <w:r w:rsidR="009A5845" w:rsidRPr="009A5845">
        <w:rPr>
          <w:rFonts w:ascii="Trebuchet MS" w:eastAsia="Calibri" w:hAnsi="Trebuchet MS" w:cs="Arial"/>
          <w:b/>
          <w:bCs/>
          <w:i/>
          <w:iCs/>
          <w:lang w:eastAsia="en-US"/>
        </w:rPr>
        <w:t>”DESCHIDERE MODULE DEPOZIT ECOLOGIC 2A si 2B”</w:t>
      </w:r>
      <w:r w:rsidR="009A5845">
        <w:rPr>
          <w:rFonts w:ascii="Trebuchet MS" w:eastAsia="Calibri" w:hAnsi="Trebuchet MS" w:cs="Arial"/>
          <w:b/>
          <w:bCs/>
          <w:i/>
          <w:iCs/>
          <w:lang w:eastAsia="en-US"/>
        </w:rPr>
        <w:t xml:space="preserve"> </w:t>
      </w:r>
      <w:r w:rsidRPr="00E55AFC">
        <w:rPr>
          <w:rFonts w:ascii="Trebuchet MS" w:hAnsi="Trebuchet MS" w:cs="Arial"/>
        </w:rPr>
        <w:t xml:space="preserve">propus a fi amplasat în </w:t>
      </w:r>
      <w:r w:rsidR="009A5845" w:rsidRPr="009A5845">
        <w:rPr>
          <w:rFonts w:ascii="Trebuchet MS" w:hAnsi="Trebuchet MS" w:cs="Arial"/>
        </w:rPr>
        <w:t>intravilanul și extravilanul localității  Halânga, com. Izvorul Bârzii, CF 52563</w:t>
      </w:r>
    </w:p>
    <w:p w:rsidR="0024596B" w:rsidRPr="00E55AFC" w:rsidRDefault="0024596B" w:rsidP="00E55AFC">
      <w:pPr>
        <w:spacing w:after="0" w:line="240" w:lineRule="auto"/>
        <w:jc w:val="both"/>
        <w:rPr>
          <w:rFonts w:ascii="Trebuchet MS" w:hAnsi="Trebuchet MS" w:cs="Arial"/>
          <w:b/>
          <w:i/>
          <w:u w:val="single"/>
        </w:rPr>
      </w:pPr>
      <w:r w:rsidRPr="00E55AFC">
        <w:rPr>
          <w:rFonts w:ascii="Trebuchet MS" w:hAnsi="Trebuchet MS" w:cs="Arial"/>
          <w:b/>
          <w:i/>
          <w:u w:val="single"/>
        </w:rPr>
        <w:t>nu se supune evaluării impactului asupra mediului.</w:t>
      </w:r>
    </w:p>
    <w:p w:rsidR="009A5845" w:rsidRDefault="009A5845" w:rsidP="00E55AFC">
      <w:pPr>
        <w:spacing w:after="0" w:line="240" w:lineRule="auto"/>
        <w:jc w:val="both"/>
        <w:rPr>
          <w:rFonts w:ascii="Trebuchet MS" w:hAnsi="Trebuchet MS" w:cs="Arial"/>
          <w:b/>
          <w:u w:val="single"/>
        </w:rPr>
      </w:pPr>
    </w:p>
    <w:p w:rsidR="0024596B" w:rsidRPr="00E55AFC" w:rsidRDefault="0024596B" w:rsidP="00E55AFC">
      <w:pPr>
        <w:spacing w:after="0" w:line="240" w:lineRule="auto"/>
        <w:jc w:val="both"/>
        <w:rPr>
          <w:rFonts w:ascii="Trebuchet MS" w:hAnsi="Trebuchet MS" w:cs="Arial"/>
          <w:b/>
          <w:u w:val="single"/>
        </w:rPr>
      </w:pPr>
      <w:r w:rsidRPr="00E55AFC">
        <w:rPr>
          <w:rFonts w:ascii="Trebuchet MS" w:hAnsi="Trebuchet MS" w:cs="Arial"/>
          <w:b/>
          <w:u w:val="single"/>
        </w:rPr>
        <w:t>Justificarea prezentei decizii:</w:t>
      </w:r>
    </w:p>
    <w:p w:rsidR="0024596B" w:rsidRPr="00E55AFC" w:rsidRDefault="0024596B" w:rsidP="0052578C">
      <w:pPr>
        <w:pStyle w:val="ListParagraph"/>
        <w:numPr>
          <w:ilvl w:val="0"/>
          <w:numId w:val="1"/>
        </w:numPr>
        <w:spacing w:after="0" w:line="240" w:lineRule="auto"/>
        <w:ind w:left="0" w:hanging="274"/>
        <w:jc w:val="both"/>
        <w:rPr>
          <w:rFonts w:ascii="Trebuchet MS" w:hAnsi="Trebuchet MS" w:cs="Arial"/>
        </w:rPr>
      </w:pPr>
      <w:r w:rsidRPr="00E55AFC">
        <w:rPr>
          <w:rFonts w:ascii="Trebuchet MS" w:hAnsi="Trebuchet MS" w:cs="Arial"/>
          <w:b/>
        </w:rPr>
        <w:t>Motivele pe baza cărora s-a stabilit neefectu</w:t>
      </w:r>
      <w:r w:rsidR="004920DE" w:rsidRPr="00E55AFC">
        <w:rPr>
          <w:rFonts w:ascii="Trebuchet MS" w:hAnsi="Trebuchet MS" w:cs="Arial"/>
          <w:b/>
        </w:rPr>
        <w:t>a</w:t>
      </w:r>
      <w:r w:rsidRPr="00E55AFC">
        <w:rPr>
          <w:rFonts w:ascii="Trebuchet MS" w:hAnsi="Trebuchet MS" w:cs="Arial"/>
          <w:b/>
        </w:rPr>
        <w:t>r</w:t>
      </w:r>
      <w:r w:rsidR="004920DE" w:rsidRPr="00E55AFC">
        <w:rPr>
          <w:rFonts w:ascii="Trebuchet MS" w:hAnsi="Trebuchet MS" w:cs="Arial"/>
          <w:b/>
        </w:rPr>
        <w:t>ea</w:t>
      </w:r>
      <w:r w:rsidRPr="00E55AFC">
        <w:rPr>
          <w:rFonts w:ascii="Trebuchet MS" w:hAnsi="Trebuchet MS" w:cs="Arial"/>
          <w:b/>
        </w:rPr>
        <w:t xml:space="preserve"> evaluării impactului asupra mediului</w:t>
      </w:r>
      <w:r w:rsidRPr="00E55AFC">
        <w:rPr>
          <w:rFonts w:ascii="Trebuchet MS" w:hAnsi="Trebuchet MS" w:cs="Arial"/>
        </w:rPr>
        <w:t xml:space="preserve"> sunt următoarele:</w:t>
      </w:r>
    </w:p>
    <w:p w:rsidR="006C3629" w:rsidRPr="00E55AFC" w:rsidRDefault="001906EB" w:rsidP="0052578C">
      <w:pPr>
        <w:pStyle w:val="ListParagraph"/>
        <w:numPr>
          <w:ilvl w:val="0"/>
          <w:numId w:val="11"/>
        </w:numPr>
        <w:spacing w:after="0" w:line="240" w:lineRule="auto"/>
        <w:ind w:left="0"/>
        <w:jc w:val="both"/>
        <w:rPr>
          <w:rFonts w:ascii="Trebuchet MS" w:hAnsi="Trebuchet MS" w:cs="Arial"/>
        </w:rPr>
      </w:pPr>
      <w:r w:rsidRPr="00E55AFC">
        <w:rPr>
          <w:rFonts w:ascii="Trebuchet MS" w:hAnsi="Trebuchet MS" w:cs="Arial"/>
        </w:rPr>
        <w:t>Proiectul se încadrează</w:t>
      </w:r>
    </w:p>
    <w:p w:rsidR="00A36EC5" w:rsidRDefault="0024596B" w:rsidP="0052578C">
      <w:pPr>
        <w:pStyle w:val="al"/>
        <w:numPr>
          <w:ilvl w:val="0"/>
          <w:numId w:val="10"/>
        </w:numPr>
        <w:shd w:val="clear" w:color="auto" w:fill="FFFFFF"/>
        <w:spacing w:before="0" w:beforeAutospacing="0" w:after="0" w:afterAutospacing="0"/>
        <w:ind w:left="0"/>
        <w:jc w:val="both"/>
        <w:rPr>
          <w:rFonts w:ascii="Trebuchet MS" w:hAnsi="Trebuchet MS" w:cs="Arial"/>
          <w:sz w:val="22"/>
          <w:szCs w:val="22"/>
        </w:rPr>
      </w:pPr>
      <w:proofErr w:type="gramStart"/>
      <w:r w:rsidRPr="0078438D">
        <w:rPr>
          <w:rFonts w:ascii="Trebuchet MS" w:hAnsi="Trebuchet MS" w:cs="Arial"/>
          <w:sz w:val="22"/>
          <w:szCs w:val="22"/>
        </w:rPr>
        <w:t>în</w:t>
      </w:r>
      <w:proofErr w:type="gramEnd"/>
      <w:r w:rsidRPr="0078438D">
        <w:rPr>
          <w:rFonts w:ascii="Trebuchet MS" w:hAnsi="Trebuchet MS" w:cs="Arial"/>
          <w:sz w:val="22"/>
          <w:szCs w:val="22"/>
        </w:rPr>
        <w:t xml:space="preserve"> prevederile Legii nr.292/2018 privind evaluarea impactului anumitor proiecte publice și private asu</w:t>
      </w:r>
      <w:r w:rsidR="00143ACE" w:rsidRPr="0078438D">
        <w:rPr>
          <w:rFonts w:ascii="Trebuchet MS" w:hAnsi="Trebuchet MS" w:cs="Arial"/>
          <w:sz w:val="22"/>
          <w:szCs w:val="22"/>
        </w:rPr>
        <w:t xml:space="preserve">pra mediului, </w:t>
      </w:r>
      <w:r w:rsidR="00E35FD9" w:rsidRPr="0078438D">
        <w:rPr>
          <w:rFonts w:ascii="Trebuchet MS" w:hAnsi="Trebuchet MS" w:cs="Arial"/>
          <w:sz w:val="22"/>
          <w:szCs w:val="22"/>
        </w:rPr>
        <w:t>A</w:t>
      </w:r>
      <w:r w:rsidR="00143ACE" w:rsidRPr="0078438D">
        <w:rPr>
          <w:rFonts w:ascii="Trebuchet MS" w:hAnsi="Trebuchet MS" w:cs="Arial"/>
          <w:sz w:val="22"/>
          <w:szCs w:val="22"/>
        </w:rPr>
        <w:t>nexa nr.2,</w:t>
      </w:r>
      <w:r w:rsidR="00AA6945" w:rsidRPr="0078438D">
        <w:rPr>
          <w:rFonts w:ascii="Trebuchet MS" w:hAnsi="Trebuchet MS" w:cs="Arial"/>
          <w:sz w:val="22"/>
          <w:szCs w:val="22"/>
        </w:rPr>
        <w:t xml:space="preserve"> </w:t>
      </w:r>
      <w:r w:rsidR="00C80D5F" w:rsidRPr="0078438D">
        <w:rPr>
          <w:rFonts w:ascii="Trebuchet MS" w:hAnsi="Trebuchet MS"/>
          <w:sz w:val="22"/>
          <w:szCs w:val="22"/>
        </w:rPr>
        <w:t xml:space="preserve">la </w:t>
      </w:r>
      <w:r w:rsidR="0091052B" w:rsidRPr="0078438D">
        <w:rPr>
          <w:rFonts w:ascii="Trebuchet MS" w:hAnsi="Trebuchet MS" w:cs="Arial"/>
          <w:sz w:val="22"/>
          <w:szCs w:val="22"/>
          <w:lang w:val="en-US"/>
        </w:rPr>
        <w:t xml:space="preserve">pct </w:t>
      </w:r>
      <w:r w:rsidR="0078438D" w:rsidRPr="0078438D">
        <w:rPr>
          <w:rFonts w:ascii="Trebuchet MS" w:hAnsi="Trebuchet MS" w:cs="Arial"/>
          <w:lang w:val="ro-RO"/>
        </w:rPr>
        <w:t xml:space="preserve">pct.13.a) </w:t>
      </w:r>
      <w:r w:rsidR="0078438D" w:rsidRPr="0078438D">
        <w:rPr>
          <w:rFonts w:ascii="Trebuchet MS" w:hAnsi="Trebuchet MS" w:cs="Arial"/>
          <w:i/>
          <w:lang w:val="en-US"/>
        </w:rPr>
        <w:t xml:space="preserve">Orice modificări sau extinderi, altele decât cele prevăzute la pct. 24 din anexa nr. </w:t>
      </w:r>
      <w:proofErr w:type="gramStart"/>
      <w:r w:rsidR="0078438D" w:rsidRPr="0078438D">
        <w:rPr>
          <w:rFonts w:ascii="Trebuchet MS" w:hAnsi="Trebuchet MS" w:cs="Arial"/>
          <w:i/>
          <w:lang w:val="en-US"/>
        </w:rPr>
        <w:t>1</w:t>
      </w:r>
      <w:proofErr w:type="gramEnd"/>
      <w:r w:rsidR="0078438D" w:rsidRPr="0078438D">
        <w:rPr>
          <w:rFonts w:ascii="Trebuchet MS" w:hAnsi="Trebuchet MS" w:cs="Arial"/>
          <w:i/>
          <w:lang w:val="en-US"/>
        </w:rPr>
        <w:t>, ale proiectelor prevăzute în anexa nr. 1 sau în prezenta anexă, deja autorizate, executate sau în curs de a fi executate, care pot avea efecte semnificative negative asupra mediului”</w:t>
      </w:r>
      <w:r w:rsidR="000A14F1" w:rsidRPr="0078438D">
        <w:rPr>
          <w:rFonts w:ascii="Trebuchet MS" w:hAnsi="Trebuchet MS" w:cs="Arial"/>
          <w:sz w:val="22"/>
          <w:szCs w:val="22"/>
        </w:rPr>
        <w:t xml:space="preserve">, iar conform criteriilor de selecție pentru stabilirea evaluării impactului asupra mediului din Anexa nr. </w:t>
      </w:r>
      <w:proofErr w:type="gramStart"/>
      <w:r w:rsidR="000A14F1" w:rsidRPr="0078438D">
        <w:rPr>
          <w:rFonts w:ascii="Trebuchet MS" w:hAnsi="Trebuchet MS" w:cs="Arial"/>
          <w:sz w:val="22"/>
          <w:szCs w:val="22"/>
        </w:rPr>
        <w:t>3</w:t>
      </w:r>
      <w:proofErr w:type="gramEnd"/>
      <w:r w:rsidR="000A14F1" w:rsidRPr="0078438D">
        <w:rPr>
          <w:rFonts w:ascii="Trebuchet MS" w:hAnsi="Trebuchet MS" w:cs="Arial"/>
          <w:sz w:val="22"/>
          <w:szCs w:val="22"/>
        </w:rPr>
        <w:t xml:space="preserve"> ale aceleiași legi, nu se supune evaluării impactului asupra mediului.</w:t>
      </w:r>
      <w:r w:rsidR="0078438D">
        <w:rPr>
          <w:rFonts w:ascii="Trebuchet MS" w:hAnsi="Trebuchet MS" w:cs="Arial"/>
          <w:sz w:val="22"/>
          <w:szCs w:val="22"/>
        </w:rPr>
        <w:t xml:space="preserve"> </w:t>
      </w:r>
    </w:p>
    <w:p w:rsidR="006C3629" w:rsidRPr="0078438D" w:rsidRDefault="00A36EC5" w:rsidP="0052578C">
      <w:pPr>
        <w:pStyle w:val="al"/>
        <w:numPr>
          <w:ilvl w:val="0"/>
          <w:numId w:val="10"/>
        </w:numPr>
        <w:shd w:val="clear" w:color="auto" w:fill="FFFFFF"/>
        <w:spacing w:before="0" w:beforeAutospacing="0" w:after="0" w:afterAutospacing="0"/>
        <w:ind w:left="0"/>
        <w:jc w:val="both"/>
        <w:rPr>
          <w:rFonts w:ascii="Trebuchet MS" w:hAnsi="Trebuchet MS" w:cs="Arial"/>
          <w:sz w:val="22"/>
          <w:szCs w:val="22"/>
        </w:rPr>
      </w:pPr>
      <w:r>
        <w:rPr>
          <w:rFonts w:ascii="Trebuchet MS" w:hAnsi="Trebuchet MS" w:cs="Arial"/>
          <w:sz w:val="22"/>
          <w:szCs w:val="22"/>
        </w:rPr>
        <w:t xml:space="preserve">        </w:t>
      </w:r>
      <w:r w:rsidR="0078438D">
        <w:rPr>
          <w:rFonts w:ascii="Trebuchet MS" w:hAnsi="Trebuchet MS" w:cs="Arial"/>
          <w:sz w:val="22"/>
          <w:szCs w:val="22"/>
        </w:rPr>
        <w:t xml:space="preserve">Investitia initiala privind </w:t>
      </w:r>
      <w:proofErr w:type="gramStart"/>
      <w:r w:rsidR="0078438D">
        <w:rPr>
          <w:rFonts w:ascii="Trebuchet MS" w:hAnsi="Trebuchet MS" w:cs="Arial"/>
          <w:sz w:val="22"/>
          <w:szCs w:val="22"/>
        </w:rPr>
        <w:t>“ Depozit</w:t>
      </w:r>
      <w:proofErr w:type="gramEnd"/>
      <w:r w:rsidR="0078438D">
        <w:rPr>
          <w:rFonts w:ascii="Trebuchet MS" w:hAnsi="Trebuchet MS" w:cs="Arial"/>
          <w:sz w:val="22"/>
          <w:szCs w:val="22"/>
        </w:rPr>
        <w:t xml:space="preserve"> ecologic de deseuri menajere al municipiului Drobeta Turnu Severin” care prevedea executia depozitului in 2 etape, a beneficiat de ACORD DE MEDIU nr. 82 din 04.09.2001 emis de Ministerul </w:t>
      </w:r>
      <w:r>
        <w:rPr>
          <w:rFonts w:ascii="Trebuchet MS" w:hAnsi="Trebuchet MS" w:cs="Arial"/>
          <w:sz w:val="22"/>
          <w:szCs w:val="22"/>
        </w:rPr>
        <w:t xml:space="preserve">Apelor si Protectia Mediului </w:t>
      </w:r>
    </w:p>
    <w:p w:rsidR="00BE66AA" w:rsidRPr="00E55AFC" w:rsidRDefault="00DA12C6" w:rsidP="0052578C">
      <w:pPr>
        <w:pStyle w:val="al"/>
        <w:numPr>
          <w:ilvl w:val="0"/>
          <w:numId w:val="10"/>
        </w:numPr>
        <w:shd w:val="clear" w:color="auto" w:fill="FFFFFF"/>
        <w:spacing w:before="0" w:beforeAutospacing="0" w:after="0" w:afterAutospacing="0"/>
        <w:ind w:left="0"/>
        <w:jc w:val="both"/>
        <w:rPr>
          <w:rFonts w:ascii="Trebuchet MS" w:hAnsi="Trebuchet MS" w:cs="Arial"/>
          <w:sz w:val="22"/>
          <w:szCs w:val="22"/>
        </w:rPr>
      </w:pPr>
      <w:proofErr w:type="gramStart"/>
      <w:r w:rsidRPr="00E55AFC">
        <w:rPr>
          <w:rFonts w:ascii="Trebuchet MS" w:hAnsi="Trebuchet MS" w:cs="Arial"/>
          <w:sz w:val="22"/>
          <w:szCs w:val="22"/>
        </w:rPr>
        <w:t>proiectul</w:t>
      </w:r>
      <w:proofErr w:type="gramEnd"/>
      <w:r w:rsidRPr="00E55AFC">
        <w:rPr>
          <w:rFonts w:ascii="Trebuchet MS" w:hAnsi="Trebuchet MS" w:cs="Arial"/>
          <w:sz w:val="22"/>
          <w:szCs w:val="22"/>
        </w:rPr>
        <w:t xml:space="preserve"> propus nu intră sub incidenţa art.28 din Ordonanţa de urgenţă a Guvernului nr. 57/2007 privind regimul ariilor naturale protejate, conservarea habitatelor naturale, a florei şi faunei sălbatice, aprobată cu modificări şi completări prin Legea nr.49/2011, cu modificările şi completările ulterioare,</w:t>
      </w:r>
      <w:r w:rsidR="00877C09" w:rsidRPr="00E55AFC">
        <w:rPr>
          <w:rFonts w:ascii="Trebuchet MS" w:hAnsi="Trebuchet MS"/>
          <w:sz w:val="22"/>
          <w:szCs w:val="22"/>
        </w:rPr>
        <w:t xml:space="preserve"> </w:t>
      </w:r>
      <w:r w:rsidR="00A36EC5" w:rsidRPr="00A36EC5">
        <w:rPr>
          <w:rFonts w:ascii="Trebuchet MS" w:hAnsi="Trebuchet MS" w:cs="Arial"/>
          <w:sz w:val="22"/>
          <w:szCs w:val="22"/>
          <w:lang w:val="ro-RO"/>
        </w:rPr>
        <w:t>cf pdv.nr.258/28.05.2024 al Biroului CFM – Arii protejate</w:t>
      </w:r>
    </w:p>
    <w:p w:rsidR="00AA6945" w:rsidRPr="00E55AFC" w:rsidRDefault="00BE66AA" w:rsidP="0052578C">
      <w:pPr>
        <w:pStyle w:val="al"/>
        <w:numPr>
          <w:ilvl w:val="0"/>
          <w:numId w:val="10"/>
        </w:numPr>
        <w:shd w:val="clear" w:color="auto" w:fill="FFFFFF"/>
        <w:spacing w:before="0" w:beforeAutospacing="0" w:after="0" w:afterAutospacing="0"/>
        <w:ind w:left="0"/>
        <w:jc w:val="both"/>
        <w:rPr>
          <w:rFonts w:ascii="Trebuchet MS" w:hAnsi="Trebuchet MS" w:cs="Arial"/>
          <w:sz w:val="22"/>
          <w:szCs w:val="22"/>
        </w:rPr>
      </w:pPr>
      <w:proofErr w:type="gramStart"/>
      <w:r w:rsidRPr="00E55AFC">
        <w:rPr>
          <w:rFonts w:ascii="Trebuchet MS" w:hAnsi="Trebuchet MS" w:cs="Arial"/>
          <w:sz w:val="22"/>
          <w:szCs w:val="22"/>
        </w:rPr>
        <w:t>proiectul</w:t>
      </w:r>
      <w:proofErr w:type="gramEnd"/>
      <w:r w:rsidRPr="00E55AFC">
        <w:rPr>
          <w:rFonts w:ascii="Trebuchet MS" w:hAnsi="Trebuchet MS" w:cs="Arial"/>
          <w:sz w:val="22"/>
          <w:szCs w:val="22"/>
        </w:rPr>
        <w:t xml:space="preserve"> propus intră sub incidenţa prevederilor art. </w:t>
      </w:r>
      <w:proofErr w:type="gramStart"/>
      <w:r w:rsidRPr="00E55AFC">
        <w:rPr>
          <w:rFonts w:ascii="Trebuchet MS" w:hAnsi="Trebuchet MS" w:cs="Arial"/>
          <w:sz w:val="22"/>
          <w:szCs w:val="22"/>
        </w:rPr>
        <w:t>48</w:t>
      </w:r>
      <w:proofErr w:type="gramEnd"/>
      <w:r w:rsidRPr="00E55AFC">
        <w:rPr>
          <w:rFonts w:ascii="Trebuchet MS" w:hAnsi="Trebuchet MS" w:cs="Arial"/>
          <w:sz w:val="22"/>
          <w:szCs w:val="22"/>
        </w:rPr>
        <w:t xml:space="preserve"> şi 54 din Legea apelor nr. 107/1996, cu modificările şi completările ulterioare</w:t>
      </w:r>
      <w:r w:rsidR="00650221">
        <w:rPr>
          <w:rFonts w:ascii="Trebuchet MS" w:hAnsi="Trebuchet MS" w:cs="Arial"/>
          <w:sz w:val="22"/>
          <w:szCs w:val="22"/>
        </w:rPr>
        <w:t>, nefiind necesara elaborarea SEICA, cf adresei ANAR ABA Jiu nr.12785/08.08.2024</w:t>
      </w:r>
    </w:p>
    <w:p w:rsidR="001906EB" w:rsidRPr="00E55AFC" w:rsidRDefault="00CF5EA9" w:rsidP="00E55AFC">
      <w:pPr>
        <w:pStyle w:val="al"/>
        <w:shd w:val="clear" w:color="auto" w:fill="FFFFFF"/>
        <w:spacing w:before="0" w:beforeAutospacing="0" w:after="0" w:afterAutospacing="0"/>
        <w:jc w:val="both"/>
        <w:rPr>
          <w:rFonts w:ascii="Trebuchet MS" w:hAnsi="Trebuchet MS" w:cs="Arial"/>
          <w:b/>
          <w:i/>
          <w:sz w:val="22"/>
          <w:szCs w:val="22"/>
        </w:rPr>
      </w:pPr>
      <w:r w:rsidRPr="00E55AFC">
        <w:rPr>
          <w:rFonts w:ascii="Trebuchet MS" w:hAnsi="Trebuchet MS" w:cs="Arial"/>
          <w:b/>
          <w:i/>
          <w:sz w:val="22"/>
          <w:szCs w:val="22"/>
        </w:rPr>
        <w:t xml:space="preserve">      </w:t>
      </w:r>
    </w:p>
    <w:p w:rsidR="0024596B" w:rsidRPr="00E55AFC" w:rsidRDefault="0024596B" w:rsidP="0052578C">
      <w:pPr>
        <w:pStyle w:val="al"/>
        <w:numPr>
          <w:ilvl w:val="0"/>
          <w:numId w:val="11"/>
        </w:numPr>
        <w:shd w:val="clear" w:color="auto" w:fill="FFFFFF"/>
        <w:spacing w:before="0" w:beforeAutospacing="0" w:after="0" w:afterAutospacing="0"/>
        <w:ind w:left="0"/>
        <w:jc w:val="both"/>
        <w:rPr>
          <w:rFonts w:ascii="Trebuchet MS" w:hAnsi="Trebuchet MS" w:cs="Arial"/>
          <w:b/>
          <w:sz w:val="22"/>
          <w:szCs w:val="22"/>
        </w:rPr>
      </w:pPr>
      <w:r w:rsidRPr="00E55AFC">
        <w:rPr>
          <w:rFonts w:ascii="Trebuchet MS" w:hAnsi="Trebuchet MS" w:cs="Arial"/>
          <w:b/>
          <w:sz w:val="22"/>
          <w:szCs w:val="22"/>
        </w:rPr>
        <w:t>Caracteristicile proiectului</w:t>
      </w:r>
    </w:p>
    <w:p w:rsidR="000F1870" w:rsidRDefault="006C3629" w:rsidP="00E55AFC">
      <w:pPr>
        <w:spacing w:after="0" w:line="240" w:lineRule="auto"/>
        <w:jc w:val="both"/>
        <w:rPr>
          <w:rFonts w:ascii="Trebuchet MS" w:eastAsia="Times New Roman" w:hAnsi="Trebuchet MS" w:cs="Arial"/>
        </w:rPr>
      </w:pPr>
      <w:r w:rsidRPr="00E55AFC">
        <w:rPr>
          <w:rFonts w:ascii="Trebuchet MS" w:eastAsia="Times New Roman" w:hAnsi="Trebuchet MS" w:cs="Arial"/>
          <w:b/>
        </w:rPr>
        <w:t>2.1</w:t>
      </w:r>
      <w:r w:rsidR="0024596B" w:rsidRPr="00E55AFC">
        <w:rPr>
          <w:rFonts w:ascii="Trebuchet MS" w:eastAsia="Times New Roman" w:hAnsi="Trebuchet MS" w:cs="Arial"/>
          <w:b/>
        </w:rPr>
        <w:t>Dimensiunea și concepția întregului proiect</w:t>
      </w:r>
      <w:r w:rsidR="0024596B" w:rsidRPr="00E55AFC">
        <w:rPr>
          <w:rFonts w:ascii="Trebuchet MS" w:eastAsia="Times New Roman" w:hAnsi="Trebuchet MS" w:cs="Arial"/>
        </w:rPr>
        <w:t xml:space="preserve"> </w:t>
      </w:r>
    </w:p>
    <w:p w:rsidR="009A5032" w:rsidRDefault="009612DA" w:rsidP="00E55AFC">
      <w:pPr>
        <w:spacing w:after="0" w:line="240" w:lineRule="auto"/>
        <w:jc w:val="both"/>
        <w:rPr>
          <w:rFonts w:ascii="Trebuchet MS" w:eastAsia="Times New Roman" w:hAnsi="Trebuchet MS" w:cs="Arial"/>
        </w:rPr>
      </w:pPr>
      <w:r>
        <w:rPr>
          <w:rFonts w:ascii="Trebuchet MS" w:eastAsia="Times New Roman" w:hAnsi="Trebuchet MS" w:cs="Arial"/>
        </w:rPr>
        <w:t>Prin proiect se urmareste extinderea depozitului de deseuri prin deschiderea celui de-al doilea modul, prevazut in Acordul de Mediu nr. 82 din 2001</w:t>
      </w:r>
    </w:p>
    <w:p w:rsidR="009A5032" w:rsidRDefault="009A5032" w:rsidP="00E55AFC">
      <w:pPr>
        <w:spacing w:after="0" w:line="240" w:lineRule="auto"/>
        <w:jc w:val="both"/>
        <w:rPr>
          <w:rFonts w:ascii="Trebuchet MS" w:eastAsia="Times New Roman" w:hAnsi="Trebuchet MS" w:cs="Arial"/>
        </w:rPr>
      </w:pPr>
    </w:p>
    <w:p w:rsidR="009A5032" w:rsidRDefault="009A5032" w:rsidP="00E55AFC">
      <w:pPr>
        <w:spacing w:after="0" w:line="240" w:lineRule="auto"/>
        <w:jc w:val="both"/>
        <w:rPr>
          <w:rFonts w:ascii="Trebuchet MS" w:eastAsia="Times New Roman" w:hAnsi="Trebuchet MS" w:cs="Arial"/>
        </w:rPr>
      </w:pPr>
      <w:r w:rsidRPr="009A5032">
        <w:rPr>
          <w:rFonts w:ascii="Trebuchet MS" w:eastAsia="Times New Roman" w:hAnsi="Trebuchet MS" w:cs="Arial"/>
        </w:rPr>
        <w:lastRenderedPageBreak/>
        <w:t>Amplasamentul depozitului ecologic pentru deseuri menajere Drobeta Turnu Severin   este localizat în satul Halanga, com. Izvoru Barzii, judeţul Mehedinti, la cca. 1,5 km de municipiul Drobeta Turnu Severin</w:t>
      </w:r>
      <w:r>
        <w:rPr>
          <w:rFonts w:ascii="Trebuchet MS" w:eastAsia="Times New Roman" w:hAnsi="Trebuchet MS" w:cs="Arial"/>
        </w:rPr>
        <w:t>.</w:t>
      </w:r>
    </w:p>
    <w:p w:rsidR="009A5032" w:rsidRDefault="009A5032" w:rsidP="00E55AFC">
      <w:pPr>
        <w:spacing w:after="0" w:line="240" w:lineRule="auto"/>
        <w:jc w:val="both"/>
        <w:rPr>
          <w:rFonts w:ascii="Arial" w:eastAsiaTheme="minorHAnsi" w:hAnsi="Arial" w:cs="Arial"/>
          <w:spacing w:val="-2"/>
          <w:sz w:val="20"/>
          <w:szCs w:val="20"/>
          <w:lang w:val="en-US" w:eastAsia="en-US"/>
        </w:rPr>
      </w:pPr>
      <w:r w:rsidRPr="009A5032">
        <w:rPr>
          <w:rFonts w:ascii="Arial" w:eastAsiaTheme="minorHAnsi" w:hAnsi="Arial" w:cs="Arial"/>
          <w:spacing w:val="-2"/>
          <w:sz w:val="20"/>
          <w:szCs w:val="20"/>
          <w:lang w:val="de-DE" w:eastAsia="en-US"/>
        </w:rPr>
        <w:t xml:space="preserve"> </w:t>
      </w:r>
      <w:r w:rsidRPr="009A5032">
        <w:rPr>
          <w:rFonts w:ascii="Trebuchet MS" w:eastAsia="Times New Roman" w:hAnsi="Trebuchet MS" w:cs="Arial"/>
          <w:lang w:val="de-DE"/>
        </w:rPr>
        <w:t>Depozitul ecologic de deşeuri de la Halanga are o suprafaţă totală de cca. 9,0 ha - celula 1 şi celula 2 cca 4,5 ha. Fiecare</w:t>
      </w:r>
      <w:r>
        <w:rPr>
          <w:rFonts w:ascii="Arial" w:eastAsiaTheme="minorHAnsi" w:hAnsi="Arial" w:cs="Arial"/>
          <w:spacing w:val="-2"/>
          <w:sz w:val="20"/>
          <w:szCs w:val="20"/>
          <w:lang w:val="en-US" w:eastAsia="en-US"/>
        </w:rPr>
        <w:t xml:space="preserve">.  </w:t>
      </w:r>
    </w:p>
    <w:p w:rsidR="009A5032" w:rsidRDefault="009A5032" w:rsidP="00E55AFC">
      <w:pPr>
        <w:spacing w:after="0" w:line="240" w:lineRule="auto"/>
        <w:jc w:val="both"/>
        <w:rPr>
          <w:rFonts w:ascii="Trebuchet MS" w:eastAsia="Times New Roman" w:hAnsi="Trebuchet MS" w:cs="Arial"/>
        </w:rPr>
      </w:pPr>
      <w:r>
        <w:rPr>
          <w:rFonts w:ascii="Arial" w:eastAsiaTheme="minorHAnsi" w:hAnsi="Arial" w:cs="Arial"/>
          <w:spacing w:val="-2"/>
          <w:sz w:val="20"/>
          <w:szCs w:val="20"/>
          <w:lang w:val="en-US" w:eastAsia="en-US"/>
        </w:rPr>
        <w:t xml:space="preserve">   D</w:t>
      </w:r>
      <w:r w:rsidRPr="009A5032">
        <w:rPr>
          <w:rFonts w:ascii="Trebuchet MS" w:eastAsia="Times New Roman" w:hAnsi="Trebuchet MS" w:cs="Arial"/>
          <w:lang w:val="en-US"/>
        </w:rPr>
        <w:t xml:space="preserve">eschiderea celulei 2 a depozitului de </w:t>
      </w:r>
      <w:proofErr w:type="gramStart"/>
      <w:r w:rsidRPr="009A5032">
        <w:rPr>
          <w:rFonts w:ascii="Trebuchet MS" w:eastAsia="Times New Roman" w:hAnsi="Trebuchet MS" w:cs="Arial"/>
          <w:lang w:val="en-US"/>
        </w:rPr>
        <w:t>deseuri  este</w:t>
      </w:r>
      <w:proofErr w:type="gramEnd"/>
      <w:r w:rsidRPr="009A5032">
        <w:rPr>
          <w:rFonts w:ascii="Trebuchet MS" w:eastAsia="Times New Roman" w:hAnsi="Trebuchet MS" w:cs="Arial"/>
          <w:lang w:val="en-US"/>
        </w:rPr>
        <w:t xml:space="preserve"> determinata de obligatiile contractuale ale operatorului depozitului de deseuri</w:t>
      </w:r>
    </w:p>
    <w:p w:rsidR="009A5032" w:rsidRPr="009A5032" w:rsidRDefault="009A5032" w:rsidP="009A5032">
      <w:pPr>
        <w:spacing w:after="0" w:line="240" w:lineRule="auto"/>
        <w:jc w:val="both"/>
        <w:rPr>
          <w:rFonts w:ascii="Trebuchet MS" w:eastAsia="Times New Roman" w:hAnsi="Trebuchet MS" w:cs="Arial"/>
          <w:b/>
          <w:lang w:val="en-US"/>
        </w:rPr>
      </w:pPr>
      <w:r>
        <w:rPr>
          <w:rFonts w:ascii="Trebuchet MS" w:eastAsia="Times New Roman" w:hAnsi="Trebuchet MS" w:cs="Arial"/>
          <w:b/>
          <w:lang w:val="en-US"/>
        </w:rPr>
        <w:t xml:space="preserve">       </w:t>
      </w:r>
      <w:r w:rsidRPr="009A5032">
        <w:rPr>
          <w:rFonts w:ascii="Trebuchet MS" w:eastAsia="Times New Roman" w:hAnsi="Trebuchet MS" w:cs="Arial"/>
          <w:b/>
          <w:lang w:val="en-US"/>
        </w:rPr>
        <w:t>Lucrări de deschidere a celulei 2 a depozitului ecologic de deseuri Halanga</w:t>
      </w:r>
      <w:proofErr w:type="gramStart"/>
      <w:r w:rsidRPr="009A5032">
        <w:rPr>
          <w:rFonts w:ascii="Trebuchet MS" w:eastAsia="Times New Roman" w:hAnsi="Trebuchet MS" w:cs="Arial"/>
          <w:b/>
          <w:lang w:val="en-US"/>
        </w:rPr>
        <w:t>,jud.Mehedinti</w:t>
      </w:r>
      <w:proofErr w:type="gramEnd"/>
      <w:r w:rsidRPr="009A5032">
        <w:rPr>
          <w:rFonts w:ascii="Trebuchet MS" w:eastAsia="Times New Roman" w:hAnsi="Trebuchet MS" w:cs="Arial"/>
          <w:b/>
          <w:lang w:val="en-US"/>
        </w:rPr>
        <w:t>:</w:t>
      </w:r>
    </w:p>
    <w:p w:rsidR="009A5032" w:rsidRPr="009A5032" w:rsidRDefault="009A5032" w:rsidP="009A5032">
      <w:pPr>
        <w:spacing w:after="0" w:line="240" w:lineRule="auto"/>
        <w:jc w:val="both"/>
        <w:rPr>
          <w:rFonts w:ascii="Trebuchet MS" w:eastAsia="Times New Roman" w:hAnsi="Trebuchet MS" w:cs="Arial"/>
          <w:lang w:val="en-US"/>
        </w:rPr>
      </w:pPr>
      <w:r w:rsidRPr="009A5032">
        <w:rPr>
          <w:rFonts w:ascii="Trebuchet MS" w:eastAsia="Times New Roman" w:hAnsi="Trebuchet MS" w:cs="Arial"/>
          <w:lang w:val="en-US"/>
        </w:rPr>
        <w:t>Suprafata in plan a celulei 2 proiectate       = 4</w:t>
      </w:r>
      <w:proofErr w:type="gramStart"/>
      <w:r w:rsidRPr="009A5032">
        <w:rPr>
          <w:rFonts w:ascii="Trebuchet MS" w:eastAsia="Times New Roman" w:hAnsi="Trebuchet MS" w:cs="Arial"/>
          <w:lang w:val="en-US"/>
        </w:rPr>
        <w:t>,8</w:t>
      </w:r>
      <w:proofErr w:type="gramEnd"/>
      <w:r w:rsidRPr="009A5032">
        <w:rPr>
          <w:rFonts w:ascii="Trebuchet MS" w:eastAsia="Times New Roman" w:hAnsi="Trebuchet MS" w:cs="Arial"/>
          <w:lang w:val="en-US"/>
        </w:rPr>
        <w:t xml:space="preserve"> ha.</w:t>
      </w:r>
    </w:p>
    <w:p w:rsidR="009A5032" w:rsidRPr="009A5032" w:rsidRDefault="009A5032" w:rsidP="009A5032">
      <w:pPr>
        <w:spacing w:after="0" w:line="240" w:lineRule="auto"/>
        <w:jc w:val="both"/>
        <w:rPr>
          <w:rFonts w:ascii="Trebuchet MS" w:eastAsia="Times New Roman" w:hAnsi="Trebuchet MS" w:cs="Arial"/>
          <w:lang w:val="sv-SE"/>
        </w:rPr>
      </w:pPr>
      <w:r w:rsidRPr="009A5032">
        <w:rPr>
          <w:rFonts w:ascii="Trebuchet MS" w:eastAsia="Times New Roman" w:hAnsi="Trebuchet MS" w:cs="Arial"/>
          <w:lang w:val="sv-SE"/>
        </w:rPr>
        <w:t>Lungimea rigolelor                                       = 600 ml.</w:t>
      </w:r>
    </w:p>
    <w:p w:rsidR="009A5032" w:rsidRPr="009A5032" w:rsidRDefault="009A5032" w:rsidP="009A5032">
      <w:pPr>
        <w:spacing w:after="0" w:line="240" w:lineRule="auto"/>
        <w:jc w:val="both"/>
        <w:rPr>
          <w:rFonts w:ascii="Trebuchet MS" w:eastAsia="Times New Roman" w:hAnsi="Trebuchet MS" w:cs="Arial"/>
          <w:lang w:val="sv-SE"/>
        </w:rPr>
      </w:pPr>
      <w:r w:rsidRPr="009A5032">
        <w:rPr>
          <w:rFonts w:ascii="Trebuchet MS" w:eastAsia="Times New Roman" w:hAnsi="Trebuchet MS" w:cs="Arial"/>
          <w:lang w:val="sv-SE"/>
        </w:rPr>
        <w:t>Suprafata drumurilor                                    = 1200 mp.</w:t>
      </w:r>
    </w:p>
    <w:p w:rsidR="009A5032" w:rsidRPr="009A5032" w:rsidRDefault="009A5032" w:rsidP="009A5032">
      <w:pPr>
        <w:spacing w:after="0" w:line="240" w:lineRule="auto"/>
        <w:jc w:val="both"/>
        <w:rPr>
          <w:rFonts w:ascii="Trebuchet MS" w:eastAsia="Times New Roman" w:hAnsi="Trebuchet MS" w:cs="Arial"/>
          <w:lang w:val="sv-SE"/>
        </w:rPr>
      </w:pPr>
      <w:r w:rsidRPr="009A5032">
        <w:rPr>
          <w:rFonts w:ascii="Trebuchet MS" w:eastAsia="Times New Roman" w:hAnsi="Trebuchet MS" w:cs="Arial"/>
          <w:lang w:val="sv-SE"/>
        </w:rPr>
        <w:t>Suprafata finala de etansare                       = 58.000 mp.</w:t>
      </w:r>
    </w:p>
    <w:p w:rsidR="009A5032" w:rsidRPr="009A5032" w:rsidRDefault="009A5032" w:rsidP="009A5032">
      <w:pPr>
        <w:spacing w:after="0" w:line="240" w:lineRule="auto"/>
        <w:jc w:val="both"/>
        <w:rPr>
          <w:rFonts w:ascii="Trebuchet MS" w:eastAsia="Times New Roman" w:hAnsi="Trebuchet MS" w:cs="Arial"/>
          <w:b/>
          <w:bCs/>
          <w:lang w:val="en-US"/>
        </w:rPr>
      </w:pPr>
      <w:r w:rsidRPr="009A5032">
        <w:rPr>
          <w:rFonts w:ascii="Trebuchet MS" w:eastAsia="Times New Roman" w:hAnsi="Trebuchet MS" w:cs="Arial"/>
          <w:b/>
          <w:bCs/>
          <w:lang w:val="en-US"/>
        </w:rPr>
        <w:t>Volumul total                                              = 615.500 mc</w:t>
      </w:r>
      <w:r w:rsidRPr="009A5032">
        <w:rPr>
          <w:rFonts w:ascii="Trebuchet MS" w:eastAsia="Times New Roman" w:hAnsi="Trebuchet MS" w:cs="Arial"/>
          <w:b/>
          <w:bCs/>
          <w:lang w:val="en-US"/>
        </w:rPr>
        <w:tab/>
      </w:r>
    </w:p>
    <w:p w:rsidR="009A5032" w:rsidRPr="009A5032" w:rsidRDefault="009A5032" w:rsidP="0052578C">
      <w:pPr>
        <w:numPr>
          <w:ilvl w:val="0"/>
          <w:numId w:val="18"/>
        </w:numPr>
        <w:spacing w:after="0" w:line="240" w:lineRule="auto"/>
        <w:jc w:val="both"/>
        <w:rPr>
          <w:rFonts w:ascii="Trebuchet MS" w:eastAsia="Times New Roman" w:hAnsi="Trebuchet MS" w:cs="Arial"/>
          <w:lang w:val="en-US"/>
        </w:rPr>
      </w:pPr>
      <w:r w:rsidRPr="009A5032">
        <w:rPr>
          <w:rFonts w:ascii="Trebuchet MS" w:eastAsia="Times New Roman" w:hAnsi="Trebuchet MS" w:cs="Arial"/>
          <w:lang w:val="en-US"/>
        </w:rPr>
        <w:t>volum celula 2A                      = 214.500 mc</w:t>
      </w:r>
    </w:p>
    <w:p w:rsidR="009A5032" w:rsidRPr="009A5032" w:rsidRDefault="009A5032" w:rsidP="0052578C">
      <w:pPr>
        <w:numPr>
          <w:ilvl w:val="0"/>
          <w:numId w:val="18"/>
        </w:numPr>
        <w:spacing w:after="0" w:line="240" w:lineRule="auto"/>
        <w:jc w:val="both"/>
        <w:rPr>
          <w:rFonts w:ascii="Trebuchet MS" w:eastAsia="Times New Roman" w:hAnsi="Trebuchet MS" w:cs="Arial"/>
          <w:lang w:val="en-US"/>
        </w:rPr>
      </w:pPr>
      <w:r w:rsidRPr="009A5032">
        <w:rPr>
          <w:rFonts w:ascii="Trebuchet MS" w:eastAsia="Times New Roman" w:hAnsi="Trebuchet MS" w:cs="Arial"/>
          <w:lang w:val="en-US"/>
        </w:rPr>
        <w:t>volum celula 2B                      = 227.000 mc</w:t>
      </w:r>
    </w:p>
    <w:p w:rsidR="009A5032" w:rsidRPr="009A5032" w:rsidRDefault="009A5032" w:rsidP="0052578C">
      <w:pPr>
        <w:numPr>
          <w:ilvl w:val="0"/>
          <w:numId w:val="18"/>
        </w:numPr>
        <w:spacing w:after="0" w:line="240" w:lineRule="auto"/>
        <w:jc w:val="both"/>
        <w:rPr>
          <w:rFonts w:ascii="Trebuchet MS" w:eastAsia="Times New Roman" w:hAnsi="Trebuchet MS" w:cs="Arial"/>
          <w:lang w:val="en-US"/>
        </w:rPr>
      </w:pPr>
      <w:r w:rsidRPr="009A5032">
        <w:rPr>
          <w:rFonts w:ascii="Trebuchet MS" w:eastAsia="Times New Roman" w:hAnsi="Trebuchet MS" w:cs="Arial"/>
          <w:lang w:val="en-US"/>
        </w:rPr>
        <w:t>volum intre celulele 2A-2B      = 53.000 mc</w:t>
      </w:r>
    </w:p>
    <w:p w:rsidR="009A5032" w:rsidRPr="009A5032" w:rsidRDefault="009A5032" w:rsidP="0052578C">
      <w:pPr>
        <w:numPr>
          <w:ilvl w:val="0"/>
          <w:numId w:val="18"/>
        </w:numPr>
        <w:spacing w:after="0" w:line="240" w:lineRule="auto"/>
        <w:jc w:val="both"/>
        <w:rPr>
          <w:rFonts w:ascii="Trebuchet MS" w:eastAsia="Times New Roman" w:hAnsi="Trebuchet MS" w:cs="Arial"/>
          <w:lang w:val="sv-SE"/>
        </w:rPr>
      </w:pPr>
      <w:r w:rsidRPr="009A5032">
        <w:rPr>
          <w:rFonts w:ascii="Trebuchet MS" w:eastAsia="Times New Roman" w:hAnsi="Trebuchet MS" w:cs="Arial"/>
          <w:lang w:val="sv-SE"/>
        </w:rPr>
        <w:t xml:space="preserve">volum intre celulele 1-2           = 121.000 mc </w:t>
      </w:r>
    </w:p>
    <w:p w:rsidR="009A5032" w:rsidRPr="009A5032" w:rsidRDefault="009A5032" w:rsidP="009A5032">
      <w:pPr>
        <w:spacing w:after="0" w:line="240" w:lineRule="auto"/>
        <w:jc w:val="both"/>
        <w:rPr>
          <w:rFonts w:ascii="Trebuchet MS" w:eastAsia="Times New Roman" w:hAnsi="Trebuchet MS" w:cs="Arial"/>
        </w:rPr>
      </w:pPr>
      <w:r w:rsidRPr="009A5032">
        <w:rPr>
          <w:rFonts w:ascii="Trebuchet MS" w:eastAsia="Times New Roman" w:hAnsi="Trebuchet MS" w:cs="Arial"/>
        </w:rPr>
        <w:t>Lucrările ce urmează a fi realizate sunt:</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Lucrări de terasamente pentru amenajarea cuvelor celulei 2A si 2B de depozitare şi a digurilor perimetrale. Realizarea pantelor/taluzelor bazei depozitului.</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Impermeabilizarea bazei depozitului.</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Sistemul de drenare şi colectare levigat, inclusiv racordarea la reţeaua de canalizare levigat existentă.</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Realizare sistem de canalizare ape pluviale.</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Extindere drumuri de incintă pentru accesul.</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Extinderea reţelei de iluminat exterior existentă</w:t>
      </w:r>
    </w:p>
    <w:p w:rsidR="009A5032" w:rsidRPr="009A5032" w:rsidRDefault="009A5032" w:rsidP="0052578C">
      <w:pPr>
        <w:numPr>
          <w:ilvl w:val="0"/>
          <w:numId w:val="17"/>
        </w:numPr>
        <w:spacing w:after="0" w:line="240" w:lineRule="auto"/>
        <w:jc w:val="both"/>
        <w:rPr>
          <w:rFonts w:ascii="Trebuchet MS" w:eastAsia="Times New Roman" w:hAnsi="Trebuchet MS" w:cs="Arial"/>
        </w:rPr>
      </w:pPr>
      <w:r w:rsidRPr="009A5032">
        <w:rPr>
          <w:rFonts w:ascii="Trebuchet MS" w:eastAsia="Times New Roman" w:hAnsi="Trebuchet MS" w:cs="Arial"/>
        </w:rPr>
        <w:t>Executie retea hidranti si bazin apa rezerva incendiu</w:t>
      </w:r>
    </w:p>
    <w:p w:rsidR="009A5032" w:rsidRDefault="009A5032" w:rsidP="00E55AFC">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bookmarkStart w:id="0" w:name="_Toc493360015"/>
      <w:r w:rsidRPr="00AD18E2">
        <w:rPr>
          <w:rFonts w:ascii="Trebuchet MS" w:eastAsia="Times New Roman" w:hAnsi="Trebuchet MS" w:cs="Arial"/>
          <w:b/>
          <w:bCs/>
        </w:rPr>
        <w:t>Lucrari</w:t>
      </w:r>
      <w:r w:rsidRPr="00AD18E2">
        <w:rPr>
          <w:rFonts w:ascii="Trebuchet MS" w:eastAsia="Times New Roman" w:hAnsi="Trebuchet MS" w:cs="Arial"/>
          <w:b/>
        </w:rPr>
        <w:t xml:space="preserve"> de terasamente pentru amenajarea cuvei celulelor 2 de depozitare și a digurilor perimetrale. Realizarea Pantelor/taluzurilor bazei depozitului. Impermeabilizarea celulei de depozit.</w:t>
      </w:r>
      <w:bookmarkEnd w:id="0"/>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lang w:bidi="ro-RO"/>
        </w:rPr>
        <w:t xml:space="preserve">Lucrările de terasamente aferente </w:t>
      </w:r>
      <w:r w:rsidRPr="00AD18E2">
        <w:rPr>
          <w:rFonts w:ascii="Trebuchet MS" w:eastAsia="Times New Roman" w:hAnsi="Trebuchet MS" w:cs="Arial"/>
        </w:rPr>
        <w:t xml:space="preserve">modulelor </w:t>
      </w:r>
      <w:r w:rsidRPr="00AD18E2">
        <w:rPr>
          <w:rFonts w:ascii="Trebuchet MS" w:eastAsia="Times New Roman" w:hAnsi="Trebuchet MS" w:cs="Arial"/>
          <w:lang w:bidi="ro-RO"/>
        </w:rPr>
        <w:t>2 vor cuprinde:</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Curăţarea suprafeţei amplasamentului de vegetaţie sau alte structuri care pot constitui obstacole în desfăşurarea lucrărilor;</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Săpături în zona amplasamentului în sol vegetal, argilă şi soluri argiloase ;</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Umpluturi cu soluri corespunzătoare din punct de vedere calitativ ;</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Excavaţii şi umpluturi realizate cu argilă sau soluri argiloase ;</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Depozitarea corespunzătoare a solurilor excavate din amplasament.</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bCs/>
        </w:rPr>
      </w:pPr>
      <w:bookmarkStart w:id="1" w:name="_Toc246828336"/>
      <w:bookmarkStart w:id="2" w:name="_Toc254348097"/>
      <w:bookmarkStart w:id="3" w:name="_Toc273084100"/>
      <w:bookmarkStart w:id="4" w:name="_Toc275682185"/>
      <w:bookmarkStart w:id="5" w:name="_Toc275784798"/>
      <w:bookmarkStart w:id="6" w:name="_Toc493360016"/>
      <w:r w:rsidRPr="00AD18E2">
        <w:rPr>
          <w:rFonts w:ascii="Trebuchet MS" w:eastAsia="Times New Roman" w:hAnsi="Trebuchet MS" w:cs="Arial"/>
          <w:b/>
          <w:bCs/>
        </w:rPr>
        <w:t>Defrişarea terenului</w:t>
      </w:r>
      <w:bookmarkEnd w:id="1"/>
      <w:bookmarkEnd w:id="2"/>
      <w:bookmarkEnd w:id="3"/>
      <w:bookmarkEnd w:id="4"/>
      <w:bookmarkEnd w:id="5"/>
      <w:bookmarkEnd w:id="6"/>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ab/>
        <w:t>Înainte de începerea lucrărilor de terasament, suprafaţa şantierului trebuie defrişată. Toate materialele rezultate în urma lucrărilor de defrişare trebuie transportate de la amplasament, aceasta fiind responsabilitatea Contractorului.</w:t>
      </w:r>
    </w:p>
    <w:p w:rsidR="00AD18E2" w:rsidRPr="00AD18E2" w:rsidRDefault="00AD18E2" w:rsidP="00AD18E2">
      <w:pPr>
        <w:spacing w:after="0" w:line="240" w:lineRule="auto"/>
        <w:jc w:val="both"/>
        <w:rPr>
          <w:rFonts w:ascii="Trebuchet MS" w:eastAsia="Times New Roman" w:hAnsi="Trebuchet MS" w:cs="Arial"/>
          <w:lang w:bidi="ro-RO"/>
        </w:rPr>
      </w:pPr>
    </w:p>
    <w:p w:rsidR="00AD18E2" w:rsidRPr="00AD18E2" w:rsidRDefault="00AD18E2" w:rsidP="00AD18E2">
      <w:pPr>
        <w:spacing w:after="0" w:line="240" w:lineRule="auto"/>
        <w:jc w:val="both"/>
        <w:rPr>
          <w:rFonts w:ascii="Trebuchet MS" w:eastAsia="Times New Roman" w:hAnsi="Trebuchet MS" w:cs="Arial"/>
          <w:b/>
          <w:bCs/>
        </w:rPr>
      </w:pPr>
      <w:bookmarkStart w:id="7" w:name="_Toc275438998"/>
      <w:bookmarkStart w:id="8" w:name="_Toc275682186"/>
      <w:bookmarkStart w:id="9" w:name="_Toc275784799"/>
      <w:bookmarkStart w:id="10" w:name="_Toc493360017"/>
      <w:r w:rsidRPr="00AD18E2">
        <w:rPr>
          <w:rFonts w:ascii="Trebuchet MS" w:eastAsia="Times New Roman" w:hAnsi="Trebuchet MS" w:cs="Arial"/>
          <w:b/>
          <w:bCs/>
        </w:rPr>
        <w:t>Stratul din pământ vegetal</w:t>
      </w:r>
      <w:bookmarkEnd w:id="7"/>
      <w:bookmarkEnd w:id="8"/>
      <w:bookmarkEnd w:id="9"/>
      <w:bookmarkEnd w:id="10"/>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ab/>
        <w:t>Din zona de construcţie a corpului depozitului, a drumului se va îndepărta un strat de 0,3 m din pământ vegetal. Pământul vegetal care va fi reutilizat pentru revitalizarea pantelor şi a altor zone din corpul depozitului va fi depozitat pe şantier. În vederea depozitării solului, trebuie prevăzută pe şantier o zonă, unde solul va fi depozitat în grămezi. Solul care nu va fi folosit în acest scop trebuie îndepărtat de pe şantier, aceasta fiind responsabilitatea Contractorului.</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ab/>
        <w:t xml:space="preserve">După finalizarea lucrărilor de terasamente, trebuie insamantata iarba. </w:t>
      </w:r>
    </w:p>
    <w:p w:rsidR="00AD18E2" w:rsidRPr="00AD18E2" w:rsidRDefault="00AD18E2" w:rsidP="00AD18E2">
      <w:pPr>
        <w:spacing w:after="0" w:line="240" w:lineRule="auto"/>
        <w:jc w:val="both"/>
        <w:rPr>
          <w:rFonts w:ascii="Trebuchet MS" w:eastAsia="Times New Roman" w:hAnsi="Trebuchet MS" w:cs="Arial"/>
          <w:lang w:bidi="ro-RO"/>
        </w:rPr>
      </w:pPr>
    </w:p>
    <w:p w:rsidR="00AD18E2" w:rsidRPr="00AD18E2" w:rsidRDefault="00AD18E2" w:rsidP="00AD18E2">
      <w:pPr>
        <w:spacing w:after="0" w:line="240" w:lineRule="auto"/>
        <w:jc w:val="both"/>
        <w:rPr>
          <w:rFonts w:ascii="Trebuchet MS" w:eastAsia="Times New Roman" w:hAnsi="Trebuchet MS" w:cs="Arial"/>
          <w:b/>
          <w:bCs/>
        </w:rPr>
      </w:pPr>
      <w:bookmarkStart w:id="11" w:name="_Toc275438999"/>
      <w:bookmarkStart w:id="12" w:name="_Toc275682187"/>
      <w:bookmarkStart w:id="13" w:name="_Toc275784800"/>
      <w:bookmarkStart w:id="14" w:name="_Toc493360018"/>
      <w:bookmarkStart w:id="15" w:name="_Toc246828338"/>
      <w:bookmarkStart w:id="16" w:name="_Toc254348099"/>
      <w:bookmarkStart w:id="17" w:name="_Toc273084102"/>
      <w:r w:rsidRPr="00AD18E2">
        <w:rPr>
          <w:rFonts w:ascii="Trebuchet MS" w:eastAsia="Times New Roman" w:hAnsi="Trebuchet MS" w:cs="Arial"/>
          <w:b/>
          <w:bCs/>
        </w:rPr>
        <w:t>Lucrări de excavare şi reumplere a solului</w:t>
      </w:r>
      <w:bookmarkEnd w:id="11"/>
      <w:bookmarkEnd w:id="12"/>
      <w:bookmarkEnd w:id="13"/>
      <w:bookmarkEnd w:id="14"/>
      <w:r w:rsidRPr="00AD18E2">
        <w:rPr>
          <w:rFonts w:ascii="Trebuchet MS" w:eastAsia="Times New Roman" w:hAnsi="Trebuchet MS" w:cs="Arial"/>
          <w:b/>
          <w:bCs/>
        </w:rPr>
        <w:t xml:space="preserve"> </w:t>
      </w:r>
      <w:bookmarkEnd w:id="15"/>
      <w:bookmarkEnd w:id="16"/>
      <w:bookmarkEnd w:id="17"/>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Lucrările de terasamente în solurile cu granulaţie fină vizează zona în care va fi amplasat depozitul, măsurile de drenare a apei și drumul. Solul excavat care va fi folosit în continuare în lucrările de terasamente trebuie depozitat pe şantier. Acesta va fi depozitat în grămezi şi rulat. Contractorul va avea grijă ca procesul de evacuare a apei din grămezi să nu modifice caracteristicile solurilor.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lastRenderedPageBreak/>
        <w:t xml:space="preserve">În continuare, solul excavat poate fi redepozitat în zonele ce trebuie umplute din aria depozitului. Instalarea solului se va face în straturi. Grosimea unui strat nu trebuie să depăşească 0,20–0,30 m. Solul trebuie să fie compactat. Trebuie asigurată o densitate Proctor Dpr </w:t>
      </w:r>
      <w:r w:rsidRPr="00AD18E2">
        <w:rPr>
          <w:rFonts w:ascii="Trebuchet MS" w:eastAsia="Times New Roman" w:hAnsi="Trebuchet MS" w:cs="Arial"/>
        </w:rPr>
        <w:sym w:font="Symbol" w:char="F0B3"/>
      </w:r>
      <w:r w:rsidRPr="00AD18E2">
        <w:rPr>
          <w:rFonts w:ascii="Trebuchet MS" w:eastAsia="Times New Roman" w:hAnsi="Trebuchet MS" w:cs="Arial"/>
        </w:rPr>
        <w:t xml:space="preserve"> 97%. La instalare, trebuie realizată o pantă a stratului </w:t>
      </w:r>
      <w:r w:rsidRPr="00AD18E2">
        <w:rPr>
          <w:rFonts w:ascii="Trebuchet MS" w:eastAsia="Times New Roman" w:hAnsi="Trebuchet MS" w:cs="Arial"/>
        </w:rPr>
        <w:sym w:font="Symbol" w:char="F0B3"/>
      </w:r>
      <w:r w:rsidRPr="00AD18E2">
        <w:rPr>
          <w:rFonts w:ascii="Trebuchet MS" w:eastAsia="Times New Roman" w:hAnsi="Trebuchet MS" w:cs="Arial"/>
        </w:rPr>
        <w:t xml:space="preserve"> 4 %, care să asigure scurgerea apei.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Lucrările de terasament (excavările, umplerile şi realizarea pantelor) trebuie realizate cu cea mai mare atenţie, conform planşelor şi documentaţiei de proiectare corespunzătoare. Pantele de excavare trebuie să aibă o înclinaţie de 1:1,5. Pantele din zonele de umplere vor avea o înclinaţie de 1:2 sau mai mică. Pentru zonele cu pante line se va asigura o înclinaţie </w:t>
      </w:r>
      <w:r w:rsidRPr="00AD18E2">
        <w:rPr>
          <w:rFonts w:ascii="Trebuchet MS" w:eastAsia="Times New Roman" w:hAnsi="Trebuchet MS" w:cs="Arial"/>
        </w:rPr>
        <w:sym w:font="Symbol" w:char="F0B3"/>
      </w:r>
      <w:r w:rsidRPr="00AD18E2">
        <w:rPr>
          <w:rFonts w:ascii="Trebuchet MS" w:eastAsia="Times New Roman" w:hAnsi="Trebuchet MS" w:cs="Arial"/>
        </w:rPr>
        <w:t xml:space="preserve"> 4 %  pe direcţia sistemelor de drenare a apei.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Pentru baza depozitului se vor realiza înclinaţii ale pantelor de 1:2. Baza depozitului va fi construită cu o pantă longitudinală </w:t>
      </w:r>
      <w:r w:rsidRPr="00AD18E2">
        <w:rPr>
          <w:rFonts w:ascii="Trebuchet MS" w:eastAsia="Times New Roman" w:hAnsi="Trebuchet MS" w:cs="Arial"/>
        </w:rPr>
        <w:sym w:font="Symbol" w:char="F0B3"/>
      </w:r>
      <w:r w:rsidRPr="00AD18E2">
        <w:rPr>
          <w:rFonts w:ascii="Trebuchet MS" w:eastAsia="Times New Roman" w:hAnsi="Trebuchet MS" w:cs="Arial"/>
        </w:rPr>
        <w:t xml:space="preserve"> 1,0 % şi o pantă transversală </w:t>
      </w:r>
      <w:r w:rsidRPr="00AD18E2">
        <w:rPr>
          <w:rFonts w:ascii="Trebuchet MS" w:eastAsia="Times New Roman" w:hAnsi="Trebuchet MS" w:cs="Arial"/>
        </w:rPr>
        <w:sym w:font="Symbol" w:char="F0B3"/>
      </w:r>
      <w:r w:rsidRPr="00AD18E2">
        <w:rPr>
          <w:rFonts w:ascii="Trebuchet MS" w:eastAsia="Times New Roman" w:hAnsi="Trebuchet MS" w:cs="Arial"/>
        </w:rPr>
        <w:t xml:space="preserve"> 3,0 %.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Solul excavat care nu va fi folosit la reumplere trebuie transportat de pe şantier, aceasta fiind responsabilitatea Contractorului.</w:t>
      </w:r>
    </w:p>
    <w:p w:rsidR="00AD18E2" w:rsidRPr="00AD18E2" w:rsidRDefault="00AD18E2" w:rsidP="00AD18E2">
      <w:pPr>
        <w:spacing w:after="0" w:line="240" w:lineRule="auto"/>
        <w:jc w:val="both"/>
        <w:rPr>
          <w:rFonts w:ascii="Trebuchet MS" w:eastAsia="Times New Roman" w:hAnsi="Trebuchet MS" w:cs="Arial"/>
          <w:lang w:bidi="ro-RO"/>
        </w:rPr>
      </w:pPr>
    </w:p>
    <w:p w:rsidR="00AD18E2" w:rsidRPr="00AD18E2" w:rsidRDefault="00AD18E2" w:rsidP="00AD18E2">
      <w:pPr>
        <w:spacing w:after="0" w:line="240" w:lineRule="auto"/>
        <w:jc w:val="both"/>
        <w:rPr>
          <w:rFonts w:ascii="Trebuchet MS" w:eastAsia="Times New Roman" w:hAnsi="Trebuchet MS" w:cs="Arial"/>
          <w:b/>
          <w:bCs/>
        </w:rPr>
      </w:pPr>
      <w:bookmarkStart w:id="18" w:name="_Toc254348100"/>
      <w:bookmarkStart w:id="19" w:name="_Toc273084103"/>
      <w:bookmarkStart w:id="20" w:name="_Toc275439000"/>
      <w:bookmarkStart w:id="21" w:name="_Toc275682188"/>
      <w:bookmarkStart w:id="22" w:name="_Toc275784801"/>
      <w:bookmarkStart w:id="23" w:name="_Toc493360019"/>
      <w:r w:rsidRPr="00AD18E2">
        <w:rPr>
          <w:rFonts w:ascii="Trebuchet MS" w:eastAsia="Times New Roman" w:hAnsi="Trebuchet MS" w:cs="Arial"/>
          <w:b/>
          <w:bCs/>
        </w:rPr>
        <w:t>Descriere</w:t>
      </w:r>
      <w:bookmarkStart w:id="24" w:name="_Toc69188194"/>
      <w:bookmarkStart w:id="25" w:name="_Toc183577647"/>
      <w:bookmarkEnd w:id="18"/>
      <w:r w:rsidRPr="00AD18E2">
        <w:rPr>
          <w:rFonts w:ascii="Trebuchet MS" w:eastAsia="Times New Roman" w:hAnsi="Trebuchet MS" w:cs="Arial"/>
          <w:b/>
          <w:bCs/>
        </w:rPr>
        <w:t xml:space="preserve"> general</w:t>
      </w:r>
      <w:bookmarkEnd w:id="24"/>
      <w:bookmarkEnd w:id="25"/>
      <w:r w:rsidRPr="00AD18E2">
        <w:rPr>
          <w:rFonts w:ascii="Trebuchet MS" w:eastAsia="Times New Roman" w:hAnsi="Trebuchet MS" w:cs="Arial"/>
          <w:b/>
          <w:bCs/>
        </w:rPr>
        <w:t>ă</w:t>
      </w:r>
      <w:bookmarkEnd w:id="19"/>
      <w:bookmarkEnd w:id="20"/>
      <w:bookmarkEnd w:id="21"/>
      <w:bookmarkEnd w:id="22"/>
      <w:bookmarkEnd w:id="23"/>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lang w:bidi="ro-RO"/>
        </w:rPr>
        <w:t>Digul reprezintă baza sistemului de impermeabilizare a pantelor interioare către cele doua compartimente ale modulului 2. Construirea digului va include lucrări de terasamente ale terenului existent, realizarea umpluturii pentru corpul digului, amenajarea unui covor vegetal în partea superioară şi înierbarea pantelor externe ale acestuia.</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lang w:bidi="ro-RO"/>
        </w:rPr>
        <w:t>In plan longitudinal, baza modulului 2 de depozit se va executa cu panta generală de 2.1%, către căminele de colectare a levigatului.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lang w:bidi="ro-RO"/>
        </w:rPr>
        <w:t>In plan transversal, baza modulului 2 de depozit se execută cu pante de 3% către conductele de drenaj.</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Taluzele finale ale digurilor vor avea o pantă de 1:2 si 1:2.5 la interior si 1:3 la exterior si vor fi construite în umplutură.</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Dimensiunile geometrice ale digurilor sunt detaliate in Anexa 1.</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Volumul total de deseuri este detaliat in plansele: </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    1. Vedere de ansamblu modulele 1 si 2</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    2. Volum depozitare intre modulul 1 si modulul 2</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    3. Volum util compartiment 2A</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    4. Volum util compartiment 2B</w:t>
      </w: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 xml:space="preserve">    5. Volum intre compartimente 2A-2B</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lang w:bidi="ro-RO"/>
        </w:rPr>
      </w:pPr>
      <w:r w:rsidRPr="00AD18E2">
        <w:rPr>
          <w:rFonts w:ascii="Trebuchet MS" w:eastAsia="Times New Roman" w:hAnsi="Trebuchet MS" w:cs="Arial"/>
          <w:lang w:bidi="ro-RO"/>
        </w:rPr>
        <w:t>Sistemul de impermeabilizare a bazei compartimentelor 2A si 2B se proiectează şi se execută pe întreaga suprafaţă a modulului 2, atât la bază cât şi pe taluzele anterioare ale digurilor, în conformitate cu prevederile Ordinului 757/2004, fiind alcătuit din:</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rPr>
        <w:t>Strat din material local de 0,5 m:</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Geocompozit bentonitic 4000 g/mp;</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Strat din geomembrană de polietilenă de înaltă densitate cu grosimea de 2,0 mm ;</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Strat de geotextil pentru protecţia membranei 1200 g/mp ;</w:t>
      </w:r>
    </w:p>
    <w:p w:rsidR="00AD18E2" w:rsidRPr="00AD18E2" w:rsidRDefault="00AD18E2" w:rsidP="0052578C">
      <w:pPr>
        <w:numPr>
          <w:ilvl w:val="0"/>
          <w:numId w:val="19"/>
        </w:numPr>
        <w:spacing w:after="0" w:line="240" w:lineRule="auto"/>
        <w:jc w:val="both"/>
        <w:rPr>
          <w:rFonts w:ascii="Trebuchet MS" w:eastAsia="Times New Roman" w:hAnsi="Trebuchet MS" w:cs="Arial"/>
        </w:rPr>
      </w:pPr>
      <w:r w:rsidRPr="00AD18E2">
        <w:rPr>
          <w:rFonts w:ascii="Trebuchet MS" w:eastAsia="Times New Roman" w:hAnsi="Trebuchet MS" w:cs="Arial"/>
          <w:lang w:bidi="ro-RO"/>
        </w:rPr>
        <w:t>Strat drenant din pietriş 16-31,5 mm;</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La dimensionarea şi execuţia straturilor menţionate mai sus se va ţine cont de următoarele informaţii:</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Bariera geologică construită</w:t>
      </w:r>
    </w:p>
    <w:p w:rsidR="00AD18E2" w:rsidRPr="00AD18E2" w:rsidRDefault="00AD18E2" w:rsidP="00AD18E2">
      <w:pPr>
        <w:spacing w:after="0" w:line="240" w:lineRule="auto"/>
        <w:jc w:val="both"/>
        <w:rPr>
          <w:rFonts w:ascii="Trebuchet MS" w:eastAsia="Times New Roman" w:hAnsi="Trebuchet MS" w:cs="Arial"/>
          <w:b/>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Sistemul de impermeabilizare va acoperi atât baza modulului de depozitare, cât şi taluzele interioare ale digurilor perimetrale ce delimitează modulele şi digul de delimitare dintre cele două submodule, pe digul comun cu modulul 1 urmând a fi racordat la sistemul de impermeabilizare existent al modulului 1.</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Bariera geologică construită se poate realiza prin următoarele metode :</w:t>
      </w:r>
    </w:p>
    <w:p w:rsidR="00AD18E2" w:rsidRPr="00AD18E2" w:rsidRDefault="00AD18E2" w:rsidP="0052578C">
      <w:pPr>
        <w:numPr>
          <w:ilvl w:val="0"/>
          <w:numId w:val="20"/>
        </w:numPr>
        <w:spacing w:after="0" w:line="240" w:lineRule="auto"/>
        <w:jc w:val="both"/>
        <w:rPr>
          <w:rFonts w:ascii="Trebuchet MS" w:eastAsia="Times New Roman" w:hAnsi="Trebuchet MS" w:cs="Arial"/>
        </w:rPr>
      </w:pPr>
      <w:r w:rsidRPr="00AD18E2">
        <w:rPr>
          <w:rFonts w:ascii="Trebuchet MS" w:eastAsia="Times New Roman" w:hAnsi="Trebuchet MS" w:cs="Arial"/>
        </w:rPr>
        <w:t>având în vedere gradul ridicat de impermeabilitate al materialului nativ din amplasament, este posibil ca acest material sa fie folosit la realizarea barierei geologice artificiale, prin compactarea în straturi succesive la umiditatea optima;</w:t>
      </w:r>
    </w:p>
    <w:p w:rsidR="00AD18E2" w:rsidRPr="00AD18E2" w:rsidRDefault="00AD18E2" w:rsidP="0052578C">
      <w:pPr>
        <w:numPr>
          <w:ilvl w:val="0"/>
          <w:numId w:val="20"/>
        </w:numPr>
        <w:spacing w:after="0" w:line="240" w:lineRule="auto"/>
        <w:jc w:val="both"/>
        <w:rPr>
          <w:rFonts w:ascii="Trebuchet MS" w:eastAsia="Times New Roman" w:hAnsi="Trebuchet MS" w:cs="Arial"/>
        </w:rPr>
      </w:pPr>
      <w:r w:rsidRPr="00AD18E2">
        <w:rPr>
          <w:rFonts w:ascii="Trebuchet MS" w:eastAsia="Times New Roman" w:hAnsi="Trebuchet MS" w:cs="Arial"/>
        </w:rPr>
        <w:lastRenderedPageBreak/>
        <w:t>completarea calităţilor materialului nativ argilos din amplasament cu un geocompozit cu bentonită cu masa unitară de 4.000 g/mp, care să asigure un coeficient uniform de impremeabilizare de 10</w:t>
      </w:r>
      <w:r w:rsidRPr="00AD18E2">
        <w:rPr>
          <w:rFonts w:ascii="Trebuchet MS" w:eastAsia="Times New Roman" w:hAnsi="Trebuchet MS" w:cs="Arial"/>
          <w:vertAlign w:val="superscript"/>
        </w:rPr>
        <w:t>-11</w:t>
      </w:r>
      <w:r w:rsidRPr="00AD18E2">
        <w:rPr>
          <w:rFonts w:ascii="Trebuchet MS" w:eastAsia="Times New Roman" w:hAnsi="Trebuchet MS" w:cs="Arial"/>
        </w:rPr>
        <w:t xml:space="preserve"> m/s.</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Barieră geologică construită, realizată din material local, va fi executată din două straturi cu grosimea de  0,25 m fiecare.</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Acestea vor reprezenta stratul suport pentru gecompozit bentonitic de 4000 g/mp și se vor compacta cu ajutorul unei role vibratoare, asigurându-se o suprafaţă cât mai netedă a stratului de material local. Imediat după recepţionarea calităţii stratului din materiale locale şi verificarea calităţii suprafeţei (teste de compactare), acesta se va acoperi cu gecompozit bentonitic 4000 g/mp.</w:t>
      </w: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Impermeabilizarea modulului 2 de depozitare</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Compartimentele 2A si 2B ale modulului 2 de depozitare vor fi prevăzute cu un sistem de impermeabilizare şi un sistem de colectare a levigatului format din:</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Barieră geologică construita din materiale locale cu o grosime de 0,50 m, alcătuită din două straturi de 0,25 m fiecare;</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Strat din gecompozit bentonitic 4000 g/mp;</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Strat artificial de impermeabilizare - geomembrană din polietilena de înaltă densitate cu grosimea de 2,00 mm;</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 Geotextil de protecţie cu greutatea specifică G = 1.200 g/mp ;</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Strat drenant din pietriş spalat sort 16/31,5 mm cu conţinut de carbonat de calciu mai mic de 10%, cu grosimea de 0,50 m;</w:t>
      </w:r>
    </w:p>
    <w:p w:rsidR="00AD18E2" w:rsidRPr="00AD18E2" w:rsidRDefault="00AD18E2" w:rsidP="0052578C">
      <w:pPr>
        <w:numPr>
          <w:ilvl w:val="0"/>
          <w:numId w:val="21"/>
        </w:numPr>
        <w:spacing w:after="0" w:line="240" w:lineRule="auto"/>
        <w:jc w:val="both"/>
        <w:rPr>
          <w:rFonts w:ascii="Trebuchet MS" w:eastAsia="Times New Roman" w:hAnsi="Trebuchet MS" w:cs="Arial"/>
          <w:lang w:bidi="ro-RO"/>
        </w:rPr>
      </w:pPr>
      <w:r w:rsidRPr="00AD18E2">
        <w:rPr>
          <w:rFonts w:ascii="Trebuchet MS" w:eastAsia="Times New Roman" w:hAnsi="Trebuchet MS" w:cs="Arial"/>
        </w:rPr>
        <w:t>Conducte de drenaj şi colectare din polietilenă de înalta densitate De 250 mm PN 10;</w:t>
      </w:r>
    </w:p>
    <w:p w:rsidR="00AD18E2" w:rsidRPr="00AD18E2" w:rsidRDefault="00AD18E2" w:rsidP="0052578C">
      <w:pPr>
        <w:numPr>
          <w:ilvl w:val="0"/>
          <w:numId w:val="21"/>
        </w:num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 Geomembrana are rolul de a impermeabiliza modulul 2A si 2B a depozitului de deşeuri.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Pentru a asigura stabilitatea geomembranei pe pantele depozitului, geomembrana va fi ancorata în partea superioara a taluzului digurilor de contur şi a digului de separaţie între compartimente, pe zona de dig comun cu modulul 1 urmând a fi racordată la geomembrana de protecţie existentă a acesteia. Pentru impermeabilizarea taluzurilor se va folosi o geomembrana din polietilenă de înalta densitate, cu o grosimea nominală de 2,00 mm. Geomembrana va respecta cerinţele privind proprietăţile fizice ale geomembranelor în conformitate cu “Normativul tehnic privind depozitarea deşeurilor” publicat în MO Partea I nr. 86 bis/26.1.2005. </w:t>
      </w:r>
      <w:r w:rsidRPr="00AD18E2">
        <w:rPr>
          <w:rFonts w:ascii="Trebuchet MS" w:eastAsia="Times New Roman" w:hAnsi="Trebuchet MS" w:cs="Arial"/>
          <w:b/>
          <w:bCs/>
        </w:rPr>
        <w:t>Integritatea sudurilor va fi testata in situ, odată cu analiza vizuală care să confirme lipsa oricăror defecte. Instalarea se va efectua doar de către personal specializat, atestat independent pentru sudura geomembranelor HDPE.</w:t>
      </w:r>
      <w:r w:rsidRPr="00AD18E2">
        <w:rPr>
          <w:rFonts w:ascii="Trebuchet MS" w:eastAsia="Times New Roman" w:hAnsi="Trebuchet MS" w:cs="Arial"/>
        </w:rPr>
        <w:t xml:space="preserve"> Toate cordoanele de sudura vor fi duble, cu posibilitatea de a fi testate cu aer comprimat în conformitate cu EN 12316-2/2000 si EN 12317-2/2000.</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Protejarea geomembranei din polietilena de înaltă densitate împotriva penetrărilor mecanice care pot aparea în timpul instalării stratului drenant, se face cu ajutorul unui geotextil de protecţie cu greutatea specifica G = 1.200 g/m2, peste care se vor poza conducta şi stratul de drenaj. Geotextilul va fi realizat din fibre neţesute de polipropilenă stabilizat la acţiunea razelor solare şi a altor factori climatici. Caracteristicile fizice, mecanice, hidraulice şi de durabilitate a geotextilului vor fi în conformitate cu "Normativul pentru utilizarea materialelor geosintetice la lucrările de construcţii” NP 075-02.</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bookmarkStart w:id="26" w:name="_Toc493360020"/>
      <w:r w:rsidRPr="00AD18E2">
        <w:rPr>
          <w:rFonts w:ascii="Trebuchet MS" w:eastAsia="Times New Roman" w:hAnsi="Trebuchet MS" w:cs="Arial"/>
          <w:b/>
        </w:rPr>
        <w:t>Sistemul de drenare şi colectare levigat, inclusiv racordarea la reţeaua de canalizare levigat existentă</w:t>
      </w:r>
      <w:bookmarkEnd w:id="26"/>
      <w:r w:rsidRPr="00AD18E2">
        <w:rPr>
          <w:rFonts w:ascii="Trebuchet MS" w:eastAsia="Times New Roman" w:hAnsi="Trebuchet MS" w:cs="Arial"/>
          <w:b/>
        </w:rPr>
        <w:t xml:space="preserve"> </w:t>
      </w:r>
    </w:p>
    <w:p w:rsidR="00AD18E2" w:rsidRPr="00AD18E2" w:rsidRDefault="00AD18E2" w:rsidP="00AD18E2">
      <w:pPr>
        <w:spacing w:after="0" w:line="240" w:lineRule="auto"/>
        <w:jc w:val="both"/>
        <w:rPr>
          <w:rFonts w:ascii="Trebuchet MS" w:eastAsia="Times New Roman" w:hAnsi="Trebuchet MS" w:cs="Arial"/>
          <w:b/>
        </w:rPr>
      </w:pPr>
    </w:p>
    <w:p w:rsidR="00AD18E2" w:rsidRPr="00AD18E2" w:rsidRDefault="00AD18E2" w:rsidP="00AD18E2">
      <w:pPr>
        <w:spacing w:after="0" w:line="240" w:lineRule="auto"/>
        <w:jc w:val="both"/>
        <w:rPr>
          <w:rFonts w:ascii="Trebuchet MS" w:eastAsia="Times New Roman" w:hAnsi="Trebuchet MS" w:cs="Arial"/>
          <w:b/>
        </w:rPr>
      </w:pPr>
      <w:bookmarkStart w:id="27" w:name="_Toc185601934"/>
      <w:bookmarkStart w:id="28" w:name="_Toc191359646"/>
      <w:bookmarkStart w:id="29" w:name="_Toc234038580"/>
      <w:bookmarkStart w:id="30" w:name="_Toc273084104"/>
      <w:bookmarkStart w:id="31" w:name="_Toc275439001"/>
      <w:bookmarkStart w:id="32" w:name="_Toc275682189"/>
      <w:bookmarkStart w:id="33" w:name="_Toc275784802"/>
      <w:bookmarkStart w:id="34" w:name="_Toc493360021"/>
      <w:r w:rsidRPr="00AD18E2">
        <w:rPr>
          <w:rFonts w:ascii="Trebuchet MS" w:eastAsia="Times New Roman" w:hAnsi="Trebuchet MS" w:cs="Arial"/>
          <w:b/>
        </w:rPr>
        <w:t>Sistemul de drenare și colectare a levigatului</w:t>
      </w:r>
      <w:bookmarkEnd w:id="27"/>
      <w:bookmarkEnd w:id="28"/>
      <w:bookmarkEnd w:id="29"/>
      <w:bookmarkEnd w:id="30"/>
      <w:bookmarkEnd w:id="31"/>
      <w:bookmarkEnd w:id="32"/>
      <w:bookmarkEnd w:id="33"/>
      <w:bookmarkEnd w:id="34"/>
      <w:r w:rsidRPr="00AD18E2">
        <w:rPr>
          <w:rFonts w:ascii="Trebuchet MS" w:eastAsia="Times New Roman" w:hAnsi="Trebuchet MS" w:cs="Arial"/>
          <w:b/>
        </w:rPr>
        <w:t xml:space="preserve"> este format din:</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sistemul de colectare a levigatului la baza modulelor 2 </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t>conductele pentru transportul levigatului</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t>căminele de vizitare</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Drenarea, colectarea şi tratarea levigatului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Apa meteorică provenită de pe suprafaţa modulelor de depozit 2A si 2B va fi colectata prin intermediul a trei sisteme, astfel:</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lastRenderedPageBreak/>
        <w:t>colectarea apei meteorice convenţional curate provenită de pe suprafaţa exterioara a digului aferent modulului 2 (zona vestica, estica şi parţial nordică) se face prin intermediul şanţurilor de pământ amplasate la baza acestuia;</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t>colectarea apei meteorice drenată de pe suprafaţa interioară a modulului 2, reprezentând apa cu potenţial contaminat (levigat) se face prin intermediul stratului de drenaj şi al conductelor de drenaj;</w:t>
      </w:r>
    </w:p>
    <w:p w:rsidR="00AD18E2" w:rsidRPr="00AD18E2" w:rsidRDefault="00AD18E2" w:rsidP="0052578C">
      <w:pPr>
        <w:numPr>
          <w:ilvl w:val="0"/>
          <w:numId w:val="22"/>
        </w:numPr>
        <w:spacing w:after="0" w:line="240" w:lineRule="auto"/>
        <w:jc w:val="both"/>
        <w:rPr>
          <w:rFonts w:ascii="Trebuchet MS" w:eastAsia="Times New Roman" w:hAnsi="Trebuchet MS" w:cs="Arial"/>
        </w:rPr>
      </w:pPr>
      <w:r w:rsidRPr="00AD18E2">
        <w:rPr>
          <w:rFonts w:ascii="Trebuchet MS" w:eastAsia="Times New Roman" w:hAnsi="Trebuchet MS" w:cs="Arial"/>
        </w:rPr>
        <w:t>colectoare de canalizare a levigatului, provenit din zona interioară a modulului 2.</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Levigatul este transportat prin intermediul sistemelor enumerate mai sus şi în cele din urmă, deversat prin intermediul reţelei existente deja pe amplasament executată odată cu modulul 1, în cadrul bazinului de retenţie levigat (laguna) existent.</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Strat de drenaj şi conducte de drenaj</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de drenaj sunt înglobate într-un strat drenant cu granulaţia 16/31,5 mm, realizat din pietriş spălat, cu conţinut de carbonat de calciu &lt; 10%. Stratul drenant este dispus peste geotextilul de protecţie a geomembranei de polietilenă, având pantele la partea inferioară de 3% către conducta de drenaj.</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La partea superioara, de o parte si de alta a conductei de drenaj, stratul drenant este orizontal. În exteriorul părţii orizontale, stratul drenant are panta de 3%.</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Separarea stratului drenant de solurile depozitate se face cu ajutorul unui geotextil de separaţie cu greutatea specifica minimă G = 300 g/m2.</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Materialului geotextil trebuie să aiba o permeabilitate ridicata (mai mare de 100 l/sec m2) şi o rezistenţă mecanică suficient de mare pentru nu fi deteriorat în timpul instalării sau în timpul operării.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Geotextilul va fi realizat din fibre neţesute de polietilenă, polipropilenă sau poliester stabil la acţiunea razelor solare şi a altor factori climatici, capabil să reziste la expunerea razelor solare pe o perioada de minimum 2 ani.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Caracteristicile fizice, mecanice, hidraulice si de durabilitate a geotextilului vor fi în conformitate cu “Normativul pentru utilizarea materialelor geosintetice la lucrările de construcţii” NP 075-02.</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Stratul drenant are grosimea de 0,50 m.</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În zona conductelor de drenaj grosimea stratului drenant este de minimum 0,50 m.</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Conducta de drenaj va avea următoarele caracteristici:</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diametru exterior: 250 mm;</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grosime perete conducta: 22,80 mm;</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material: polietilena de inalta densitate PN 10, PE 100;</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fante amplasate perpendicular pe generatoarea conductei, fara bavuri;</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latimea fantelor: 8 mm;</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lungimea fantelor: 3 x 63 mm/2400;</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distanţa dintre fante: 50 mm;</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suprafaţa fantelor/metru de conducta: minimum 300 cm2/m;</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zona neperforată: 600;</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panta de amplasare: 1,0% în lungul generatoarei conductei, către căminele de conectare şi spălare;</w:t>
      </w:r>
    </w:p>
    <w:p w:rsidR="00AD18E2" w:rsidRPr="00AD18E2" w:rsidRDefault="00AD18E2" w:rsidP="0052578C">
      <w:pPr>
        <w:numPr>
          <w:ilvl w:val="0"/>
          <w:numId w:val="23"/>
        </w:numPr>
        <w:spacing w:after="0" w:line="240" w:lineRule="auto"/>
        <w:jc w:val="both"/>
        <w:rPr>
          <w:rFonts w:ascii="Trebuchet MS" w:eastAsia="Times New Roman" w:hAnsi="Trebuchet MS" w:cs="Arial"/>
        </w:rPr>
      </w:pPr>
      <w:r w:rsidRPr="00AD18E2">
        <w:rPr>
          <w:rFonts w:ascii="Trebuchet MS" w:eastAsia="Times New Roman" w:hAnsi="Trebuchet MS" w:cs="Arial"/>
        </w:rPr>
        <w:t>amplasare: în interiorul stratului drenant.</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Lungimea totală a conductelor perforate de drenaj din PEID De 250 mm PE 100 PN 10 aferente modulelor 2A si 2B de depozitare este L = 695 m.</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În exteriorul stratului drenant, în zona amonte şi aval a modulului 2, conductele de drenaj se continua cu conducte de polietilenă de inalta densitate fără fante, pana în căminele de spălare, respectiv conectare şi spălare.</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de drenaj vor fi montate pana în afara digului perimetral.</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Lungimea totala a conductelor PEID De 250 mm PE 100 PN 10 aferente modulelor 2A si 2B de depozitare este L = 695 m.</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Sistemul de drenare a apelor din interiorul modulului 2 de depozitare va permite curăţarea conductelor cu jet de apă introdus prin căminele amplasate la căpătui aval al acestora. Conductele de drenaj vor fi prevăzute la căpătui aval cu flanşe oarbe, amplasate în exteriorul căminelor de conectare şi spălare, care vor fi îndepărtate numai pentru operaţiile de spălare a acestora.</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lastRenderedPageBreak/>
        <w:t>In cadrul modulelor de depozit 2 s vor fi amplasate câte 4 conducte de drenaj, echidistante, la distanţă de cca. 30 m.</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de drenaj se pot conecta între ele prin sudură cap la cap sau cu ajutorul mansoanelor electrosudabile.</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Colectoarele de canalizare a levigatului</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perforate de drenaj din cadrul modulelor 2  de depozit vor descărca în cadrul colectoarelor de levigat, ce vor fi racordate la reţeaua de colectare existentă, executată odată cu lucrările de la  modulul 1.</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Conectarea acestora se face în cadrul căminelor de conectare şi spălare (care vor permite curăţarea acestora cu jet de apă), prevăzute fiecare cu o vană de izolare din PEID Dn 250 mm.</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de colectare vor avea următoarele caracteristici:</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diametru exterior: 315 mm;</w:t>
      </w:r>
    </w:p>
    <w:p w:rsidR="00AD18E2" w:rsidRPr="00AD18E2" w:rsidRDefault="00AD18E2" w:rsidP="0052578C">
      <w:pPr>
        <w:numPr>
          <w:ilvl w:val="0"/>
          <w:numId w:val="24"/>
        </w:numPr>
        <w:spacing w:after="0" w:line="240" w:lineRule="auto"/>
        <w:jc w:val="both"/>
        <w:rPr>
          <w:rFonts w:ascii="Trebuchet MS" w:eastAsia="Times New Roman" w:hAnsi="Trebuchet MS" w:cs="Arial"/>
        </w:rPr>
      </w:pPr>
      <w:bookmarkStart w:id="35" w:name="_Hlk167957811"/>
      <w:r w:rsidRPr="00AD18E2">
        <w:rPr>
          <w:rFonts w:ascii="Trebuchet MS" w:eastAsia="Times New Roman" w:hAnsi="Trebuchet MS" w:cs="Arial"/>
        </w:rPr>
        <w:t>material: polietilenă de înalta densitate PN 10, PE 100;</w:t>
      </w:r>
    </w:p>
    <w:bookmarkEnd w:id="35"/>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panta de amplasare: 0,50% în lungul generatoarei conductei, către bazinul de retenţie levigat (laguna) existent.</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lungimea conductelor  125 ml</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diametru exterior: 250 mm</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material: polietilenă de înalta densitate SDR7.4, PE 100;</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lungimea conductelor  695 ml</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diametru conductă de presiune DN 75 mm</w:t>
      </w:r>
    </w:p>
    <w:p w:rsidR="00AD18E2" w:rsidRPr="00AD18E2" w:rsidRDefault="00AD18E2" w:rsidP="0052578C">
      <w:pPr>
        <w:numPr>
          <w:ilvl w:val="0"/>
          <w:numId w:val="24"/>
        </w:numPr>
        <w:spacing w:after="0" w:line="240" w:lineRule="auto"/>
        <w:jc w:val="both"/>
        <w:rPr>
          <w:rFonts w:ascii="Trebuchet MS" w:eastAsia="Times New Roman" w:hAnsi="Trebuchet MS" w:cs="Arial"/>
        </w:rPr>
      </w:pPr>
      <w:r w:rsidRPr="00AD18E2">
        <w:rPr>
          <w:rFonts w:ascii="Trebuchet MS" w:eastAsia="Times New Roman" w:hAnsi="Trebuchet MS" w:cs="Arial"/>
        </w:rPr>
        <w:t>lungime conducta  62 ml</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Conductele de colectare se pot conecta între ele prin sudură cap la cap sau cu ajutorul mansoanelor electrosudabile.</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Căminele pentru levigat sunt din PEHD, cu un diametru nominal de 1,0 m. Dupa caminul CM3, se va monta  un camin din PEHD, cu diametrul de 1,0 m cu o vana de separare. Pentru detalii, a se vedea plansa din partea desenata.</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Dupa CM 3 se va monta o statie de pompare SPAU 1. Pentru detalii, a se vedea plansa din partea desenata.</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rPr>
      </w:pPr>
      <w:bookmarkStart w:id="36" w:name="_Toc493360023"/>
      <w:r w:rsidRPr="00AD18E2">
        <w:rPr>
          <w:rFonts w:ascii="Trebuchet MS" w:eastAsia="Times New Roman" w:hAnsi="Trebuchet MS" w:cs="Arial"/>
          <w:b/>
        </w:rPr>
        <w:t>Realizare sistem de canalizare ape pluviale</w:t>
      </w:r>
      <w:bookmarkEnd w:id="36"/>
    </w:p>
    <w:p w:rsidR="00AD18E2" w:rsidRPr="00AD18E2" w:rsidRDefault="00AD18E2" w:rsidP="00AD18E2">
      <w:pPr>
        <w:spacing w:after="0" w:line="240" w:lineRule="auto"/>
        <w:jc w:val="both"/>
        <w:rPr>
          <w:rFonts w:ascii="Trebuchet MS" w:eastAsia="Times New Roman" w:hAnsi="Trebuchet MS" w:cs="Arial"/>
          <w:b/>
        </w:rPr>
      </w:pPr>
    </w:p>
    <w:p w:rsidR="00AD18E2" w:rsidRPr="00AD18E2" w:rsidRDefault="00AD18E2" w:rsidP="00AD18E2">
      <w:pPr>
        <w:spacing w:after="0" w:line="240" w:lineRule="auto"/>
        <w:jc w:val="both"/>
        <w:rPr>
          <w:rFonts w:ascii="Trebuchet MS" w:eastAsia="Times New Roman" w:hAnsi="Trebuchet MS" w:cs="Arial"/>
          <w:b/>
        </w:rPr>
      </w:pPr>
      <w:r w:rsidRPr="00AD18E2">
        <w:rPr>
          <w:rFonts w:ascii="Trebuchet MS" w:eastAsia="Times New Roman" w:hAnsi="Trebuchet MS" w:cs="Arial"/>
          <w:b/>
        </w:rPr>
        <w:t>Şanţuri de pământ dalate inferior</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Şanţurile amplasate la baza digului perimetral aferent modulului 2 de depozitare sunt de pamant, cu secţiune trapezoidală, având baza placata cu dale prefabricate de beton 500 x 500 x 50 mm, fiind destinate colectării şi transportului apei de ploaie convenţional curate.</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Dimensiunile şanţului sunt:</w:t>
      </w:r>
    </w:p>
    <w:p w:rsidR="00AD18E2" w:rsidRPr="00AD18E2" w:rsidRDefault="00AD18E2" w:rsidP="0052578C">
      <w:pPr>
        <w:numPr>
          <w:ilvl w:val="0"/>
          <w:numId w:val="26"/>
        </w:num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Latimea bazei mici     </w:t>
      </w:r>
      <w:r w:rsidRPr="00AD18E2">
        <w:rPr>
          <w:rFonts w:ascii="Trebuchet MS" w:eastAsia="Times New Roman" w:hAnsi="Trebuchet MS" w:cs="Arial"/>
        </w:rPr>
        <w:tab/>
        <w:t xml:space="preserve"> </w:t>
      </w:r>
      <w:r w:rsidRPr="00AD18E2">
        <w:rPr>
          <w:rFonts w:ascii="Trebuchet MS" w:eastAsia="Times New Roman" w:hAnsi="Trebuchet MS" w:cs="Arial"/>
        </w:rPr>
        <w:tab/>
        <w:t>0,50 m;</w:t>
      </w:r>
    </w:p>
    <w:p w:rsidR="00AD18E2" w:rsidRPr="00AD18E2" w:rsidRDefault="00AD18E2" w:rsidP="0052578C">
      <w:pPr>
        <w:numPr>
          <w:ilvl w:val="0"/>
          <w:numId w:val="26"/>
        </w:num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Latimea medie a bazei mari  </w:t>
      </w:r>
      <w:r w:rsidRPr="00AD18E2">
        <w:rPr>
          <w:rFonts w:ascii="Trebuchet MS" w:eastAsia="Times New Roman" w:hAnsi="Trebuchet MS" w:cs="Arial"/>
        </w:rPr>
        <w:tab/>
        <w:t>2,50 m;</w:t>
      </w:r>
    </w:p>
    <w:p w:rsidR="00AD18E2" w:rsidRPr="00AD18E2" w:rsidRDefault="00AD18E2" w:rsidP="0052578C">
      <w:pPr>
        <w:numPr>
          <w:ilvl w:val="0"/>
          <w:numId w:val="26"/>
        </w:numPr>
        <w:spacing w:after="0" w:line="240" w:lineRule="auto"/>
        <w:jc w:val="both"/>
        <w:rPr>
          <w:rFonts w:ascii="Trebuchet MS" w:eastAsia="Times New Roman" w:hAnsi="Trebuchet MS" w:cs="Arial"/>
        </w:rPr>
      </w:pPr>
      <w:r w:rsidRPr="00AD18E2">
        <w:rPr>
          <w:rFonts w:ascii="Trebuchet MS" w:eastAsia="Times New Roman" w:hAnsi="Trebuchet MS" w:cs="Arial"/>
        </w:rPr>
        <w:t>Pantele taluzurilor                        2:3;</w:t>
      </w:r>
    </w:p>
    <w:p w:rsidR="00AD18E2" w:rsidRPr="00AD18E2" w:rsidRDefault="00AD18E2" w:rsidP="0052578C">
      <w:pPr>
        <w:numPr>
          <w:ilvl w:val="0"/>
          <w:numId w:val="26"/>
        </w:numPr>
        <w:spacing w:after="0" w:line="240" w:lineRule="auto"/>
        <w:jc w:val="both"/>
        <w:rPr>
          <w:rFonts w:ascii="Trebuchet MS" w:eastAsia="Times New Roman" w:hAnsi="Trebuchet MS" w:cs="Arial"/>
        </w:rPr>
      </w:pPr>
      <w:r w:rsidRPr="00AD18E2">
        <w:rPr>
          <w:rFonts w:ascii="Trebuchet MS" w:eastAsia="Times New Roman" w:hAnsi="Trebuchet MS" w:cs="Arial"/>
        </w:rPr>
        <w:t>Adâncime</w:t>
      </w:r>
      <w:r w:rsidRPr="00AD18E2">
        <w:rPr>
          <w:rFonts w:ascii="Trebuchet MS" w:eastAsia="Times New Roman" w:hAnsi="Trebuchet MS" w:cs="Arial"/>
        </w:rPr>
        <w:tab/>
      </w:r>
      <w:r w:rsidRPr="00AD18E2">
        <w:rPr>
          <w:rFonts w:ascii="Trebuchet MS" w:eastAsia="Times New Roman" w:hAnsi="Trebuchet MS" w:cs="Arial"/>
        </w:rPr>
        <w:tab/>
        <w:t xml:space="preserve">              variabilă.</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bookmarkStart w:id="37" w:name="bookmark105"/>
      <w:r w:rsidRPr="00AD18E2">
        <w:rPr>
          <w:rFonts w:ascii="Trebuchet MS" w:eastAsia="Times New Roman" w:hAnsi="Trebuchet MS" w:cs="Arial"/>
        </w:rPr>
        <w:t>Şanţurile se vor racorda la canalele existente</w:t>
      </w:r>
      <w:bookmarkEnd w:id="37"/>
      <w:r w:rsidRPr="00AD18E2">
        <w:rPr>
          <w:rFonts w:ascii="Trebuchet MS" w:eastAsia="Times New Roman" w:hAnsi="Trebuchet MS" w:cs="Arial"/>
        </w:rPr>
        <w:t xml:space="preserve"> in amplasament.</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b/>
          <w:bCs/>
        </w:rPr>
      </w:pPr>
      <w:bookmarkStart w:id="38" w:name="_Toc269481031"/>
      <w:r w:rsidRPr="00AD18E2">
        <w:rPr>
          <w:rFonts w:ascii="Trebuchet MS" w:eastAsia="Times New Roman" w:hAnsi="Trebuchet MS" w:cs="Arial"/>
          <w:b/>
          <w:bCs/>
        </w:rPr>
        <w:t xml:space="preserve">         Bazin de apă pentru stingerea incendiilor</w:t>
      </w:r>
      <w:bookmarkEnd w:id="38"/>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        Un bazin de apă pentru stingerea incendiilor va fi construit în zona depozitului. Poziţia acestuia este prezentată în planşa nr. M 01</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Bazinul are un volum de stocare de 300 m³. Bazinul cu apa pentru stingerea incendiilor va fi proiectat sub forma unui bazin deschis cu pante de  1 : 1.5. Fundul bazinului are următoarele dimensiuni: ca. 9,20 m x 9,55 m. Adâncimea bazinului este de 2.00 m şi asigură un volum de stocare de 300 m³.</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Bazinul va fi complet etanşat cu o geomembrană cu grosimea de 2 mm. Aceleaşi reguli şi cerinţe ca pentru sistemul de etanşare a bazei depozitului vor fi aplicate în general şi pentru instalarea foilor de geomembrană . Geomembrana trebuie ancorată în digul superior de pământ.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lastRenderedPageBreak/>
        <w:t xml:space="preserve">Bazinul de apă pentru stingerea incendiilor este parţial umplut cu apă pluvială din şanţul perimetral şi parţial prin descarcarea efluentului epurat de la statia de epurare a levigatului, pentru a menţine constant nivelul apei şi volumul stocat.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El este alimentat prin conducte PE 100 SDR11-PN 16 225x20,5 cu o lungime de 682 ml din drenurile de sub celulele 2A si 2B.</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De la bazin este prevăzut şi un deversor conectat la rigola.</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Apa din acest bazin va fi folosita pentru  umplerea sistemului de stingere a incendiilor prin intermediul unei statii de pompare</w:t>
      </w:r>
    </w:p>
    <w:p w:rsidR="00AD18E2" w:rsidRPr="00AD18E2" w:rsidRDefault="00AD18E2" w:rsidP="00AD18E2">
      <w:pPr>
        <w:spacing w:after="0" w:line="240" w:lineRule="auto"/>
        <w:jc w:val="both"/>
        <w:rPr>
          <w:rFonts w:ascii="Trebuchet MS" w:eastAsia="Times New Roman" w:hAnsi="Trebuchet MS" w:cs="Arial"/>
          <w:b/>
        </w:rPr>
      </w:pPr>
      <w:bookmarkStart w:id="39" w:name="bookmark14"/>
      <w:bookmarkStart w:id="40" w:name="_Toc493360024"/>
      <w:r w:rsidRPr="00AD18E2">
        <w:rPr>
          <w:rFonts w:ascii="Trebuchet MS" w:eastAsia="Times New Roman" w:hAnsi="Trebuchet MS" w:cs="Arial"/>
          <w:b/>
        </w:rPr>
        <w:t xml:space="preserve">Extinderea drumului intern pentru accesul la cele 2 module  </w:t>
      </w:r>
      <w:bookmarkEnd w:id="39"/>
      <w:bookmarkEnd w:id="40"/>
    </w:p>
    <w:p w:rsidR="00AD18E2" w:rsidRPr="00AD18E2" w:rsidRDefault="00AD18E2" w:rsidP="00AD18E2">
      <w:pPr>
        <w:spacing w:after="0" w:line="240" w:lineRule="auto"/>
        <w:jc w:val="both"/>
        <w:rPr>
          <w:rFonts w:ascii="Trebuchet MS" w:eastAsia="Times New Roman" w:hAnsi="Trebuchet MS" w:cs="Arial"/>
          <w:b/>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În vederea asigurării accesului la modulelor 2 , se va executa  o rampa de acces, din drumul din incinta nou executat pe latura de nord cat si prelungirea drumului de acces pe latura vestică, conform planşelor anexate prezentului studiu. De asemenea, pe latura nord - estică se va extinde drumul de incintă existent paralel cu modulul 1, pe toată lungimea acesteia.</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Structura rutieră va fi una de tip rigid, cu următoarea alcătuire:</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Strat de piatră spartă amestec optimal  0-70 – 30 cm</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Strat de piatră spartă amestec optimal  0-90 - 30 cm</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Strat de fundaţie din balast 0-63 mm , 30 cm;</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Teren de fundaţie bine compactat (coeficientului de pat, ko=120 MPa)</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Pe toata lungimea drumului dintre modulele 2 si 3, acest drum va fi asfaltat.</w:t>
      </w:r>
    </w:p>
    <w:p w:rsidR="00AD18E2" w:rsidRPr="00AD18E2" w:rsidRDefault="00AD18E2" w:rsidP="0052578C">
      <w:pPr>
        <w:numPr>
          <w:ilvl w:val="0"/>
          <w:numId w:val="25"/>
        </w:numPr>
        <w:spacing w:after="0" w:line="240" w:lineRule="auto"/>
        <w:jc w:val="both"/>
        <w:rPr>
          <w:rFonts w:ascii="Trebuchet MS" w:eastAsia="Times New Roman" w:hAnsi="Trebuchet MS" w:cs="Arial"/>
        </w:rPr>
      </w:pPr>
      <w:r w:rsidRPr="00AD18E2">
        <w:rPr>
          <w:rFonts w:ascii="Trebuchet MS" w:eastAsia="Times New Roman" w:hAnsi="Trebuchet MS" w:cs="Arial"/>
        </w:rPr>
        <w:t>Sistemul rutier este de 10 cm si format din strat binder 6cm si stat uzura 4cm.</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Înclinaţia pantei este între 0,015%, iar a rampei cca. 1%. Suprafata drumului este de cca 1200 mp.</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Darea în exploatare se va face cel mai devreme în 14 zile de la realizarea stratului din asfalt rutier.</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Lucrările de drumuri se vor efectua cu respectarea tuturor prescripţiilor în vigoare specifice acestor lucrări.</w:t>
      </w:r>
    </w:p>
    <w:p w:rsidR="00AD18E2" w:rsidRPr="00AD18E2" w:rsidRDefault="00AD18E2" w:rsidP="00AD18E2">
      <w:pPr>
        <w:spacing w:after="0" w:line="240" w:lineRule="auto"/>
        <w:jc w:val="both"/>
        <w:rPr>
          <w:rFonts w:ascii="Trebuchet MS" w:eastAsia="Times New Roman" w:hAnsi="Trebuchet MS" w:cs="Arial"/>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Structura sistemului de drumuri trebuie executată după cum urmează:</w:t>
      </w:r>
    </w:p>
    <w:p w:rsidR="00AD18E2" w:rsidRPr="00AD18E2" w:rsidRDefault="00AD18E2" w:rsidP="0052578C">
      <w:pPr>
        <w:numPr>
          <w:ilvl w:val="0"/>
          <w:numId w:val="27"/>
        </w:numPr>
        <w:spacing w:after="0" w:line="240" w:lineRule="auto"/>
        <w:jc w:val="both"/>
        <w:rPr>
          <w:rFonts w:ascii="Trebuchet MS" w:eastAsia="Times New Roman" w:hAnsi="Trebuchet MS" w:cs="Arial"/>
        </w:rPr>
      </w:pPr>
      <w:r w:rsidRPr="00AD18E2">
        <w:rPr>
          <w:rFonts w:ascii="Trebuchet MS" w:eastAsia="Times New Roman" w:hAnsi="Trebuchet MS" w:cs="Arial"/>
        </w:rPr>
        <w:t>Lăţimea carosabilului            6,00  m</w:t>
      </w:r>
    </w:p>
    <w:p w:rsidR="00AD18E2" w:rsidRPr="00AD18E2" w:rsidRDefault="00AD18E2" w:rsidP="0052578C">
      <w:pPr>
        <w:numPr>
          <w:ilvl w:val="0"/>
          <w:numId w:val="27"/>
        </w:numPr>
        <w:spacing w:after="0" w:line="240" w:lineRule="auto"/>
        <w:jc w:val="both"/>
        <w:rPr>
          <w:rFonts w:ascii="Trebuchet MS" w:eastAsia="Times New Roman" w:hAnsi="Trebuchet MS" w:cs="Arial"/>
        </w:rPr>
      </w:pPr>
      <w:r w:rsidRPr="00AD18E2">
        <w:rPr>
          <w:rFonts w:ascii="Trebuchet MS" w:eastAsia="Times New Roman" w:hAnsi="Trebuchet MS" w:cs="Arial"/>
        </w:rPr>
        <w:t>Acostamente                         0.5 m x 2</w:t>
      </w:r>
    </w:p>
    <w:p w:rsidR="00AD18E2" w:rsidRPr="00AD18E2" w:rsidRDefault="00AD18E2" w:rsidP="0052578C">
      <w:pPr>
        <w:numPr>
          <w:ilvl w:val="0"/>
          <w:numId w:val="27"/>
        </w:numPr>
        <w:spacing w:after="0" w:line="240" w:lineRule="auto"/>
        <w:jc w:val="both"/>
        <w:rPr>
          <w:rFonts w:ascii="Trebuchet MS" w:eastAsia="Times New Roman" w:hAnsi="Trebuchet MS" w:cs="Arial"/>
        </w:rPr>
      </w:pPr>
      <w:r w:rsidRPr="00AD18E2">
        <w:rPr>
          <w:rFonts w:ascii="Trebuchet MS" w:eastAsia="Times New Roman" w:hAnsi="Trebuchet MS" w:cs="Arial"/>
        </w:rPr>
        <w:t>Suprafata drumului                1200 mp</w:t>
      </w:r>
    </w:p>
    <w:p w:rsidR="00AD18E2" w:rsidRPr="00AD18E2" w:rsidRDefault="00AD18E2" w:rsidP="00AD18E2">
      <w:pPr>
        <w:spacing w:after="0" w:line="240" w:lineRule="auto"/>
        <w:jc w:val="both"/>
        <w:rPr>
          <w:rFonts w:ascii="Trebuchet MS" w:eastAsia="Times New Roman" w:hAnsi="Trebuchet MS" w:cs="Arial"/>
          <w:b/>
          <w:bCs/>
          <w:iCs/>
        </w:rPr>
      </w:pPr>
      <w:r w:rsidRPr="00AD18E2">
        <w:rPr>
          <w:rFonts w:ascii="Trebuchet MS" w:eastAsia="Times New Roman" w:hAnsi="Trebuchet MS" w:cs="Arial"/>
          <w:b/>
          <w:bCs/>
          <w:iCs/>
        </w:rPr>
        <w:t xml:space="preserve">Drenarea apei de pe carosabil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Zonele pavate cu pietriş ale drumului de acces nou executat se drenează pe acostamente, spre şanţul de la baza taluzului. </w:t>
      </w:r>
    </w:p>
    <w:p w:rsidR="00AD18E2" w:rsidRPr="00AD18E2" w:rsidRDefault="00AD18E2" w:rsidP="00AD18E2">
      <w:pPr>
        <w:spacing w:after="0" w:line="240" w:lineRule="auto"/>
        <w:jc w:val="both"/>
        <w:rPr>
          <w:rFonts w:ascii="Trebuchet MS" w:eastAsia="Times New Roman" w:hAnsi="Trebuchet MS" w:cs="Arial"/>
          <w:b/>
        </w:rPr>
      </w:pPr>
      <w:bookmarkStart w:id="41" w:name="_Toc493360025"/>
      <w:r w:rsidRPr="00AD18E2">
        <w:rPr>
          <w:rFonts w:ascii="Trebuchet MS" w:eastAsia="Times New Roman" w:hAnsi="Trebuchet MS" w:cs="Arial"/>
          <w:b/>
        </w:rPr>
        <w:t>Extinderea reţelei de iluminat exterior existentă</w:t>
      </w:r>
      <w:bookmarkEnd w:id="41"/>
    </w:p>
    <w:p w:rsidR="00AD18E2" w:rsidRPr="00AD18E2" w:rsidRDefault="00AD18E2" w:rsidP="00AD18E2">
      <w:pPr>
        <w:spacing w:after="0" w:line="240" w:lineRule="auto"/>
        <w:jc w:val="both"/>
        <w:rPr>
          <w:rFonts w:ascii="Trebuchet MS" w:eastAsia="Times New Roman" w:hAnsi="Trebuchet MS" w:cs="Arial"/>
          <w:b/>
        </w:rPr>
      </w:pP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În vederea asigurării iluminatului pe timp de noapte se vor monta 3 stîlpi de iluminat pe latura latura estică a modulului 2.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 xml:space="preserve">Iluminatul exterior se va integra în iluminatul existent şi se va realiza cu corpuri de iluminat de acelaşi model cu cele existente, montate pe stâlpi metalici zincaţi.           </w:t>
      </w:r>
    </w:p>
    <w:p w:rsidR="00AD18E2" w:rsidRPr="00AD18E2" w:rsidRDefault="00AD18E2" w:rsidP="00AD18E2">
      <w:pPr>
        <w:spacing w:after="0" w:line="240" w:lineRule="auto"/>
        <w:jc w:val="both"/>
        <w:rPr>
          <w:rFonts w:ascii="Trebuchet MS" w:eastAsia="Times New Roman" w:hAnsi="Trebuchet MS" w:cs="Arial"/>
        </w:rPr>
      </w:pPr>
      <w:r w:rsidRPr="00AD18E2">
        <w:rPr>
          <w:rFonts w:ascii="Trebuchet MS" w:eastAsia="Times New Roman" w:hAnsi="Trebuchet MS" w:cs="Arial"/>
        </w:rPr>
        <w:t>Alimentarea cu energie electrică a corpurilor de iluminat montate pe stâlpi se va realiza cu cabluri de energie, armate, din cupru, pozate îngropat în pământ la cota de -0.8 m faţă de cota finită a terenului sistematizat. La subtraversări cablul va fi pozat in tub PVC KG montat îngropat.</w:t>
      </w:r>
    </w:p>
    <w:p w:rsidR="009A5032" w:rsidRDefault="009A5032" w:rsidP="00E55AFC">
      <w:pPr>
        <w:spacing w:after="0" w:line="240" w:lineRule="auto"/>
        <w:jc w:val="both"/>
        <w:rPr>
          <w:rFonts w:ascii="Trebuchet MS" w:eastAsia="Times New Roman" w:hAnsi="Trebuchet MS" w:cs="Arial"/>
        </w:rPr>
      </w:pPr>
    </w:p>
    <w:p w:rsidR="00660973" w:rsidRPr="00660973" w:rsidRDefault="0024596B" w:rsidP="000840AE">
      <w:pPr>
        <w:pStyle w:val="ListParagraph"/>
        <w:numPr>
          <w:ilvl w:val="1"/>
          <w:numId w:val="12"/>
        </w:numPr>
        <w:spacing w:after="0" w:line="240" w:lineRule="auto"/>
        <w:ind w:left="0" w:hanging="567"/>
        <w:jc w:val="both"/>
        <w:outlineLvl w:val="0"/>
        <w:rPr>
          <w:rFonts w:ascii="Trebuchet MS" w:eastAsia="Times New Roman" w:hAnsi="Trebuchet MS" w:cs="Arial"/>
        </w:rPr>
      </w:pPr>
      <w:r w:rsidRPr="00B710CC">
        <w:rPr>
          <w:rFonts w:ascii="Trebuchet MS" w:eastAsia="Times New Roman" w:hAnsi="Trebuchet MS" w:cs="Arial"/>
          <w:b/>
        </w:rPr>
        <w:t>Cumularea cu alte proiecte existente și/sau aprobate</w:t>
      </w:r>
      <w:r w:rsidR="009A6FBE" w:rsidRPr="00B710CC">
        <w:rPr>
          <w:rFonts w:ascii="Trebuchet MS" w:eastAsia="Times New Roman" w:hAnsi="Trebuchet MS" w:cs="Arial"/>
          <w:b/>
        </w:rPr>
        <w:t xml:space="preserve">: </w:t>
      </w:r>
    </w:p>
    <w:p w:rsidR="000840AE" w:rsidRDefault="00660973" w:rsidP="00660973">
      <w:pPr>
        <w:pStyle w:val="ListParagraph"/>
        <w:spacing w:after="0" w:line="240" w:lineRule="auto"/>
        <w:ind w:left="0"/>
        <w:jc w:val="both"/>
        <w:outlineLvl w:val="0"/>
        <w:rPr>
          <w:rFonts w:ascii="Trebuchet MS" w:eastAsia="Times New Roman" w:hAnsi="Trebuchet MS" w:cs="Arial"/>
          <w:b/>
        </w:rPr>
      </w:pPr>
      <w:r>
        <w:rPr>
          <w:rFonts w:ascii="Trebuchet MS" w:eastAsia="Times New Roman" w:hAnsi="Trebuchet MS" w:cs="Arial"/>
        </w:rPr>
        <w:t xml:space="preserve">       </w:t>
      </w:r>
      <w:r w:rsidR="00B710CC" w:rsidRPr="00660973">
        <w:rPr>
          <w:rFonts w:ascii="Trebuchet MS" w:eastAsia="Times New Roman" w:hAnsi="Trebuchet MS" w:cs="Arial"/>
          <w:b/>
        </w:rPr>
        <w:t>Proiectul reprezinta o extindere a depozitului existent, la care in modulu</w:t>
      </w:r>
      <w:r w:rsidR="000840AE" w:rsidRPr="00660973">
        <w:rPr>
          <w:rFonts w:ascii="Trebuchet MS" w:eastAsia="Times New Roman" w:hAnsi="Trebuchet MS" w:cs="Arial"/>
          <w:b/>
        </w:rPr>
        <w:t>l</w:t>
      </w:r>
      <w:r w:rsidR="00B710CC" w:rsidRPr="00660973">
        <w:rPr>
          <w:rFonts w:ascii="Trebuchet MS" w:eastAsia="Times New Roman" w:hAnsi="Trebuchet MS" w:cs="Arial"/>
          <w:b/>
        </w:rPr>
        <w:t xml:space="preserve"> I celula I A a fost deja inchisa</w:t>
      </w:r>
      <w:r w:rsidR="000840AE" w:rsidRPr="00660973">
        <w:rPr>
          <w:rFonts w:ascii="Trebuchet MS" w:eastAsia="Times New Roman" w:hAnsi="Trebuchet MS" w:cs="Arial"/>
          <w:b/>
        </w:rPr>
        <w:t xml:space="preserve">, urmand ca dupa sistarea depozitarii deseurilor in modulul IB, sa fie inchis impreuna cu modulul IA. </w:t>
      </w:r>
    </w:p>
    <w:p w:rsidR="00660973" w:rsidRPr="00660973" w:rsidRDefault="00660973" w:rsidP="00660973">
      <w:pPr>
        <w:spacing w:after="0" w:line="240" w:lineRule="auto"/>
        <w:jc w:val="both"/>
        <w:rPr>
          <w:rFonts w:ascii="Trebuchet MS" w:eastAsia="Times New Roman" w:hAnsi="Trebuchet MS" w:cs="Arial"/>
          <w:b/>
          <w:bCs/>
        </w:rPr>
      </w:pPr>
      <w:r>
        <w:rPr>
          <w:rFonts w:ascii="Trebuchet MS" w:eastAsia="Times New Roman" w:hAnsi="Trebuchet MS" w:cs="Arial"/>
          <w:b/>
          <w:bCs/>
        </w:rPr>
        <w:t xml:space="preserve">      </w:t>
      </w:r>
      <w:r w:rsidRPr="00660973">
        <w:rPr>
          <w:rFonts w:ascii="Trebuchet MS" w:eastAsia="Times New Roman" w:hAnsi="Trebuchet MS" w:cs="Arial"/>
          <w:b/>
          <w:bCs/>
        </w:rPr>
        <w:t>Planul de depozitare al Celulei 2</w:t>
      </w:r>
      <w:r>
        <w:rPr>
          <w:rFonts w:ascii="Trebuchet MS" w:eastAsia="Times New Roman" w:hAnsi="Trebuchet MS" w:cs="Arial"/>
          <w:b/>
          <w:bCs/>
        </w:rPr>
        <w:t xml:space="preserve"> prevede </w:t>
      </w:r>
      <w:r w:rsidRPr="00660973">
        <w:rPr>
          <w:rFonts w:ascii="Trebuchet MS" w:eastAsia="Times New Roman" w:hAnsi="Trebuchet MS" w:cs="Arial"/>
          <w:b/>
          <w:bCs/>
        </w:rPr>
        <w:t>:</w:t>
      </w:r>
    </w:p>
    <w:p w:rsidR="00660973" w:rsidRPr="00660973" w:rsidRDefault="00660973" w:rsidP="00660973">
      <w:pPr>
        <w:spacing w:after="0" w:line="240" w:lineRule="auto"/>
        <w:jc w:val="both"/>
        <w:rPr>
          <w:rFonts w:ascii="Trebuchet MS" w:eastAsia="Times New Roman" w:hAnsi="Trebuchet MS" w:cs="Arial"/>
        </w:rPr>
      </w:pPr>
      <w:r w:rsidRPr="00660973">
        <w:rPr>
          <w:rFonts w:ascii="Trebuchet MS" w:eastAsia="Times New Roman" w:hAnsi="Trebuchet MS" w:cs="Arial"/>
        </w:rPr>
        <w:t>- Etapa 1 : se vor depune deseuri in modulul 2A pana la cota digurilor.</w:t>
      </w:r>
    </w:p>
    <w:p w:rsidR="00660973" w:rsidRPr="00660973" w:rsidRDefault="00660973" w:rsidP="00660973">
      <w:pPr>
        <w:spacing w:after="0" w:line="240" w:lineRule="auto"/>
        <w:jc w:val="both"/>
        <w:rPr>
          <w:rFonts w:ascii="Trebuchet MS" w:eastAsia="Times New Roman" w:hAnsi="Trebuchet MS" w:cs="Arial"/>
        </w:rPr>
      </w:pPr>
      <w:r w:rsidRPr="00660973">
        <w:rPr>
          <w:rFonts w:ascii="Trebuchet MS" w:eastAsia="Times New Roman" w:hAnsi="Trebuchet MS" w:cs="Arial"/>
        </w:rPr>
        <w:t>- Etapa 2 : se vor depune deseuri in modulul 2B pana la cota digurilor.</w:t>
      </w:r>
    </w:p>
    <w:p w:rsidR="00660973" w:rsidRPr="00660973" w:rsidRDefault="00660973" w:rsidP="00660973">
      <w:pPr>
        <w:spacing w:after="0" w:line="240" w:lineRule="auto"/>
        <w:jc w:val="both"/>
        <w:rPr>
          <w:rFonts w:ascii="Trebuchet MS" w:eastAsia="Times New Roman" w:hAnsi="Trebuchet MS" w:cs="Arial"/>
        </w:rPr>
      </w:pPr>
      <w:r w:rsidRPr="00660973">
        <w:rPr>
          <w:rFonts w:ascii="Trebuchet MS" w:eastAsia="Times New Roman" w:hAnsi="Trebuchet MS" w:cs="Arial"/>
        </w:rPr>
        <w:t>- Etapa 3 : se vor depune deseuri in spatiul dintre modulul2A si modulul 1A precum si inaltarea in modulul 2A si spatiul dintre 2A-1A .</w:t>
      </w:r>
    </w:p>
    <w:p w:rsidR="00660973" w:rsidRPr="00660973" w:rsidRDefault="00660973" w:rsidP="00660973">
      <w:pPr>
        <w:spacing w:after="0" w:line="240" w:lineRule="auto"/>
        <w:jc w:val="both"/>
        <w:rPr>
          <w:rFonts w:ascii="Trebuchet MS" w:eastAsia="Times New Roman" w:hAnsi="Trebuchet MS" w:cs="Arial"/>
        </w:rPr>
      </w:pPr>
      <w:r w:rsidRPr="00660973">
        <w:rPr>
          <w:rFonts w:ascii="Trebuchet MS" w:eastAsia="Times New Roman" w:hAnsi="Trebuchet MS" w:cs="Arial"/>
        </w:rPr>
        <w:t>- Etapa 4 : se vor depune deseuri intre modulele 2Asi 2B.</w:t>
      </w:r>
    </w:p>
    <w:p w:rsidR="00660973" w:rsidRDefault="00660973" w:rsidP="00660973">
      <w:pPr>
        <w:spacing w:after="0" w:line="240" w:lineRule="auto"/>
        <w:jc w:val="both"/>
        <w:rPr>
          <w:rFonts w:ascii="Trebuchet MS" w:eastAsia="Times New Roman" w:hAnsi="Trebuchet MS" w:cs="Arial"/>
        </w:rPr>
      </w:pPr>
      <w:r w:rsidRPr="00660973">
        <w:rPr>
          <w:rFonts w:ascii="Trebuchet MS" w:eastAsia="Times New Roman" w:hAnsi="Trebuchet MS" w:cs="Arial"/>
        </w:rPr>
        <w:t>- Etapa 5 : se se vor depune deseuri in spatiul dintre modulul 2B si modulul 1B precum si inaltarea in modulul 2B , spatiul dintre 2A-2B si spatiul dintre 2B-1B .</w:t>
      </w:r>
    </w:p>
    <w:p w:rsidR="00660973" w:rsidRPr="00660973" w:rsidRDefault="00660973" w:rsidP="00660973">
      <w:pPr>
        <w:spacing w:after="0" w:line="240" w:lineRule="auto"/>
        <w:jc w:val="both"/>
        <w:rPr>
          <w:rFonts w:ascii="Trebuchet MS" w:eastAsia="Times New Roman" w:hAnsi="Trebuchet MS" w:cs="Arial"/>
        </w:rPr>
      </w:pPr>
    </w:p>
    <w:p w:rsidR="0024596B" w:rsidRPr="000840AE" w:rsidRDefault="0024596B" w:rsidP="000840AE">
      <w:pPr>
        <w:pStyle w:val="ListParagraph"/>
        <w:numPr>
          <w:ilvl w:val="1"/>
          <w:numId w:val="12"/>
        </w:numPr>
        <w:spacing w:after="0" w:line="240" w:lineRule="auto"/>
        <w:ind w:left="0" w:hanging="567"/>
        <w:jc w:val="both"/>
        <w:outlineLvl w:val="0"/>
        <w:rPr>
          <w:rFonts w:ascii="Trebuchet MS" w:eastAsia="Times New Roman" w:hAnsi="Trebuchet MS" w:cs="Arial"/>
        </w:rPr>
      </w:pPr>
      <w:r w:rsidRPr="000840AE">
        <w:rPr>
          <w:rFonts w:ascii="Trebuchet MS" w:eastAsia="Times New Roman" w:hAnsi="Trebuchet MS" w:cs="Arial"/>
          <w:b/>
        </w:rPr>
        <w:lastRenderedPageBreak/>
        <w:t xml:space="preserve">Utilizarea resurselor naturale, în special a solului, a terenurilor, a apei și a biodiversității </w:t>
      </w:r>
    </w:p>
    <w:p w:rsidR="00FF2827" w:rsidRPr="000840AE" w:rsidRDefault="00FF6F74" w:rsidP="00E55AFC">
      <w:pPr>
        <w:spacing w:after="0" w:line="240" w:lineRule="auto"/>
        <w:jc w:val="both"/>
        <w:rPr>
          <w:rFonts w:ascii="Trebuchet MS" w:hAnsi="Trebuchet MS" w:cs="Arial"/>
          <w:noProof/>
          <w:color w:val="FF0000"/>
        </w:rPr>
      </w:pPr>
      <w:r>
        <w:rPr>
          <w:rFonts w:ascii="Trebuchet MS" w:hAnsi="Trebuchet MS" w:cs="Arial"/>
          <w:noProof/>
          <w:color w:val="FF0000"/>
        </w:rPr>
        <w:t xml:space="preserve">       </w:t>
      </w:r>
      <w:r w:rsidR="00B52FCE" w:rsidRPr="000840AE">
        <w:rPr>
          <w:rFonts w:ascii="Trebuchet MS" w:hAnsi="Trebuchet MS" w:cs="Arial"/>
          <w:noProof/>
          <w:color w:val="FF0000"/>
        </w:rPr>
        <w:t>Resursele naturale folosite sunt: agregate naturale, b</w:t>
      </w:r>
      <w:r w:rsidR="000C3347">
        <w:rPr>
          <w:rFonts w:ascii="Trebuchet MS" w:hAnsi="Trebuchet MS" w:cs="Arial"/>
          <w:noProof/>
          <w:color w:val="FF0000"/>
        </w:rPr>
        <w:t>alast, nisip ( pentru bariera geologica),</w:t>
      </w:r>
      <w:r w:rsidR="003A3B80" w:rsidRPr="000840AE">
        <w:rPr>
          <w:rFonts w:ascii="Trebuchet MS" w:eastAsiaTheme="minorHAnsi" w:hAnsi="Trebuchet MS" w:cs="Times New Roman"/>
          <w:color w:val="FF0000"/>
          <w:lang w:eastAsia="en-US"/>
        </w:rPr>
        <w:t xml:space="preserve"> achizitionate </w:t>
      </w:r>
      <w:r w:rsidR="003A3B80" w:rsidRPr="000840AE">
        <w:rPr>
          <w:rFonts w:ascii="Trebuchet MS" w:hAnsi="Trebuchet MS" w:cs="Arial"/>
          <w:noProof/>
          <w:color w:val="FF0000"/>
        </w:rPr>
        <w:t>de la producatorii si comerciantii din zona,</w:t>
      </w:r>
      <w:r w:rsidR="00B52FCE" w:rsidRPr="000840AE">
        <w:rPr>
          <w:rFonts w:ascii="Trebuchet MS" w:hAnsi="Trebuchet MS" w:cs="Arial"/>
          <w:noProof/>
          <w:color w:val="FF0000"/>
        </w:rPr>
        <w:t xml:space="preserve"> </w:t>
      </w:r>
      <w:r w:rsidRPr="00FF6F74">
        <w:rPr>
          <w:rFonts w:ascii="Trebuchet MS" w:hAnsi="Trebuchet MS" w:cs="Arial"/>
          <w:b/>
          <w:noProof/>
          <w:color w:val="FF0000"/>
          <w:lang w:val="en-US"/>
        </w:rPr>
        <w:t>solurile pentru realizarea digurilor perimetrale</w:t>
      </w:r>
      <w:r>
        <w:rPr>
          <w:rFonts w:ascii="Trebuchet MS" w:hAnsi="Trebuchet MS" w:cs="Arial"/>
          <w:b/>
          <w:noProof/>
          <w:color w:val="FF0000"/>
          <w:lang w:val="en-US"/>
        </w:rPr>
        <w:t>,</w:t>
      </w:r>
      <w:r w:rsidRPr="00FF6F74">
        <w:rPr>
          <w:rFonts w:ascii="Trebuchet MS" w:hAnsi="Trebuchet MS" w:cs="Arial"/>
          <w:noProof/>
          <w:color w:val="FF0000"/>
        </w:rPr>
        <w:t xml:space="preserve"> </w:t>
      </w:r>
      <w:r w:rsidR="000C3347" w:rsidRPr="000C3347">
        <w:rPr>
          <w:rFonts w:ascii="Trebuchet MS" w:hAnsi="Trebuchet MS" w:cs="Arial"/>
          <w:noProof/>
          <w:color w:val="FF0000"/>
        </w:rPr>
        <w:t>Strat drenant din pietriş spalat sort 16/31,5 mm cu conţinut de carbonat de calciu mai mic de 10%, cu grosimea de 0,50 m</w:t>
      </w:r>
      <w:r w:rsidR="0016493E">
        <w:rPr>
          <w:rFonts w:ascii="Trebuchet MS" w:hAnsi="Trebuchet MS" w:cs="Arial"/>
          <w:noProof/>
          <w:color w:val="FF0000"/>
        </w:rPr>
        <w:t>, soluri minerale ( argila ) pt etansare</w:t>
      </w:r>
      <w:r w:rsidR="000C3347" w:rsidRPr="000C3347">
        <w:rPr>
          <w:rFonts w:ascii="Trebuchet MS" w:hAnsi="Trebuchet MS" w:cs="Arial"/>
          <w:noProof/>
          <w:color w:val="FF0000"/>
        </w:rPr>
        <w:t xml:space="preserve"> </w:t>
      </w:r>
    </w:p>
    <w:p w:rsidR="0024596B" w:rsidRPr="00E55AFC" w:rsidRDefault="003A3B80" w:rsidP="00E55AFC">
      <w:pPr>
        <w:spacing w:after="0" w:line="240" w:lineRule="auto"/>
        <w:jc w:val="both"/>
        <w:rPr>
          <w:rFonts w:ascii="Trebuchet MS" w:hAnsi="Trebuchet MS" w:cs="Arial"/>
        </w:rPr>
      </w:pPr>
      <w:r w:rsidRPr="000840AE">
        <w:rPr>
          <w:rFonts w:ascii="Trebuchet MS" w:hAnsi="Trebuchet MS" w:cs="Arial"/>
          <w:color w:val="FF0000"/>
          <w:lang w:val="en-US"/>
        </w:rPr>
        <w:t>Lucrarile se vor realiza atat mecanizat, cat si manual, in functie de complexitatea lor, dar numai de personal calificat.</w:t>
      </w:r>
    </w:p>
    <w:p w:rsidR="0024596B" w:rsidRPr="00E55AFC" w:rsidRDefault="0024596B" w:rsidP="0052578C">
      <w:pPr>
        <w:pStyle w:val="ListParagraph"/>
        <w:numPr>
          <w:ilvl w:val="1"/>
          <w:numId w:val="13"/>
        </w:numPr>
        <w:spacing w:after="0" w:line="240" w:lineRule="auto"/>
        <w:ind w:left="0" w:hanging="567"/>
        <w:jc w:val="both"/>
        <w:rPr>
          <w:rFonts w:ascii="Trebuchet MS" w:eastAsia="Times New Roman" w:hAnsi="Trebuchet MS" w:cs="Arial"/>
          <w:b/>
        </w:rPr>
      </w:pPr>
      <w:r w:rsidRPr="00E55AFC">
        <w:rPr>
          <w:rFonts w:ascii="Trebuchet MS" w:eastAsia="Times New Roman" w:hAnsi="Trebuchet MS" w:cs="Arial"/>
          <w:b/>
        </w:rPr>
        <w:t>Cantitatea și tipurile de deșeuri generate/gestionate</w:t>
      </w:r>
    </w:p>
    <w:p w:rsidR="00227AB7" w:rsidRPr="00E55AFC" w:rsidRDefault="00227AB7" w:rsidP="00E55AFC">
      <w:pPr>
        <w:spacing w:after="0" w:line="240" w:lineRule="auto"/>
        <w:ind w:firstLine="720"/>
        <w:jc w:val="both"/>
        <w:rPr>
          <w:rFonts w:ascii="Trebuchet MS" w:hAnsi="Trebuchet MS" w:cs="Arial"/>
          <w:noProof/>
        </w:rPr>
      </w:pPr>
      <w:r w:rsidRPr="00E55AFC">
        <w:rPr>
          <w:rFonts w:ascii="Trebuchet MS" w:hAnsi="Trebuchet MS" w:cs="Arial"/>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rsidR="00227AB7" w:rsidRPr="00E55AFC" w:rsidRDefault="00227AB7" w:rsidP="00E55AFC">
      <w:pPr>
        <w:spacing w:after="0" w:line="240" w:lineRule="auto"/>
        <w:ind w:firstLine="720"/>
        <w:jc w:val="both"/>
        <w:rPr>
          <w:rFonts w:ascii="Trebuchet MS" w:hAnsi="Trebuchet MS" w:cs="Arial"/>
          <w:noProof/>
        </w:rPr>
      </w:pPr>
      <w:r w:rsidRPr="00E55AFC">
        <w:rPr>
          <w:rFonts w:ascii="Trebuchet MS" w:hAnsi="Trebuchet MS" w:cs="Arial"/>
          <w:noProof/>
        </w:rPr>
        <w:t>Deșeurile rezultate în urma desfășurării activităților de construcție-montaj sunt următoarele:</w:t>
      </w:r>
    </w:p>
    <w:p w:rsidR="00227AB7" w:rsidRPr="00E55AFC" w:rsidRDefault="00227AB7" w:rsidP="0052578C">
      <w:pPr>
        <w:pStyle w:val="ListParagraph"/>
        <w:numPr>
          <w:ilvl w:val="0"/>
          <w:numId w:val="8"/>
        </w:numPr>
        <w:tabs>
          <w:tab w:val="left" w:pos="900"/>
        </w:tabs>
        <w:spacing w:after="0" w:line="240" w:lineRule="auto"/>
        <w:ind w:left="0" w:firstLine="540"/>
        <w:jc w:val="both"/>
        <w:rPr>
          <w:rFonts w:ascii="Trebuchet MS" w:hAnsi="Trebuchet MS" w:cs="Arial"/>
          <w:noProof/>
        </w:rPr>
      </w:pPr>
      <w:r w:rsidRPr="00E55AFC">
        <w:rPr>
          <w:rFonts w:ascii="Trebuchet MS" w:hAnsi="Trebuchet MS" w:cs="Arial"/>
          <w:b/>
          <w:i/>
          <w:noProof/>
        </w:rPr>
        <w:t>deșeuri menajere</w:t>
      </w:r>
      <w:r w:rsidRPr="00E55AFC">
        <w:rPr>
          <w:rFonts w:ascii="Trebuchet MS" w:hAnsi="Trebuchet MS" w:cs="Arial"/>
          <w:noProof/>
        </w:rPr>
        <w:t xml:space="preserve"> (20 03 01), generate din activitatea </w:t>
      </w:r>
      <w:r w:rsidR="004724BE" w:rsidRPr="00E55AFC">
        <w:rPr>
          <w:rFonts w:ascii="Trebuchet MS" w:hAnsi="Trebuchet MS" w:cs="Arial"/>
          <w:noProof/>
        </w:rPr>
        <w:t>muncitorilor</w:t>
      </w:r>
      <w:r w:rsidRPr="00E55AFC">
        <w:rPr>
          <w:rFonts w:ascii="Trebuchet MS" w:hAnsi="Trebuchet MS" w:cs="Arial"/>
          <w:noProof/>
        </w:rPr>
        <w:t>; se vor depozita în container și vor fi predate pe bază de contract către serviciul de salubrizare al localității;</w:t>
      </w:r>
    </w:p>
    <w:p w:rsidR="000C3347" w:rsidRDefault="00227AB7" w:rsidP="000C3347">
      <w:pPr>
        <w:pStyle w:val="ListParagraph"/>
        <w:numPr>
          <w:ilvl w:val="0"/>
          <w:numId w:val="8"/>
        </w:numPr>
        <w:tabs>
          <w:tab w:val="left" w:pos="900"/>
        </w:tabs>
        <w:spacing w:after="0" w:line="240" w:lineRule="auto"/>
        <w:ind w:left="0" w:firstLine="540"/>
        <w:jc w:val="both"/>
        <w:rPr>
          <w:rFonts w:ascii="Trebuchet MS" w:hAnsi="Trebuchet MS" w:cs="Arial"/>
          <w:noProof/>
        </w:rPr>
      </w:pPr>
      <w:r w:rsidRPr="00E55AFC">
        <w:rPr>
          <w:rFonts w:ascii="Trebuchet MS" w:hAnsi="Trebuchet MS" w:cs="Arial"/>
          <w:b/>
          <w:i/>
          <w:noProof/>
        </w:rPr>
        <w:t>de</w:t>
      </w:r>
      <w:r w:rsidR="00F827CF" w:rsidRPr="00E55AFC">
        <w:rPr>
          <w:rFonts w:ascii="Trebuchet MS" w:hAnsi="Trebuchet MS" w:cs="Arial"/>
          <w:b/>
          <w:i/>
          <w:noProof/>
        </w:rPr>
        <w:t>ș</w:t>
      </w:r>
      <w:r w:rsidRPr="00E55AFC">
        <w:rPr>
          <w:rFonts w:ascii="Trebuchet MS" w:hAnsi="Trebuchet MS" w:cs="Arial"/>
          <w:b/>
          <w:i/>
          <w:noProof/>
        </w:rPr>
        <w:t>euri reciclabile</w:t>
      </w:r>
      <w:r w:rsidRPr="00E55AFC">
        <w:rPr>
          <w:rFonts w:ascii="Trebuchet MS" w:hAnsi="Trebuchet MS" w:cs="Arial"/>
          <w:noProof/>
        </w:rPr>
        <w:t>: de</w:t>
      </w:r>
      <w:r w:rsidR="00F827CF" w:rsidRPr="00E55AFC">
        <w:rPr>
          <w:rFonts w:ascii="Trebuchet MS" w:hAnsi="Trebuchet MS" w:cs="Arial"/>
          <w:noProof/>
        </w:rPr>
        <w:t>ș</w:t>
      </w:r>
      <w:r w:rsidRPr="00E55AFC">
        <w:rPr>
          <w:rFonts w:ascii="Trebuchet MS" w:hAnsi="Trebuchet MS" w:cs="Arial"/>
          <w:noProof/>
        </w:rPr>
        <w:t>euri de h</w:t>
      </w:r>
      <w:r w:rsidR="00F827CF" w:rsidRPr="00E55AFC">
        <w:rPr>
          <w:rFonts w:ascii="Trebuchet MS" w:hAnsi="Trebuchet MS" w:cs="Arial"/>
          <w:noProof/>
        </w:rPr>
        <w:t>â</w:t>
      </w:r>
      <w:r w:rsidRPr="00E55AFC">
        <w:rPr>
          <w:rFonts w:ascii="Trebuchet MS" w:hAnsi="Trebuchet MS" w:cs="Arial"/>
          <w:noProof/>
        </w:rPr>
        <w:t xml:space="preserve">rtie </w:t>
      </w:r>
      <w:r w:rsidR="00F827CF" w:rsidRPr="00E55AFC">
        <w:rPr>
          <w:rFonts w:ascii="Trebuchet MS" w:hAnsi="Trebuchet MS" w:cs="Arial"/>
          <w:noProof/>
        </w:rPr>
        <w:t>ș</w:t>
      </w:r>
      <w:r w:rsidRPr="00E55AFC">
        <w:rPr>
          <w:rFonts w:ascii="Trebuchet MS" w:hAnsi="Trebuchet MS" w:cs="Arial"/>
          <w:noProof/>
        </w:rPr>
        <w:t>i carton (20 01 01), de</w:t>
      </w:r>
      <w:r w:rsidR="00F827CF" w:rsidRPr="00E55AFC">
        <w:rPr>
          <w:rFonts w:ascii="Trebuchet MS" w:hAnsi="Trebuchet MS" w:cs="Arial"/>
          <w:noProof/>
        </w:rPr>
        <w:t>ș</w:t>
      </w:r>
      <w:r w:rsidRPr="00E55AFC">
        <w:rPr>
          <w:rFonts w:ascii="Trebuchet MS" w:hAnsi="Trebuchet MS" w:cs="Arial"/>
          <w:noProof/>
        </w:rPr>
        <w:t xml:space="preserve">euri de ambalaje de plastic (15 01 02), pentru care se recomandă colectarea </w:t>
      </w:r>
      <w:r w:rsidR="00F827CF" w:rsidRPr="00E55AFC">
        <w:rPr>
          <w:rFonts w:ascii="Trebuchet MS" w:hAnsi="Trebuchet MS" w:cs="Arial"/>
          <w:noProof/>
        </w:rPr>
        <w:t>ș</w:t>
      </w:r>
      <w:r w:rsidRPr="00E55AFC">
        <w:rPr>
          <w:rFonts w:ascii="Trebuchet MS" w:hAnsi="Trebuchet MS" w:cs="Arial"/>
          <w:noProof/>
        </w:rPr>
        <w:t>i depozitarea separată, în recipiente adecvate, special destinate, urm</w:t>
      </w:r>
      <w:r w:rsidR="00F827CF" w:rsidRPr="00E55AFC">
        <w:rPr>
          <w:rFonts w:ascii="Trebuchet MS" w:hAnsi="Trebuchet MS" w:cs="Arial"/>
          <w:noProof/>
        </w:rPr>
        <w:t>â</w:t>
      </w:r>
      <w:r w:rsidRPr="00E55AFC">
        <w:rPr>
          <w:rFonts w:ascii="Trebuchet MS" w:hAnsi="Trebuchet MS" w:cs="Arial"/>
          <w:noProof/>
        </w:rPr>
        <w:t>nd a fi predate c</w:t>
      </w:r>
      <w:r w:rsidR="00F827CF" w:rsidRPr="00E55AFC">
        <w:rPr>
          <w:rFonts w:ascii="Trebuchet MS" w:hAnsi="Trebuchet MS" w:cs="Arial"/>
          <w:noProof/>
        </w:rPr>
        <w:t>ă</w:t>
      </w:r>
      <w:r w:rsidRPr="00E55AFC">
        <w:rPr>
          <w:rFonts w:ascii="Trebuchet MS" w:hAnsi="Trebuchet MS" w:cs="Arial"/>
          <w:noProof/>
        </w:rPr>
        <w:t>tre societ</w:t>
      </w:r>
      <w:r w:rsidR="00F827CF" w:rsidRPr="00E55AFC">
        <w:rPr>
          <w:rFonts w:ascii="Trebuchet MS" w:hAnsi="Trebuchet MS" w:cs="Arial"/>
          <w:noProof/>
        </w:rPr>
        <w:t>ăț</w:t>
      </w:r>
      <w:r w:rsidRPr="00E55AFC">
        <w:rPr>
          <w:rFonts w:ascii="Trebuchet MS" w:hAnsi="Trebuchet MS" w:cs="Arial"/>
          <w:noProof/>
        </w:rPr>
        <w:t xml:space="preserve">i autorizate, </w:t>
      </w:r>
      <w:r w:rsidR="00F827CF" w:rsidRPr="00E55AFC">
        <w:rPr>
          <w:rFonts w:ascii="Trebuchet MS" w:hAnsi="Trebuchet MS" w:cs="Arial"/>
          <w:noProof/>
        </w:rPr>
        <w:t>î</w:t>
      </w:r>
      <w:r w:rsidRPr="00E55AFC">
        <w:rPr>
          <w:rFonts w:ascii="Trebuchet MS" w:hAnsi="Trebuchet MS" w:cs="Arial"/>
          <w:noProof/>
        </w:rPr>
        <w:t>n vederea valorific</w:t>
      </w:r>
      <w:r w:rsidR="00F827CF" w:rsidRPr="00E55AFC">
        <w:rPr>
          <w:rFonts w:ascii="Trebuchet MS" w:hAnsi="Trebuchet MS" w:cs="Arial"/>
          <w:noProof/>
        </w:rPr>
        <w:t>ă</w:t>
      </w:r>
      <w:r w:rsidRPr="00E55AFC">
        <w:rPr>
          <w:rFonts w:ascii="Trebuchet MS" w:hAnsi="Trebuchet MS" w:cs="Arial"/>
          <w:noProof/>
        </w:rPr>
        <w:t>rii;</w:t>
      </w:r>
    </w:p>
    <w:p w:rsidR="00227AB7" w:rsidRPr="000C3347" w:rsidRDefault="000C3347" w:rsidP="000C3347">
      <w:pPr>
        <w:pStyle w:val="ListParagraph"/>
        <w:numPr>
          <w:ilvl w:val="0"/>
          <w:numId w:val="8"/>
        </w:numPr>
        <w:tabs>
          <w:tab w:val="left" w:pos="900"/>
        </w:tabs>
        <w:spacing w:after="0" w:line="240" w:lineRule="auto"/>
        <w:ind w:left="0" w:firstLine="540"/>
        <w:jc w:val="both"/>
        <w:rPr>
          <w:rFonts w:ascii="Trebuchet MS" w:hAnsi="Trebuchet MS" w:cs="Arial"/>
          <w:noProof/>
        </w:rPr>
      </w:pPr>
      <w:r w:rsidRPr="000C3347">
        <w:rPr>
          <w:rFonts w:ascii="Trebuchet MS" w:hAnsi="Trebuchet MS" w:cs="Arial"/>
          <w:b/>
          <w:i/>
          <w:noProof/>
        </w:rPr>
        <w:t>resturi de materiale geosintetice</w:t>
      </w:r>
      <w:r w:rsidR="00227AB7" w:rsidRPr="000C3347">
        <w:rPr>
          <w:rFonts w:ascii="Trebuchet MS" w:hAnsi="Trebuchet MS" w:cs="Arial"/>
          <w:noProof/>
        </w:rPr>
        <w:t xml:space="preserve">; </w:t>
      </w:r>
    </w:p>
    <w:p w:rsidR="00392D07" w:rsidRPr="00E55AFC" w:rsidRDefault="00392D07" w:rsidP="00E55AFC">
      <w:pPr>
        <w:spacing w:after="0" w:line="240" w:lineRule="auto"/>
        <w:ind w:firstLine="720"/>
        <w:jc w:val="both"/>
        <w:rPr>
          <w:rFonts w:ascii="Trebuchet MS" w:hAnsi="Trebuchet MS" w:cs="Arial"/>
        </w:rPr>
      </w:pPr>
      <w:r w:rsidRPr="00E55AFC">
        <w:rPr>
          <w:rFonts w:ascii="Trebuchet MS" w:hAnsi="Trebuchet MS" w:cs="Arial"/>
        </w:rPr>
        <w:t>Depozitarea resturilor</w:t>
      </w:r>
      <w:r w:rsidRPr="00E55AFC">
        <w:rPr>
          <w:rFonts w:ascii="Trebuchet MS" w:hAnsi="Trebuchet MS" w:cs="Arial"/>
          <w:spacing w:val="1"/>
        </w:rPr>
        <w:t xml:space="preserve"> </w:t>
      </w:r>
      <w:r w:rsidRPr="00E55AFC">
        <w:rPr>
          <w:rFonts w:ascii="Trebuchet MS" w:hAnsi="Trebuchet MS" w:cs="Arial"/>
        </w:rPr>
        <w:t>reciclabile</w:t>
      </w:r>
      <w:r w:rsidRPr="00E55AFC">
        <w:rPr>
          <w:rFonts w:ascii="Trebuchet MS" w:hAnsi="Trebuchet MS" w:cs="Arial"/>
          <w:spacing w:val="1"/>
        </w:rPr>
        <w:t xml:space="preserve"> </w:t>
      </w:r>
      <w:r w:rsidRPr="00E55AFC">
        <w:rPr>
          <w:rFonts w:ascii="Trebuchet MS" w:hAnsi="Trebuchet MS" w:cs="Arial"/>
        </w:rPr>
        <w:t>se</w:t>
      </w:r>
      <w:r w:rsidRPr="00E55AFC">
        <w:rPr>
          <w:rFonts w:ascii="Trebuchet MS" w:hAnsi="Trebuchet MS" w:cs="Arial"/>
          <w:spacing w:val="1"/>
        </w:rPr>
        <w:t xml:space="preserve"> </w:t>
      </w:r>
      <w:r w:rsidRPr="00E55AFC">
        <w:rPr>
          <w:rFonts w:ascii="Trebuchet MS" w:hAnsi="Trebuchet MS" w:cs="Arial"/>
        </w:rPr>
        <w:t>va face</w:t>
      </w:r>
      <w:r w:rsidRPr="00E55AFC">
        <w:rPr>
          <w:rFonts w:ascii="Trebuchet MS" w:hAnsi="Trebuchet MS" w:cs="Arial"/>
          <w:spacing w:val="1"/>
        </w:rPr>
        <w:t xml:space="preserve"> </w:t>
      </w:r>
      <w:r w:rsidRPr="00E55AFC">
        <w:rPr>
          <w:rFonts w:ascii="Trebuchet MS" w:hAnsi="Trebuchet MS" w:cs="Arial"/>
        </w:rPr>
        <w:t>în</w:t>
      </w:r>
      <w:r w:rsidRPr="00E55AFC">
        <w:rPr>
          <w:rFonts w:ascii="Trebuchet MS" w:hAnsi="Trebuchet MS" w:cs="Arial"/>
          <w:spacing w:val="1"/>
        </w:rPr>
        <w:t xml:space="preserve"> </w:t>
      </w:r>
      <w:r w:rsidRPr="00E55AFC">
        <w:rPr>
          <w:rFonts w:ascii="Trebuchet MS" w:hAnsi="Trebuchet MS" w:cs="Arial"/>
        </w:rPr>
        <w:t>cadrul</w:t>
      </w:r>
      <w:r w:rsidRPr="00E55AFC">
        <w:rPr>
          <w:rFonts w:ascii="Trebuchet MS" w:hAnsi="Trebuchet MS" w:cs="Arial"/>
          <w:spacing w:val="1"/>
        </w:rPr>
        <w:t xml:space="preserve"> </w:t>
      </w:r>
      <w:r w:rsidRPr="00E55AFC">
        <w:rPr>
          <w:rFonts w:ascii="Trebuchet MS" w:hAnsi="Trebuchet MS" w:cs="Arial"/>
        </w:rPr>
        <w:t>incintei,</w:t>
      </w:r>
      <w:r w:rsidRPr="00E55AFC">
        <w:rPr>
          <w:rFonts w:ascii="Trebuchet MS" w:hAnsi="Trebuchet MS" w:cs="Arial"/>
          <w:spacing w:val="1"/>
        </w:rPr>
        <w:t xml:space="preserve"> </w:t>
      </w:r>
      <w:r w:rsidRPr="00E55AFC">
        <w:rPr>
          <w:rFonts w:ascii="Trebuchet MS" w:hAnsi="Trebuchet MS" w:cs="Arial"/>
        </w:rPr>
        <w:t>în</w:t>
      </w:r>
      <w:r w:rsidRPr="00E55AFC">
        <w:rPr>
          <w:rFonts w:ascii="Trebuchet MS" w:hAnsi="Trebuchet MS" w:cs="Arial"/>
          <w:spacing w:val="1"/>
        </w:rPr>
        <w:t xml:space="preserve"> </w:t>
      </w:r>
      <w:r w:rsidRPr="00E55AFC">
        <w:rPr>
          <w:rFonts w:ascii="Trebuchet MS" w:hAnsi="Trebuchet MS" w:cs="Arial"/>
        </w:rPr>
        <w:t>containere individuale,</w:t>
      </w:r>
      <w:r w:rsidRPr="00E55AFC">
        <w:rPr>
          <w:rFonts w:ascii="Trebuchet MS" w:hAnsi="Trebuchet MS" w:cs="Arial"/>
          <w:spacing w:val="1"/>
        </w:rPr>
        <w:t xml:space="preserve"> </w:t>
      </w:r>
      <w:r w:rsidRPr="00E55AFC">
        <w:rPr>
          <w:rFonts w:ascii="Trebuchet MS" w:hAnsi="Trebuchet MS" w:cs="Arial"/>
        </w:rPr>
        <w:t>diferențiate</w:t>
      </w:r>
      <w:r w:rsidRPr="00E55AFC">
        <w:rPr>
          <w:rFonts w:ascii="Trebuchet MS" w:hAnsi="Trebuchet MS" w:cs="Arial"/>
          <w:spacing w:val="1"/>
        </w:rPr>
        <w:t xml:space="preserve"> </w:t>
      </w:r>
      <w:r w:rsidRPr="00E55AFC">
        <w:rPr>
          <w:rFonts w:ascii="Trebuchet MS" w:hAnsi="Trebuchet MS" w:cs="Arial"/>
        </w:rPr>
        <w:t>pentru</w:t>
      </w:r>
      <w:r w:rsidRPr="00E55AFC">
        <w:rPr>
          <w:rFonts w:ascii="Trebuchet MS" w:hAnsi="Trebuchet MS" w:cs="Arial"/>
          <w:spacing w:val="1"/>
        </w:rPr>
        <w:t xml:space="preserve"> </w:t>
      </w:r>
      <w:r w:rsidRPr="00E55AFC">
        <w:rPr>
          <w:rFonts w:ascii="Trebuchet MS" w:hAnsi="Trebuchet MS" w:cs="Arial"/>
        </w:rPr>
        <w:t>fiecare</w:t>
      </w:r>
      <w:r w:rsidRPr="00E55AFC">
        <w:rPr>
          <w:rFonts w:ascii="Trebuchet MS" w:hAnsi="Trebuchet MS" w:cs="Arial"/>
          <w:spacing w:val="1"/>
        </w:rPr>
        <w:t xml:space="preserve"> </w:t>
      </w:r>
      <w:r w:rsidRPr="00E55AFC">
        <w:rPr>
          <w:rFonts w:ascii="Trebuchet MS" w:hAnsi="Trebuchet MS" w:cs="Arial"/>
        </w:rPr>
        <w:t>material reciclabil și se vor stabili termene de ridicare cu o firmă specializată în acest sens.</w:t>
      </w:r>
    </w:p>
    <w:p w:rsidR="00F41943" w:rsidRPr="00E55AFC" w:rsidRDefault="00F41943" w:rsidP="000C3347">
      <w:pPr>
        <w:spacing w:after="0" w:line="240" w:lineRule="auto"/>
        <w:ind w:firstLine="720"/>
        <w:jc w:val="both"/>
        <w:rPr>
          <w:rFonts w:ascii="Trebuchet MS" w:hAnsi="Trebuchet MS" w:cs="Arial"/>
        </w:rPr>
      </w:pPr>
      <w:r w:rsidRPr="00E55AFC">
        <w:rPr>
          <w:rFonts w:ascii="Trebuchet MS" w:hAnsi="Trebuchet MS" w:cs="Arial"/>
          <w:noProof/>
        </w:rPr>
        <w:t xml:space="preserve">Funcționarea obiectivului va genera deșeuri de tip menajer și deșeuri de ambalaje. </w:t>
      </w:r>
    </w:p>
    <w:p w:rsidR="00482AB1" w:rsidRPr="00E55AFC" w:rsidRDefault="006149EE" w:rsidP="00E55AFC">
      <w:pPr>
        <w:spacing w:after="0" w:line="240" w:lineRule="auto"/>
        <w:jc w:val="both"/>
        <w:rPr>
          <w:rFonts w:ascii="Trebuchet MS" w:hAnsi="Trebuchet MS" w:cs="Arial"/>
          <w:b/>
          <w:i/>
          <w:lang w:val="it-IT"/>
        </w:rPr>
      </w:pPr>
      <w:r w:rsidRPr="00E55AFC">
        <w:rPr>
          <w:rFonts w:ascii="Trebuchet MS" w:hAnsi="Trebuchet MS" w:cs="Arial"/>
          <w:b/>
          <w:i/>
          <w:lang w:val="it-IT"/>
        </w:rPr>
        <w:t xml:space="preserve">2.5. </w:t>
      </w:r>
      <w:r w:rsidR="00482AB1" w:rsidRPr="00E55AFC">
        <w:rPr>
          <w:rFonts w:ascii="Trebuchet MS" w:hAnsi="Trebuchet MS" w:cs="Arial"/>
          <w:b/>
          <w:i/>
          <w:lang w:val="it-IT"/>
        </w:rPr>
        <w:t>Substanțele și preparatel</w:t>
      </w:r>
      <w:r w:rsidR="00E6202D" w:rsidRPr="00E55AFC">
        <w:rPr>
          <w:rFonts w:ascii="Trebuchet MS" w:hAnsi="Trebuchet MS" w:cs="Arial"/>
          <w:b/>
          <w:i/>
          <w:lang w:val="it-IT"/>
        </w:rPr>
        <w:t xml:space="preserve">e chimice periculoase utilizate: </w:t>
      </w:r>
      <w:r w:rsidR="00E6202D" w:rsidRPr="00251834">
        <w:rPr>
          <w:rFonts w:ascii="Trebuchet MS" w:hAnsi="Trebuchet MS" w:cs="Arial"/>
          <w:color w:val="FF0000"/>
          <w:lang w:val="it-IT"/>
        </w:rPr>
        <w:t>nu este cazul</w:t>
      </w:r>
      <w:r w:rsidR="00E6202D" w:rsidRPr="00251834">
        <w:rPr>
          <w:rFonts w:ascii="Trebuchet MS" w:hAnsi="Trebuchet MS" w:cs="Arial"/>
          <w:b/>
          <w:i/>
          <w:color w:val="FF0000"/>
          <w:lang w:val="it-IT"/>
        </w:rPr>
        <w:t>.</w:t>
      </w:r>
    </w:p>
    <w:p w:rsidR="004F55A4" w:rsidRPr="00E55AFC" w:rsidRDefault="006149EE" w:rsidP="00E55AFC">
      <w:pPr>
        <w:pStyle w:val="Default"/>
        <w:rPr>
          <w:rFonts w:ascii="Trebuchet MS" w:hAnsi="Trebuchet MS"/>
          <w:sz w:val="22"/>
          <w:szCs w:val="22"/>
        </w:rPr>
      </w:pPr>
      <w:r w:rsidRPr="00E55AFC">
        <w:rPr>
          <w:rFonts w:ascii="Trebuchet MS" w:hAnsi="Trebuchet MS" w:cs="Arial"/>
          <w:b/>
          <w:sz w:val="22"/>
          <w:szCs w:val="22"/>
        </w:rPr>
        <w:t xml:space="preserve">2.6 </w:t>
      </w:r>
      <w:r w:rsidR="0024596B" w:rsidRPr="00E55AFC">
        <w:rPr>
          <w:rFonts w:ascii="Trebuchet MS" w:hAnsi="Trebuchet MS" w:cs="Arial"/>
          <w:b/>
          <w:sz w:val="22"/>
          <w:szCs w:val="22"/>
        </w:rPr>
        <w:t>Poluarea și alte efecte negative</w:t>
      </w:r>
      <w:r w:rsidR="004F55A4" w:rsidRPr="00E55AFC">
        <w:rPr>
          <w:rFonts w:ascii="Trebuchet MS" w:hAnsi="Trebuchet MS"/>
          <w:sz w:val="22"/>
          <w:szCs w:val="22"/>
        </w:rPr>
        <w:t></w:t>
      </w:r>
    </w:p>
    <w:p w:rsidR="00A56D06" w:rsidRDefault="00A56D06" w:rsidP="00E55AFC">
      <w:pPr>
        <w:spacing w:after="0" w:line="240" w:lineRule="auto"/>
        <w:ind w:firstLine="720"/>
        <w:jc w:val="both"/>
        <w:rPr>
          <w:rFonts w:ascii="Trebuchet MS" w:hAnsi="Trebuchet MS" w:cs="Arial"/>
          <w:b/>
          <w:color w:val="000000"/>
          <w:lang w:val="en-US"/>
        </w:rPr>
      </w:pPr>
      <w:r w:rsidRPr="00A56D06">
        <w:rPr>
          <w:rFonts w:ascii="Trebuchet MS" w:hAnsi="Trebuchet MS" w:cs="Arial"/>
          <w:b/>
          <w:color w:val="000000"/>
          <w:lang w:val="en-US"/>
        </w:rPr>
        <w:t>Depozitul judetean conform pentru deșeuri</w:t>
      </w:r>
      <w:r>
        <w:rPr>
          <w:rFonts w:ascii="Trebuchet MS" w:hAnsi="Trebuchet MS" w:cs="Arial"/>
          <w:b/>
          <w:color w:val="000000"/>
          <w:lang w:val="en-US"/>
        </w:rPr>
        <w:t xml:space="preserve"> municipale</w:t>
      </w:r>
      <w:r w:rsidRPr="00A56D06">
        <w:rPr>
          <w:rFonts w:ascii="Trebuchet MS" w:hAnsi="Trebuchet MS" w:cs="Arial"/>
          <w:b/>
          <w:color w:val="000000"/>
          <w:lang w:val="en-US"/>
        </w:rPr>
        <w:t xml:space="preserve"> operat de către SC BRANTNER SERVICI ECOLOGICE SRL funcționează pe acest amplasament din anul 2009. </w:t>
      </w:r>
    </w:p>
    <w:p w:rsidR="00170EE3" w:rsidRPr="00E55AFC" w:rsidRDefault="00A56D06" w:rsidP="00E55AFC">
      <w:pPr>
        <w:spacing w:after="0" w:line="240" w:lineRule="auto"/>
        <w:ind w:firstLine="720"/>
        <w:jc w:val="both"/>
        <w:rPr>
          <w:rFonts w:ascii="Trebuchet MS" w:hAnsi="Trebuchet MS" w:cs="Arial"/>
          <w:color w:val="000000"/>
          <w:lang w:val="en-US"/>
        </w:rPr>
      </w:pPr>
      <w:r w:rsidRPr="00A56D06">
        <w:rPr>
          <w:rFonts w:ascii="Trebuchet MS" w:hAnsi="Trebuchet MS" w:cs="Arial"/>
          <w:b/>
          <w:color w:val="000000"/>
          <w:lang w:val="en-US"/>
        </w:rPr>
        <w:t>Anterior înființării Depozitului Ecologic de deseuri pe acest amplasament nu s-au desfășurat alte activități poluante cu impact negativ asupra factorilor de mediu din zonă.</w:t>
      </w:r>
    </w:p>
    <w:p w:rsidR="00DD5710" w:rsidRPr="00E55AFC" w:rsidRDefault="00DD5710" w:rsidP="00E55AFC">
      <w:pPr>
        <w:autoSpaceDE w:val="0"/>
        <w:autoSpaceDN w:val="0"/>
        <w:adjustRightInd w:val="0"/>
        <w:spacing w:after="0" w:line="240" w:lineRule="auto"/>
        <w:rPr>
          <w:rFonts w:ascii="Trebuchet MS" w:hAnsi="Trebuchet MS" w:cs="Arial"/>
          <w:b/>
          <w:i/>
        </w:rPr>
      </w:pPr>
      <w:r w:rsidRPr="00E55AFC">
        <w:rPr>
          <w:rFonts w:ascii="Trebuchet MS" w:hAnsi="Trebuchet MS" w:cs="Arial"/>
          <w:b/>
          <w:i/>
        </w:rPr>
        <w:t>Factor de mediu apă</w:t>
      </w:r>
    </w:p>
    <w:p w:rsidR="001850DE" w:rsidRDefault="001850DE" w:rsidP="001850DE">
      <w:pPr>
        <w:autoSpaceDE w:val="0"/>
        <w:autoSpaceDN w:val="0"/>
        <w:adjustRightInd w:val="0"/>
        <w:spacing w:after="0" w:line="240" w:lineRule="auto"/>
        <w:ind w:firstLine="720"/>
        <w:rPr>
          <w:rFonts w:ascii="Trebuchet MS" w:hAnsi="Trebuchet MS" w:cs="Arial"/>
        </w:rPr>
      </w:pPr>
      <w:r w:rsidRPr="001850DE">
        <w:rPr>
          <w:rFonts w:ascii="Trebuchet MS" w:hAnsi="Trebuchet MS" w:cs="Arial"/>
        </w:rPr>
        <w:t xml:space="preserve">în timpul lucrărilor de deschidere </w:t>
      </w:r>
      <w:r>
        <w:rPr>
          <w:rFonts w:ascii="Trebuchet MS" w:hAnsi="Trebuchet MS" w:cs="Arial"/>
        </w:rPr>
        <w:t xml:space="preserve">a Modului 2 </w:t>
      </w:r>
      <w:r w:rsidRPr="001850DE">
        <w:rPr>
          <w:rFonts w:ascii="Trebuchet MS" w:hAnsi="Trebuchet MS" w:cs="Arial"/>
        </w:rPr>
        <w:t xml:space="preserve">principalele posibile surse de poluare a apelor ar putea rezulta ca urmare a scurgerilor de ulei sau combustibil ale utilajelor. De aceea se impune ca acestea să aibă revizia tehnică la zi. </w:t>
      </w:r>
    </w:p>
    <w:p w:rsidR="001850DE" w:rsidRPr="001850DE" w:rsidRDefault="001850DE" w:rsidP="001850DE">
      <w:pPr>
        <w:autoSpaceDE w:val="0"/>
        <w:autoSpaceDN w:val="0"/>
        <w:adjustRightInd w:val="0"/>
        <w:spacing w:after="0" w:line="240" w:lineRule="auto"/>
        <w:ind w:firstLine="720"/>
        <w:rPr>
          <w:rFonts w:ascii="Trebuchet MS" w:hAnsi="Trebuchet MS" w:cs="Arial"/>
        </w:rPr>
      </w:pPr>
      <w:r>
        <w:rPr>
          <w:rFonts w:ascii="Trebuchet MS" w:hAnsi="Trebuchet MS" w:cs="Arial"/>
        </w:rPr>
        <w:t>Pe perioada functionarii depozitului, d</w:t>
      </w:r>
      <w:r w:rsidRPr="001850DE">
        <w:rPr>
          <w:rFonts w:ascii="Trebuchet MS" w:hAnsi="Trebuchet MS" w:cs="Arial"/>
        </w:rPr>
        <w:t>upă finalizarea lucrarilor de deschidere</w:t>
      </w:r>
      <w:r>
        <w:rPr>
          <w:rFonts w:ascii="Trebuchet MS" w:hAnsi="Trebuchet MS" w:cs="Arial"/>
        </w:rPr>
        <w:t xml:space="preserve"> a Modului 2</w:t>
      </w:r>
      <w:r w:rsidRPr="001850DE">
        <w:rPr>
          <w:rFonts w:ascii="Trebuchet MS" w:hAnsi="Trebuchet MS" w:cs="Arial"/>
        </w:rPr>
        <w:t>, având în vedere</w:t>
      </w:r>
      <w:r>
        <w:rPr>
          <w:rFonts w:ascii="Trebuchet MS" w:hAnsi="Trebuchet MS" w:cs="Arial"/>
        </w:rPr>
        <w:t xml:space="preserve"> </w:t>
      </w:r>
      <w:r w:rsidRPr="001850DE">
        <w:rPr>
          <w:rFonts w:ascii="Trebuchet MS" w:hAnsi="Trebuchet MS" w:cs="Arial"/>
        </w:rPr>
        <w:t xml:space="preserve">faptul ca levigatul generat va fi tratat prin intermediul statiei de tratare a levigatului, nu există risc de poluare pentru ape. </w:t>
      </w:r>
    </w:p>
    <w:p w:rsidR="00133854" w:rsidRDefault="001850DE" w:rsidP="001850DE">
      <w:pPr>
        <w:autoSpaceDE w:val="0"/>
        <w:autoSpaceDN w:val="0"/>
        <w:adjustRightInd w:val="0"/>
        <w:spacing w:after="0" w:line="240" w:lineRule="auto"/>
        <w:ind w:firstLine="720"/>
        <w:rPr>
          <w:rFonts w:ascii="Trebuchet MS" w:hAnsi="Trebuchet MS" w:cs="Arial"/>
        </w:rPr>
      </w:pPr>
      <w:r>
        <w:rPr>
          <w:rFonts w:ascii="Trebuchet MS" w:hAnsi="Trebuchet MS" w:cs="Arial"/>
        </w:rPr>
        <w:t>S</w:t>
      </w:r>
      <w:r w:rsidRPr="001850DE">
        <w:rPr>
          <w:rFonts w:ascii="Trebuchet MS" w:hAnsi="Trebuchet MS" w:cs="Arial"/>
        </w:rPr>
        <w:t>tația de tratare levigat se găsește în amplasamentul Depozitului Ecologic de Deseuri și este funcțională.</w:t>
      </w:r>
    </w:p>
    <w:p w:rsidR="00014652" w:rsidRPr="00014652" w:rsidRDefault="00014652" w:rsidP="00014652">
      <w:pPr>
        <w:autoSpaceDE w:val="0"/>
        <w:autoSpaceDN w:val="0"/>
        <w:adjustRightInd w:val="0"/>
        <w:spacing w:after="0" w:line="240" w:lineRule="auto"/>
        <w:ind w:firstLine="720"/>
        <w:rPr>
          <w:rFonts w:ascii="Trebuchet MS" w:hAnsi="Trebuchet MS" w:cs="Arial"/>
        </w:rPr>
      </w:pPr>
      <w:r>
        <w:rPr>
          <w:rFonts w:ascii="Trebuchet MS" w:hAnsi="Trebuchet MS" w:cs="Arial"/>
        </w:rPr>
        <w:t>Depozitul extins va beneficia de un Sistem</w:t>
      </w:r>
      <w:r w:rsidRPr="00014652">
        <w:rPr>
          <w:rFonts w:ascii="Trebuchet MS" w:hAnsi="Trebuchet MS" w:cs="Arial"/>
        </w:rPr>
        <w:t xml:space="preserve"> de monitorizare a mediului </w:t>
      </w:r>
      <w:r>
        <w:rPr>
          <w:rFonts w:ascii="Trebuchet MS" w:hAnsi="Trebuchet MS" w:cs="Arial"/>
        </w:rPr>
        <w:t>cf</w:t>
      </w:r>
      <w:r w:rsidRPr="00014652">
        <w:rPr>
          <w:rFonts w:ascii="Trebuchet MS" w:hAnsi="Trebuchet MS" w:cs="Arial"/>
        </w:rPr>
        <w:t xml:space="preserve"> Ord</w:t>
      </w:r>
      <w:r>
        <w:rPr>
          <w:rFonts w:ascii="Trebuchet MS" w:hAnsi="Trebuchet MS" w:cs="Arial"/>
        </w:rPr>
        <w:t xml:space="preserve"> nr. 757/2004</w:t>
      </w:r>
      <w:r w:rsidRPr="00014652">
        <w:rPr>
          <w:rFonts w:ascii="Trebuchet MS" w:hAnsi="Trebuchet MS" w:cs="Arial"/>
        </w:rPr>
        <w:t>:</w:t>
      </w:r>
    </w:p>
    <w:p w:rsidR="00014652" w:rsidRPr="00014652" w:rsidRDefault="00014652" w:rsidP="00014652">
      <w:pPr>
        <w:numPr>
          <w:ilvl w:val="2"/>
          <w:numId w:val="30"/>
        </w:numPr>
        <w:autoSpaceDE w:val="0"/>
        <w:autoSpaceDN w:val="0"/>
        <w:adjustRightInd w:val="0"/>
        <w:spacing w:after="0" w:line="240" w:lineRule="auto"/>
        <w:rPr>
          <w:rFonts w:ascii="Trebuchet MS" w:hAnsi="Trebuchet MS" w:cs="Arial"/>
        </w:rPr>
      </w:pPr>
      <w:r w:rsidRPr="00014652">
        <w:rPr>
          <w:rFonts w:ascii="Trebuchet MS" w:hAnsi="Trebuchet MS" w:cs="Arial"/>
        </w:rPr>
        <w:t xml:space="preserve">Montarea celor trei foraje de monitorizare a pânzei freatice; </w:t>
      </w:r>
    </w:p>
    <w:p w:rsidR="00014652" w:rsidRPr="00014652" w:rsidRDefault="00014652" w:rsidP="00014652">
      <w:pPr>
        <w:numPr>
          <w:ilvl w:val="2"/>
          <w:numId w:val="30"/>
        </w:numPr>
        <w:autoSpaceDE w:val="0"/>
        <w:autoSpaceDN w:val="0"/>
        <w:adjustRightInd w:val="0"/>
        <w:spacing w:after="0" w:line="240" w:lineRule="auto"/>
        <w:rPr>
          <w:rFonts w:ascii="Trebuchet MS" w:hAnsi="Trebuchet MS" w:cs="Arial"/>
        </w:rPr>
      </w:pPr>
      <w:r w:rsidRPr="00014652">
        <w:rPr>
          <w:rFonts w:ascii="Trebuchet MS" w:hAnsi="Trebuchet MS" w:cs="Arial"/>
        </w:rPr>
        <w:t>Furnizarea echipamentelor pentru monitorizarea levigatului şi a apei colectate de pe suprafaţa depozitului;</w:t>
      </w:r>
    </w:p>
    <w:p w:rsidR="00014652" w:rsidRPr="00014652" w:rsidRDefault="00014652" w:rsidP="00014652">
      <w:pPr>
        <w:autoSpaceDE w:val="0"/>
        <w:autoSpaceDN w:val="0"/>
        <w:adjustRightInd w:val="0"/>
        <w:spacing w:after="0" w:line="240" w:lineRule="auto"/>
        <w:ind w:firstLine="720"/>
        <w:rPr>
          <w:rFonts w:ascii="Trebuchet MS" w:hAnsi="Trebuchet MS" w:cs="Arial"/>
        </w:rPr>
      </w:pPr>
      <w:r w:rsidRPr="00014652">
        <w:rPr>
          <w:rFonts w:ascii="Trebuchet MS" w:hAnsi="Trebuchet MS" w:cs="Arial"/>
        </w:rPr>
        <w:t>Instalaţiile de monitorizare includ următoarele componente:</w:t>
      </w:r>
    </w:p>
    <w:p w:rsidR="00014652" w:rsidRPr="00014652" w:rsidRDefault="00014652" w:rsidP="00014652">
      <w:pPr>
        <w:autoSpaceDE w:val="0"/>
        <w:autoSpaceDN w:val="0"/>
        <w:adjustRightInd w:val="0"/>
        <w:spacing w:after="0" w:line="240" w:lineRule="auto"/>
        <w:ind w:firstLine="720"/>
        <w:rPr>
          <w:rFonts w:ascii="Trebuchet MS" w:hAnsi="Trebuchet MS" w:cs="Arial"/>
        </w:rPr>
      </w:pPr>
      <w:r w:rsidRPr="00014652">
        <w:rPr>
          <w:rFonts w:ascii="Trebuchet MS" w:hAnsi="Trebuchet MS" w:cs="Arial"/>
        </w:rPr>
        <w:t>Instalarea a trei foraje de monitorizare, fiecare cu un diametru de 5” şi o adâncime de 15,00 m; include furnizarea şi montarea echipamentelor necesare:</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25 m tuburi PEHD, neperforate, diametru 5”</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5 m tuburi PEHD, perforate, diametru 5”</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bentonit şi pietriş pentru umplutură</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strat de izolare a bazei</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acoperire puţ</w:t>
      </w:r>
    </w:p>
    <w:p w:rsidR="00014652" w:rsidRPr="00014652" w:rsidRDefault="00014652" w:rsidP="00014652">
      <w:pPr>
        <w:numPr>
          <w:ilvl w:val="0"/>
          <w:numId w:val="32"/>
        </w:numPr>
        <w:autoSpaceDE w:val="0"/>
        <w:autoSpaceDN w:val="0"/>
        <w:adjustRightInd w:val="0"/>
        <w:spacing w:after="0" w:line="240" w:lineRule="auto"/>
        <w:rPr>
          <w:rFonts w:ascii="Trebuchet MS" w:hAnsi="Trebuchet MS" w:cs="Arial"/>
        </w:rPr>
      </w:pPr>
      <w:r w:rsidRPr="00014652">
        <w:rPr>
          <w:rFonts w:ascii="Trebuchet MS" w:hAnsi="Trebuchet MS" w:cs="Arial"/>
        </w:rPr>
        <w:t>echipamente de siguranţă pentru a proteja puţul împotriva deteriorărilor.</w:t>
      </w:r>
    </w:p>
    <w:p w:rsidR="00014652" w:rsidRPr="00014652" w:rsidRDefault="00014652" w:rsidP="00014652">
      <w:pPr>
        <w:autoSpaceDE w:val="0"/>
        <w:autoSpaceDN w:val="0"/>
        <w:adjustRightInd w:val="0"/>
        <w:spacing w:after="0" w:line="240" w:lineRule="auto"/>
        <w:ind w:firstLine="720"/>
        <w:rPr>
          <w:rFonts w:ascii="Trebuchet MS" w:hAnsi="Trebuchet MS" w:cs="Arial"/>
        </w:rPr>
      </w:pPr>
      <w:r w:rsidRPr="00014652">
        <w:rPr>
          <w:rFonts w:ascii="Trebuchet MS" w:hAnsi="Trebuchet MS" w:cs="Arial"/>
        </w:rPr>
        <w:t>Echipamentele de monitorizare fac parte din sistemul de monitorizare, care include:</w:t>
      </w:r>
    </w:p>
    <w:p w:rsidR="00014652" w:rsidRPr="00014652" w:rsidRDefault="00014652" w:rsidP="00014652">
      <w:pPr>
        <w:numPr>
          <w:ilvl w:val="0"/>
          <w:numId w:val="30"/>
        </w:numPr>
        <w:autoSpaceDE w:val="0"/>
        <w:autoSpaceDN w:val="0"/>
        <w:adjustRightInd w:val="0"/>
        <w:spacing w:after="0" w:line="240" w:lineRule="auto"/>
        <w:rPr>
          <w:rFonts w:ascii="Trebuchet MS" w:hAnsi="Trebuchet MS" w:cs="Arial"/>
        </w:rPr>
      </w:pPr>
      <w:r w:rsidRPr="00014652">
        <w:rPr>
          <w:rFonts w:ascii="Trebuchet MS" w:hAnsi="Trebuchet MS" w:cs="Arial"/>
        </w:rPr>
        <w:t>unitate de monitorizare a levigatului</w:t>
      </w:r>
    </w:p>
    <w:p w:rsidR="00014652" w:rsidRPr="00014652" w:rsidRDefault="00014652" w:rsidP="00014652">
      <w:pPr>
        <w:numPr>
          <w:ilvl w:val="0"/>
          <w:numId w:val="30"/>
        </w:numPr>
        <w:autoSpaceDE w:val="0"/>
        <w:autoSpaceDN w:val="0"/>
        <w:adjustRightInd w:val="0"/>
        <w:spacing w:after="0" w:line="240" w:lineRule="auto"/>
        <w:rPr>
          <w:rFonts w:ascii="Trebuchet MS" w:hAnsi="Trebuchet MS" w:cs="Arial"/>
        </w:rPr>
      </w:pPr>
      <w:r w:rsidRPr="00014652">
        <w:rPr>
          <w:rFonts w:ascii="Trebuchet MS" w:hAnsi="Trebuchet MS" w:cs="Arial"/>
        </w:rPr>
        <w:t>unitate de monitorizare a apei de suprafaţă</w:t>
      </w:r>
    </w:p>
    <w:p w:rsidR="00014652" w:rsidRPr="00014652" w:rsidRDefault="00014652" w:rsidP="00014652">
      <w:pPr>
        <w:autoSpaceDE w:val="0"/>
        <w:autoSpaceDN w:val="0"/>
        <w:adjustRightInd w:val="0"/>
        <w:spacing w:after="0" w:line="240" w:lineRule="auto"/>
        <w:ind w:firstLine="720"/>
        <w:rPr>
          <w:rFonts w:ascii="Trebuchet MS" w:hAnsi="Trebuchet MS" w:cs="Arial"/>
        </w:rPr>
      </w:pPr>
      <w:r w:rsidRPr="00014652">
        <w:rPr>
          <w:rFonts w:ascii="Trebuchet MS" w:hAnsi="Trebuchet MS" w:cs="Arial"/>
        </w:rPr>
        <w:t>Toate echipamentele trebuie să fie rezistente la condiţiile meteorologice, unităţile pentru monitorizarea levigatului trebuie să fie rezistente la coroziune. Pentru toate echipamentele de monitorizare, trebuie asigurate controlul de calitate (obligatoriu marcat ca verificat).</w:t>
      </w:r>
    </w:p>
    <w:p w:rsidR="00014652" w:rsidRPr="00014652" w:rsidRDefault="00014652" w:rsidP="00014652">
      <w:pPr>
        <w:autoSpaceDE w:val="0"/>
        <w:autoSpaceDN w:val="0"/>
        <w:adjustRightInd w:val="0"/>
        <w:spacing w:after="0" w:line="240" w:lineRule="auto"/>
        <w:ind w:firstLine="720"/>
        <w:rPr>
          <w:rFonts w:ascii="Trebuchet MS" w:hAnsi="Trebuchet MS" w:cs="Arial"/>
        </w:rPr>
      </w:pPr>
    </w:p>
    <w:p w:rsidR="00014652" w:rsidRPr="00014652" w:rsidRDefault="00014652" w:rsidP="00014652">
      <w:pPr>
        <w:autoSpaceDE w:val="0"/>
        <w:autoSpaceDN w:val="0"/>
        <w:adjustRightInd w:val="0"/>
        <w:spacing w:after="0" w:line="240" w:lineRule="auto"/>
        <w:ind w:firstLine="720"/>
        <w:rPr>
          <w:rFonts w:ascii="Trebuchet MS" w:hAnsi="Trebuchet MS" w:cs="Arial"/>
        </w:rPr>
      </w:pPr>
      <w:r w:rsidRPr="00014652">
        <w:rPr>
          <w:rFonts w:ascii="Trebuchet MS" w:hAnsi="Trebuchet MS" w:cs="Arial"/>
        </w:rPr>
        <w:t>Trebuie furnizate şi montate trei unităţi de monitorizare a apei, avându-se în vedere instalarea tuturor componentelor, programarea iniţială şi alimentarea cu energie electrică. Unităţile de monitorizare a apei cuprind:</w:t>
      </w:r>
    </w:p>
    <w:p w:rsidR="00014652" w:rsidRPr="00014652" w:rsidRDefault="00014652" w:rsidP="00014652">
      <w:pPr>
        <w:numPr>
          <w:ilvl w:val="0"/>
          <w:numId w:val="31"/>
        </w:numPr>
        <w:autoSpaceDE w:val="0"/>
        <w:autoSpaceDN w:val="0"/>
        <w:adjustRightInd w:val="0"/>
        <w:spacing w:after="0" w:line="240" w:lineRule="auto"/>
        <w:rPr>
          <w:rFonts w:ascii="Trebuchet MS" w:hAnsi="Trebuchet MS" w:cs="Arial"/>
        </w:rPr>
      </w:pPr>
      <w:r w:rsidRPr="00014652">
        <w:rPr>
          <w:rFonts w:ascii="Trebuchet MS" w:hAnsi="Trebuchet MS" w:cs="Arial"/>
        </w:rPr>
        <w:t>controlul levigatului la intrarea în căminul principal de colectare a levigatului,</w:t>
      </w:r>
    </w:p>
    <w:p w:rsidR="00014652" w:rsidRPr="00014652" w:rsidRDefault="00014652" w:rsidP="00014652">
      <w:pPr>
        <w:numPr>
          <w:ilvl w:val="0"/>
          <w:numId w:val="31"/>
        </w:numPr>
        <w:autoSpaceDE w:val="0"/>
        <w:autoSpaceDN w:val="0"/>
        <w:adjustRightInd w:val="0"/>
        <w:spacing w:after="0" w:line="240" w:lineRule="auto"/>
        <w:rPr>
          <w:rFonts w:ascii="Trebuchet MS" w:hAnsi="Trebuchet MS" w:cs="Arial"/>
        </w:rPr>
      </w:pPr>
      <w:r w:rsidRPr="00014652">
        <w:rPr>
          <w:rFonts w:ascii="Trebuchet MS" w:hAnsi="Trebuchet MS" w:cs="Arial"/>
        </w:rPr>
        <w:t xml:space="preserve">controlul apei scurse de pe suprafaţă la deversarea preaplinului </w:t>
      </w:r>
    </w:p>
    <w:p w:rsidR="001E1135" w:rsidRPr="00E55AFC" w:rsidRDefault="001E1135" w:rsidP="00E55AFC">
      <w:pPr>
        <w:autoSpaceDE w:val="0"/>
        <w:autoSpaceDN w:val="0"/>
        <w:adjustRightInd w:val="0"/>
        <w:spacing w:after="0" w:line="240" w:lineRule="auto"/>
        <w:rPr>
          <w:rFonts w:ascii="Trebuchet MS" w:hAnsi="Trebuchet MS" w:cs="Arial"/>
          <w:b/>
          <w:i/>
        </w:rPr>
      </w:pPr>
      <w:r w:rsidRPr="00E55AFC">
        <w:rPr>
          <w:rFonts w:ascii="Trebuchet MS" w:hAnsi="Trebuchet MS" w:cs="Arial"/>
          <w:b/>
          <w:i/>
        </w:rPr>
        <w:t>Factor de mediu aer</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În perioada de construcţie a proiectului sursele de poluanţi atmosferici sunt reprezentate de: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vehicule rutiere utilizate pentru transpor</w:t>
      </w:r>
      <w:r w:rsidR="00FB643B">
        <w:rPr>
          <w:rFonts w:ascii="Trebuchet MS" w:hAnsi="Trebuchet MS" w:cs="Arial"/>
        </w:rPr>
        <w:t xml:space="preserve">tul materialelor de construcţii si </w:t>
      </w:r>
      <w:r w:rsidRPr="00E55AFC">
        <w:rPr>
          <w:rFonts w:ascii="Trebuchet MS" w:hAnsi="Trebuchet MS" w:cs="Arial"/>
        </w:rPr>
        <w:t xml:space="preserve">al altor echipamente;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utilaje pentru diferite activităţi de construcţie-montaj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manipularea materialelor de construcţie afla</w:t>
      </w:r>
      <w:r w:rsidR="00FB643B">
        <w:rPr>
          <w:rFonts w:ascii="Trebuchet MS" w:hAnsi="Trebuchet MS" w:cs="Arial"/>
        </w:rPr>
        <w:t xml:space="preserve">te sub formă de pulberi </w:t>
      </w:r>
      <w:r w:rsidRPr="00E55AFC">
        <w:rPr>
          <w:rFonts w:ascii="Trebuchet MS" w:hAnsi="Trebuchet MS" w:cs="Arial"/>
        </w:rPr>
        <w:t xml:space="preserve">. </w:t>
      </w:r>
    </w:p>
    <w:p w:rsidR="00E82F18" w:rsidRPr="00E55AFC" w:rsidRDefault="00E82F18" w:rsidP="00E55AFC">
      <w:pPr>
        <w:autoSpaceDE w:val="0"/>
        <w:autoSpaceDN w:val="0"/>
        <w:adjustRightInd w:val="0"/>
        <w:spacing w:after="0" w:line="240" w:lineRule="auto"/>
        <w:jc w:val="both"/>
        <w:rPr>
          <w:rFonts w:ascii="Trebuchet MS" w:hAnsi="Trebuchet MS" w:cs="Arial"/>
        </w:rPr>
      </w:pPr>
      <w:r w:rsidRPr="00E55AFC">
        <w:rPr>
          <w:rFonts w:ascii="Trebuchet MS" w:hAnsi="Trebuchet MS" w:cs="Arial"/>
        </w:rPr>
        <w:t xml:space="preserve">Aceste surse nu sunt de tipul surselor industriale staţionare şi au emisii temporare.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Poluanţii generaţi în atmosferă sunt cei specifici arderii motorinei precum şi particule în suspensie cu un spectru dimensional larg.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Gazele de eşapament de la vehiculele şi utilajele acţionate de motoarele cu ardere internă conţin: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oxizi de azot (NOx şi N2O);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oxizi de carbon (CO şi CO2);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compuşi organici volatili (metan şi compuşi non metanici);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metale grele (cadmiu, cupru, crom, nichel, seleniu, zinc);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poluanţi organici persistenţi. </w:t>
      </w:r>
    </w:p>
    <w:p w:rsidR="00E82F18" w:rsidRPr="00E55AFC" w:rsidRDefault="00E82F18"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Emisiile de gaze de eşapament de la mijloacele de transport şi utilaje vor fi limitate prin condiţiile tehnice impuse la omologare şi apoi la inspecţiile tehnice periodice. </w:t>
      </w:r>
    </w:p>
    <w:p w:rsidR="00FB643B" w:rsidRDefault="00FB643B" w:rsidP="006144F9">
      <w:pPr>
        <w:autoSpaceDE w:val="0"/>
        <w:autoSpaceDN w:val="0"/>
        <w:adjustRightInd w:val="0"/>
        <w:spacing w:after="0" w:line="240" w:lineRule="auto"/>
        <w:ind w:firstLine="708"/>
        <w:jc w:val="both"/>
        <w:rPr>
          <w:rFonts w:ascii="Trebuchet MS" w:hAnsi="Trebuchet MS" w:cs="Arial"/>
        </w:rPr>
      </w:pPr>
      <w:r>
        <w:rPr>
          <w:rFonts w:ascii="Trebuchet MS" w:hAnsi="Trebuchet MS" w:cs="Arial"/>
          <w:b/>
          <w:bCs/>
          <w:lang w:val="sv-SE"/>
        </w:rPr>
        <w:t>I</w:t>
      </w:r>
      <w:r w:rsidRPr="00FB643B">
        <w:rPr>
          <w:rFonts w:ascii="Trebuchet MS" w:hAnsi="Trebuchet MS" w:cs="Arial"/>
          <w:b/>
          <w:bCs/>
          <w:lang w:val="sv-SE"/>
        </w:rPr>
        <w:t xml:space="preserve">n perioada lucrarilor vor exista degajări de praf și noxe în atmosferă. Ținând cont de faptul că depozitul nu este situat în apropierea unei arii protejate </w:t>
      </w:r>
      <w:r>
        <w:rPr>
          <w:rFonts w:ascii="Trebuchet MS" w:hAnsi="Trebuchet MS" w:cs="Arial"/>
          <w:b/>
          <w:bCs/>
          <w:lang w:val="sv-SE"/>
        </w:rPr>
        <w:t>sau a unor zone</w:t>
      </w:r>
      <w:r w:rsidRPr="00FB643B">
        <w:rPr>
          <w:rFonts w:ascii="Trebuchet MS" w:hAnsi="Trebuchet MS" w:cs="Arial"/>
          <w:b/>
          <w:bCs/>
          <w:lang w:val="sv-SE"/>
        </w:rPr>
        <w:t xml:space="preserve"> locuite, poluarea produsă nu va provoca disconfort. Pentru limitarea poluării va fi necesar ca utilajele ce vor fi utilizate în timpul lucrărilor de închidere să aibă reviziile tehnice la zi.</w:t>
      </w:r>
    </w:p>
    <w:p w:rsidR="004134D1" w:rsidRDefault="004134D1"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Ținând cont de anvergura investiției, condițiile de dispersie din zonă se apreciază că nu vor exista influențe majore, cuantificabile, în ceea ce privește calitatea aerului în zonă.</w:t>
      </w:r>
    </w:p>
    <w:p w:rsidR="006144F9" w:rsidRPr="006144F9" w:rsidRDefault="006144F9" w:rsidP="00E55AFC">
      <w:pPr>
        <w:autoSpaceDE w:val="0"/>
        <w:autoSpaceDN w:val="0"/>
        <w:adjustRightInd w:val="0"/>
        <w:spacing w:after="0" w:line="240" w:lineRule="auto"/>
        <w:ind w:firstLine="720"/>
        <w:jc w:val="both"/>
        <w:rPr>
          <w:rFonts w:ascii="Trebuchet MS" w:hAnsi="Trebuchet MS" w:cs="Arial"/>
          <w:color w:val="FF0000"/>
        </w:rPr>
      </w:pPr>
      <w:r w:rsidRPr="006144F9">
        <w:rPr>
          <w:rFonts w:ascii="Trebuchet MS" w:hAnsi="Trebuchet MS" w:cs="Arial"/>
          <w:b/>
          <w:bCs/>
          <w:color w:val="FF0000"/>
          <w:lang w:val="en-US"/>
        </w:rPr>
        <w:t xml:space="preserve">In timpul exploatarii, gazul de depozit </w:t>
      </w:r>
      <w:proofErr w:type="gramStart"/>
      <w:r w:rsidRPr="006144F9">
        <w:rPr>
          <w:rFonts w:ascii="Trebuchet MS" w:hAnsi="Trebuchet MS" w:cs="Arial"/>
          <w:b/>
          <w:bCs/>
          <w:color w:val="FF0000"/>
          <w:lang w:val="en-US"/>
        </w:rPr>
        <w:t>este</w:t>
      </w:r>
      <w:proofErr w:type="gramEnd"/>
      <w:r w:rsidRPr="006144F9">
        <w:rPr>
          <w:rFonts w:ascii="Trebuchet MS" w:hAnsi="Trebuchet MS" w:cs="Arial"/>
          <w:b/>
          <w:bCs/>
          <w:color w:val="FF0000"/>
          <w:lang w:val="en-US"/>
        </w:rPr>
        <w:t xml:space="preserve"> preluat prin instalatia de extragere si ardere a gazului</w:t>
      </w:r>
    </w:p>
    <w:p w:rsidR="00494A90" w:rsidRPr="00494A90" w:rsidRDefault="00494A90" w:rsidP="00494A90">
      <w:pPr>
        <w:spacing w:after="0" w:line="240" w:lineRule="auto"/>
        <w:outlineLvl w:val="0"/>
        <w:rPr>
          <w:rFonts w:ascii="Trebuchet MS" w:hAnsi="Trebuchet MS" w:cs="Arial"/>
          <w:b/>
          <w:color w:val="FF0000"/>
          <w:lang w:val="en-US"/>
        </w:rPr>
      </w:pPr>
      <w:r w:rsidRPr="00494A90">
        <w:rPr>
          <w:rFonts w:ascii="Trebuchet MS" w:hAnsi="Trebuchet MS" w:cs="Arial"/>
          <w:b/>
          <w:color w:val="FF0000"/>
          <w:lang w:val="en-US"/>
        </w:rPr>
        <w:t xml:space="preserve">Factor de mediu: AER – Monitorizarea se </w:t>
      </w:r>
      <w:proofErr w:type="gramStart"/>
      <w:r w:rsidRPr="00494A90">
        <w:rPr>
          <w:rFonts w:ascii="Trebuchet MS" w:hAnsi="Trebuchet MS" w:cs="Arial"/>
          <w:b/>
          <w:color w:val="FF0000"/>
          <w:lang w:val="en-US"/>
        </w:rPr>
        <w:t>va</w:t>
      </w:r>
      <w:proofErr w:type="gramEnd"/>
      <w:r w:rsidRPr="00494A90">
        <w:rPr>
          <w:rFonts w:ascii="Trebuchet MS" w:hAnsi="Trebuchet MS" w:cs="Arial"/>
          <w:b/>
          <w:color w:val="FF0000"/>
          <w:lang w:val="en-US"/>
        </w:rPr>
        <w:t xml:space="preserve"> face trimestrial.</w:t>
      </w:r>
    </w:p>
    <w:p w:rsidR="00494A90" w:rsidRPr="00494A90" w:rsidRDefault="00494A90" w:rsidP="00494A90">
      <w:pPr>
        <w:spacing w:after="0" w:line="240" w:lineRule="auto"/>
        <w:outlineLvl w:val="0"/>
        <w:rPr>
          <w:rFonts w:ascii="Trebuchet MS" w:hAnsi="Trebuchet MS" w:cs="Arial"/>
          <w:b/>
          <w:color w:val="FF0000"/>
          <w:lang w:val="en-US"/>
        </w:rPr>
      </w:pPr>
    </w:p>
    <w:p w:rsidR="00494A90" w:rsidRPr="00494A90" w:rsidRDefault="00494A90" w:rsidP="00494A90">
      <w:pPr>
        <w:spacing w:after="0" w:line="240" w:lineRule="auto"/>
        <w:outlineLvl w:val="0"/>
        <w:rPr>
          <w:rFonts w:ascii="Trebuchet MS" w:hAnsi="Trebuchet MS" w:cs="Arial"/>
          <w:b/>
          <w:lang w:val="en-US"/>
        </w:rPr>
      </w:pPr>
      <w:r w:rsidRPr="00494A90">
        <w:rPr>
          <w:rFonts w:ascii="Trebuchet MS" w:hAnsi="Trebuchet MS" w:cs="Arial"/>
          <w:b/>
          <w:color w:val="FF0000"/>
          <w:lang w:val="en-US"/>
        </w:rPr>
        <w:t xml:space="preserve">Monitorizarea factorilor de mediu se </w:t>
      </w:r>
      <w:proofErr w:type="gramStart"/>
      <w:r w:rsidRPr="00494A90">
        <w:rPr>
          <w:rFonts w:ascii="Trebuchet MS" w:hAnsi="Trebuchet MS" w:cs="Arial"/>
          <w:b/>
          <w:color w:val="FF0000"/>
          <w:lang w:val="en-US"/>
        </w:rPr>
        <w:t>va</w:t>
      </w:r>
      <w:proofErr w:type="gramEnd"/>
      <w:r w:rsidRPr="00494A90">
        <w:rPr>
          <w:rFonts w:ascii="Trebuchet MS" w:hAnsi="Trebuchet MS" w:cs="Arial"/>
          <w:b/>
          <w:color w:val="FF0000"/>
          <w:lang w:val="en-US"/>
        </w:rPr>
        <w:t xml:space="preserve"> face pentru o perioadă de 30 de ani de la data închiderii celulei de deșeuri periculoase</w:t>
      </w:r>
      <w:r w:rsidRPr="00494A90">
        <w:rPr>
          <w:rFonts w:ascii="Trebuchet MS" w:hAnsi="Trebuchet MS" w:cs="Arial"/>
          <w:b/>
          <w:lang w:val="en-US"/>
        </w:rPr>
        <w:t xml:space="preserve">. </w:t>
      </w:r>
    </w:p>
    <w:p w:rsidR="00494A90" w:rsidRPr="00494A90" w:rsidRDefault="00494A90" w:rsidP="00494A90">
      <w:pPr>
        <w:spacing w:after="0" w:line="240" w:lineRule="auto"/>
        <w:outlineLvl w:val="0"/>
        <w:rPr>
          <w:rFonts w:ascii="Trebuchet MS" w:hAnsi="Trebuchet MS" w:cs="Arial"/>
          <w:b/>
          <w:lang w:val="en-US"/>
        </w:rPr>
      </w:pPr>
    </w:p>
    <w:p w:rsidR="00561B14" w:rsidRPr="00E55AFC" w:rsidRDefault="00561B14" w:rsidP="00E55AFC">
      <w:pPr>
        <w:spacing w:after="0" w:line="240" w:lineRule="auto"/>
        <w:outlineLvl w:val="0"/>
        <w:rPr>
          <w:rFonts w:ascii="Trebuchet MS" w:hAnsi="Trebuchet MS" w:cs="Arial"/>
        </w:rPr>
      </w:pPr>
      <w:r w:rsidRPr="00E55AFC">
        <w:rPr>
          <w:rFonts w:ascii="Trebuchet MS" w:hAnsi="Trebuchet MS" w:cs="Arial"/>
          <w:b/>
          <w:i/>
          <w:color w:val="FF0000"/>
        </w:rPr>
        <w:t xml:space="preserve"> </w:t>
      </w:r>
      <w:r w:rsidRPr="00E55AFC">
        <w:rPr>
          <w:rFonts w:ascii="Trebuchet MS" w:hAnsi="Trebuchet MS" w:cs="Arial"/>
          <w:b/>
          <w:i/>
        </w:rPr>
        <w:t>Zgomot și vibrații</w:t>
      </w:r>
      <w:r w:rsidRPr="00E55AFC">
        <w:rPr>
          <w:rFonts w:ascii="Trebuchet MS" w:hAnsi="Trebuchet MS" w:cs="Arial"/>
          <w:b/>
        </w:rPr>
        <w:t xml:space="preserve">  </w:t>
      </w:r>
    </w:p>
    <w:p w:rsidR="004A10DF" w:rsidRPr="004A10DF" w:rsidRDefault="00561B14" w:rsidP="004A10DF">
      <w:pPr>
        <w:spacing w:after="0" w:line="240" w:lineRule="auto"/>
        <w:ind w:firstLine="720"/>
        <w:jc w:val="both"/>
        <w:rPr>
          <w:rFonts w:ascii="Trebuchet MS" w:hAnsi="Trebuchet MS" w:cs="Arial"/>
        </w:rPr>
      </w:pPr>
      <w:r w:rsidRPr="00E55AFC">
        <w:rPr>
          <w:rFonts w:ascii="Trebuchet MS" w:hAnsi="Trebuchet MS" w:cs="Arial"/>
        </w:rPr>
        <w:t>În faza de execuție, sursele de zgomot și v</w:t>
      </w:r>
      <w:r w:rsidRPr="00E55AFC">
        <w:rPr>
          <w:rFonts w:ascii="Trebuchet MS" w:hAnsi="Trebuchet MS" w:cs="Arial"/>
          <w:spacing w:val="-2"/>
        </w:rPr>
        <w:t>i</w:t>
      </w:r>
      <w:r w:rsidRPr="00E55AFC">
        <w:rPr>
          <w:rFonts w:ascii="Trebuchet MS" w:hAnsi="Trebuchet MS" w:cs="Arial"/>
        </w:rPr>
        <w:t xml:space="preserve">brații sunt produse </w:t>
      </w:r>
      <w:r w:rsidR="004A10DF">
        <w:rPr>
          <w:rFonts w:ascii="Trebuchet MS" w:hAnsi="Trebuchet MS" w:cs="Arial"/>
        </w:rPr>
        <w:t>de utilajele si t</w:t>
      </w:r>
      <w:r w:rsidRPr="00E55AFC">
        <w:rPr>
          <w:rFonts w:ascii="Trebuchet MS" w:hAnsi="Trebuchet MS" w:cs="Arial"/>
        </w:rPr>
        <w:t>raficul auto din zona de lucru.</w:t>
      </w:r>
      <w:r w:rsidR="004A10DF">
        <w:rPr>
          <w:rFonts w:ascii="Trebuchet MS" w:hAnsi="Trebuchet MS" w:cs="Arial"/>
        </w:rPr>
        <w:t xml:space="preserve"> A</w:t>
      </w:r>
      <w:r w:rsidR="004A10DF" w:rsidRPr="004A10DF">
        <w:rPr>
          <w:rFonts w:ascii="Trebuchet MS" w:hAnsi="Trebuchet MS" w:cs="Arial"/>
          <w:b/>
          <w:bCs/>
          <w:lang w:val="en-US"/>
        </w:rPr>
        <w:t xml:space="preserve">vând în vederea amplasarea depozitului departe de o zonă locuită protejată, nu sunt necesare amenajări și dotări pentru protecția împotriva zgomotului și vibrațiilor </w:t>
      </w:r>
    </w:p>
    <w:p w:rsidR="004A10DF" w:rsidRPr="00E55AFC" w:rsidRDefault="004A10DF" w:rsidP="00E55AFC">
      <w:pPr>
        <w:spacing w:after="0" w:line="240" w:lineRule="auto"/>
        <w:ind w:firstLine="720"/>
        <w:jc w:val="both"/>
        <w:rPr>
          <w:rFonts w:ascii="Trebuchet MS" w:hAnsi="Trebuchet MS" w:cs="Arial"/>
        </w:rPr>
      </w:pPr>
    </w:p>
    <w:p w:rsidR="00F430B9" w:rsidRPr="00E55AFC" w:rsidRDefault="00F430B9" w:rsidP="00E55AFC">
      <w:pPr>
        <w:autoSpaceDE w:val="0"/>
        <w:autoSpaceDN w:val="0"/>
        <w:adjustRightInd w:val="0"/>
        <w:spacing w:after="0" w:line="240" w:lineRule="auto"/>
        <w:rPr>
          <w:rFonts w:ascii="Trebuchet MS" w:hAnsi="Trebuchet MS" w:cs="Arial"/>
          <w:b/>
          <w:i/>
        </w:rPr>
      </w:pPr>
      <w:r w:rsidRPr="00E55AFC">
        <w:rPr>
          <w:rFonts w:ascii="Trebuchet MS" w:hAnsi="Trebuchet MS" w:cs="Arial"/>
          <w:b/>
          <w:i/>
        </w:rPr>
        <w:t>Factor de mediu sol/subsol</w:t>
      </w:r>
    </w:p>
    <w:p w:rsidR="00863A40" w:rsidRDefault="00863A40"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În etapele de construcţie a proiectului sursele de poluanţi pentru sol, subsol şi ape freatice pot fi reprezentate de eventualele scurgeri accidentale de combustibil şi/sau substanţe chimice folosite la utilajele şi vehiculele prezente pe şantier. </w:t>
      </w:r>
    </w:p>
    <w:p w:rsidR="00BF4061" w:rsidRPr="00BF4061" w:rsidRDefault="00BF4061" w:rsidP="00BF4061">
      <w:pPr>
        <w:numPr>
          <w:ilvl w:val="0"/>
          <w:numId w:val="29"/>
        </w:numPr>
        <w:autoSpaceDE w:val="0"/>
        <w:autoSpaceDN w:val="0"/>
        <w:adjustRightInd w:val="0"/>
        <w:spacing w:after="0" w:line="240" w:lineRule="auto"/>
        <w:jc w:val="both"/>
        <w:rPr>
          <w:rFonts w:ascii="Trebuchet MS" w:hAnsi="Trebuchet MS" w:cs="Arial"/>
          <w:b/>
          <w:bCs/>
        </w:rPr>
      </w:pPr>
      <w:r w:rsidRPr="00BF4061">
        <w:rPr>
          <w:rFonts w:ascii="Trebuchet MS" w:hAnsi="Trebuchet MS" w:cs="Arial"/>
          <w:b/>
          <w:lang w:val="en-US"/>
        </w:rPr>
        <w:t xml:space="preserve">Celulele </w:t>
      </w:r>
      <w:r>
        <w:rPr>
          <w:rFonts w:ascii="Trebuchet MS" w:hAnsi="Trebuchet MS" w:cs="Arial"/>
          <w:b/>
          <w:lang w:val="en-US"/>
        </w:rPr>
        <w:t xml:space="preserve">din Modulul 2 </w:t>
      </w:r>
      <w:proofErr w:type="gramStart"/>
      <w:r w:rsidRPr="00BF4061">
        <w:rPr>
          <w:rFonts w:ascii="Trebuchet MS" w:hAnsi="Trebuchet MS" w:cs="Arial"/>
          <w:b/>
          <w:lang w:val="en-US"/>
        </w:rPr>
        <w:t>ce</w:t>
      </w:r>
      <w:proofErr w:type="gramEnd"/>
      <w:r w:rsidRPr="00BF4061">
        <w:rPr>
          <w:rFonts w:ascii="Trebuchet MS" w:hAnsi="Trebuchet MS" w:cs="Arial"/>
          <w:b/>
          <w:lang w:val="en-US"/>
        </w:rPr>
        <w:t xml:space="preserve"> urmeaza a fi deschise se afla in cadrul Depozitului judetean conform pentru deșeuri Halanga. Deschiderea celulelor face parte din programul de dezvoltare / administrare al operatorului</w:t>
      </w:r>
      <w:r>
        <w:rPr>
          <w:rFonts w:ascii="Trebuchet MS" w:hAnsi="Trebuchet MS" w:cs="Arial"/>
          <w:b/>
          <w:lang w:val="en-US"/>
        </w:rPr>
        <w:t>.</w:t>
      </w:r>
      <w:r w:rsidRPr="00BF4061">
        <w:rPr>
          <w:rFonts w:ascii="Arial" w:eastAsiaTheme="minorHAnsi" w:hAnsi="Arial" w:cs="Arial"/>
          <w:b/>
          <w:bCs/>
          <w:spacing w:val="-2"/>
          <w:sz w:val="20"/>
          <w:szCs w:val="20"/>
          <w:lang w:eastAsia="en-US"/>
        </w:rPr>
        <w:t xml:space="preserve"> </w:t>
      </w:r>
      <w:r w:rsidRPr="00BF4061">
        <w:rPr>
          <w:rFonts w:ascii="Trebuchet MS" w:hAnsi="Trebuchet MS" w:cs="Arial"/>
          <w:b/>
          <w:bCs/>
        </w:rPr>
        <w:t>În alegerea optiunilor, am ținut cont de cerințele  normativului 757/2004, analizand optiunea de etansare utilizand soluri minerale (argila) si solutia de etansare cu geocompozit bentonitic</w:t>
      </w:r>
    </w:p>
    <w:p w:rsidR="00BF4061" w:rsidRPr="00BF4061" w:rsidRDefault="00BF4061" w:rsidP="003D1746">
      <w:pPr>
        <w:numPr>
          <w:ilvl w:val="0"/>
          <w:numId w:val="29"/>
        </w:numPr>
        <w:autoSpaceDE w:val="0"/>
        <w:autoSpaceDN w:val="0"/>
        <w:adjustRightInd w:val="0"/>
        <w:spacing w:after="0" w:line="240" w:lineRule="auto"/>
        <w:jc w:val="both"/>
        <w:rPr>
          <w:rFonts w:ascii="Trebuchet MS" w:hAnsi="Trebuchet MS" w:cs="Arial"/>
          <w:lang w:val="en-US"/>
        </w:rPr>
      </w:pPr>
      <w:proofErr w:type="gramStart"/>
      <w:r w:rsidRPr="00BF4061">
        <w:rPr>
          <w:rFonts w:ascii="Trebuchet MS" w:hAnsi="Trebuchet MS" w:cs="Arial"/>
          <w:lang w:val="en-US"/>
        </w:rPr>
        <w:t>Compartimentele 2A si 2B ale modulului 2 de depozitare vor fi prevăzute cu un sistem de impermeabilizare şi un sistem de colectare a levigatului format din:</w:t>
      </w:r>
      <w:r w:rsidRPr="00BF4061">
        <w:rPr>
          <w:rFonts w:ascii="Trebuchet MS" w:hAnsi="Trebuchet MS" w:cs="Arial"/>
          <w:lang w:val="en-US"/>
        </w:rPr>
        <w:t xml:space="preserve"> </w:t>
      </w:r>
      <w:r w:rsidRPr="00BF4061">
        <w:rPr>
          <w:rFonts w:ascii="Trebuchet MS" w:hAnsi="Trebuchet MS" w:cs="Arial"/>
          <w:lang w:val="en-US"/>
        </w:rPr>
        <w:t xml:space="preserve">Barieră geologică construita din materiale locale cu o grosime de 0,50 m, alcătuită din două straturi de 0,25 m fiecare;Strat din gecompozit bentonitic 4000 g/mp;Strat artificial de impermeabilizare - geomembrană din polietilena de înaltă densitate cu grosimea de 2,00 mm; Geotextil de </w:t>
      </w:r>
      <w:r w:rsidRPr="00BF4061">
        <w:rPr>
          <w:rFonts w:ascii="Trebuchet MS" w:hAnsi="Trebuchet MS" w:cs="Arial"/>
          <w:lang w:val="en-US"/>
        </w:rPr>
        <w:lastRenderedPageBreak/>
        <w:t>protecţie cu greutatea specifică G = 1.200 g/mp ;Strat drenant din pietriş spalat sort 16/31,5 mm cu conţinut de carbonat de calciu mai mic de 10%, cu grosimea de 0,50 m;Conducte de drenaj şi colectare din polietilenă de înalta densitate De 250 mm PN 10; Geomembrana are rolul de a impermeabiliza modulul 2A si 2B a depozitului de deşeuri.</w:t>
      </w:r>
      <w:proofErr w:type="gramEnd"/>
    </w:p>
    <w:p w:rsidR="00BF4061" w:rsidRPr="00BF4061" w:rsidRDefault="00BF4061" w:rsidP="00BF4061">
      <w:pPr>
        <w:autoSpaceDE w:val="0"/>
        <w:autoSpaceDN w:val="0"/>
        <w:adjustRightInd w:val="0"/>
        <w:spacing w:after="0" w:line="240" w:lineRule="auto"/>
        <w:ind w:left="720"/>
        <w:jc w:val="both"/>
        <w:rPr>
          <w:rFonts w:ascii="Trebuchet MS" w:hAnsi="Trebuchet MS" w:cs="Arial"/>
          <w:lang w:val="en-US"/>
        </w:rPr>
      </w:pPr>
      <w:r>
        <w:rPr>
          <w:rFonts w:ascii="Trebuchet MS" w:hAnsi="Trebuchet MS" w:cs="Arial"/>
          <w:lang w:val="en-US"/>
        </w:rPr>
        <w:t xml:space="preserve">         </w:t>
      </w:r>
      <w:r w:rsidRPr="00BF4061">
        <w:rPr>
          <w:rFonts w:ascii="Trebuchet MS" w:hAnsi="Trebuchet MS" w:cs="Arial"/>
          <w:lang w:val="en-US"/>
        </w:rPr>
        <w:t xml:space="preserve">Pentru </w:t>
      </w:r>
      <w:proofErr w:type="gramStart"/>
      <w:r w:rsidRPr="00BF4061">
        <w:rPr>
          <w:rFonts w:ascii="Trebuchet MS" w:hAnsi="Trebuchet MS" w:cs="Arial"/>
          <w:lang w:val="en-US"/>
        </w:rPr>
        <w:t>a</w:t>
      </w:r>
      <w:proofErr w:type="gramEnd"/>
      <w:r w:rsidRPr="00BF4061">
        <w:rPr>
          <w:rFonts w:ascii="Trebuchet MS" w:hAnsi="Trebuchet MS" w:cs="Arial"/>
          <w:lang w:val="en-US"/>
        </w:rPr>
        <w:t xml:space="preserve"> asigura stabilitatea geomembranei pe pantele depozitului, geomembrana va fi ancorata în partea superioara a taluzului digurilor de contur şi a digului de separaţie între compartimente, pe zona de dig comun cu modulul 1 urmând a fi racordată la geomembrana de protecţie existentă a acesteia. Pentru impermeabilizarea taluzurilor se va folosi o geomembrana din polietilenă de înalta densitate, cu o grosimea nominală de 2,00 mm. Geomembrana va respecta cerinţele privind proprietăţile fizice ale geomembranelor în conformitate cu “Normativul tehnic privind depozitarea deşeurilor” publicat în MO Partea I nr. 86 bis/26.1.2005. Integritatea sudurilor </w:t>
      </w:r>
      <w:proofErr w:type="gramStart"/>
      <w:r w:rsidRPr="00BF4061">
        <w:rPr>
          <w:rFonts w:ascii="Trebuchet MS" w:hAnsi="Trebuchet MS" w:cs="Arial"/>
          <w:lang w:val="en-US"/>
        </w:rPr>
        <w:t>va</w:t>
      </w:r>
      <w:proofErr w:type="gramEnd"/>
      <w:r w:rsidRPr="00BF4061">
        <w:rPr>
          <w:rFonts w:ascii="Trebuchet MS" w:hAnsi="Trebuchet MS" w:cs="Arial"/>
          <w:lang w:val="en-US"/>
        </w:rPr>
        <w:t xml:space="preserve"> fi testata in situ, odată cu analiza vizuală care să confirme lipsa oricăror defecte. Instalarea se </w:t>
      </w:r>
      <w:proofErr w:type="gramStart"/>
      <w:r w:rsidRPr="00BF4061">
        <w:rPr>
          <w:rFonts w:ascii="Trebuchet MS" w:hAnsi="Trebuchet MS" w:cs="Arial"/>
          <w:lang w:val="en-US"/>
        </w:rPr>
        <w:t>va</w:t>
      </w:r>
      <w:proofErr w:type="gramEnd"/>
      <w:r w:rsidRPr="00BF4061">
        <w:rPr>
          <w:rFonts w:ascii="Trebuchet MS" w:hAnsi="Trebuchet MS" w:cs="Arial"/>
          <w:lang w:val="en-US"/>
        </w:rPr>
        <w:t xml:space="preserve"> efectua doar de către personal specializat, atestat independent pentgeomembranelor HDPE. Toate cordoanele de sudura vor fi duble, cu posibilitatea de a fi testate cu aer comprimat în conformitate cu EN 12316-2/2000 si EN 12317-2/2000.</w:t>
      </w:r>
    </w:p>
    <w:p w:rsidR="00BF4061" w:rsidRPr="00BF4061" w:rsidRDefault="00BF4061" w:rsidP="00BF4061">
      <w:pPr>
        <w:autoSpaceDE w:val="0"/>
        <w:autoSpaceDN w:val="0"/>
        <w:adjustRightInd w:val="0"/>
        <w:spacing w:after="0" w:line="240" w:lineRule="auto"/>
        <w:ind w:left="720"/>
        <w:jc w:val="both"/>
        <w:rPr>
          <w:rFonts w:ascii="Trebuchet MS" w:hAnsi="Trebuchet MS" w:cs="Arial"/>
          <w:lang w:val="en-US"/>
        </w:rPr>
      </w:pPr>
      <w:r>
        <w:rPr>
          <w:rFonts w:ascii="Trebuchet MS" w:hAnsi="Trebuchet MS" w:cs="Arial"/>
          <w:lang w:val="en-US"/>
        </w:rPr>
        <w:t xml:space="preserve">         </w:t>
      </w:r>
      <w:r w:rsidRPr="00BF4061">
        <w:rPr>
          <w:rFonts w:ascii="Trebuchet MS" w:hAnsi="Trebuchet MS" w:cs="Arial"/>
          <w:lang w:val="en-US"/>
        </w:rPr>
        <w:t xml:space="preserve">Protejarea geomembranei din polietilena de înaltă densitate împotriva penetrărilor mecanice care pot aparea în timpul instalării stratului drenant, se face cu ajutorul unui geotextil de protecţie cu greutatea specifica G = 1.200 g/m2, peste care se vor poza conducta şi stratul de drenaj. Geotextilul </w:t>
      </w:r>
      <w:proofErr w:type="gramStart"/>
      <w:r w:rsidRPr="00BF4061">
        <w:rPr>
          <w:rFonts w:ascii="Trebuchet MS" w:hAnsi="Trebuchet MS" w:cs="Arial"/>
          <w:lang w:val="en-US"/>
        </w:rPr>
        <w:t>va</w:t>
      </w:r>
      <w:proofErr w:type="gramEnd"/>
      <w:r w:rsidRPr="00BF4061">
        <w:rPr>
          <w:rFonts w:ascii="Trebuchet MS" w:hAnsi="Trebuchet MS" w:cs="Arial"/>
          <w:lang w:val="en-US"/>
        </w:rPr>
        <w:t xml:space="preserve"> fi realizat din fibre neţesute de polipropilenă stabilizat la acţiunea razelor solare şi a altor factori climatici. </w:t>
      </w:r>
    </w:p>
    <w:p w:rsidR="008E321A" w:rsidRPr="008E321A" w:rsidRDefault="008E321A" w:rsidP="008E321A">
      <w:pPr>
        <w:numPr>
          <w:ilvl w:val="0"/>
          <w:numId w:val="29"/>
        </w:numPr>
        <w:autoSpaceDE w:val="0"/>
        <w:autoSpaceDN w:val="0"/>
        <w:adjustRightInd w:val="0"/>
        <w:spacing w:after="0" w:line="240" w:lineRule="auto"/>
        <w:jc w:val="both"/>
        <w:rPr>
          <w:rFonts w:ascii="Trebuchet MS" w:hAnsi="Trebuchet MS" w:cs="Arial"/>
          <w:b/>
          <w:bCs/>
          <w:lang w:val="en-US"/>
        </w:rPr>
      </w:pPr>
      <w:proofErr w:type="gramStart"/>
      <w:r w:rsidRPr="008E321A">
        <w:rPr>
          <w:rFonts w:ascii="Trebuchet MS" w:hAnsi="Trebuchet MS" w:cs="Arial"/>
          <w:b/>
          <w:bCs/>
          <w:lang w:val="en-US"/>
        </w:rPr>
        <w:t>se</w:t>
      </w:r>
      <w:proofErr w:type="gramEnd"/>
      <w:r w:rsidRPr="008E321A">
        <w:rPr>
          <w:rFonts w:ascii="Trebuchet MS" w:hAnsi="Trebuchet MS" w:cs="Arial"/>
          <w:b/>
          <w:bCs/>
          <w:lang w:val="en-US"/>
        </w:rPr>
        <w:t xml:space="preserve"> va construi un drum de acces pe celula. Drumul de acces </w:t>
      </w:r>
      <w:proofErr w:type="gramStart"/>
      <w:r w:rsidRPr="008E321A">
        <w:rPr>
          <w:rFonts w:ascii="Trebuchet MS" w:hAnsi="Trebuchet MS" w:cs="Arial"/>
          <w:b/>
          <w:bCs/>
          <w:lang w:val="en-US"/>
        </w:rPr>
        <w:t>va</w:t>
      </w:r>
      <w:proofErr w:type="gramEnd"/>
      <w:r w:rsidRPr="008E321A">
        <w:rPr>
          <w:rFonts w:ascii="Trebuchet MS" w:hAnsi="Trebuchet MS" w:cs="Arial"/>
          <w:b/>
          <w:bCs/>
          <w:lang w:val="en-US"/>
        </w:rPr>
        <w:t xml:space="preserve"> fi utilizat pentru lucrările de întreţinere și pentru monitorizarea postînchidere a celulei de depozitare deșeuri periculoare. Drumul de acces va avea o lăţime de circa 7 m şi va fi realizat dintr-un amestec de nisip şi pietriş (grosime ≥ 0,2 m),</w:t>
      </w:r>
      <w:r>
        <w:rPr>
          <w:rFonts w:ascii="Trebuchet MS" w:hAnsi="Trebuchet MS" w:cs="Arial"/>
          <w:b/>
          <w:bCs/>
          <w:lang w:val="en-US"/>
        </w:rPr>
        <w:t xml:space="preserve"> </w:t>
      </w:r>
      <w:r w:rsidRPr="008E321A">
        <w:rPr>
          <w:rFonts w:ascii="Trebuchet MS" w:hAnsi="Trebuchet MS" w:cs="Arial"/>
          <w:b/>
          <w:bCs/>
          <w:lang w:val="en-US"/>
        </w:rPr>
        <w:t>asfalt,</w:t>
      </w:r>
      <w:r>
        <w:rPr>
          <w:rFonts w:ascii="Trebuchet MS" w:hAnsi="Trebuchet MS" w:cs="Arial"/>
          <w:b/>
          <w:bCs/>
          <w:lang w:val="en-US"/>
        </w:rPr>
        <w:t xml:space="preserve"> </w:t>
      </w:r>
      <w:r w:rsidRPr="008E321A">
        <w:rPr>
          <w:rFonts w:ascii="Trebuchet MS" w:hAnsi="Trebuchet MS" w:cs="Arial"/>
          <w:b/>
          <w:bCs/>
          <w:lang w:val="en-US"/>
        </w:rPr>
        <w:t>partial pe o suprafata de 1200 mp,</w:t>
      </w:r>
      <w:r>
        <w:rPr>
          <w:rFonts w:ascii="Trebuchet MS" w:hAnsi="Trebuchet MS" w:cs="Arial"/>
          <w:b/>
          <w:bCs/>
          <w:lang w:val="en-US"/>
        </w:rPr>
        <w:t xml:space="preserve"> </w:t>
      </w:r>
      <w:r w:rsidRPr="008E321A">
        <w:rPr>
          <w:rFonts w:ascii="Trebuchet MS" w:hAnsi="Trebuchet MS" w:cs="Arial"/>
          <w:b/>
          <w:bCs/>
          <w:lang w:val="en-US"/>
        </w:rPr>
        <w:t>acest drum va fi asfaltat.</w:t>
      </w:r>
    </w:p>
    <w:p w:rsidR="00863A40" w:rsidRPr="002104CA" w:rsidRDefault="00863A40" w:rsidP="00E55AFC">
      <w:pPr>
        <w:autoSpaceDE w:val="0"/>
        <w:autoSpaceDN w:val="0"/>
        <w:adjustRightInd w:val="0"/>
        <w:spacing w:after="0" w:line="240" w:lineRule="auto"/>
        <w:ind w:firstLine="720"/>
        <w:jc w:val="both"/>
        <w:rPr>
          <w:rFonts w:ascii="Trebuchet MS" w:hAnsi="Trebuchet MS" w:cs="Arial"/>
          <w:b/>
        </w:rPr>
      </w:pPr>
      <w:r w:rsidRPr="002104CA">
        <w:rPr>
          <w:rFonts w:ascii="Trebuchet MS" w:hAnsi="Trebuchet MS" w:cs="Arial"/>
          <w:b/>
          <w:bCs/>
        </w:rPr>
        <w:t xml:space="preserve">Lucrările şi dotările pentru protecţia solului şi a subsolului </w:t>
      </w:r>
    </w:p>
    <w:p w:rsidR="002104CA" w:rsidRDefault="00863A40"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Se vor utiliza doar vehicule şi utilaje aflate în stare bună de funcţionare, corespunzător cerinţelor din domeniul protecţiei mediului. </w:t>
      </w:r>
    </w:p>
    <w:p w:rsidR="00863A40" w:rsidRPr="00E55AFC" w:rsidRDefault="002104CA" w:rsidP="00E55AFC">
      <w:pPr>
        <w:autoSpaceDE w:val="0"/>
        <w:autoSpaceDN w:val="0"/>
        <w:adjustRightInd w:val="0"/>
        <w:spacing w:after="0" w:line="240" w:lineRule="auto"/>
        <w:ind w:firstLine="720"/>
        <w:jc w:val="both"/>
        <w:rPr>
          <w:rFonts w:ascii="Trebuchet MS" w:hAnsi="Trebuchet MS" w:cs="Arial"/>
        </w:rPr>
      </w:pPr>
      <w:r w:rsidRPr="002104CA">
        <w:rPr>
          <w:rFonts w:ascii="Trebuchet MS" w:hAnsi="Trebuchet MS" w:cs="Arial"/>
          <w:lang w:val="en-US"/>
        </w:rPr>
        <w:t xml:space="preserve">Caracteristicile fizice, mecanice, hidraulice şi de durabilitate a geotextilului vor fi în </w:t>
      </w:r>
      <w:proofErr w:type="gramStart"/>
      <w:r w:rsidRPr="002104CA">
        <w:rPr>
          <w:rFonts w:ascii="Trebuchet MS" w:hAnsi="Trebuchet MS" w:cs="Arial"/>
          <w:lang w:val="en-US"/>
        </w:rPr>
        <w:t>conformitate</w:t>
      </w:r>
      <w:proofErr w:type="gramEnd"/>
      <w:r w:rsidRPr="002104CA">
        <w:rPr>
          <w:rFonts w:ascii="Trebuchet MS" w:hAnsi="Trebuchet MS" w:cs="Arial"/>
          <w:lang w:val="en-US"/>
        </w:rPr>
        <w:t xml:space="preserve"> cu "Normativul pentru utilizarea materialelor geosintetice la lucrările de construcţii” NP 075-02.</w:t>
      </w:r>
    </w:p>
    <w:p w:rsidR="00863A40" w:rsidRDefault="00863A40"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 Se va achizitiona material absorbant in vederea interventiei prompte in cazul unor scurgeri accidentale de produse petroliere </w:t>
      </w:r>
    </w:p>
    <w:p w:rsidR="00494A90" w:rsidRPr="00494A90" w:rsidRDefault="00494A90" w:rsidP="00494A90">
      <w:pPr>
        <w:autoSpaceDE w:val="0"/>
        <w:autoSpaceDN w:val="0"/>
        <w:adjustRightInd w:val="0"/>
        <w:spacing w:after="0" w:line="240" w:lineRule="auto"/>
        <w:ind w:firstLine="720"/>
        <w:jc w:val="both"/>
        <w:rPr>
          <w:rFonts w:ascii="Trebuchet MS" w:hAnsi="Trebuchet MS" w:cs="Arial"/>
          <w:color w:val="FF0000"/>
        </w:rPr>
      </w:pPr>
      <w:r w:rsidRPr="00494A90">
        <w:rPr>
          <w:rFonts w:ascii="Trebuchet MS" w:hAnsi="Trebuchet MS" w:cs="Arial"/>
          <w:color w:val="FF0000"/>
        </w:rPr>
        <w:t xml:space="preserve">Instalarea marcatorilor de tasare se va face potrivit coordonatelor materializate în plan din proiectul tehnic iar coordonatele topo finale în valoare absolută ridicate cu stații totale vor fi consemnate și utilizate ca puncte de plecare pentru monitorizarea grafică ulterioară. </w:t>
      </w:r>
    </w:p>
    <w:p w:rsidR="00494A90" w:rsidRPr="00494A90" w:rsidRDefault="00494A90" w:rsidP="00494A90">
      <w:pPr>
        <w:autoSpaceDE w:val="0"/>
        <w:autoSpaceDN w:val="0"/>
        <w:adjustRightInd w:val="0"/>
        <w:spacing w:after="0" w:line="240" w:lineRule="auto"/>
        <w:ind w:firstLine="720"/>
        <w:jc w:val="both"/>
        <w:rPr>
          <w:rFonts w:ascii="Trebuchet MS" w:hAnsi="Trebuchet MS" w:cs="Arial"/>
          <w:color w:val="FF0000"/>
        </w:rPr>
      </w:pPr>
      <w:r w:rsidRPr="00494A90">
        <w:rPr>
          <w:rFonts w:ascii="Trebuchet MS" w:hAnsi="Trebuchet MS" w:cs="Arial"/>
          <w:color w:val="FF0000"/>
        </w:rPr>
        <w:t>Monitorizarea se va face trimestrial prin intermediul unei analize grafice, din care să rezulte evoluția tasărilor în coordonate topografice absolute, pentru fiecare marcator de tasare instalat</w:t>
      </w:r>
    </w:p>
    <w:p w:rsidR="00170EE3" w:rsidRPr="00E55AFC" w:rsidRDefault="00A82781" w:rsidP="00E55AFC">
      <w:pPr>
        <w:autoSpaceDE w:val="0"/>
        <w:autoSpaceDN w:val="0"/>
        <w:adjustRightInd w:val="0"/>
        <w:spacing w:after="0" w:line="240" w:lineRule="auto"/>
        <w:rPr>
          <w:rFonts w:ascii="Trebuchet MS" w:hAnsi="Trebuchet MS" w:cs="Arial"/>
          <w:b/>
          <w:i/>
        </w:rPr>
      </w:pPr>
      <w:r w:rsidRPr="00E55AFC">
        <w:rPr>
          <w:rFonts w:ascii="Trebuchet MS" w:hAnsi="Trebuchet MS" w:cs="Arial"/>
          <w:b/>
          <w:i/>
        </w:rPr>
        <w:t>Factor de mediu biodiversitate</w:t>
      </w:r>
      <w:r w:rsidR="00755FD9" w:rsidRPr="00E55AFC">
        <w:rPr>
          <w:rFonts w:ascii="Trebuchet MS" w:hAnsi="Trebuchet MS" w:cs="Arial"/>
          <w:b/>
          <w:i/>
        </w:rPr>
        <w:t>:</w:t>
      </w:r>
    </w:p>
    <w:p w:rsidR="00573691" w:rsidRPr="00E55AFC" w:rsidRDefault="00755FD9" w:rsidP="00E55AFC">
      <w:pPr>
        <w:autoSpaceDE w:val="0"/>
        <w:autoSpaceDN w:val="0"/>
        <w:adjustRightInd w:val="0"/>
        <w:spacing w:after="0" w:line="240" w:lineRule="auto"/>
        <w:rPr>
          <w:rFonts w:ascii="Trebuchet MS" w:hAnsi="Trebuchet MS" w:cs="Arial"/>
        </w:rPr>
      </w:pPr>
      <w:r w:rsidRPr="00E55AFC">
        <w:rPr>
          <w:rFonts w:ascii="Trebuchet MS" w:hAnsi="Trebuchet MS" w:cs="Arial"/>
          <w:b/>
          <w:i/>
        </w:rPr>
        <w:t xml:space="preserve"> </w:t>
      </w:r>
      <w:r w:rsidR="00170EE3" w:rsidRPr="00E55AFC">
        <w:rPr>
          <w:rFonts w:ascii="Trebuchet MS" w:hAnsi="Trebuchet MS" w:cs="Arial"/>
          <w:b/>
          <w:i/>
        </w:rPr>
        <w:t>Proiectul se va implementa</w:t>
      </w:r>
      <w:r w:rsidR="00573691" w:rsidRPr="00E55AFC">
        <w:rPr>
          <w:rFonts w:ascii="Trebuchet MS" w:hAnsi="Trebuchet MS" w:cs="Arial"/>
        </w:rPr>
        <w:t xml:space="preserve"> in afara oricarei arii naturale protejate</w:t>
      </w:r>
      <w:r w:rsidR="00170EE3" w:rsidRPr="00E55AFC">
        <w:rPr>
          <w:rFonts w:ascii="Trebuchet MS" w:hAnsi="Trebuchet MS" w:cs="Arial"/>
        </w:rPr>
        <w:t>, cf pdv nr.</w:t>
      </w:r>
      <w:r w:rsidR="00305198" w:rsidRPr="00E55AFC">
        <w:rPr>
          <w:rFonts w:ascii="Trebuchet MS" w:hAnsi="Trebuchet MS" w:cs="Arial"/>
        </w:rPr>
        <w:t xml:space="preserve"> </w:t>
      </w:r>
      <w:r w:rsidR="004669A4">
        <w:rPr>
          <w:rFonts w:ascii="Trebuchet MS" w:hAnsi="Trebuchet MS" w:cs="Arial"/>
        </w:rPr>
        <w:t xml:space="preserve">258 din 28.05.2024 </w:t>
      </w:r>
      <w:r w:rsidR="00305198" w:rsidRPr="00E55AFC">
        <w:rPr>
          <w:rFonts w:ascii="Trebuchet MS" w:hAnsi="Trebuchet MS" w:cs="Arial"/>
        </w:rPr>
        <w:t>emis de Biroul CFM Arii Protejate</w:t>
      </w:r>
    </w:p>
    <w:p w:rsidR="00BD7FB9" w:rsidRPr="00E55AFC" w:rsidRDefault="00BD7FB9" w:rsidP="00E55AFC">
      <w:pPr>
        <w:autoSpaceDE w:val="0"/>
        <w:autoSpaceDN w:val="0"/>
        <w:adjustRightInd w:val="0"/>
        <w:spacing w:after="0" w:line="240" w:lineRule="auto"/>
        <w:rPr>
          <w:rFonts w:ascii="Trebuchet MS" w:hAnsi="Trebuchet MS" w:cs="Arial"/>
          <w:b/>
          <w:i/>
        </w:rPr>
      </w:pPr>
      <w:r w:rsidRPr="00E55AFC">
        <w:rPr>
          <w:rFonts w:ascii="Trebuchet MS" w:hAnsi="Trebuchet MS" w:cs="Arial"/>
          <w:b/>
          <w:i/>
        </w:rPr>
        <w:t>Peisajul</w:t>
      </w:r>
    </w:p>
    <w:p w:rsidR="00BD7FB9" w:rsidRPr="00E55AFC" w:rsidRDefault="00BD7FB9"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În timpul realizării lucrărilor, peisajul </w:t>
      </w:r>
      <w:r w:rsidR="0091580E" w:rsidRPr="00E55AFC">
        <w:rPr>
          <w:rFonts w:ascii="Trebuchet MS" w:hAnsi="Trebuchet MS" w:cs="Arial"/>
        </w:rPr>
        <w:t xml:space="preserve">nu </w:t>
      </w:r>
      <w:r w:rsidRPr="00E55AFC">
        <w:rPr>
          <w:rFonts w:ascii="Trebuchet MS" w:hAnsi="Trebuchet MS" w:cs="Arial"/>
        </w:rPr>
        <w:t>va fi afectat de prezența utilaje</w:t>
      </w:r>
      <w:r w:rsidR="00A33B17" w:rsidRPr="00E55AFC">
        <w:rPr>
          <w:rFonts w:ascii="Trebuchet MS" w:hAnsi="Trebuchet MS" w:cs="Arial"/>
        </w:rPr>
        <w:t>lor și a echipelor de muncitori</w:t>
      </w:r>
      <w:r w:rsidRPr="00E55AFC">
        <w:rPr>
          <w:rFonts w:ascii="Trebuchet MS" w:hAnsi="Trebuchet MS" w:cs="Arial"/>
        </w:rPr>
        <w:t>.</w:t>
      </w:r>
    </w:p>
    <w:p w:rsidR="00BD7FB9" w:rsidRPr="00E55AFC" w:rsidRDefault="00BD7FB9" w:rsidP="00E55AFC">
      <w:pPr>
        <w:autoSpaceDE w:val="0"/>
        <w:autoSpaceDN w:val="0"/>
        <w:adjustRightInd w:val="0"/>
        <w:spacing w:after="0" w:line="240" w:lineRule="auto"/>
        <w:jc w:val="both"/>
        <w:rPr>
          <w:rFonts w:ascii="Trebuchet MS" w:hAnsi="Trebuchet MS" w:cs="Arial"/>
          <w:b/>
          <w:i/>
        </w:rPr>
      </w:pPr>
      <w:r w:rsidRPr="00E55AFC">
        <w:rPr>
          <w:rFonts w:ascii="Trebuchet MS" w:hAnsi="Trebuchet MS" w:cs="Arial"/>
          <w:b/>
          <w:i/>
        </w:rPr>
        <w:t>Mediul social și economic</w:t>
      </w:r>
    </w:p>
    <w:p w:rsidR="00BD7FB9" w:rsidRPr="00B257DB" w:rsidRDefault="00BD7FB9" w:rsidP="00E55AFC">
      <w:pPr>
        <w:autoSpaceDE w:val="0"/>
        <w:autoSpaceDN w:val="0"/>
        <w:adjustRightInd w:val="0"/>
        <w:spacing w:after="0" w:line="240" w:lineRule="auto"/>
        <w:ind w:firstLine="720"/>
        <w:jc w:val="both"/>
        <w:rPr>
          <w:rFonts w:ascii="Trebuchet MS" w:hAnsi="Trebuchet MS" w:cs="Arial"/>
          <w:color w:val="FF0000"/>
        </w:rPr>
      </w:pPr>
    </w:p>
    <w:p w:rsidR="00B257DB" w:rsidRPr="00B257DB" w:rsidRDefault="00B257DB" w:rsidP="00B257DB">
      <w:pPr>
        <w:autoSpaceDE w:val="0"/>
        <w:autoSpaceDN w:val="0"/>
        <w:adjustRightInd w:val="0"/>
        <w:spacing w:after="0" w:line="240" w:lineRule="auto"/>
        <w:jc w:val="both"/>
        <w:rPr>
          <w:rFonts w:ascii="Trebuchet MS" w:hAnsi="Trebuchet MS" w:cs="Arial"/>
          <w:bCs/>
          <w:color w:val="FF0000"/>
          <w:lang w:val="en-US"/>
        </w:rPr>
      </w:pPr>
      <w:r w:rsidRPr="00B257DB">
        <w:rPr>
          <w:rFonts w:ascii="Trebuchet MS" w:hAnsi="Trebuchet MS" w:cs="Arial"/>
          <w:bCs/>
          <w:color w:val="FF0000"/>
          <w:lang w:val="en-US"/>
        </w:rPr>
        <w:t>Cele mai apropiate localitati se afla in partea Nordica la distanta de 570 m, in partea Vestica la 750 m, in partea Estica la 478 m si in partea Sudica la 445m.</w:t>
      </w:r>
    </w:p>
    <w:p w:rsidR="00116988" w:rsidRPr="00B257DB" w:rsidRDefault="00116988" w:rsidP="00E55AFC">
      <w:pPr>
        <w:autoSpaceDE w:val="0"/>
        <w:autoSpaceDN w:val="0"/>
        <w:adjustRightInd w:val="0"/>
        <w:spacing w:after="0" w:line="240" w:lineRule="auto"/>
        <w:ind w:firstLine="720"/>
        <w:jc w:val="both"/>
        <w:rPr>
          <w:rFonts w:ascii="Trebuchet MS" w:hAnsi="Trebuchet MS" w:cs="Arial"/>
          <w:color w:val="FF0000"/>
        </w:rPr>
      </w:pPr>
    </w:p>
    <w:p w:rsidR="00B91CE2" w:rsidRPr="00E55AFC" w:rsidRDefault="00B91CE2"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 xml:space="preserve">Toate măsurile definite pentru protecția aerului, protecția împotriva zgomotului sunt măsuri cu efecte și în cazul protecției așezărilor umane. </w:t>
      </w:r>
    </w:p>
    <w:p w:rsidR="00EB53FC" w:rsidRPr="00E55AFC" w:rsidRDefault="00EB53FC" w:rsidP="00E55AFC">
      <w:pPr>
        <w:spacing w:after="0" w:line="240" w:lineRule="auto"/>
        <w:ind w:firstLine="270"/>
        <w:jc w:val="both"/>
        <w:rPr>
          <w:rFonts w:ascii="Trebuchet MS" w:eastAsia="Times New Roman" w:hAnsi="Trebuchet MS" w:cs="Arial"/>
          <w:b/>
          <w:lang w:val="en-US" w:eastAsia="ar-SA"/>
        </w:rPr>
      </w:pPr>
      <w:r w:rsidRPr="00E55AFC">
        <w:rPr>
          <w:rFonts w:ascii="Trebuchet MS" w:eastAsia="Times New Roman" w:hAnsi="Trebuchet MS" w:cs="Arial"/>
          <w:b/>
        </w:rPr>
        <w:t>2.</w:t>
      </w:r>
      <w:r w:rsidR="006149EE" w:rsidRPr="00E55AFC">
        <w:rPr>
          <w:rFonts w:ascii="Trebuchet MS" w:eastAsia="Times New Roman" w:hAnsi="Trebuchet MS" w:cs="Arial"/>
          <w:b/>
        </w:rPr>
        <w:t>7</w:t>
      </w:r>
      <w:r w:rsidRPr="00E55AFC">
        <w:rPr>
          <w:rFonts w:ascii="Trebuchet MS" w:eastAsia="Times New Roman" w:hAnsi="Trebuchet MS" w:cs="Arial"/>
          <w:b/>
        </w:rPr>
        <w:t xml:space="preserve"> </w:t>
      </w:r>
      <w:r w:rsidRPr="00E55AFC">
        <w:rPr>
          <w:rFonts w:ascii="Trebuchet MS" w:eastAsia="Times New Roman" w:hAnsi="Trebuchet MS" w:cs="Arial"/>
          <w:b/>
          <w:lang w:val="en-US" w:eastAsia="ar-SA"/>
        </w:rPr>
        <w:t>Riscurile de accidente majore și/sau dezastre relevante pentru proiectul în cauză, inclusiv cele cauzate de schimbările climatice, conform informațiilor științifice</w:t>
      </w:r>
    </w:p>
    <w:p w:rsidR="00EB53FC" w:rsidRPr="00E55AFC" w:rsidRDefault="00EB53FC" w:rsidP="0052578C">
      <w:pPr>
        <w:pStyle w:val="ListParagraph"/>
        <w:numPr>
          <w:ilvl w:val="0"/>
          <w:numId w:val="3"/>
        </w:numPr>
        <w:tabs>
          <w:tab w:val="left" w:pos="426"/>
        </w:tabs>
        <w:spacing w:after="0" w:line="240" w:lineRule="auto"/>
        <w:ind w:left="0" w:firstLine="0"/>
        <w:jc w:val="both"/>
        <w:rPr>
          <w:rFonts w:ascii="Trebuchet MS" w:hAnsi="Trebuchet MS" w:cs="Arial"/>
        </w:rPr>
      </w:pPr>
      <w:r w:rsidRPr="00E55AFC">
        <w:rPr>
          <w:rFonts w:ascii="Trebuchet MS" w:hAnsi="Trebuchet MS" w:cs="Arial"/>
        </w:rPr>
        <w:t>riscul de accidente majore: nu este cazul;</w:t>
      </w:r>
    </w:p>
    <w:p w:rsidR="00EB53FC" w:rsidRPr="00E55AFC" w:rsidRDefault="00EB53FC" w:rsidP="0052578C">
      <w:pPr>
        <w:pStyle w:val="ListParagraph"/>
        <w:numPr>
          <w:ilvl w:val="0"/>
          <w:numId w:val="3"/>
        </w:numPr>
        <w:tabs>
          <w:tab w:val="left" w:pos="426"/>
        </w:tabs>
        <w:spacing w:after="0" w:line="240" w:lineRule="auto"/>
        <w:ind w:left="0" w:firstLine="0"/>
        <w:jc w:val="both"/>
        <w:rPr>
          <w:rFonts w:ascii="Trebuchet MS" w:hAnsi="Trebuchet MS" w:cs="Arial"/>
        </w:rPr>
      </w:pPr>
      <w:r w:rsidRPr="00E55AFC">
        <w:rPr>
          <w:rFonts w:ascii="Trebuchet MS" w:hAnsi="Trebuchet MS" w:cs="Arial"/>
        </w:rPr>
        <w:lastRenderedPageBreak/>
        <w:t>riscul de dezastre naturale: nu este cazul - terenul amplasamentului proiectului nu este situat în zone cu risc de dezastre naturale;</w:t>
      </w:r>
    </w:p>
    <w:p w:rsidR="00EB53FC" w:rsidRPr="00E55AFC" w:rsidRDefault="00EB53FC" w:rsidP="0052578C">
      <w:pPr>
        <w:pStyle w:val="ListParagraph"/>
        <w:numPr>
          <w:ilvl w:val="0"/>
          <w:numId w:val="3"/>
        </w:numPr>
        <w:tabs>
          <w:tab w:val="left" w:pos="426"/>
        </w:tabs>
        <w:spacing w:after="0" w:line="240" w:lineRule="auto"/>
        <w:ind w:left="0" w:firstLine="0"/>
        <w:jc w:val="both"/>
        <w:rPr>
          <w:rFonts w:ascii="Trebuchet MS" w:hAnsi="Trebuchet MS" w:cs="Arial"/>
        </w:rPr>
      </w:pPr>
      <w:proofErr w:type="gramStart"/>
      <w:r w:rsidRPr="00E55AFC">
        <w:rPr>
          <w:rFonts w:ascii="Trebuchet MS" w:hAnsi="Trebuchet MS" w:cs="Arial"/>
        </w:rPr>
        <w:t>riscuri</w:t>
      </w:r>
      <w:proofErr w:type="gramEnd"/>
      <w:r w:rsidRPr="00E55AFC">
        <w:rPr>
          <w:rFonts w:ascii="Trebuchet MS" w:hAnsi="Trebuchet MS" w:cs="Arial"/>
        </w:rPr>
        <w:t xml:space="preserve"> cauzate de schimbările climatice: nu este cazul.</w:t>
      </w:r>
    </w:p>
    <w:p w:rsidR="00EB53FC" w:rsidRPr="00E55AFC" w:rsidRDefault="00EB53FC" w:rsidP="00E55AFC">
      <w:pPr>
        <w:pStyle w:val="ListParagraph"/>
        <w:spacing w:after="0" w:line="240" w:lineRule="auto"/>
        <w:ind w:left="0" w:firstLine="360"/>
        <w:jc w:val="both"/>
        <w:rPr>
          <w:rFonts w:ascii="Trebuchet MS" w:eastAsiaTheme="minorEastAsia" w:hAnsi="Trebuchet MS" w:cs="Arial"/>
          <w:lang w:val="ro-RO" w:eastAsia="ro-RO"/>
        </w:rPr>
      </w:pPr>
      <w:r w:rsidRPr="00E55AFC">
        <w:rPr>
          <w:rFonts w:ascii="Trebuchet MS" w:eastAsiaTheme="minorEastAsia" w:hAnsi="Trebuchet MS" w:cs="Arial"/>
          <w:lang w:val="ro-RO" w:eastAsia="ro-RO"/>
        </w:rPr>
        <w:t>Nu se vor utiliza materiale cu risc pentru om/mediu și titularul de proiect/constructorul va lua măsuri în vederea prevenirii accidentelor.</w:t>
      </w:r>
    </w:p>
    <w:p w:rsidR="00EB53FC" w:rsidRPr="00E55AFC" w:rsidRDefault="00B56D9A" w:rsidP="00E55AFC">
      <w:pPr>
        <w:spacing w:after="0" w:line="240" w:lineRule="auto"/>
        <w:jc w:val="both"/>
        <w:rPr>
          <w:rFonts w:ascii="Trebuchet MS" w:eastAsia="Times New Roman" w:hAnsi="Trebuchet MS" w:cs="Arial"/>
          <w:b/>
        </w:rPr>
      </w:pPr>
      <w:r w:rsidRPr="00E55AFC">
        <w:rPr>
          <w:rFonts w:ascii="Trebuchet MS" w:eastAsia="Times New Roman" w:hAnsi="Trebuchet MS" w:cs="Arial"/>
          <w:b/>
        </w:rPr>
        <w:t>2.</w:t>
      </w:r>
      <w:r w:rsidR="006149EE" w:rsidRPr="00E55AFC">
        <w:rPr>
          <w:rFonts w:ascii="Trebuchet MS" w:eastAsia="Times New Roman" w:hAnsi="Trebuchet MS" w:cs="Arial"/>
          <w:b/>
        </w:rPr>
        <w:t>8</w:t>
      </w:r>
      <w:r w:rsidR="00EB53FC" w:rsidRPr="00E55AFC">
        <w:rPr>
          <w:rFonts w:ascii="Trebuchet MS" w:eastAsia="Times New Roman" w:hAnsi="Trebuchet MS" w:cs="Arial"/>
          <w:b/>
        </w:rPr>
        <w:t> Riscurile pentru sănătatea umană </w:t>
      </w:r>
    </w:p>
    <w:p w:rsidR="00FD22E6" w:rsidRPr="00E55AFC" w:rsidRDefault="00C03314" w:rsidP="00E55AFC">
      <w:pPr>
        <w:autoSpaceDE w:val="0"/>
        <w:autoSpaceDN w:val="0"/>
        <w:adjustRightInd w:val="0"/>
        <w:spacing w:after="0" w:line="240" w:lineRule="auto"/>
        <w:ind w:firstLine="720"/>
        <w:jc w:val="both"/>
        <w:rPr>
          <w:rFonts w:ascii="Trebuchet MS" w:hAnsi="Trebuchet MS" w:cs="Arial"/>
        </w:rPr>
      </w:pPr>
      <w:r w:rsidRPr="00E55AFC">
        <w:rPr>
          <w:rFonts w:ascii="Trebuchet MS" w:hAnsi="Trebuchet MS" w:cs="Arial"/>
        </w:rPr>
        <w:t>T</w:t>
      </w:r>
      <w:r w:rsidRPr="00A741DC">
        <w:rPr>
          <w:rFonts w:ascii="Trebuchet MS" w:hAnsi="Trebuchet MS" w:cs="Arial"/>
          <w:color w:val="FF0000"/>
        </w:rPr>
        <w:t xml:space="preserve">itularul a intocmit </w:t>
      </w:r>
      <w:r w:rsidR="00FD22E6" w:rsidRPr="00A741DC">
        <w:rPr>
          <w:rFonts w:ascii="Trebuchet MS" w:hAnsi="Trebuchet MS" w:cs="Arial"/>
          <w:color w:val="FF0000"/>
        </w:rPr>
        <w:t>Studiu de Evaluare a Impactului asupra Sănătății și Confortului Populaţiei</w:t>
      </w:r>
      <w:r w:rsidRPr="00A741DC">
        <w:rPr>
          <w:rFonts w:ascii="Trebuchet MS" w:hAnsi="Trebuchet MS" w:cs="Arial"/>
          <w:color w:val="FF0000"/>
        </w:rPr>
        <w:t xml:space="preserve"> </w:t>
      </w:r>
      <w:r w:rsidR="00FD22E6" w:rsidRPr="00A741DC">
        <w:rPr>
          <w:rFonts w:ascii="Trebuchet MS" w:hAnsi="Trebuchet MS" w:cs="Arial"/>
          <w:color w:val="FF0000"/>
        </w:rPr>
        <w:t>în relaţie cu obiectivul „</w:t>
      </w:r>
      <w:r w:rsidR="00A741DC" w:rsidRPr="00A741DC">
        <w:rPr>
          <w:rFonts w:ascii="Trebuchet MS" w:hAnsi="Trebuchet MS" w:cs="Arial"/>
          <w:color w:val="FF0000"/>
        </w:rPr>
        <w:t xml:space="preserve">    </w:t>
      </w:r>
      <w:r w:rsidRPr="00A741DC">
        <w:rPr>
          <w:rFonts w:ascii="Trebuchet MS" w:hAnsi="Trebuchet MS" w:cs="Arial"/>
          <w:color w:val="FF0000"/>
        </w:rPr>
        <w:t>” si Anexa la SIS privind Studiu de Zgomot</w:t>
      </w:r>
      <w:r w:rsidR="00D31FF2" w:rsidRPr="00E55AFC">
        <w:rPr>
          <w:rFonts w:ascii="Trebuchet MS" w:hAnsi="Trebuchet MS" w:cs="Arial"/>
        </w:rPr>
        <w:t>.</w:t>
      </w:r>
      <w:r w:rsidR="00FD22E6" w:rsidRPr="00E55AFC">
        <w:rPr>
          <w:rFonts w:ascii="Trebuchet MS" w:hAnsi="Trebuchet MS" w:cs="Arial"/>
        </w:rPr>
        <w:t xml:space="preserve"> </w:t>
      </w:r>
    </w:p>
    <w:p w:rsidR="0024596B" w:rsidRPr="00E55AFC" w:rsidRDefault="0024596B" w:rsidP="0052578C">
      <w:pPr>
        <w:pStyle w:val="ListParagraph"/>
        <w:numPr>
          <w:ilvl w:val="0"/>
          <w:numId w:val="13"/>
        </w:numPr>
        <w:spacing w:after="0" w:line="240" w:lineRule="auto"/>
        <w:ind w:left="0" w:firstLine="0"/>
        <w:jc w:val="both"/>
        <w:rPr>
          <w:rFonts w:ascii="Trebuchet MS" w:eastAsia="Times New Roman" w:hAnsi="Trebuchet MS" w:cs="Arial"/>
          <w:b/>
        </w:rPr>
      </w:pPr>
      <w:r w:rsidRPr="00E55AFC">
        <w:rPr>
          <w:rFonts w:ascii="Trebuchet MS" w:eastAsia="Times New Roman" w:hAnsi="Trebuchet MS" w:cs="Arial"/>
          <w:b/>
          <w:lang w:val="en-GB" w:eastAsia="en-GB"/>
        </w:rPr>
        <w:t>Amplasarea proiect</w:t>
      </w:r>
      <w:r w:rsidR="00FD379D" w:rsidRPr="00E55AFC">
        <w:rPr>
          <w:rFonts w:ascii="Trebuchet MS" w:eastAsia="Times New Roman" w:hAnsi="Trebuchet MS" w:cs="Arial"/>
          <w:b/>
          <w:lang w:val="en-GB" w:eastAsia="en-GB"/>
        </w:rPr>
        <w:t>u</w:t>
      </w:r>
      <w:r w:rsidRPr="00E55AFC">
        <w:rPr>
          <w:rFonts w:ascii="Trebuchet MS" w:eastAsia="Times New Roman" w:hAnsi="Trebuchet MS" w:cs="Arial"/>
          <w:b/>
          <w:lang w:val="en-GB" w:eastAsia="en-GB"/>
        </w:rPr>
        <w:t>l</w:t>
      </w:r>
      <w:r w:rsidR="00FD379D" w:rsidRPr="00E55AFC">
        <w:rPr>
          <w:rFonts w:ascii="Trebuchet MS" w:eastAsia="Times New Roman" w:hAnsi="Trebuchet MS" w:cs="Arial"/>
          <w:b/>
          <w:lang w:val="en-GB" w:eastAsia="en-GB"/>
        </w:rPr>
        <w:t>ui</w:t>
      </w:r>
    </w:p>
    <w:p w:rsidR="0026103A" w:rsidRPr="0026103A" w:rsidRDefault="00EC5121" w:rsidP="0026103A">
      <w:pPr>
        <w:spacing w:after="0" w:line="240" w:lineRule="auto"/>
        <w:jc w:val="both"/>
        <w:rPr>
          <w:rFonts w:ascii="Trebuchet MS" w:hAnsi="Trebuchet MS" w:cs="Arial"/>
        </w:rPr>
      </w:pPr>
      <w:r w:rsidRPr="00E55AFC">
        <w:rPr>
          <w:rFonts w:ascii="Trebuchet MS" w:hAnsi="Trebuchet MS" w:cs="Arial"/>
        </w:rPr>
        <w:t xml:space="preserve">     </w:t>
      </w:r>
      <w:r w:rsidR="0026103A">
        <w:rPr>
          <w:rFonts w:ascii="Trebuchet MS" w:hAnsi="Trebuchet MS" w:cs="Arial"/>
        </w:rPr>
        <w:t>Deschiderea Modulului 2 al</w:t>
      </w:r>
      <w:r w:rsidR="0026103A" w:rsidRPr="0026103A">
        <w:rPr>
          <w:rFonts w:ascii="Trebuchet MS" w:hAnsi="Trebuchet MS" w:cs="Arial"/>
        </w:rPr>
        <w:t xml:space="preserve"> depozitului ecologic pentru deseuri menajere Drobeta Turnu Severin   este localizat</w:t>
      </w:r>
      <w:r w:rsidR="0026103A">
        <w:rPr>
          <w:rFonts w:ascii="Trebuchet MS" w:hAnsi="Trebuchet MS" w:cs="Arial"/>
        </w:rPr>
        <w:t>a</w:t>
      </w:r>
      <w:r w:rsidR="0026103A" w:rsidRPr="0026103A">
        <w:rPr>
          <w:rFonts w:ascii="Trebuchet MS" w:hAnsi="Trebuchet MS" w:cs="Arial"/>
        </w:rPr>
        <w:t xml:space="preserve"> în satul Halanga, com. Izvoru Barzii, judeţul Mehedinti, la cca. 1,5 km de municipiul Drobeta Turnu Severin. </w:t>
      </w:r>
    </w:p>
    <w:p w:rsidR="00F419E7" w:rsidRDefault="00F419E7" w:rsidP="00B257DB">
      <w:pPr>
        <w:spacing w:after="0" w:line="240" w:lineRule="auto"/>
        <w:jc w:val="both"/>
        <w:rPr>
          <w:rFonts w:ascii="Trebuchet MS" w:hAnsi="Trebuchet MS" w:cs="Arial"/>
        </w:rPr>
      </w:pPr>
    </w:p>
    <w:p w:rsidR="00B257DB" w:rsidRDefault="00B257DB" w:rsidP="00B257DB">
      <w:pPr>
        <w:spacing w:after="0" w:line="240" w:lineRule="auto"/>
        <w:jc w:val="both"/>
        <w:rPr>
          <w:rFonts w:ascii="Trebuchet MS" w:hAnsi="Trebuchet MS" w:cs="Arial"/>
        </w:rPr>
      </w:pPr>
    </w:p>
    <w:p w:rsidR="00B257DB" w:rsidRDefault="00B257DB" w:rsidP="00B257DB">
      <w:pPr>
        <w:spacing w:after="0" w:line="240" w:lineRule="auto"/>
        <w:jc w:val="both"/>
        <w:rPr>
          <w:rFonts w:ascii="Trebuchet MS" w:hAnsi="Trebuchet MS" w:cs="Arial"/>
        </w:rPr>
      </w:pPr>
    </w:p>
    <w:p w:rsidR="00B257DB" w:rsidRPr="00E55AFC" w:rsidRDefault="00B257DB" w:rsidP="00B257DB">
      <w:pPr>
        <w:spacing w:after="0" w:line="240" w:lineRule="auto"/>
        <w:jc w:val="both"/>
        <w:rPr>
          <w:rFonts w:ascii="Trebuchet MS" w:hAnsi="Trebuchet MS" w:cs="Arial"/>
        </w:rPr>
      </w:pPr>
    </w:p>
    <w:p w:rsidR="00735CB4" w:rsidRPr="00E55AFC" w:rsidRDefault="00972C1F" w:rsidP="00E55AFC">
      <w:pPr>
        <w:spacing w:after="0" w:line="240" w:lineRule="auto"/>
        <w:ind w:firstLine="360"/>
        <w:jc w:val="both"/>
        <w:rPr>
          <w:rFonts w:ascii="Trebuchet MS" w:hAnsi="Trebuchet MS" w:cs="Arial"/>
          <w:noProof/>
        </w:rPr>
      </w:pPr>
      <w:r w:rsidRPr="00E55AFC">
        <w:rPr>
          <w:rFonts w:ascii="Trebuchet MS" w:hAnsi="Trebuchet MS" w:cs="Arial"/>
          <w:bCs/>
          <w:lang w:val="pt-BR"/>
        </w:rPr>
        <w:t xml:space="preserve">Proiectul nu se regaseste in zona sau in apropierea obiectivelor care intra sub protectia </w:t>
      </w:r>
      <w:r w:rsidRPr="00E55AFC">
        <w:rPr>
          <w:rFonts w:ascii="Trebuchet MS" w:hAnsi="Trebuchet MS" w:cs="Arial"/>
          <w:lang w:val="en-US"/>
        </w:rPr>
        <w:t>Listei Monumentelor Istorice actualizata periodic si publicata in Monitorul Oficial al Romaniei si a Repertoriului Arheologic National instituit prin OG nr.43/2000</w:t>
      </w:r>
    </w:p>
    <w:p w:rsidR="003B2055" w:rsidRPr="00E55AFC" w:rsidRDefault="00EB5C1E" w:rsidP="00E55AFC">
      <w:pPr>
        <w:spacing w:after="0" w:line="240" w:lineRule="auto"/>
        <w:jc w:val="both"/>
        <w:rPr>
          <w:rFonts w:ascii="Trebuchet MS" w:hAnsi="Trebuchet MS" w:cs="Arial"/>
        </w:rPr>
      </w:pPr>
      <w:r w:rsidRPr="00E55AFC">
        <w:rPr>
          <w:rFonts w:ascii="Trebuchet MS" w:eastAsia="Times New Roman" w:hAnsi="Trebuchet MS" w:cs="Arial"/>
          <w:b/>
        </w:rPr>
        <w:t>3.2 Bogăția, disponibilitatea, calitatea și capacitatea de regenerare relative ale resurselor naturale, inclusiv solul, terenurile, apa și biodiversitatea, din zonă și din subteranul acesteia</w:t>
      </w:r>
      <w:r w:rsidR="00A24A24" w:rsidRPr="00E55AFC">
        <w:rPr>
          <w:rFonts w:ascii="Trebuchet MS" w:eastAsia="Times New Roman" w:hAnsi="Trebuchet MS" w:cs="Arial"/>
          <w:b/>
        </w:rPr>
        <w:t xml:space="preserve">: </w:t>
      </w:r>
      <w:r w:rsidR="0091580E" w:rsidRPr="00E55AFC">
        <w:rPr>
          <w:rFonts w:ascii="Trebuchet MS" w:hAnsi="Trebuchet MS" w:cs="Arial"/>
        </w:rPr>
        <w:t>Nu este cazul</w:t>
      </w:r>
    </w:p>
    <w:p w:rsidR="00066CE4" w:rsidRPr="00E55AFC" w:rsidRDefault="00066CE4" w:rsidP="00E55AFC">
      <w:pPr>
        <w:pStyle w:val="al"/>
        <w:shd w:val="clear" w:color="auto" w:fill="FFFFFF"/>
        <w:spacing w:before="0" w:beforeAutospacing="0" w:after="0" w:afterAutospacing="0"/>
        <w:contextualSpacing/>
        <w:jc w:val="both"/>
        <w:rPr>
          <w:rFonts w:ascii="Trebuchet MS" w:hAnsi="Trebuchet MS" w:cs="Arial"/>
          <w:b/>
          <w:sz w:val="22"/>
          <w:szCs w:val="22"/>
          <w:lang w:val="ro-RO" w:eastAsia="ro-RO"/>
        </w:rPr>
      </w:pPr>
      <w:r w:rsidRPr="00E55AFC">
        <w:rPr>
          <w:rFonts w:ascii="Trebuchet MS" w:hAnsi="Trebuchet MS" w:cs="Arial"/>
          <w:b/>
          <w:sz w:val="22"/>
          <w:szCs w:val="22"/>
          <w:lang w:val="ro-RO" w:eastAsia="ro-RO"/>
        </w:rPr>
        <w:t>3.3 Capacitatea de absorbție a mediului natural, acordându-se o atenție specială următoarelor zone:</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sz w:val="22"/>
          <w:szCs w:val="22"/>
        </w:rPr>
      </w:pPr>
      <w:r w:rsidRPr="00E55AFC">
        <w:rPr>
          <w:rFonts w:ascii="Trebuchet MS" w:hAnsi="Trebuchet MS" w:cs="Arial"/>
          <w:sz w:val="22"/>
          <w:szCs w:val="22"/>
        </w:rPr>
        <w:t>Z</w:t>
      </w:r>
      <w:r w:rsidR="00066CE4" w:rsidRPr="00E55AFC">
        <w:rPr>
          <w:rFonts w:ascii="Trebuchet MS" w:hAnsi="Trebuchet MS" w:cs="Arial"/>
          <w:sz w:val="22"/>
          <w:szCs w:val="22"/>
        </w:rPr>
        <w:t xml:space="preserve">one umede, zone riverane, guri ale râurilor: </w:t>
      </w:r>
      <w:r w:rsidR="00066CE4" w:rsidRPr="00E55AFC">
        <w:rPr>
          <w:rFonts w:ascii="Trebuchet MS" w:hAnsi="Trebuchet MS" w:cs="Arial"/>
          <w:b/>
          <w:i/>
          <w:sz w:val="22"/>
          <w:szCs w:val="22"/>
        </w:rPr>
        <w:t xml:space="preserve">nu </w:t>
      </w:r>
      <w:proofErr w:type="gramStart"/>
      <w:r w:rsidR="00066CE4" w:rsidRPr="00E55AFC">
        <w:rPr>
          <w:rFonts w:ascii="Trebuchet MS" w:hAnsi="Trebuchet MS" w:cs="Arial"/>
          <w:b/>
          <w:i/>
          <w:sz w:val="22"/>
          <w:szCs w:val="22"/>
        </w:rPr>
        <w:t>este</w:t>
      </w:r>
      <w:proofErr w:type="gramEnd"/>
      <w:r w:rsidR="00066CE4" w:rsidRPr="00E55AFC">
        <w:rPr>
          <w:rFonts w:ascii="Trebuchet MS" w:hAnsi="Trebuchet MS" w:cs="Arial"/>
          <w:b/>
          <w:i/>
          <w:sz w:val="22"/>
          <w:szCs w:val="22"/>
        </w:rPr>
        <w:t xml:space="preserve"> cazul</w:t>
      </w:r>
      <w:r w:rsidR="00066CE4" w:rsidRPr="00E55AFC">
        <w:rPr>
          <w:rFonts w:ascii="Trebuchet MS" w:hAnsi="Trebuchet MS" w:cs="Arial"/>
          <w:b/>
          <w:sz w:val="22"/>
          <w:szCs w:val="22"/>
        </w:rPr>
        <w:t>.</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i/>
          <w:sz w:val="22"/>
          <w:szCs w:val="22"/>
        </w:rPr>
      </w:pPr>
      <w:r w:rsidRPr="00E55AFC">
        <w:rPr>
          <w:rFonts w:ascii="Trebuchet MS" w:hAnsi="Trebuchet MS" w:cs="Arial"/>
          <w:sz w:val="22"/>
          <w:szCs w:val="22"/>
        </w:rPr>
        <w:t>Z</w:t>
      </w:r>
      <w:r w:rsidR="00066CE4" w:rsidRPr="00E55AFC">
        <w:rPr>
          <w:rFonts w:ascii="Trebuchet MS" w:hAnsi="Trebuchet MS" w:cs="Arial"/>
          <w:sz w:val="22"/>
          <w:szCs w:val="22"/>
        </w:rPr>
        <w:t xml:space="preserve">one costiere și mediul </w:t>
      </w:r>
      <w:proofErr w:type="gramStart"/>
      <w:r w:rsidR="00066CE4" w:rsidRPr="00E55AFC">
        <w:rPr>
          <w:rFonts w:ascii="Trebuchet MS" w:hAnsi="Trebuchet MS" w:cs="Arial"/>
          <w:sz w:val="22"/>
          <w:szCs w:val="22"/>
        </w:rPr>
        <w:t>marin</w:t>
      </w:r>
      <w:proofErr w:type="gramEnd"/>
      <w:r w:rsidR="00066CE4" w:rsidRPr="00E55AFC">
        <w:rPr>
          <w:rFonts w:ascii="Trebuchet MS" w:hAnsi="Trebuchet MS" w:cs="Arial"/>
          <w:sz w:val="22"/>
          <w:szCs w:val="22"/>
        </w:rPr>
        <w:t xml:space="preserve">: </w:t>
      </w:r>
      <w:r w:rsidR="00066CE4" w:rsidRPr="00E55AFC">
        <w:rPr>
          <w:rFonts w:ascii="Trebuchet MS" w:hAnsi="Trebuchet MS" w:cs="Arial"/>
          <w:b/>
          <w:i/>
          <w:sz w:val="22"/>
          <w:szCs w:val="22"/>
        </w:rPr>
        <w:t>nu este cazul.</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i/>
          <w:sz w:val="22"/>
          <w:szCs w:val="22"/>
        </w:rPr>
      </w:pPr>
      <w:r w:rsidRPr="00E55AFC">
        <w:rPr>
          <w:rFonts w:ascii="Trebuchet MS" w:hAnsi="Trebuchet MS" w:cs="Arial"/>
          <w:sz w:val="22"/>
          <w:szCs w:val="22"/>
        </w:rPr>
        <w:t>Z</w:t>
      </w:r>
      <w:r w:rsidR="00066CE4" w:rsidRPr="00E55AFC">
        <w:rPr>
          <w:rFonts w:ascii="Trebuchet MS" w:hAnsi="Trebuchet MS" w:cs="Arial"/>
          <w:sz w:val="22"/>
          <w:szCs w:val="22"/>
        </w:rPr>
        <w:t xml:space="preserve">onele montane și forestiere: </w:t>
      </w:r>
      <w:r w:rsidR="00066CE4" w:rsidRPr="00E55AFC">
        <w:rPr>
          <w:rFonts w:ascii="Trebuchet MS" w:hAnsi="Trebuchet MS" w:cs="Arial"/>
          <w:b/>
          <w:i/>
          <w:sz w:val="22"/>
          <w:szCs w:val="22"/>
        </w:rPr>
        <w:t xml:space="preserve">nu </w:t>
      </w:r>
      <w:proofErr w:type="gramStart"/>
      <w:r w:rsidR="00066CE4" w:rsidRPr="00E55AFC">
        <w:rPr>
          <w:rFonts w:ascii="Trebuchet MS" w:hAnsi="Trebuchet MS" w:cs="Arial"/>
          <w:b/>
          <w:i/>
          <w:sz w:val="22"/>
          <w:szCs w:val="22"/>
        </w:rPr>
        <w:t>este</w:t>
      </w:r>
      <w:proofErr w:type="gramEnd"/>
      <w:r w:rsidR="00066CE4" w:rsidRPr="00E55AFC">
        <w:rPr>
          <w:rFonts w:ascii="Trebuchet MS" w:hAnsi="Trebuchet MS" w:cs="Arial"/>
          <w:b/>
          <w:i/>
          <w:sz w:val="22"/>
          <w:szCs w:val="22"/>
        </w:rPr>
        <w:t xml:space="preserve"> cazul.</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sz w:val="22"/>
          <w:szCs w:val="22"/>
        </w:rPr>
      </w:pPr>
      <w:r w:rsidRPr="00E55AFC">
        <w:rPr>
          <w:rFonts w:ascii="Trebuchet MS" w:hAnsi="Trebuchet MS" w:cs="Arial"/>
          <w:sz w:val="22"/>
          <w:szCs w:val="22"/>
        </w:rPr>
        <w:t>A</w:t>
      </w:r>
      <w:r w:rsidR="00066CE4" w:rsidRPr="00E55AFC">
        <w:rPr>
          <w:rFonts w:ascii="Trebuchet MS" w:hAnsi="Trebuchet MS" w:cs="Arial"/>
          <w:sz w:val="22"/>
          <w:szCs w:val="22"/>
        </w:rPr>
        <w:t>rii naturale protejate de interes național, comunitar, internațional</w:t>
      </w:r>
      <w:r w:rsidR="007E46B1" w:rsidRPr="00E55AFC">
        <w:rPr>
          <w:rFonts w:ascii="Trebuchet MS" w:hAnsi="Trebuchet MS" w:cs="Arial"/>
          <w:sz w:val="22"/>
          <w:szCs w:val="22"/>
        </w:rPr>
        <w:t xml:space="preserve"> </w:t>
      </w:r>
      <w:r w:rsidR="007763B0" w:rsidRPr="00E55AFC">
        <w:rPr>
          <w:rFonts w:ascii="Trebuchet MS" w:hAnsi="Trebuchet MS" w:cs="Arial"/>
          <w:sz w:val="22"/>
          <w:szCs w:val="22"/>
        </w:rPr>
        <w:t xml:space="preserve"> </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sz w:val="22"/>
          <w:szCs w:val="22"/>
        </w:rPr>
      </w:pPr>
      <w:r w:rsidRPr="00E55AFC">
        <w:rPr>
          <w:rFonts w:ascii="Trebuchet MS" w:hAnsi="Trebuchet MS" w:cs="Arial"/>
          <w:sz w:val="22"/>
          <w:szCs w:val="22"/>
        </w:rPr>
        <w:t>Z</w:t>
      </w:r>
      <w:r w:rsidR="00066CE4" w:rsidRPr="00E55AFC">
        <w:rPr>
          <w:rFonts w:ascii="Trebuchet MS" w:hAnsi="Trebuchet MS" w:cs="Arial"/>
          <w:sz w:val="22"/>
          <w:szCs w:val="22"/>
        </w:rPr>
        <w:t>one clasificate sau protejate conform legislației în vigoare: situri Natura 2000 desemnate în conformitate cu legislația privind regimul ariilor naturale protejate, conservarea habitatelor naturale, a florei și faunei sălbatice</w:t>
      </w:r>
    </w:p>
    <w:p w:rsidR="007E46B1" w:rsidRPr="00E55AFC" w:rsidRDefault="0098420F" w:rsidP="0052578C">
      <w:pPr>
        <w:pStyle w:val="al"/>
        <w:numPr>
          <w:ilvl w:val="2"/>
          <w:numId w:val="4"/>
        </w:numPr>
        <w:shd w:val="clear" w:color="auto" w:fill="FFFFFF"/>
        <w:tabs>
          <w:tab w:val="left" w:pos="0"/>
          <w:tab w:val="left" w:pos="142"/>
        </w:tabs>
        <w:spacing w:before="0" w:beforeAutospacing="0" w:after="0" w:afterAutospacing="0"/>
        <w:ind w:left="0" w:firstLine="284"/>
        <w:contextualSpacing/>
        <w:jc w:val="both"/>
        <w:rPr>
          <w:rFonts w:ascii="Trebuchet MS" w:hAnsi="Trebuchet MS" w:cs="Arial"/>
          <w:b/>
          <w:i/>
          <w:sz w:val="22"/>
          <w:szCs w:val="22"/>
        </w:rPr>
      </w:pPr>
      <w:r w:rsidRPr="00E55AFC">
        <w:rPr>
          <w:rFonts w:ascii="Trebuchet MS" w:hAnsi="Trebuchet MS" w:cs="Arial"/>
          <w:sz w:val="22"/>
          <w:szCs w:val="22"/>
        </w:rPr>
        <w:t>Z</w:t>
      </w:r>
      <w:r w:rsidR="00066CE4" w:rsidRPr="00E55AFC">
        <w:rPr>
          <w:rFonts w:ascii="Trebuchet MS" w:hAnsi="Trebuchet MS" w:cs="Arial"/>
          <w:sz w:val="22"/>
          <w:szCs w:val="22"/>
        </w:rPr>
        <w:t>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w:t>
      </w:r>
    </w:p>
    <w:p w:rsidR="00066CE4" w:rsidRPr="00E55AFC" w:rsidRDefault="0098420F" w:rsidP="0052578C">
      <w:pPr>
        <w:pStyle w:val="ListParagraph"/>
        <w:numPr>
          <w:ilvl w:val="2"/>
          <w:numId w:val="4"/>
        </w:numPr>
        <w:tabs>
          <w:tab w:val="left" w:pos="142"/>
        </w:tabs>
        <w:spacing w:after="0" w:line="240" w:lineRule="auto"/>
        <w:ind w:left="0" w:firstLine="284"/>
        <w:jc w:val="both"/>
        <w:rPr>
          <w:rFonts w:ascii="Trebuchet MS" w:eastAsia="Times New Roman" w:hAnsi="Trebuchet MS" w:cs="Arial"/>
          <w:b/>
          <w:lang w:val="en-GB" w:eastAsia="en-GB"/>
        </w:rPr>
      </w:pPr>
      <w:r w:rsidRPr="00E55AFC">
        <w:rPr>
          <w:rFonts w:ascii="Trebuchet MS" w:eastAsia="Times New Roman" w:hAnsi="Trebuchet MS" w:cs="Arial"/>
          <w:lang w:val="en-GB" w:eastAsia="en-GB"/>
        </w:rPr>
        <w:t>Z</w:t>
      </w:r>
      <w:r w:rsidR="00066CE4" w:rsidRPr="00E55AFC">
        <w:rPr>
          <w:rFonts w:ascii="Trebuchet MS" w:eastAsia="Times New Roman" w:hAnsi="Trebuchet MS" w:cs="Arial"/>
          <w:lang w:val="en-GB" w:eastAsia="en-GB"/>
        </w:rPr>
        <w:t xml:space="preserve">onele în care au existat deja cazuri de nerespectare a standardelor de calitate a mediului prevăzute de legislația națională și la nivelul Uniunii Europene și relevante pentru proiect sau în care se consideră că există astfel de cazuri: </w:t>
      </w:r>
      <w:r w:rsidR="00066CE4" w:rsidRPr="00E55AFC">
        <w:rPr>
          <w:rFonts w:ascii="Trebuchet MS" w:eastAsia="Times New Roman" w:hAnsi="Trebuchet MS" w:cs="Arial"/>
          <w:b/>
          <w:i/>
          <w:lang w:val="en-GB" w:eastAsia="en-GB"/>
        </w:rPr>
        <w:t>nu este cazul.</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i/>
          <w:sz w:val="22"/>
          <w:szCs w:val="22"/>
        </w:rPr>
      </w:pPr>
      <w:r w:rsidRPr="00E55AFC">
        <w:rPr>
          <w:rFonts w:ascii="Trebuchet MS" w:hAnsi="Trebuchet MS" w:cs="Arial"/>
          <w:sz w:val="22"/>
          <w:szCs w:val="22"/>
        </w:rPr>
        <w:t>Z</w:t>
      </w:r>
      <w:r w:rsidR="00066CE4" w:rsidRPr="00E55AFC">
        <w:rPr>
          <w:rFonts w:ascii="Trebuchet MS" w:hAnsi="Trebuchet MS" w:cs="Arial"/>
          <w:sz w:val="22"/>
          <w:szCs w:val="22"/>
        </w:rPr>
        <w:t xml:space="preserve">onele cu o densitate mare a populației: </w:t>
      </w:r>
      <w:r w:rsidR="00066CE4" w:rsidRPr="00E55AFC">
        <w:rPr>
          <w:rFonts w:ascii="Trebuchet MS" w:hAnsi="Trebuchet MS" w:cs="Arial"/>
          <w:b/>
          <w:i/>
          <w:sz w:val="22"/>
          <w:szCs w:val="22"/>
        </w:rPr>
        <w:t xml:space="preserve">nu </w:t>
      </w:r>
      <w:proofErr w:type="gramStart"/>
      <w:r w:rsidR="00066CE4" w:rsidRPr="00E55AFC">
        <w:rPr>
          <w:rFonts w:ascii="Trebuchet MS" w:hAnsi="Trebuchet MS" w:cs="Arial"/>
          <w:b/>
          <w:i/>
          <w:sz w:val="22"/>
          <w:szCs w:val="22"/>
        </w:rPr>
        <w:t>este</w:t>
      </w:r>
      <w:proofErr w:type="gramEnd"/>
      <w:r w:rsidR="00066CE4" w:rsidRPr="00E55AFC">
        <w:rPr>
          <w:rFonts w:ascii="Trebuchet MS" w:hAnsi="Trebuchet MS" w:cs="Arial"/>
          <w:b/>
          <w:i/>
          <w:sz w:val="22"/>
          <w:szCs w:val="22"/>
        </w:rPr>
        <w:t xml:space="preserve"> cazul</w:t>
      </w:r>
      <w:r w:rsidR="00066CE4" w:rsidRPr="00E55AFC">
        <w:rPr>
          <w:rFonts w:ascii="Trebuchet MS" w:hAnsi="Trebuchet MS" w:cs="Arial"/>
          <w:i/>
          <w:sz w:val="22"/>
          <w:szCs w:val="22"/>
        </w:rPr>
        <w:t>.</w:t>
      </w:r>
    </w:p>
    <w:p w:rsidR="00066CE4" w:rsidRPr="00E55AFC" w:rsidRDefault="0098420F" w:rsidP="0052578C">
      <w:pPr>
        <w:pStyle w:val="al"/>
        <w:numPr>
          <w:ilvl w:val="2"/>
          <w:numId w:val="4"/>
        </w:numPr>
        <w:shd w:val="clear" w:color="auto" w:fill="FFFFFF"/>
        <w:tabs>
          <w:tab w:val="left" w:pos="142"/>
        </w:tabs>
        <w:spacing w:before="0" w:beforeAutospacing="0" w:after="0" w:afterAutospacing="0"/>
        <w:ind w:left="0" w:firstLine="284"/>
        <w:contextualSpacing/>
        <w:jc w:val="both"/>
        <w:rPr>
          <w:rFonts w:ascii="Trebuchet MS" w:hAnsi="Trebuchet MS" w:cs="Arial"/>
          <w:sz w:val="22"/>
          <w:szCs w:val="22"/>
        </w:rPr>
      </w:pPr>
      <w:r w:rsidRPr="00E55AFC">
        <w:rPr>
          <w:rFonts w:ascii="Trebuchet MS" w:hAnsi="Trebuchet MS" w:cs="Arial"/>
          <w:sz w:val="22"/>
          <w:szCs w:val="22"/>
        </w:rPr>
        <w:t>P</w:t>
      </w:r>
      <w:r w:rsidR="00066CE4" w:rsidRPr="00E55AFC">
        <w:rPr>
          <w:rFonts w:ascii="Trebuchet MS" w:hAnsi="Trebuchet MS" w:cs="Arial"/>
          <w:sz w:val="22"/>
          <w:szCs w:val="22"/>
        </w:rPr>
        <w:t>eisaje și situri importante din punct de vedere istoric, cultural sau arheologic</w:t>
      </w:r>
      <w:r w:rsidR="00B91CE2" w:rsidRPr="00E55AFC">
        <w:rPr>
          <w:rFonts w:ascii="Trebuchet MS" w:hAnsi="Trebuchet MS" w:cs="Arial"/>
          <w:sz w:val="22"/>
          <w:szCs w:val="22"/>
        </w:rPr>
        <w:t xml:space="preserve">: </w:t>
      </w:r>
      <w:r w:rsidR="00770643" w:rsidRPr="00E55AFC">
        <w:rPr>
          <w:rFonts w:ascii="Trebuchet MS" w:hAnsi="Trebuchet MS" w:cs="Arial"/>
          <w:sz w:val="22"/>
          <w:szCs w:val="22"/>
        </w:rPr>
        <w:t xml:space="preserve">nu </w:t>
      </w:r>
      <w:proofErr w:type="gramStart"/>
      <w:r w:rsidR="00770643" w:rsidRPr="00E55AFC">
        <w:rPr>
          <w:rFonts w:ascii="Trebuchet MS" w:hAnsi="Trebuchet MS" w:cs="Arial"/>
          <w:sz w:val="22"/>
          <w:szCs w:val="22"/>
        </w:rPr>
        <w:t>este</w:t>
      </w:r>
      <w:proofErr w:type="gramEnd"/>
      <w:r w:rsidR="00770643" w:rsidRPr="00E55AFC">
        <w:rPr>
          <w:rFonts w:ascii="Trebuchet MS" w:hAnsi="Trebuchet MS" w:cs="Arial"/>
          <w:sz w:val="22"/>
          <w:szCs w:val="22"/>
        </w:rPr>
        <w:t xml:space="preserve"> cazul.</w:t>
      </w:r>
    </w:p>
    <w:p w:rsidR="0024596B" w:rsidRPr="00E55AFC" w:rsidRDefault="0024596B" w:rsidP="0052578C">
      <w:pPr>
        <w:pStyle w:val="ListParagraph"/>
        <w:numPr>
          <w:ilvl w:val="0"/>
          <w:numId w:val="13"/>
        </w:numPr>
        <w:spacing w:after="0" w:line="240" w:lineRule="auto"/>
        <w:ind w:left="0" w:firstLine="360"/>
        <w:jc w:val="both"/>
        <w:rPr>
          <w:rFonts w:ascii="Trebuchet MS" w:eastAsia="Times New Roman" w:hAnsi="Trebuchet MS" w:cs="Arial"/>
          <w:b/>
        </w:rPr>
      </w:pPr>
      <w:r w:rsidRPr="00E55AFC">
        <w:rPr>
          <w:rFonts w:ascii="Trebuchet MS" w:eastAsia="Times New Roman" w:hAnsi="Trebuchet MS" w:cs="Arial"/>
          <w:b/>
        </w:rPr>
        <w:t>Tipurile și caracteristicile impactului potențial</w:t>
      </w:r>
    </w:p>
    <w:p w:rsidR="00066CE4" w:rsidRPr="00E55AFC" w:rsidRDefault="006C3629" w:rsidP="00E55AFC">
      <w:pPr>
        <w:tabs>
          <w:tab w:val="left" w:pos="1260"/>
        </w:tabs>
        <w:spacing w:after="0" w:line="240" w:lineRule="auto"/>
        <w:ind w:hanging="654"/>
        <w:jc w:val="both"/>
        <w:rPr>
          <w:rFonts w:ascii="Trebuchet MS" w:eastAsia="Times New Roman" w:hAnsi="Trebuchet MS" w:cs="Arial"/>
          <w:b/>
        </w:rPr>
      </w:pPr>
      <w:r w:rsidRPr="00E55AFC">
        <w:rPr>
          <w:rFonts w:ascii="Trebuchet MS" w:eastAsia="Times New Roman" w:hAnsi="Trebuchet MS" w:cs="Arial"/>
          <w:b/>
        </w:rPr>
        <w:t xml:space="preserve">4.1. </w:t>
      </w:r>
      <w:r w:rsidR="00066CE4" w:rsidRPr="00E55AFC">
        <w:rPr>
          <w:rFonts w:ascii="Trebuchet MS" w:eastAsia="Times New Roman" w:hAnsi="Trebuchet MS" w:cs="Arial"/>
          <w:b/>
        </w:rPr>
        <w:t>Importanța și extinderea spațială a impactului</w:t>
      </w:r>
    </w:p>
    <w:p w:rsidR="00782F1E" w:rsidRPr="00E55AFC" w:rsidRDefault="00EE0425" w:rsidP="00E55AFC">
      <w:pPr>
        <w:spacing w:after="0" w:line="240" w:lineRule="auto"/>
        <w:ind w:firstLine="360"/>
        <w:jc w:val="both"/>
        <w:rPr>
          <w:rFonts w:ascii="Trebuchet MS" w:hAnsi="Trebuchet MS" w:cs="Arial"/>
          <w:noProof/>
        </w:rPr>
      </w:pPr>
      <w:r w:rsidRPr="00E55AFC">
        <w:rPr>
          <w:rFonts w:ascii="Trebuchet MS" w:hAnsi="Trebuchet MS" w:cs="Arial"/>
          <w:noProof/>
        </w:rPr>
        <w:t xml:space="preserve">Se apreciază că populația nu va fi afectată în mod negativ din punct de vedere al calității mediului de </w:t>
      </w:r>
      <w:r w:rsidR="00A26DDD" w:rsidRPr="00E55AFC">
        <w:rPr>
          <w:rFonts w:ascii="Trebuchet MS" w:hAnsi="Trebuchet MS" w:cs="Arial"/>
          <w:noProof/>
        </w:rPr>
        <w:t>lucrarea</w:t>
      </w:r>
      <w:r w:rsidRPr="00E55AFC">
        <w:rPr>
          <w:rFonts w:ascii="Trebuchet MS" w:hAnsi="Trebuchet MS" w:cs="Arial"/>
          <w:noProof/>
        </w:rPr>
        <w:t xml:space="preserve"> propusă, în schimb va beneficia de avantajele îmbunătățirii infrastructurii și al</w:t>
      </w:r>
      <w:r w:rsidR="00E87658" w:rsidRPr="00E55AFC">
        <w:rPr>
          <w:rFonts w:ascii="Trebuchet MS" w:hAnsi="Trebuchet MS" w:cs="Arial"/>
          <w:noProof/>
        </w:rPr>
        <w:t>e</w:t>
      </w:r>
      <w:r w:rsidRPr="00E55AFC">
        <w:rPr>
          <w:rFonts w:ascii="Trebuchet MS" w:hAnsi="Trebuchet MS" w:cs="Arial"/>
          <w:noProof/>
        </w:rPr>
        <w:t xml:space="preserve"> îmbunătățirii calității vieții.</w:t>
      </w:r>
      <w:r w:rsidR="00782F1E" w:rsidRPr="00E55AFC">
        <w:rPr>
          <w:rFonts w:ascii="Trebuchet MS" w:hAnsi="Trebuchet MS" w:cs="Cambria"/>
          <w:color w:val="000000"/>
        </w:rPr>
        <w:t xml:space="preserve"> </w:t>
      </w:r>
    </w:p>
    <w:p w:rsidR="00782F1E" w:rsidRPr="00E55AFC" w:rsidRDefault="00782F1E" w:rsidP="00E55AFC">
      <w:pPr>
        <w:spacing w:after="0" w:line="240" w:lineRule="auto"/>
        <w:jc w:val="both"/>
        <w:rPr>
          <w:rFonts w:ascii="Trebuchet MS" w:hAnsi="Trebuchet MS" w:cs="Arial"/>
          <w:noProof/>
        </w:rPr>
      </w:pPr>
      <w:r w:rsidRPr="00E55AFC">
        <w:rPr>
          <w:rFonts w:ascii="Trebuchet MS" w:hAnsi="Trebuchet MS" w:cs="Arial"/>
          <w:noProof/>
        </w:rPr>
        <w:t xml:space="preserve">     Pregătirea si programarea lucrărilor de execuție a investiției se va face astfel încât lucrările programate sa nu duca la apariția unor situații accidentale cu impact asupra mediului si sa asigure o pregătire prealabila pentru astfel de situatii </w:t>
      </w:r>
    </w:p>
    <w:p w:rsidR="003B2055" w:rsidRPr="00E55AFC" w:rsidRDefault="003B2055" w:rsidP="0052578C">
      <w:pPr>
        <w:pStyle w:val="ListParagraph"/>
        <w:numPr>
          <w:ilvl w:val="1"/>
          <w:numId w:val="14"/>
        </w:numPr>
        <w:tabs>
          <w:tab w:val="left" w:pos="1260"/>
        </w:tabs>
        <w:spacing w:after="0" w:line="240" w:lineRule="auto"/>
        <w:ind w:left="0" w:hanging="567"/>
        <w:jc w:val="both"/>
        <w:rPr>
          <w:rFonts w:ascii="Trebuchet MS" w:eastAsia="Times New Roman" w:hAnsi="Trebuchet MS" w:cs="Arial"/>
          <w:b/>
        </w:rPr>
      </w:pPr>
      <w:r w:rsidRPr="00E55AFC">
        <w:rPr>
          <w:rFonts w:ascii="Trebuchet MS" w:eastAsia="Times New Roman" w:hAnsi="Trebuchet MS" w:cs="Arial"/>
          <w:b/>
        </w:rPr>
        <w:t>Natura impactului</w:t>
      </w:r>
    </w:p>
    <w:p w:rsidR="00FA6B4A" w:rsidRPr="00F84006" w:rsidRDefault="00E87658" w:rsidP="00E55AFC">
      <w:pPr>
        <w:spacing w:after="0" w:line="240" w:lineRule="auto"/>
        <w:ind w:firstLine="720"/>
        <w:jc w:val="both"/>
        <w:rPr>
          <w:rFonts w:ascii="Trebuchet MS" w:hAnsi="Trebuchet MS" w:cs="Arial"/>
          <w:noProof/>
          <w:color w:val="FF0000"/>
        </w:rPr>
      </w:pPr>
      <w:r w:rsidRPr="00F84006">
        <w:rPr>
          <w:rFonts w:ascii="Trebuchet MS" w:hAnsi="Trebuchet MS" w:cs="Arial"/>
          <w:noProof/>
          <w:color w:val="FF0000"/>
        </w:rPr>
        <w:t>Î</w:t>
      </w:r>
      <w:r w:rsidR="00FA6B4A" w:rsidRPr="00F84006">
        <w:rPr>
          <w:rFonts w:ascii="Trebuchet MS" w:hAnsi="Trebuchet MS" w:cs="Arial"/>
          <w:noProof/>
          <w:color w:val="FF0000"/>
        </w:rPr>
        <w:t>n execu</w:t>
      </w:r>
      <w:r w:rsidRPr="00F84006">
        <w:rPr>
          <w:rFonts w:ascii="Trebuchet MS" w:hAnsi="Trebuchet MS" w:cs="Arial"/>
          <w:noProof/>
          <w:color w:val="FF0000"/>
        </w:rPr>
        <w:t>ț</w:t>
      </w:r>
      <w:r w:rsidR="00FA6B4A" w:rsidRPr="00F84006">
        <w:rPr>
          <w:rFonts w:ascii="Trebuchet MS" w:hAnsi="Trebuchet MS" w:cs="Arial"/>
          <w:noProof/>
          <w:color w:val="FF0000"/>
        </w:rPr>
        <w:t>ia lucr</w:t>
      </w:r>
      <w:r w:rsidRPr="00F84006">
        <w:rPr>
          <w:rFonts w:ascii="Trebuchet MS" w:hAnsi="Trebuchet MS" w:cs="Arial"/>
          <w:noProof/>
          <w:color w:val="FF0000"/>
        </w:rPr>
        <w:t>ă</w:t>
      </w:r>
      <w:r w:rsidR="00FA6B4A" w:rsidRPr="00F84006">
        <w:rPr>
          <w:rFonts w:ascii="Trebuchet MS" w:hAnsi="Trebuchet MS" w:cs="Arial"/>
          <w:noProof/>
          <w:color w:val="FF0000"/>
        </w:rPr>
        <w:t>rillor se vor lua m</w:t>
      </w:r>
      <w:r w:rsidRPr="00F84006">
        <w:rPr>
          <w:rFonts w:ascii="Trebuchet MS" w:hAnsi="Trebuchet MS" w:cs="Arial"/>
          <w:noProof/>
          <w:color w:val="FF0000"/>
        </w:rPr>
        <w:t>ă</w:t>
      </w:r>
      <w:r w:rsidR="00FA6B4A" w:rsidRPr="00F84006">
        <w:rPr>
          <w:rFonts w:ascii="Trebuchet MS" w:hAnsi="Trebuchet MS" w:cs="Arial"/>
          <w:noProof/>
          <w:color w:val="FF0000"/>
        </w:rPr>
        <w:t>suri de protec</w:t>
      </w:r>
      <w:r w:rsidRPr="00F84006">
        <w:rPr>
          <w:rFonts w:ascii="Trebuchet MS" w:hAnsi="Trebuchet MS" w:cs="Arial"/>
          <w:noProof/>
          <w:color w:val="FF0000"/>
        </w:rPr>
        <w:t>ț</w:t>
      </w:r>
      <w:r w:rsidR="00FA6B4A" w:rsidRPr="00F84006">
        <w:rPr>
          <w:rFonts w:ascii="Trebuchet MS" w:hAnsi="Trebuchet MS" w:cs="Arial"/>
          <w:noProof/>
          <w:color w:val="FF0000"/>
        </w:rPr>
        <w:t xml:space="preserve">ie pentru a minimaliza poluarea cu </w:t>
      </w:r>
      <w:r w:rsidR="00FA6B4A" w:rsidRPr="00F84006">
        <w:rPr>
          <w:rFonts w:ascii="Trebuchet MS" w:hAnsi="Trebuchet MS" w:cs="Arial"/>
          <w:color w:val="FF0000"/>
        </w:rPr>
        <w:t>praf</w:t>
      </w:r>
      <w:r w:rsidR="00770643" w:rsidRPr="00F84006">
        <w:rPr>
          <w:rFonts w:ascii="Trebuchet MS" w:hAnsi="Trebuchet MS" w:cs="Arial"/>
          <w:color w:val="FF0000"/>
        </w:rPr>
        <w:t xml:space="preserve"> și poluarea sonoră</w:t>
      </w:r>
      <w:r w:rsidR="00FA6B4A" w:rsidRPr="00F84006">
        <w:rPr>
          <w:rFonts w:ascii="Trebuchet MS" w:hAnsi="Trebuchet MS" w:cs="Arial"/>
          <w:color w:val="FF0000"/>
        </w:rPr>
        <w:t>. Impactul va fi numai pe termen scurt (pe durata execu</w:t>
      </w:r>
      <w:r w:rsidRPr="00F84006">
        <w:rPr>
          <w:rFonts w:ascii="Trebuchet MS" w:hAnsi="Trebuchet MS" w:cs="Arial"/>
          <w:color w:val="FF0000"/>
        </w:rPr>
        <w:t>ț</w:t>
      </w:r>
      <w:r w:rsidR="00FA6B4A" w:rsidRPr="00F84006">
        <w:rPr>
          <w:rFonts w:ascii="Trebuchet MS" w:hAnsi="Trebuchet MS" w:cs="Arial"/>
          <w:color w:val="FF0000"/>
        </w:rPr>
        <w:t>iei lucr</w:t>
      </w:r>
      <w:r w:rsidRPr="00F84006">
        <w:rPr>
          <w:rFonts w:ascii="Trebuchet MS" w:hAnsi="Trebuchet MS" w:cs="Arial"/>
          <w:color w:val="FF0000"/>
        </w:rPr>
        <w:t>ă</w:t>
      </w:r>
      <w:r w:rsidR="00FA6B4A" w:rsidRPr="00F84006">
        <w:rPr>
          <w:rFonts w:ascii="Trebuchet MS" w:hAnsi="Trebuchet MS" w:cs="Arial"/>
          <w:color w:val="FF0000"/>
        </w:rPr>
        <w:t xml:space="preserve">rilor) </w:t>
      </w:r>
      <w:r w:rsidRPr="00F84006">
        <w:rPr>
          <w:rFonts w:ascii="Trebuchet MS" w:hAnsi="Trebuchet MS" w:cs="Arial"/>
          <w:color w:val="FF0000"/>
        </w:rPr>
        <w:t>ș</w:t>
      </w:r>
      <w:r w:rsidR="00FA6B4A" w:rsidRPr="00F84006">
        <w:rPr>
          <w:rFonts w:ascii="Trebuchet MS" w:hAnsi="Trebuchet MS" w:cs="Arial"/>
          <w:color w:val="FF0000"/>
        </w:rPr>
        <w:t>i va afecta un num</w:t>
      </w:r>
      <w:r w:rsidRPr="00F84006">
        <w:rPr>
          <w:rFonts w:ascii="Trebuchet MS" w:hAnsi="Trebuchet MS" w:cs="Arial"/>
          <w:color w:val="FF0000"/>
        </w:rPr>
        <w:t>ă</w:t>
      </w:r>
      <w:r w:rsidR="00FA6B4A" w:rsidRPr="00F84006">
        <w:rPr>
          <w:rFonts w:ascii="Trebuchet MS" w:hAnsi="Trebuchet MS" w:cs="Arial"/>
          <w:color w:val="FF0000"/>
        </w:rPr>
        <w:t>r redus de persoane.</w:t>
      </w:r>
    </w:p>
    <w:p w:rsidR="003B2055" w:rsidRPr="00E55AFC" w:rsidRDefault="003B2055" w:rsidP="00E55AFC">
      <w:pPr>
        <w:spacing w:after="0" w:line="240" w:lineRule="auto"/>
        <w:ind w:firstLine="360"/>
        <w:jc w:val="both"/>
        <w:rPr>
          <w:rFonts w:ascii="Trebuchet MS" w:hAnsi="Trebuchet MS" w:cs="Arial"/>
          <w:noProof/>
        </w:rPr>
      </w:pPr>
      <w:r w:rsidRPr="00F84006">
        <w:rPr>
          <w:rFonts w:ascii="Trebuchet MS" w:hAnsi="Trebuchet MS" w:cs="Arial"/>
          <w:noProof/>
          <w:color w:val="FF0000"/>
        </w:rPr>
        <w:t xml:space="preserve">Pentru perioada de exploatare, ca urmare a </w:t>
      </w:r>
      <w:r w:rsidR="00770643" w:rsidRPr="00F84006">
        <w:rPr>
          <w:rFonts w:ascii="Trebuchet MS" w:hAnsi="Trebuchet MS" w:cs="Arial"/>
          <w:noProof/>
          <w:color w:val="FF0000"/>
        </w:rPr>
        <w:t xml:space="preserve">faptului că </w:t>
      </w:r>
      <w:r w:rsidRPr="00F84006">
        <w:rPr>
          <w:rFonts w:ascii="Trebuchet MS" w:hAnsi="Trebuchet MS" w:cs="Arial"/>
          <w:noProof/>
          <w:color w:val="FF0000"/>
        </w:rPr>
        <w:t>obiectiv</w:t>
      </w:r>
      <w:r w:rsidR="00770643" w:rsidRPr="00F84006">
        <w:rPr>
          <w:rFonts w:ascii="Trebuchet MS" w:hAnsi="Trebuchet MS" w:cs="Arial"/>
          <w:noProof/>
          <w:color w:val="FF0000"/>
        </w:rPr>
        <w:t>ul</w:t>
      </w:r>
      <w:r w:rsidRPr="00F84006">
        <w:rPr>
          <w:rFonts w:ascii="Trebuchet MS" w:hAnsi="Trebuchet MS" w:cs="Arial"/>
          <w:noProof/>
          <w:color w:val="FF0000"/>
        </w:rPr>
        <w:t xml:space="preserve"> propus în cadrul proiectului</w:t>
      </w:r>
      <w:r w:rsidR="00386EC6" w:rsidRPr="00F84006">
        <w:rPr>
          <w:rFonts w:ascii="Trebuchet MS" w:hAnsi="Trebuchet MS" w:cs="Arial"/>
          <w:noProof/>
          <w:color w:val="FF0000"/>
        </w:rPr>
        <w:t xml:space="preserve"> </w:t>
      </w:r>
      <w:r w:rsidR="00770643" w:rsidRPr="00F84006">
        <w:rPr>
          <w:rFonts w:ascii="Trebuchet MS" w:hAnsi="Trebuchet MS" w:cs="Arial"/>
          <w:noProof/>
          <w:color w:val="FF0000"/>
        </w:rPr>
        <w:t>se va afla</w:t>
      </w:r>
      <w:r w:rsidR="00386EC6" w:rsidRPr="00F84006">
        <w:rPr>
          <w:rFonts w:ascii="Trebuchet MS" w:hAnsi="Trebuchet MS" w:cs="Arial"/>
          <w:noProof/>
          <w:color w:val="FF0000"/>
        </w:rPr>
        <w:t xml:space="preserve"> într-o zonă antropizată, </w:t>
      </w:r>
      <w:r w:rsidRPr="00F84006">
        <w:rPr>
          <w:rFonts w:ascii="Trebuchet MS" w:hAnsi="Trebuchet MS" w:cs="Arial"/>
          <w:noProof/>
          <w:color w:val="FF0000"/>
        </w:rPr>
        <w:t>se apreciază că impactul potențial asupra factorilor de mediu este nesemnificativ</w:t>
      </w:r>
      <w:r w:rsidRPr="00E55AFC">
        <w:rPr>
          <w:rFonts w:ascii="Trebuchet MS" w:hAnsi="Trebuchet MS" w:cs="Arial"/>
          <w:noProof/>
        </w:rPr>
        <w:t>.</w:t>
      </w:r>
    </w:p>
    <w:p w:rsidR="00EE0425" w:rsidRPr="00E55AFC" w:rsidRDefault="00EE0425" w:rsidP="0052578C">
      <w:pPr>
        <w:pStyle w:val="ListParagraph"/>
        <w:numPr>
          <w:ilvl w:val="1"/>
          <w:numId w:val="14"/>
        </w:numPr>
        <w:spacing w:after="0" w:line="240" w:lineRule="auto"/>
        <w:ind w:left="0" w:firstLine="0"/>
        <w:jc w:val="both"/>
        <w:rPr>
          <w:rFonts w:ascii="Trebuchet MS" w:eastAsia="Times New Roman" w:hAnsi="Trebuchet MS" w:cs="Arial"/>
          <w:b/>
        </w:rPr>
      </w:pPr>
      <w:r w:rsidRPr="00E55AFC">
        <w:rPr>
          <w:rFonts w:ascii="Trebuchet MS" w:eastAsia="Times New Roman" w:hAnsi="Trebuchet MS" w:cs="Arial"/>
          <w:b/>
        </w:rPr>
        <w:lastRenderedPageBreak/>
        <w:t>Natura transfrontieră a impactului</w:t>
      </w:r>
    </w:p>
    <w:p w:rsidR="00EE0425" w:rsidRPr="00E55AFC" w:rsidRDefault="00EE0425" w:rsidP="00E55AFC">
      <w:pPr>
        <w:spacing w:after="0" w:line="240" w:lineRule="auto"/>
        <w:ind w:firstLine="360"/>
        <w:jc w:val="both"/>
        <w:rPr>
          <w:rFonts w:ascii="Trebuchet MS" w:hAnsi="Trebuchet MS" w:cs="Arial"/>
        </w:rPr>
      </w:pPr>
      <w:r w:rsidRPr="00E55AFC">
        <w:rPr>
          <w:rFonts w:ascii="Trebuchet MS" w:hAnsi="Trebuchet MS" w:cs="Arial"/>
        </w:rPr>
        <w:t>Proiectul nu intră sub incidenţa Convenţiei din 25 februarie 1991 privind evaluarea impactului asupra mediului în context transfrontieră, adoptată la Espoo la 25 februarie 1991, ratificată prin Legea nr. 22/2001.</w:t>
      </w:r>
    </w:p>
    <w:p w:rsidR="00EE0425" w:rsidRPr="00E55AFC" w:rsidRDefault="00EE0425" w:rsidP="0052578C">
      <w:pPr>
        <w:pStyle w:val="ListParagraph"/>
        <w:numPr>
          <w:ilvl w:val="1"/>
          <w:numId w:val="14"/>
        </w:numPr>
        <w:tabs>
          <w:tab w:val="left" w:pos="709"/>
        </w:tabs>
        <w:spacing w:after="0" w:line="240" w:lineRule="auto"/>
        <w:ind w:left="0" w:firstLine="0"/>
        <w:jc w:val="both"/>
        <w:rPr>
          <w:rFonts w:ascii="Trebuchet MS" w:eastAsia="Times New Roman" w:hAnsi="Trebuchet MS" w:cs="Arial"/>
          <w:b/>
        </w:rPr>
      </w:pPr>
      <w:r w:rsidRPr="00E55AFC">
        <w:rPr>
          <w:rFonts w:ascii="Trebuchet MS" w:eastAsia="Times New Roman" w:hAnsi="Trebuchet MS" w:cs="Arial"/>
          <w:b/>
        </w:rPr>
        <w:t>Intensitatea şi complexitatea impactului</w:t>
      </w:r>
    </w:p>
    <w:p w:rsidR="00EE0425" w:rsidRPr="00E55AFC" w:rsidRDefault="00EE0425" w:rsidP="00E55AFC">
      <w:pPr>
        <w:spacing w:after="0" w:line="240" w:lineRule="auto"/>
        <w:ind w:firstLine="360"/>
        <w:jc w:val="both"/>
        <w:rPr>
          <w:rFonts w:ascii="Trebuchet MS" w:hAnsi="Trebuchet MS" w:cs="Arial"/>
          <w:noProof/>
        </w:rPr>
      </w:pPr>
      <w:r w:rsidRPr="00E55AFC">
        <w:rPr>
          <w:rFonts w:ascii="Trebuchet MS" w:hAnsi="Trebuchet MS" w:cs="Arial"/>
          <w:noProof/>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rsidR="00EE0425" w:rsidRPr="00E55AFC" w:rsidRDefault="00EE0425" w:rsidP="0052578C">
      <w:pPr>
        <w:pStyle w:val="ListParagraph"/>
        <w:numPr>
          <w:ilvl w:val="1"/>
          <w:numId w:val="14"/>
        </w:numPr>
        <w:tabs>
          <w:tab w:val="left" w:pos="1260"/>
        </w:tabs>
        <w:spacing w:after="0" w:line="240" w:lineRule="auto"/>
        <w:ind w:left="0" w:firstLine="0"/>
        <w:jc w:val="both"/>
        <w:rPr>
          <w:rFonts w:ascii="Trebuchet MS" w:eastAsia="Times New Roman" w:hAnsi="Trebuchet MS" w:cs="Arial"/>
          <w:b/>
        </w:rPr>
      </w:pPr>
      <w:r w:rsidRPr="00E55AFC">
        <w:rPr>
          <w:rFonts w:ascii="Trebuchet MS" w:eastAsia="Times New Roman" w:hAnsi="Trebuchet MS" w:cs="Arial"/>
          <w:b/>
        </w:rPr>
        <w:t>Probabilitatea impactului</w:t>
      </w:r>
    </w:p>
    <w:p w:rsidR="00EE0425" w:rsidRPr="00E55AFC" w:rsidRDefault="00EE0425" w:rsidP="00E55AFC">
      <w:pPr>
        <w:spacing w:after="0" w:line="240" w:lineRule="auto"/>
        <w:ind w:firstLine="360"/>
        <w:jc w:val="both"/>
        <w:rPr>
          <w:rFonts w:ascii="Trebuchet MS" w:hAnsi="Trebuchet MS" w:cs="Arial"/>
          <w:noProof/>
        </w:rPr>
      </w:pPr>
      <w:r w:rsidRPr="00E55AFC">
        <w:rPr>
          <w:rFonts w:ascii="Trebuchet MS" w:hAnsi="Trebuchet MS" w:cs="Arial"/>
          <w:noProof/>
        </w:rPr>
        <w:t>Posibilitatea de apariție a impactului asupra factorilor de mediu, în perioada de execuție, va avea caracter local.</w:t>
      </w:r>
      <w:r w:rsidRPr="00E55AFC">
        <w:rPr>
          <w:rFonts w:ascii="Trebuchet MS" w:hAnsi="Trebuchet MS" w:cs="Arial"/>
        </w:rPr>
        <w:t xml:space="preserve"> </w:t>
      </w:r>
      <w:r w:rsidRPr="00E55AFC">
        <w:rPr>
          <w:rFonts w:ascii="Trebuchet MS" w:hAnsi="Trebuchet MS" w:cs="Arial"/>
          <w:noProof/>
        </w:rPr>
        <w:t xml:space="preserve">Probabilitatea unui impact semnificativ este redusă. Toate utilajele și echipamentele </w:t>
      </w:r>
      <w:r w:rsidR="00770643" w:rsidRPr="00E55AFC">
        <w:rPr>
          <w:rFonts w:ascii="Trebuchet MS" w:hAnsi="Trebuchet MS" w:cs="Arial"/>
          <w:noProof/>
        </w:rPr>
        <w:t>folosite la realizarea</w:t>
      </w:r>
      <w:r w:rsidRPr="00E55AFC">
        <w:rPr>
          <w:rFonts w:ascii="Trebuchet MS" w:hAnsi="Trebuchet MS" w:cs="Arial"/>
          <w:noProof/>
        </w:rPr>
        <w:t xml:space="preserve"> prezentei investiții vor avea un grad ridicat de performanță care vor îndeplini toate cerințele de mediu aferente. </w:t>
      </w:r>
    </w:p>
    <w:p w:rsidR="00D506DC" w:rsidRPr="00E55AFC" w:rsidRDefault="00D506DC" w:rsidP="0052578C">
      <w:pPr>
        <w:pStyle w:val="ListParagraph"/>
        <w:numPr>
          <w:ilvl w:val="1"/>
          <w:numId w:val="14"/>
        </w:numPr>
        <w:tabs>
          <w:tab w:val="left" w:pos="1260"/>
        </w:tabs>
        <w:spacing w:after="0" w:line="240" w:lineRule="auto"/>
        <w:ind w:left="0" w:firstLine="0"/>
        <w:jc w:val="both"/>
        <w:rPr>
          <w:rFonts w:ascii="Trebuchet MS" w:eastAsia="Times New Roman" w:hAnsi="Trebuchet MS" w:cs="Arial"/>
          <w:b/>
        </w:rPr>
      </w:pPr>
      <w:r w:rsidRPr="00E55AFC">
        <w:rPr>
          <w:rFonts w:ascii="Trebuchet MS" w:eastAsia="Times New Roman" w:hAnsi="Trebuchet MS" w:cs="Arial"/>
          <w:b/>
        </w:rPr>
        <w:t>Debutul, durata, frecvenţa şi reversibilitatea impactului</w:t>
      </w:r>
    </w:p>
    <w:p w:rsidR="00D506DC" w:rsidRPr="00E55AFC" w:rsidRDefault="00D506DC" w:rsidP="00E55AFC">
      <w:pPr>
        <w:spacing w:after="0" w:line="240" w:lineRule="auto"/>
        <w:ind w:firstLine="360"/>
        <w:jc w:val="both"/>
        <w:rPr>
          <w:rFonts w:ascii="Trebuchet MS" w:hAnsi="Trebuchet MS" w:cs="Arial"/>
          <w:noProof/>
        </w:rPr>
      </w:pPr>
      <w:r w:rsidRPr="00E55AFC">
        <w:rPr>
          <w:rFonts w:ascii="Trebuchet MS" w:hAnsi="Trebuchet MS" w:cs="Arial"/>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rsidR="00D506DC" w:rsidRPr="00E55AFC" w:rsidRDefault="00D506DC" w:rsidP="00E55AFC">
      <w:pPr>
        <w:spacing w:after="0" w:line="240" w:lineRule="auto"/>
        <w:ind w:firstLine="360"/>
        <w:jc w:val="both"/>
        <w:rPr>
          <w:rFonts w:ascii="Trebuchet MS" w:hAnsi="Trebuchet MS" w:cs="Arial"/>
          <w:i/>
          <w:noProof/>
        </w:rPr>
      </w:pPr>
      <w:r w:rsidRPr="00E55AFC">
        <w:rPr>
          <w:rFonts w:ascii="Trebuchet MS" w:hAnsi="Trebuchet MS" w:cs="Arial"/>
          <w:b/>
          <w:i/>
          <w:noProof/>
        </w:rPr>
        <w:t>În perioada de execuție</w:t>
      </w:r>
      <w:r w:rsidRPr="00E55AFC">
        <w:rPr>
          <w:rFonts w:ascii="Trebuchet MS" w:hAnsi="Trebuchet MS" w:cs="Arial"/>
          <w:i/>
          <w:noProof/>
        </w:rPr>
        <w:t xml:space="preserve">: </w:t>
      </w:r>
    </w:p>
    <w:p w:rsidR="00D506DC" w:rsidRPr="00E55AFC" w:rsidRDefault="00D506DC" w:rsidP="0052578C">
      <w:pPr>
        <w:numPr>
          <w:ilvl w:val="0"/>
          <w:numId w:val="5"/>
        </w:numPr>
        <w:tabs>
          <w:tab w:val="left" w:pos="900"/>
        </w:tabs>
        <w:spacing w:after="0" w:line="240" w:lineRule="auto"/>
        <w:ind w:left="0" w:firstLine="540"/>
        <w:jc w:val="both"/>
        <w:rPr>
          <w:rFonts w:ascii="Trebuchet MS" w:hAnsi="Trebuchet MS" w:cs="Arial"/>
          <w:noProof/>
        </w:rPr>
      </w:pPr>
      <w:r w:rsidRPr="00E55AFC">
        <w:rPr>
          <w:rFonts w:ascii="Trebuchet MS" w:hAnsi="Trebuchet MS" w:cs="Arial"/>
          <w:b/>
          <w:noProof/>
        </w:rPr>
        <w:t>Durata impactului</w:t>
      </w:r>
      <w:r w:rsidRPr="00E55AFC">
        <w:rPr>
          <w:rFonts w:ascii="Trebuchet MS" w:hAnsi="Trebuchet MS" w:cs="Arial"/>
          <w:b/>
          <w:i/>
          <w:noProof/>
        </w:rPr>
        <w:t>:</w:t>
      </w:r>
      <w:r w:rsidRPr="00E55AFC">
        <w:rPr>
          <w:rFonts w:ascii="Trebuchet MS" w:hAnsi="Trebuchet MS" w:cs="Arial"/>
          <w:noProof/>
        </w:rPr>
        <w:t xml:space="preserve"> impactul este de durată determinată, pe perioada realizării lucrărilor de construcție;</w:t>
      </w:r>
    </w:p>
    <w:p w:rsidR="00D506DC" w:rsidRPr="00E55AFC" w:rsidRDefault="00D506DC" w:rsidP="0052578C">
      <w:pPr>
        <w:numPr>
          <w:ilvl w:val="0"/>
          <w:numId w:val="5"/>
        </w:numPr>
        <w:tabs>
          <w:tab w:val="left" w:pos="900"/>
        </w:tabs>
        <w:spacing w:after="0" w:line="240" w:lineRule="auto"/>
        <w:ind w:left="0" w:firstLine="540"/>
        <w:jc w:val="both"/>
        <w:rPr>
          <w:rFonts w:ascii="Trebuchet MS" w:hAnsi="Trebuchet MS" w:cs="Arial"/>
          <w:i/>
          <w:noProof/>
          <w:u w:val="single"/>
        </w:rPr>
      </w:pPr>
      <w:r w:rsidRPr="00E55AFC">
        <w:rPr>
          <w:rFonts w:ascii="Trebuchet MS" w:hAnsi="Trebuchet MS" w:cs="Arial"/>
          <w:b/>
          <w:noProof/>
        </w:rPr>
        <w:t>Frecvența impactului</w:t>
      </w:r>
      <w:r w:rsidRPr="00E55AFC">
        <w:rPr>
          <w:rFonts w:ascii="Trebuchet MS" w:hAnsi="Trebuchet MS" w:cs="Arial"/>
          <w:b/>
          <w:i/>
          <w:noProof/>
        </w:rPr>
        <w:t>:</w:t>
      </w:r>
      <w:r w:rsidRPr="00E55AFC">
        <w:rPr>
          <w:rFonts w:ascii="Trebuchet MS" w:hAnsi="Trebuchet MS" w:cs="Arial"/>
          <w:noProof/>
        </w:rPr>
        <w:t xml:space="preserve"> lucrările de construcție se vor derula într-o etapă compactă a cărei durată este precizată în studiul de fezabilitate;</w:t>
      </w:r>
    </w:p>
    <w:p w:rsidR="00BC14F8" w:rsidRPr="00E55AFC" w:rsidRDefault="00D506DC" w:rsidP="0052578C">
      <w:pPr>
        <w:numPr>
          <w:ilvl w:val="0"/>
          <w:numId w:val="5"/>
        </w:numPr>
        <w:tabs>
          <w:tab w:val="left" w:pos="900"/>
        </w:tabs>
        <w:spacing w:after="0" w:line="240" w:lineRule="auto"/>
        <w:ind w:left="0" w:firstLine="540"/>
        <w:jc w:val="both"/>
        <w:rPr>
          <w:rFonts w:ascii="Trebuchet MS" w:hAnsi="Trebuchet MS" w:cs="Arial"/>
          <w:noProof/>
        </w:rPr>
      </w:pPr>
      <w:r w:rsidRPr="00E55AFC">
        <w:rPr>
          <w:rFonts w:ascii="Trebuchet MS" w:hAnsi="Trebuchet MS" w:cs="Arial"/>
          <w:b/>
          <w:noProof/>
        </w:rPr>
        <w:t>Reversibilitatea impactului</w:t>
      </w:r>
      <w:r w:rsidRPr="00E55AFC">
        <w:rPr>
          <w:rFonts w:ascii="Trebuchet MS" w:hAnsi="Trebuchet MS" w:cs="Arial"/>
          <w:b/>
          <w:i/>
          <w:noProof/>
        </w:rPr>
        <w:t>:</w:t>
      </w:r>
      <w:r w:rsidRPr="00E55AFC">
        <w:rPr>
          <w:rFonts w:ascii="Trebuchet MS" w:hAnsi="Trebuchet MS" w:cs="Arial"/>
          <w:noProof/>
        </w:rPr>
        <w:t xml:space="preserve"> impactul este reversibil, întrucât, ulterior finalizării lucrărilor de execuție, vor fi efectuate lucrări specifice de re</w:t>
      </w:r>
      <w:r w:rsidR="00760F88" w:rsidRPr="00E55AFC">
        <w:rPr>
          <w:rFonts w:ascii="Trebuchet MS" w:hAnsi="Trebuchet MS" w:cs="Arial"/>
          <w:noProof/>
        </w:rPr>
        <w:t>facere</w:t>
      </w:r>
      <w:r w:rsidRPr="00E55AFC">
        <w:rPr>
          <w:rFonts w:ascii="Trebuchet MS" w:hAnsi="Trebuchet MS" w:cs="Arial"/>
          <w:noProof/>
        </w:rPr>
        <w:t xml:space="preserve"> a amplasamentului și anume: evacuarea organizării de șantier; curățarea terenului de pământ, nisip și tra</w:t>
      </w:r>
      <w:r w:rsidR="00FF448C" w:rsidRPr="00E55AFC">
        <w:rPr>
          <w:rFonts w:ascii="Trebuchet MS" w:hAnsi="Trebuchet MS" w:cs="Arial"/>
          <w:noProof/>
        </w:rPr>
        <w:t>n</w:t>
      </w:r>
      <w:r w:rsidRPr="00E55AFC">
        <w:rPr>
          <w:rFonts w:ascii="Trebuchet MS" w:hAnsi="Trebuchet MS" w:cs="Arial"/>
          <w:noProof/>
        </w:rPr>
        <w:t>sportarea în zon</w:t>
      </w:r>
      <w:r w:rsidR="00BC14F8" w:rsidRPr="00E55AFC">
        <w:rPr>
          <w:rFonts w:ascii="Trebuchet MS" w:hAnsi="Trebuchet MS" w:cs="Arial"/>
          <w:noProof/>
        </w:rPr>
        <w:t>e</w:t>
      </w:r>
      <w:r w:rsidRPr="00E55AFC">
        <w:rPr>
          <w:rFonts w:ascii="Trebuchet MS" w:hAnsi="Trebuchet MS" w:cs="Arial"/>
          <w:noProof/>
        </w:rPr>
        <w:t xml:space="preserve"> </w:t>
      </w:r>
      <w:r w:rsidR="00BC14F8" w:rsidRPr="00E55AFC">
        <w:rPr>
          <w:rFonts w:ascii="Trebuchet MS" w:hAnsi="Trebuchet MS" w:cs="Arial"/>
          <w:noProof/>
        </w:rPr>
        <w:t>reglementate</w:t>
      </w:r>
      <w:r w:rsidRPr="00E55AFC">
        <w:rPr>
          <w:rFonts w:ascii="Trebuchet MS" w:hAnsi="Trebuchet MS" w:cs="Arial"/>
          <w:noProof/>
        </w:rPr>
        <w:t>; eliminarea deșeurilor generate de</w:t>
      </w:r>
      <w:r w:rsidR="00782F1E" w:rsidRPr="00E55AFC">
        <w:rPr>
          <w:rFonts w:ascii="Trebuchet MS" w:hAnsi="Trebuchet MS" w:cs="Arial"/>
          <w:noProof/>
        </w:rPr>
        <w:t xml:space="preserve"> muncitori</w:t>
      </w:r>
      <w:r w:rsidRPr="00E55AFC">
        <w:rPr>
          <w:rFonts w:ascii="Trebuchet MS" w:hAnsi="Trebuchet MS" w:cs="Arial"/>
          <w:noProof/>
        </w:rPr>
        <w:t>.</w:t>
      </w:r>
      <w:r w:rsidR="00E87658" w:rsidRPr="00E55AFC">
        <w:rPr>
          <w:rFonts w:ascii="Trebuchet MS" w:hAnsi="Trebuchet MS" w:cs="Arial"/>
          <w:noProof/>
        </w:rPr>
        <w:t xml:space="preserve"> </w:t>
      </w:r>
    </w:p>
    <w:p w:rsidR="00D506DC" w:rsidRPr="00E55AFC" w:rsidRDefault="00D506DC" w:rsidP="00E55AFC">
      <w:pPr>
        <w:tabs>
          <w:tab w:val="left" w:pos="900"/>
        </w:tabs>
        <w:spacing w:after="0" w:line="240" w:lineRule="auto"/>
        <w:ind w:firstLine="630"/>
        <w:jc w:val="both"/>
        <w:rPr>
          <w:rFonts w:ascii="Trebuchet MS" w:hAnsi="Trebuchet MS" w:cs="Arial"/>
          <w:noProof/>
        </w:rPr>
      </w:pPr>
      <w:r w:rsidRPr="00E55AFC">
        <w:rPr>
          <w:rFonts w:ascii="Trebuchet MS" w:hAnsi="Trebuchet MS" w:cs="Arial"/>
          <w:noProof/>
        </w:rPr>
        <w:t>Măsurile întreprinse cu scopul evitării unor situații accidentale vor impiedica producerea unui impact ireversibil asupra factorilor de mediu.</w:t>
      </w:r>
    </w:p>
    <w:p w:rsidR="006E32BD" w:rsidRPr="00E55AFC" w:rsidRDefault="006E32BD" w:rsidP="0052578C">
      <w:pPr>
        <w:pStyle w:val="ListParagraph"/>
        <w:numPr>
          <w:ilvl w:val="1"/>
          <w:numId w:val="14"/>
        </w:numPr>
        <w:spacing w:after="0" w:line="240" w:lineRule="auto"/>
        <w:ind w:left="0" w:firstLine="0"/>
        <w:jc w:val="both"/>
        <w:rPr>
          <w:rFonts w:ascii="Trebuchet MS" w:hAnsi="Trebuchet MS" w:cs="Arial"/>
        </w:rPr>
      </w:pPr>
      <w:r w:rsidRPr="00E55AFC">
        <w:rPr>
          <w:rFonts w:ascii="Trebuchet MS" w:eastAsia="Times New Roman" w:hAnsi="Trebuchet MS" w:cs="Arial"/>
          <w:b/>
        </w:rPr>
        <w:t>Cumularea impactului cu impactul altor proiecte existente şi/sau aprobate</w:t>
      </w:r>
    </w:p>
    <w:p w:rsidR="006E32BD" w:rsidRPr="00E55AFC" w:rsidRDefault="00F84006" w:rsidP="00E55AFC">
      <w:pPr>
        <w:pStyle w:val="ListParagraph"/>
        <w:spacing w:after="0" w:line="240" w:lineRule="auto"/>
        <w:ind w:left="0" w:firstLine="720"/>
        <w:jc w:val="both"/>
        <w:rPr>
          <w:rFonts w:ascii="Trebuchet MS" w:hAnsi="Trebuchet MS" w:cs="Arial"/>
        </w:rPr>
      </w:pPr>
      <w:r>
        <w:rPr>
          <w:rFonts w:ascii="Trebuchet MS" w:hAnsi="Trebuchet MS" w:cs="Arial"/>
        </w:rPr>
        <w:t>Proiectul de deschidre a modului 2 reprezinta o extindere a depozitului Judetean de deseuri nepericuloase existent</w:t>
      </w:r>
      <w:r w:rsidR="006E32BD" w:rsidRPr="00E55AFC">
        <w:rPr>
          <w:rFonts w:ascii="Trebuchet MS" w:hAnsi="Trebuchet MS" w:cs="Arial"/>
        </w:rPr>
        <w:t>.</w:t>
      </w:r>
    </w:p>
    <w:p w:rsidR="006E32BD" w:rsidRPr="00E55AFC" w:rsidRDefault="006E32BD" w:rsidP="00E55AFC">
      <w:pPr>
        <w:spacing w:after="0" w:line="240" w:lineRule="auto"/>
        <w:jc w:val="both"/>
        <w:rPr>
          <w:rFonts w:ascii="Trebuchet MS" w:hAnsi="Trebuchet MS" w:cs="Arial"/>
        </w:rPr>
      </w:pPr>
      <w:r w:rsidRPr="00E55AFC">
        <w:rPr>
          <w:rFonts w:ascii="Trebuchet MS" w:hAnsi="Trebuchet MS" w:cs="Arial"/>
        </w:rPr>
        <w:t xml:space="preserve">4.8 </w:t>
      </w:r>
      <w:r w:rsidRPr="00E55AFC">
        <w:rPr>
          <w:rFonts w:ascii="Trebuchet MS" w:eastAsia="Times New Roman" w:hAnsi="Trebuchet MS" w:cs="Arial"/>
          <w:b/>
          <w:lang w:val="en-US" w:eastAsia="ar-SA"/>
        </w:rPr>
        <w:t>Posibilitatea de reducere efectivă a impactului</w:t>
      </w:r>
      <w:r w:rsidR="00891F8F" w:rsidRPr="00E55AFC">
        <w:rPr>
          <w:rFonts w:ascii="Trebuchet MS" w:hAnsi="Trebuchet MS" w:cs="Arial"/>
        </w:rPr>
        <w:t xml:space="preserve"> </w:t>
      </w:r>
    </w:p>
    <w:p w:rsidR="00FF6AB6" w:rsidRPr="00E55AFC" w:rsidRDefault="00FF6AB6" w:rsidP="00E55AFC">
      <w:pPr>
        <w:pStyle w:val="Textnormal"/>
        <w:ind w:firstLine="720"/>
        <w:rPr>
          <w:rFonts w:ascii="Trebuchet MS" w:hAnsi="Trebuchet MS"/>
          <w:sz w:val="22"/>
          <w:szCs w:val="22"/>
        </w:rPr>
      </w:pPr>
      <w:r w:rsidRPr="00E55AFC">
        <w:rPr>
          <w:rFonts w:ascii="Trebuchet MS" w:hAnsi="Trebuchet MS"/>
          <w:sz w:val="22"/>
          <w:szCs w:val="22"/>
        </w:rPr>
        <w:t xml:space="preserve">Reducerea impactului asupra mediului se realizează respectând condițiile impuse pentru executarea lucrărilor prevăzute de proiect, </w:t>
      </w:r>
      <w:r w:rsidRPr="00E55AFC">
        <w:rPr>
          <w:rFonts w:ascii="Trebuchet MS" w:hAnsi="Trebuchet MS"/>
          <w:b/>
          <w:i/>
          <w:sz w:val="22"/>
          <w:szCs w:val="22"/>
        </w:rPr>
        <w:t>descrise la punctul IV.</w:t>
      </w:r>
      <w:r w:rsidR="00C53B91" w:rsidRPr="00E55AFC">
        <w:rPr>
          <w:rFonts w:ascii="Trebuchet MS" w:hAnsi="Trebuchet MS"/>
          <w:b/>
          <w:i/>
          <w:sz w:val="22"/>
          <w:szCs w:val="22"/>
        </w:rPr>
        <w:t xml:space="preserve"> </w:t>
      </w:r>
      <w:r w:rsidRPr="00E55AFC">
        <w:rPr>
          <w:rFonts w:ascii="Trebuchet MS" w:hAnsi="Trebuchet MS"/>
          <w:sz w:val="22"/>
          <w:szCs w:val="22"/>
        </w:rPr>
        <w:t>Aplicarea măsurilor de diminuare a impactului generat de realizarea investiției, împreună cu obligația constructorului de a respecta legislația de mediu în vigoare, vor contribui la reducerea oricărui potențial impact asupra mediului.</w:t>
      </w:r>
    </w:p>
    <w:p w:rsidR="0063558B" w:rsidRPr="00E55AFC" w:rsidRDefault="0063558B" w:rsidP="0052578C">
      <w:pPr>
        <w:pStyle w:val="ListParagraph"/>
        <w:numPr>
          <w:ilvl w:val="0"/>
          <w:numId w:val="14"/>
        </w:numPr>
        <w:spacing w:after="0" w:line="240" w:lineRule="auto"/>
        <w:ind w:left="0" w:hanging="567"/>
        <w:jc w:val="both"/>
        <w:rPr>
          <w:rFonts w:ascii="Trebuchet MS" w:hAnsi="Trebuchet MS" w:cs="Arial"/>
        </w:rPr>
      </w:pPr>
      <w:r w:rsidRPr="00E55AFC">
        <w:rPr>
          <w:rFonts w:ascii="Trebuchet MS" w:hAnsi="Trebuchet MS" w:cs="Arial"/>
          <w:b/>
        </w:rPr>
        <w:t>Observatii din partea publicului</w:t>
      </w:r>
      <w:r w:rsidRPr="00E55AFC">
        <w:rPr>
          <w:rFonts w:ascii="Trebuchet MS" w:hAnsi="Trebuchet MS" w:cs="Arial"/>
        </w:rPr>
        <w:t xml:space="preserve"> : pe perioada parcurgerii procedurii nu au fost</w:t>
      </w:r>
    </w:p>
    <w:p w:rsidR="005E3EB1" w:rsidRPr="00E55AFC" w:rsidRDefault="0063558B" w:rsidP="00E55AFC">
      <w:pPr>
        <w:spacing w:after="0" w:line="240" w:lineRule="auto"/>
        <w:jc w:val="both"/>
        <w:rPr>
          <w:rFonts w:ascii="Trebuchet MS" w:hAnsi="Trebuchet MS" w:cs="Arial"/>
        </w:rPr>
      </w:pPr>
      <w:r w:rsidRPr="00E55AFC">
        <w:rPr>
          <w:rFonts w:ascii="Trebuchet MS" w:hAnsi="Trebuchet MS" w:cs="Arial"/>
        </w:rPr>
        <w:t xml:space="preserve">observatii din partea publicului; </w:t>
      </w:r>
    </w:p>
    <w:p w:rsidR="003616D2" w:rsidRPr="00E55AFC" w:rsidRDefault="003616D2" w:rsidP="00E55AFC">
      <w:pPr>
        <w:spacing w:after="0" w:line="240" w:lineRule="auto"/>
        <w:jc w:val="both"/>
        <w:rPr>
          <w:rFonts w:ascii="Trebuchet MS" w:hAnsi="Trebuchet MS" w:cs="Arial"/>
          <w:b/>
        </w:rPr>
      </w:pPr>
      <w:r w:rsidRPr="00E55AFC">
        <w:rPr>
          <w:rFonts w:ascii="Trebuchet MS" w:hAnsi="Trebuchet MS" w:cs="Arial"/>
          <w:b/>
        </w:rPr>
        <w:t>II. Motivele pe baza cărora s-a stabilit neefectuarea evaluării adecvate:</w:t>
      </w:r>
    </w:p>
    <w:p w:rsidR="00BD0EB3" w:rsidRPr="00E55AFC" w:rsidRDefault="00891F8F" w:rsidP="00E55AFC">
      <w:pPr>
        <w:spacing w:after="0" w:line="240" w:lineRule="auto"/>
        <w:ind w:firstLine="360"/>
        <w:jc w:val="both"/>
        <w:rPr>
          <w:rFonts w:ascii="Trebuchet MS" w:hAnsi="Trebuchet MS" w:cs="Arial"/>
        </w:rPr>
      </w:pPr>
      <w:r w:rsidRPr="00E55AFC">
        <w:rPr>
          <w:rFonts w:ascii="Trebuchet MS" w:hAnsi="Trebuchet MS" w:cs="Arial"/>
        </w:rPr>
        <w:t xml:space="preserve">Proiectul propus </w:t>
      </w:r>
      <w:r w:rsidRPr="00E55AFC">
        <w:rPr>
          <w:rFonts w:ascii="Trebuchet MS" w:hAnsi="Trebuchet MS" w:cs="Arial"/>
          <w:b/>
          <w:i/>
        </w:rPr>
        <w:t>nu intră sub incidenţa art. 28 din O.U.G. nr. 57/2007</w:t>
      </w:r>
      <w:r w:rsidRPr="00E55AFC">
        <w:rPr>
          <w:rFonts w:ascii="Trebuchet MS" w:hAnsi="Trebuchet MS" w:cs="Arial"/>
        </w:rPr>
        <w:t xml:space="preserve"> privind regimul ariilor naturale protejate, conservarea habitatelor naturale, a florei şi faunei sălbatice, aprobată cu modificări şi completări prin Legea nr. 49/2011, cu modificările şi completările ulterioare</w:t>
      </w:r>
      <w:r w:rsidR="00F35C75" w:rsidRPr="00E55AFC">
        <w:rPr>
          <w:rFonts w:ascii="Trebuchet MS" w:hAnsi="Trebuchet MS" w:cs="Arial"/>
        </w:rPr>
        <w:t>, aprobată prin Legea nr.49/2011, deoarece nu poate avea efecte negative semnificative asupra siturilor Natura 2000, singur sau în combinație cu alte planuri sau proiecte</w:t>
      </w:r>
      <w:r w:rsidR="00DF1DAA" w:rsidRPr="00E55AFC">
        <w:rPr>
          <w:rFonts w:ascii="Trebuchet MS" w:hAnsi="Trebuchet MS" w:cs="Arial"/>
        </w:rPr>
        <w:t>.</w:t>
      </w:r>
    </w:p>
    <w:p w:rsidR="003616D2" w:rsidRPr="00E55AFC" w:rsidRDefault="003616D2" w:rsidP="0052578C">
      <w:pPr>
        <w:pStyle w:val="ListParagraph"/>
        <w:numPr>
          <w:ilvl w:val="0"/>
          <w:numId w:val="7"/>
        </w:numPr>
        <w:spacing w:after="0" w:line="240" w:lineRule="auto"/>
        <w:ind w:left="0" w:firstLine="0"/>
        <w:jc w:val="both"/>
        <w:rPr>
          <w:rFonts w:ascii="Trebuchet MS" w:hAnsi="Trebuchet MS" w:cs="Arial"/>
          <w:b/>
        </w:rPr>
      </w:pPr>
      <w:r w:rsidRPr="00E55AFC">
        <w:rPr>
          <w:rFonts w:ascii="Trebuchet MS" w:hAnsi="Trebuchet MS" w:cs="Arial"/>
          <w:b/>
        </w:rPr>
        <w:t>Motivele pe baza cărora s-a stabilit neefectuarea evaluării impactului asupra corpurilor de apă:</w:t>
      </w:r>
    </w:p>
    <w:p w:rsidR="008B6B20" w:rsidRDefault="00D84418" w:rsidP="00E55AFC">
      <w:pPr>
        <w:spacing w:after="0" w:line="240" w:lineRule="auto"/>
        <w:ind w:firstLine="360"/>
        <w:jc w:val="both"/>
        <w:rPr>
          <w:rFonts w:ascii="Trebuchet MS" w:hAnsi="Trebuchet MS" w:cs="Arial"/>
        </w:rPr>
      </w:pPr>
      <w:r w:rsidRPr="00E55AFC">
        <w:rPr>
          <w:rFonts w:ascii="Trebuchet MS" w:hAnsi="Trebuchet MS" w:cs="Arial"/>
        </w:rPr>
        <w:t xml:space="preserve">Nu este necesar </w:t>
      </w:r>
      <w:r w:rsidR="00694100">
        <w:rPr>
          <w:rFonts w:ascii="Trebuchet MS" w:hAnsi="Trebuchet MS" w:cs="Arial"/>
        </w:rPr>
        <w:t>Studiu de Evaluare a Impactului asupra Corpului de Apa ( SEICA ) cf adresei ANAR ABA Jiu Craiova nr. 12785/08.08.2024</w:t>
      </w:r>
    </w:p>
    <w:p w:rsidR="00694100" w:rsidRDefault="00694100" w:rsidP="00E55AFC">
      <w:pPr>
        <w:spacing w:after="0" w:line="240" w:lineRule="auto"/>
        <w:ind w:firstLine="360"/>
        <w:jc w:val="both"/>
        <w:rPr>
          <w:rFonts w:ascii="Trebuchet MS" w:hAnsi="Trebuchet MS" w:cs="Arial"/>
          <w:color w:val="FF0000"/>
        </w:rPr>
      </w:pPr>
      <w:r w:rsidRPr="00694100">
        <w:rPr>
          <w:rFonts w:ascii="Trebuchet MS" w:hAnsi="Trebuchet MS" w:cs="Arial"/>
          <w:color w:val="FF0000"/>
        </w:rPr>
        <w:t xml:space="preserve">Titularul a obtinut Avizul de Gospodarire a Apelor        </w:t>
      </w:r>
    </w:p>
    <w:p w:rsidR="00B67887" w:rsidRPr="00694100" w:rsidRDefault="00B67887" w:rsidP="00E55AFC">
      <w:pPr>
        <w:spacing w:after="0" w:line="240" w:lineRule="auto"/>
        <w:ind w:firstLine="360"/>
        <w:jc w:val="both"/>
        <w:rPr>
          <w:rFonts w:ascii="Trebuchet MS" w:hAnsi="Trebuchet MS" w:cs="Arial"/>
          <w:color w:val="FF0000"/>
        </w:rPr>
      </w:pPr>
      <w:r>
        <w:rPr>
          <w:rFonts w:ascii="Trebuchet MS" w:hAnsi="Trebuchet MS" w:cs="Arial"/>
          <w:color w:val="FF0000"/>
        </w:rPr>
        <w:t>Cu conditii</w:t>
      </w:r>
    </w:p>
    <w:p w:rsidR="00FF6AB6" w:rsidRPr="00E55AFC" w:rsidRDefault="00FF6AB6" w:rsidP="0052578C">
      <w:pPr>
        <w:pStyle w:val="ListParagraph"/>
        <w:numPr>
          <w:ilvl w:val="0"/>
          <w:numId w:val="7"/>
        </w:numPr>
        <w:spacing w:after="0" w:line="240" w:lineRule="auto"/>
        <w:ind w:left="0" w:firstLine="0"/>
        <w:jc w:val="both"/>
        <w:rPr>
          <w:rFonts w:ascii="Trebuchet MS" w:hAnsi="Trebuchet MS" w:cs="Arial"/>
          <w:b/>
        </w:rPr>
      </w:pPr>
      <w:r w:rsidRPr="00E55AFC">
        <w:rPr>
          <w:rFonts w:ascii="Trebuchet MS" w:hAnsi="Trebuchet MS" w:cs="Arial"/>
          <w:b/>
        </w:rPr>
        <w:t xml:space="preserve">Condițiile de realizare a proiectului </w:t>
      </w:r>
      <w:r w:rsidRPr="00E55AFC">
        <w:rPr>
          <w:rFonts w:ascii="Trebuchet MS" w:hAnsi="Trebuchet MS" w:cs="Arial"/>
        </w:rPr>
        <w:t>pentru evitarea sau prevenirea eventualelor efecte negative semnificative asupra mediului:</w:t>
      </w:r>
    </w:p>
    <w:p w:rsidR="009214BA" w:rsidRPr="00E55AFC" w:rsidRDefault="009214BA" w:rsidP="00E55AFC">
      <w:pPr>
        <w:spacing w:after="0" w:line="240" w:lineRule="auto"/>
        <w:ind w:firstLine="360"/>
        <w:jc w:val="both"/>
        <w:rPr>
          <w:rFonts w:ascii="Trebuchet MS" w:hAnsi="Trebuchet MS" w:cs="Arial"/>
        </w:rPr>
      </w:pPr>
      <w:r w:rsidRPr="00E55AFC">
        <w:rPr>
          <w:rFonts w:ascii="Trebuchet MS" w:hAnsi="Trebuchet MS" w:cs="Arial"/>
        </w:rPr>
        <w:t>Se vor respecta urmatoarele masuri:</w:t>
      </w:r>
    </w:p>
    <w:p w:rsidR="009214BA" w:rsidRPr="00E55AFC" w:rsidRDefault="009214BA" w:rsidP="0052578C">
      <w:pPr>
        <w:pStyle w:val="ListParagraph"/>
        <w:numPr>
          <w:ilvl w:val="0"/>
          <w:numId w:val="15"/>
        </w:numPr>
        <w:spacing w:after="0" w:line="240" w:lineRule="auto"/>
        <w:ind w:left="0"/>
        <w:jc w:val="both"/>
        <w:rPr>
          <w:rFonts w:ascii="Trebuchet MS" w:hAnsi="Trebuchet MS" w:cs="Arial"/>
        </w:rPr>
      </w:pPr>
      <w:r w:rsidRPr="00E55AFC">
        <w:rPr>
          <w:rFonts w:ascii="Trebuchet MS" w:hAnsi="Trebuchet MS" w:cs="Arial"/>
        </w:rPr>
        <w:lastRenderedPageBreak/>
        <w:t xml:space="preserve">interzicerea efectuarii pe amplasament a unor reparatii de utilaje sau mijloace de transport, care de obicei se soldeaza cu scapari de carburanti si lubrefianti pe sol; </w:t>
      </w:r>
    </w:p>
    <w:p w:rsidR="009214BA" w:rsidRPr="00E55AFC" w:rsidRDefault="009214BA" w:rsidP="0052578C">
      <w:pPr>
        <w:pStyle w:val="ListParagraph"/>
        <w:numPr>
          <w:ilvl w:val="0"/>
          <w:numId w:val="15"/>
        </w:numPr>
        <w:spacing w:after="0" w:line="240" w:lineRule="auto"/>
        <w:ind w:left="0"/>
        <w:jc w:val="both"/>
        <w:rPr>
          <w:rFonts w:ascii="Trebuchet MS" w:hAnsi="Trebuchet MS" w:cs="Arial"/>
        </w:rPr>
      </w:pPr>
      <w:r w:rsidRPr="00E55AFC">
        <w:rPr>
          <w:rFonts w:ascii="Trebuchet MS" w:hAnsi="Trebuchet MS" w:cs="Arial"/>
        </w:rPr>
        <w:t xml:space="preserve">obligarea constructorilor de a folosi numai acele mijloace de transport al materialelor si al deseurilor ce se vor evacua de pe santier, care sa fie prevazute cu mijloace de protectie impotriva imprastierii lor pe traseele de circulatie din localitatile strabatute. </w:t>
      </w:r>
    </w:p>
    <w:p w:rsidR="009214BA" w:rsidRPr="00E55AFC" w:rsidRDefault="009214BA" w:rsidP="0052578C">
      <w:pPr>
        <w:pStyle w:val="ListParagraph"/>
        <w:numPr>
          <w:ilvl w:val="0"/>
          <w:numId w:val="15"/>
        </w:numPr>
        <w:spacing w:after="0" w:line="240" w:lineRule="auto"/>
        <w:ind w:left="0"/>
        <w:jc w:val="both"/>
        <w:rPr>
          <w:rFonts w:ascii="Trebuchet MS" w:hAnsi="Trebuchet MS" w:cs="Arial"/>
        </w:rPr>
      </w:pPr>
      <w:r w:rsidRPr="00E55AFC">
        <w:rPr>
          <w:rFonts w:ascii="Trebuchet MS" w:hAnsi="Trebuchet MS" w:cs="Arial"/>
        </w:rPr>
        <w:t xml:space="preserve">se interzice depozitarea de pamant excavat sau materiale de constructii in afara amplasamentului obiectivelor si in locuri neautorizate; </w:t>
      </w:r>
    </w:p>
    <w:p w:rsidR="009214BA" w:rsidRPr="00E55AFC" w:rsidRDefault="009214BA" w:rsidP="0052578C">
      <w:pPr>
        <w:pStyle w:val="ListParagraph"/>
        <w:numPr>
          <w:ilvl w:val="0"/>
          <w:numId w:val="15"/>
        </w:numPr>
        <w:spacing w:after="0" w:line="240" w:lineRule="auto"/>
        <w:ind w:left="0"/>
        <w:jc w:val="both"/>
        <w:rPr>
          <w:rFonts w:ascii="Trebuchet MS" w:hAnsi="Trebuchet MS" w:cs="Arial"/>
        </w:rPr>
      </w:pPr>
      <w:proofErr w:type="gramStart"/>
      <w:r w:rsidRPr="00E55AFC">
        <w:rPr>
          <w:rFonts w:ascii="Trebuchet MS" w:hAnsi="Trebuchet MS" w:cs="Arial"/>
        </w:rPr>
        <w:t>pamantul</w:t>
      </w:r>
      <w:proofErr w:type="gramEnd"/>
      <w:r w:rsidRPr="00E55AFC">
        <w:rPr>
          <w:rFonts w:ascii="Trebuchet MS" w:hAnsi="Trebuchet MS" w:cs="Arial"/>
        </w:rPr>
        <w:t xml:space="preserve"> excavat va putea fi folosit pentru reamenajarea terenului. </w:t>
      </w:r>
    </w:p>
    <w:p w:rsidR="00FF6AB6" w:rsidRPr="00E55AFC" w:rsidRDefault="00D4148E" w:rsidP="0052578C">
      <w:pPr>
        <w:pStyle w:val="ListParagraph"/>
        <w:numPr>
          <w:ilvl w:val="0"/>
          <w:numId w:val="6"/>
        </w:numPr>
        <w:spacing w:after="0" w:line="240" w:lineRule="auto"/>
        <w:ind w:left="0" w:firstLine="360"/>
        <w:jc w:val="both"/>
        <w:rPr>
          <w:rFonts w:ascii="Trebuchet MS" w:hAnsi="Trebuchet MS" w:cs="Arial"/>
          <w:b/>
          <w:i/>
        </w:rPr>
      </w:pPr>
      <w:r w:rsidRPr="00E55AFC">
        <w:rPr>
          <w:rFonts w:ascii="Trebuchet MS" w:hAnsi="Trebuchet MS" w:cs="Arial"/>
          <w:b/>
          <w:i/>
        </w:rPr>
        <w:t>S</w:t>
      </w:r>
      <w:r w:rsidR="00FF6AB6" w:rsidRPr="00E55AFC">
        <w:rPr>
          <w:rFonts w:ascii="Trebuchet MS" w:hAnsi="Trebuchet MS" w:cs="Arial"/>
          <w:b/>
          <w:i/>
        </w:rPr>
        <w:t xml:space="preserve">e vor respecta datele şi specificaţiile din documentaţia tehnică precum şi legislaţia de mediu în vigoare; </w:t>
      </w:r>
    </w:p>
    <w:p w:rsidR="00FF6AB6" w:rsidRPr="00E55AFC" w:rsidRDefault="00D4148E" w:rsidP="0052578C">
      <w:pPr>
        <w:pStyle w:val="ListParagraph"/>
        <w:numPr>
          <w:ilvl w:val="0"/>
          <w:numId w:val="6"/>
        </w:numPr>
        <w:spacing w:after="0" w:line="240" w:lineRule="auto"/>
        <w:ind w:left="0" w:firstLine="360"/>
        <w:jc w:val="both"/>
        <w:rPr>
          <w:rFonts w:ascii="Trebuchet MS" w:hAnsi="Trebuchet MS" w:cs="Arial"/>
          <w:b/>
          <w:i/>
        </w:rPr>
      </w:pPr>
      <w:r w:rsidRPr="00E55AFC">
        <w:rPr>
          <w:rFonts w:ascii="Trebuchet MS" w:hAnsi="Trebuchet MS" w:cs="Arial"/>
          <w:b/>
          <w:i/>
        </w:rPr>
        <w:t>S</w:t>
      </w:r>
      <w:r w:rsidR="00FF6AB6" w:rsidRPr="00E55AFC">
        <w:rPr>
          <w:rFonts w:ascii="Trebuchet MS" w:hAnsi="Trebuchet MS" w:cs="Arial"/>
          <w:b/>
          <w:i/>
        </w:rPr>
        <w:t>e vor respecta măsurile prevăzute prin proiect în vederea diminuării impactului asupra factorilor de mediu;</w:t>
      </w:r>
    </w:p>
    <w:p w:rsidR="00955AB1" w:rsidRPr="00E55AFC" w:rsidRDefault="00955AB1" w:rsidP="0052578C">
      <w:pPr>
        <w:pStyle w:val="ListParagraph"/>
        <w:numPr>
          <w:ilvl w:val="0"/>
          <w:numId w:val="6"/>
        </w:numPr>
        <w:spacing w:after="0" w:line="240" w:lineRule="auto"/>
        <w:ind w:left="0" w:firstLine="360"/>
        <w:jc w:val="both"/>
        <w:rPr>
          <w:rFonts w:ascii="Trebuchet MS" w:hAnsi="Trebuchet MS" w:cs="Arial"/>
          <w:b/>
          <w:i/>
        </w:rPr>
      </w:pPr>
      <w:r w:rsidRPr="00E55AFC">
        <w:rPr>
          <w:rFonts w:ascii="Trebuchet MS" w:hAnsi="Trebuchet MS" w:cs="Arial"/>
          <w:b/>
          <w:i/>
        </w:rPr>
        <w:t xml:space="preserve">Se vor respecta masurile impuse prin Studiul de Impact asupra Sanatatii </w:t>
      </w:r>
    </w:p>
    <w:p w:rsidR="00FF6AB6" w:rsidRPr="00E55AFC" w:rsidRDefault="00D4148E" w:rsidP="0052578C">
      <w:pPr>
        <w:pStyle w:val="ListParagraph"/>
        <w:numPr>
          <w:ilvl w:val="0"/>
          <w:numId w:val="6"/>
        </w:numPr>
        <w:spacing w:after="0" w:line="240" w:lineRule="auto"/>
        <w:ind w:left="0" w:firstLine="360"/>
        <w:jc w:val="both"/>
        <w:rPr>
          <w:rFonts w:ascii="Trebuchet MS" w:hAnsi="Trebuchet MS" w:cs="Arial"/>
          <w:b/>
          <w:i/>
        </w:rPr>
      </w:pPr>
      <w:r w:rsidRPr="00E55AFC">
        <w:rPr>
          <w:rFonts w:ascii="Trebuchet MS" w:hAnsi="Trebuchet MS" w:cs="Arial"/>
          <w:b/>
          <w:i/>
        </w:rPr>
        <w:t>B</w:t>
      </w:r>
      <w:r w:rsidR="00FF6AB6" w:rsidRPr="00E55AFC">
        <w:rPr>
          <w:rFonts w:ascii="Trebuchet MS" w:hAnsi="Trebuchet MS" w:cs="Arial"/>
          <w:b/>
          <w:i/>
        </w:rPr>
        <w:t xml:space="preserve">eneficiarul răspunde de realizarea corectă a lucrărilor propuse, prezentate în Memoriul de prezentare; </w:t>
      </w:r>
    </w:p>
    <w:p w:rsidR="00D4148E" w:rsidRPr="00E55AFC" w:rsidRDefault="00D4148E" w:rsidP="0052578C">
      <w:pPr>
        <w:pStyle w:val="ListParagraph"/>
        <w:numPr>
          <w:ilvl w:val="0"/>
          <w:numId w:val="6"/>
        </w:numPr>
        <w:spacing w:after="0" w:line="240" w:lineRule="auto"/>
        <w:ind w:left="0" w:firstLine="360"/>
        <w:jc w:val="both"/>
        <w:rPr>
          <w:rFonts w:ascii="Trebuchet MS" w:hAnsi="Trebuchet MS" w:cs="Arial"/>
        </w:rPr>
      </w:pPr>
      <w:r w:rsidRPr="00E55AFC">
        <w:rPr>
          <w:rFonts w:ascii="Trebuchet MS" w:hAnsi="Trebuchet MS" w:cs="Arial"/>
        </w:rPr>
        <w:t>În perioada de implementare a proiectului se vor adopta măsuri pentru evitarea eroziunii hidraulice a suprafețelor excavate, precum și a materialelor solubile sau antrenabile cu apa;</w:t>
      </w:r>
    </w:p>
    <w:p w:rsidR="004B5044" w:rsidRPr="00E55AFC" w:rsidRDefault="004B5044" w:rsidP="0052578C">
      <w:pPr>
        <w:pStyle w:val="ListParagraph"/>
        <w:numPr>
          <w:ilvl w:val="0"/>
          <w:numId w:val="6"/>
        </w:numPr>
        <w:spacing w:after="0" w:line="240" w:lineRule="auto"/>
        <w:ind w:left="0" w:firstLine="360"/>
        <w:jc w:val="both"/>
        <w:rPr>
          <w:rFonts w:ascii="Trebuchet MS" w:hAnsi="Trebuchet MS" w:cs="Arial"/>
        </w:rPr>
      </w:pPr>
      <w:r w:rsidRPr="00E55AFC">
        <w:rPr>
          <w:rFonts w:ascii="Trebuchet MS" w:hAnsi="Trebuchet MS" w:cs="Arial"/>
        </w:rPr>
        <w:t xml:space="preserve">Activitatea se </w:t>
      </w:r>
      <w:proofErr w:type="gramStart"/>
      <w:r w:rsidRPr="00E55AFC">
        <w:rPr>
          <w:rFonts w:ascii="Trebuchet MS" w:hAnsi="Trebuchet MS" w:cs="Arial"/>
        </w:rPr>
        <w:t>va</w:t>
      </w:r>
      <w:proofErr w:type="gramEnd"/>
      <w:r w:rsidRPr="00E55AFC">
        <w:rPr>
          <w:rFonts w:ascii="Trebuchet MS" w:hAnsi="Trebuchet MS" w:cs="Arial"/>
        </w:rPr>
        <w:t xml:space="preserve"> desfășura strict în zona avizată prin actele de reglementare obținute pentru investiție. Se interzice ocuparea unor alte suprafețe, necuantificate ca fiind necesare în economia investitiei;</w:t>
      </w:r>
    </w:p>
    <w:p w:rsidR="004B5044" w:rsidRPr="00E55AFC" w:rsidRDefault="004B5044" w:rsidP="0052578C">
      <w:pPr>
        <w:pStyle w:val="ListParagraph"/>
        <w:numPr>
          <w:ilvl w:val="0"/>
          <w:numId w:val="6"/>
        </w:numPr>
        <w:spacing w:after="0" w:line="240" w:lineRule="auto"/>
        <w:ind w:left="0" w:firstLine="360"/>
        <w:jc w:val="both"/>
        <w:rPr>
          <w:rFonts w:ascii="Trebuchet MS" w:hAnsi="Trebuchet MS" w:cs="Arial"/>
        </w:rPr>
      </w:pPr>
      <w:r w:rsidRPr="00E55AFC">
        <w:rPr>
          <w:rFonts w:ascii="Trebuchet MS" w:hAnsi="Trebuchet MS" w:cs="Arial"/>
        </w:rPr>
        <w:t>Suprafe</w:t>
      </w:r>
      <w:r w:rsidR="001E0779" w:rsidRPr="00E55AFC">
        <w:rPr>
          <w:rFonts w:ascii="Trebuchet MS" w:hAnsi="Trebuchet MS" w:cs="Arial"/>
        </w:rPr>
        <w:t>ț</w:t>
      </w:r>
      <w:r w:rsidRPr="00E55AFC">
        <w:rPr>
          <w:rFonts w:ascii="Trebuchet MS" w:hAnsi="Trebuchet MS" w:cs="Arial"/>
        </w:rPr>
        <w:t>ele prev</w:t>
      </w:r>
      <w:r w:rsidR="001E0779" w:rsidRPr="00E55AFC">
        <w:rPr>
          <w:rFonts w:ascii="Trebuchet MS" w:hAnsi="Trebuchet MS" w:cs="Arial"/>
        </w:rPr>
        <w:t>ă</w:t>
      </w:r>
      <w:r w:rsidRPr="00E55AFC">
        <w:rPr>
          <w:rFonts w:ascii="Trebuchet MS" w:hAnsi="Trebuchet MS" w:cs="Arial"/>
        </w:rPr>
        <w:t xml:space="preserve">zute </w:t>
      </w:r>
      <w:r w:rsidR="001E0779" w:rsidRPr="00E55AFC">
        <w:rPr>
          <w:rFonts w:ascii="Trebuchet MS" w:hAnsi="Trebuchet MS" w:cs="Arial"/>
        </w:rPr>
        <w:t>î</w:t>
      </w:r>
      <w:r w:rsidRPr="00E55AFC">
        <w:rPr>
          <w:rFonts w:ascii="Trebuchet MS" w:hAnsi="Trebuchet MS" w:cs="Arial"/>
        </w:rPr>
        <w:t xml:space="preserve">n proiect a fi afectate temporar vor fi reabilitate </w:t>
      </w:r>
      <w:r w:rsidR="001E0779" w:rsidRPr="00E55AFC">
        <w:rPr>
          <w:rFonts w:ascii="Trebuchet MS" w:hAnsi="Trebuchet MS" w:cs="Arial"/>
        </w:rPr>
        <w:t>ș</w:t>
      </w:r>
      <w:r w:rsidRPr="00E55AFC">
        <w:rPr>
          <w:rFonts w:ascii="Trebuchet MS" w:hAnsi="Trebuchet MS" w:cs="Arial"/>
        </w:rPr>
        <w:t>i</w:t>
      </w:r>
      <w:r w:rsidR="001E0779" w:rsidRPr="00E55AFC">
        <w:rPr>
          <w:rFonts w:ascii="Trebuchet MS" w:hAnsi="Trebuchet MS" w:cs="Arial"/>
        </w:rPr>
        <w:t xml:space="preserve"> </w:t>
      </w:r>
      <w:r w:rsidRPr="00E55AFC">
        <w:rPr>
          <w:rFonts w:ascii="Trebuchet MS" w:hAnsi="Trebuchet MS" w:cs="Arial"/>
        </w:rPr>
        <w:t>redate circuitului ini</w:t>
      </w:r>
      <w:r w:rsidR="001E0779" w:rsidRPr="00E55AFC">
        <w:rPr>
          <w:rFonts w:ascii="Trebuchet MS" w:hAnsi="Trebuchet MS" w:cs="Arial"/>
        </w:rPr>
        <w:t>ț</w:t>
      </w:r>
      <w:r w:rsidRPr="00E55AFC">
        <w:rPr>
          <w:rFonts w:ascii="Trebuchet MS" w:hAnsi="Trebuchet MS" w:cs="Arial"/>
        </w:rPr>
        <w:t>ial. La finalul lucr</w:t>
      </w:r>
      <w:r w:rsidR="001E0779" w:rsidRPr="00E55AFC">
        <w:rPr>
          <w:rFonts w:ascii="Trebuchet MS" w:hAnsi="Trebuchet MS" w:cs="Arial"/>
        </w:rPr>
        <w:t>ă</w:t>
      </w:r>
      <w:r w:rsidRPr="00E55AFC">
        <w:rPr>
          <w:rFonts w:ascii="Trebuchet MS" w:hAnsi="Trebuchet MS" w:cs="Arial"/>
        </w:rPr>
        <w:t>rilor de construc</w:t>
      </w:r>
      <w:r w:rsidR="001E0779" w:rsidRPr="00E55AFC">
        <w:rPr>
          <w:rFonts w:ascii="Trebuchet MS" w:hAnsi="Trebuchet MS" w:cs="Arial"/>
        </w:rPr>
        <w:t>ț</w:t>
      </w:r>
      <w:r w:rsidRPr="00E55AFC">
        <w:rPr>
          <w:rFonts w:ascii="Trebuchet MS" w:hAnsi="Trebuchet MS" w:cs="Arial"/>
        </w:rPr>
        <w:t xml:space="preserve">ie nu trebuie </w:t>
      </w:r>
      <w:proofErr w:type="gramStart"/>
      <w:r w:rsidRPr="00E55AFC">
        <w:rPr>
          <w:rFonts w:ascii="Trebuchet MS" w:hAnsi="Trebuchet MS" w:cs="Arial"/>
        </w:rPr>
        <w:t>s</w:t>
      </w:r>
      <w:r w:rsidR="001E0779" w:rsidRPr="00E55AFC">
        <w:rPr>
          <w:rFonts w:ascii="Trebuchet MS" w:hAnsi="Trebuchet MS" w:cs="Arial"/>
        </w:rPr>
        <w:t>ă</w:t>
      </w:r>
      <w:proofErr w:type="gramEnd"/>
      <w:r w:rsidRPr="00E55AFC">
        <w:rPr>
          <w:rFonts w:ascii="Trebuchet MS" w:hAnsi="Trebuchet MS" w:cs="Arial"/>
        </w:rPr>
        <w:t xml:space="preserve"> existe pe</w:t>
      </w:r>
      <w:r w:rsidR="001E0779" w:rsidRPr="00E55AFC">
        <w:rPr>
          <w:rFonts w:ascii="Trebuchet MS" w:hAnsi="Trebuchet MS" w:cs="Arial"/>
        </w:rPr>
        <w:t xml:space="preserve"> </w:t>
      </w:r>
      <w:r w:rsidRPr="00E55AFC">
        <w:rPr>
          <w:rFonts w:ascii="Trebuchet MS" w:hAnsi="Trebuchet MS" w:cs="Arial"/>
        </w:rPr>
        <w:t>amplasament alte suprafe</w:t>
      </w:r>
      <w:r w:rsidR="001E0779" w:rsidRPr="00E55AFC">
        <w:rPr>
          <w:rFonts w:ascii="Trebuchet MS" w:hAnsi="Trebuchet MS" w:cs="Arial"/>
        </w:rPr>
        <w:t>ț</w:t>
      </w:r>
      <w:r w:rsidRPr="00E55AFC">
        <w:rPr>
          <w:rFonts w:ascii="Trebuchet MS" w:hAnsi="Trebuchet MS" w:cs="Arial"/>
        </w:rPr>
        <w:t>e ocupate definitiv dec</w:t>
      </w:r>
      <w:r w:rsidR="001E0779" w:rsidRPr="00E55AFC">
        <w:rPr>
          <w:rFonts w:ascii="Trebuchet MS" w:hAnsi="Trebuchet MS" w:cs="Arial"/>
        </w:rPr>
        <w:t>â</w:t>
      </w:r>
      <w:r w:rsidRPr="00E55AFC">
        <w:rPr>
          <w:rFonts w:ascii="Trebuchet MS" w:hAnsi="Trebuchet MS" w:cs="Arial"/>
        </w:rPr>
        <w:t>t cele necesare func</w:t>
      </w:r>
      <w:r w:rsidR="001E0779" w:rsidRPr="00E55AFC">
        <w:rPr>
          <w:rFonts w:ascii="Trebuchet MS" w:hAnsi="Trebuchet MS" w:cs="Arial"/>
        </w:rPr>
        <w:t>ț</w:t>
      </w:r>
      <w:r w:rsidRPr="00E55AFC">
        <w:rPr>
          <w:rFonts w:ascii="Trebuchet MS" w:hAnsi="Trebuchet MS" w:cs="Arial"/>
        </w:rPr>
        <w:t>ion</w:t>
      </w:r>
      <w:r w:rsidR="001E0779" w:rsidRPr="00E55AFC">
        <w:rPr>
          <w:rFonts w:ascii="Trebuchet MS" w:hAnsi="Trebuchet MS" w:cs="Arial"/>
        </w:rPr>
        <w:t>ă</w:t>
      </w:r>
      <w:r w:rsidRPr="00E55AFC">
        <w:rPr>
          <w:rFonts w:ascii="Trebuchet MS" w:hAnsi="Trebuchet MS" w:cs="Arial"/>
        </w:rPr>
        <w:t>rii</w:t>
      </w:r>
      <w:r w:rsidR="001E0779" w:rsidRPr="00E55AFC">
        <w:rPr>
          <w:rFonts w:ascii="Trebuchet MS" w:hAnsi="Trebuchet MS" w:cs="Arial"/>
        </w:rPr>
        <w:t xml:space="preserve"> </w:t>
      </w:r>
      <w:r w:rsidRPr="00E55AFC">
        <w:rPr>
          <w:rFonts w:ascii="Trebuchet MS" w:hAnsi="Trebuchet MS" w:cs="Arial"/>
        </w:rPr>
        <w:t>obiectivului. Nu se vor l</w:t>
      </w:r>
      <w:r w:rsidR="001E0779" w:rsidRPr="00E55AFC">
        <w:rPr>
          <w:rFonts w:ascii="Trebuchet MS" w:hAnsi="Trebuchet MS" w:cs="Arial"/>
        </w:rPr>
        <w:t>ă</w:t>
      </w:r>
      <w:r w:rsidRPr="00E55AFC">
        <w:rPr>
          <w:rFonts w:ascii="Trebuchet MS" w:hAnsi="Trebuchet MS" w:cs="Arial"/>
        </w:rPr>
        <w:t>sa pe amplasament depozite de agregate sau de p</w:t>
      </w:r>
      <w:r w:rsidR="001E0779" w:rsidRPr="00E55AFC">
        <w:rPr>
          <w:rFonts w:ascii="Trebuchet MS" w:hAnsi="Trebuchet MS" w:cs="Arial"/>
        </w:rPr>
        <w:t>ă</w:t>
      </w:r>
      <w:r w:rsidRPr="00E55AFC">
        <w:rPr>
          <w:rFonts w:ascii="Trebuchet MS" w:hAnsi="Trebuchet MS" w:cs="Arial"/>
        </w:rPr>
        <w:t>m</w:t>
      </w:r>
      <w:r w:rsidR="001E0779" w:rsidRPr="00E55AFC">
        <w:rPr>
          <w:rFonts w:ascii="Trebuchet MS" w:hAnsi="Trebuchet MS" w:cs="Arial"/>
        </w:rPr>
        <w:t>â</w:t>
      </w:r>
      <w:r w:rsidRPr="00E55AFC">
        <w:rPr>
          <w:rFonts w:ascii="Trebuchet MS" w:hAnsi="Trebuchet MS" w:cs="Arial"/>
        </w:rPr>
        <w:t>nt rezultat din excava</w:t>
      </w:r>
      <w:r w:rsidR="001E0779" w:rsidRPr="00E55AFC">
        <w:rPr>
          <w:rFonts w:ascii="Trebuchet MS" w:hAnsi="Trebuchet MS" w:cs="Arial"/>
        </w:rPr>
        <w:t>ții;</w:t>
      </w:r>
    </w:p>
    <w:p w:rsidR="00D31FF2" w:rsidRPr="00E55AFC" w:rsidRDefault="00D31FF2" w:rsidP="0052578C">
      <w:pPr>
        <w:pStyle w:val="ListParagraph"/>
        <w:numPr>
          <w:ilvl w:val="0"/>
          <w:numId w:val="6"/>
        </w:numPr>
        <w:autoSpaceDE w:val="0"/>
        <w:autoSpaceDN w:val="0"/>
        <w:adjustRightInd w:val="0"/>
        <w:spacing w:after="0" w:line="240" w:lineRule="auto"/>
        <w:ind w:left="0" w:firstLine="360"/>
        <w:jc w:val="both"/>
        <w:rPr>
          <w:rFonts w:ascii="Trebuchet MS" w:hAnsi="Trebuchet MS" w:cs="Arial"/>
        </w:rPr>
      </w:pPr>
      <w:r w:rsidRPr="00E55AFC">
        <w:rPr>
          <w:rFonts w:ascii="Trebuchet MS" w:hAnsi="Trebuchet MS" w:cs="Arial"/>
          <w:i/>
        </w:rPr>
        <w:t xml:space="preserve">Platforma organizării de șantier </w:t>
      </w:r>
      <w:proofErr w:type="gramStart"/>
      <w:r w:rsidRPr="00E55AFC">
        <w:rPr>
          <w:rFonts w:ascii="Trebuchet MS" w:hAnsi="Trebuchet MS" w:cs="Arial"/>
          <w:i/>
        </w:rPr>
        <w:t>va</w:t>
      </w:r>
      <w:proofErr w:type="gramEnd"/>
      <w:r w:rsidRPr="00E55AFC">
        <w:rPr>
          <w:rFonts w:ascii="Trebuchet MS" w:hAnsi="Trebuchet MS" w:cs="Arial"/>
          <w:i/>
        </w:rPr>
        <w:t xml:space="preserve"> fi dezafectată, iar terenul va fi refăcut pentru folosința anterioară.</w:t>
      </w:r>
    </w:p>
    <w:p w:rsidR="00D31FF2" w:rsidRPr="00E55AFC" w:rsidRDefault="00D31FF2" w:rsidP="0052578C">
      <w:pPr>
        <w:pStyle w:val="ListParagraph"/>
        <w:numPr>
          <w:ilvl w:val="0"/>
          <w:numId w:val="6"/>
        </w:numPr>
        <w:autoSpaceDE w:val="0"/>
        <w:autoSpaceDN w:val="0"/>
        <w:adjustRightInd w:val="0"/>
        <w:spacing w:after="0" w:line="240" w:lineRule="auto"/>
        <w:ind w:left="0" w:firstLine="360"/>
        <w:jc w:val="both"/>
        <w:rPr>
          <w:rFonts w:ascii="Trebuchet MS" w:hAnsi="Trebuchet MS" w:cs="Arial"/>
        </w:rPr>
      </w:pPr>
      <w:r w:rsidRPr="00E55AFC">
        <w:rPr>
          <w:rFonts w:ascii="Trebuchet MS" w:hAnsi="Trebuchet MS" w:cs="Arial"/>
          <w:i/>
        </w:rPr>
        <w:t xml:space="preserve">La finalul perioadei de execuție a </w:t>
      </w:r>
      <w:r w:rsidR="00B67887">
        <w:rPr>
          <w:rFonts w:ascii="Trebuchet MS" w:hAnsi="Trebuchet MS" w:cs="Arial"/>
          <w:i/>
        </w:rPr>
        <w:t>Modulului 2,</w:t>
      </w:r>
      <w:r w:rsidRPr="00E55AFC">
        <w:rPr>
          <w:rFonts w:ascii="Trebuchet MS" w:hAnsi="Trebuchet MS" w:cs="Arial"/>
          <w:i/>
        </w:rPr>
        <w:t xml:space="preserve"> vehiculele şi utilajele folosite vor fi retrase de pe amplasament.</w:t>
      </w:r>
    </w:p>
    <w:p w:rsidR="005E2CBF" w:rsidRPr="00E55AFC" w:rsidRDefault="00D31FF2" w:rsidP="0052578C">
      <w:pPr>
        <w:pStyle w:val="ListParagraph"/>
        <w:numPr>
          <w:ilvl w:val="0"/>
          <w:numId w:val="6"/>
        </w:numPr>
        <w:autoSpaceDE w:val="0"/>
        <w:autoSpaceDN w:val="0"/>
        <w:adjustRightInd w:val="0"/>
        <w:spacing w:after="0" w:line="240" w:lineRule="auto"/>
        <w:ind w:left="0" w:firstLine="360"/>
        <w:jc w:val="both"/>
        <w:rPr>
          <w:rFonts w:ascii="Trebuchet MS" w:hAnsi="Trebuchet MS" w:cs="Arial"/>
        </w:rPr>
      </w:pPr>
      <w:r w:rsidRPr="00E55AFC">
        <w:rPr>
          <w:rFonts w:ascii="Trebuchet MS" w:hAnsi="Trebuchet MS" w:cs="Arial"/>
          <w:i/>
        </w:rPr>
        <w:t xml:space="preserve">Pe perimetrul incintei </w:t>
      </w:r>
      <w:r w:rsidRPr="00B67887">
        <w:rPr>
          <w:rFonts w:ascii="Trebuchet MS" w:hAnsi="Trebuchet MS" w:cs="Arial"/>
          <w:i/>
          <w:color w:val="FF0000"/>
        </w:rPr>
        <w:t>sunt prevăzute spatii verzi in suprafața de aprox</w:t>
      </w:r>
      <w:r w:rsidRPr="00E55AFC">
        <w:rPr>
          <w:rFonts w:ascii="Trebuchet MS" w:hAnsi="Trebuchet MS" w:cs="Arial"/>
          <w:i/>
        </w:rPr>
        <w:t>. mp ce vor fi înierbate și în care se vor planta arbuști</w:t>
      </w:r>
    </w:p>
    <w:p w:rsidR="00955AB1" w:rsidRPr="00E55AFC" w:rsidRDefault="00955AB1" w:rsidP="00E55AFC">
      <w:pPr>
        <w:autoSpaceDE w:val="0"/>
        <w:autoSpaceDN w:val="0"/>
        <w:adjustRightInd w:val="0"/>
        <w:spacing w:after="0" w:line="240" w:lineRule="auto"/>
        <w:jc w:val="both"/>
        <w:rPr>
          <w:rFonts w:ascii="Trebuchet MS" w:hAnsi="Trebuchet MS" w:cs="Arial"/>
        </w:rPr>
      </w:pPr>
    </w:p>
    <w:p w:rsidR="00843493" w:rsidRPr="00E55AFC" w:rsidRDefault="00843493" w:rsidP="00E55AFC">
      <w:pPr>
        <w:spacing w:after="0" w:line="240" w:lineRule="auto"/>
        <w:ind w:firstLine="720"/>
        <w:jc w:val="both"/>
        <w:rPr>
          <w:rFonts w:ascii="Trebuchet MS" w:hAnsi="Trebuchet MS" w:cs="Arial"/>
          <w:b/>
          <w:i/>
        </w:rPr>
      </w:pPr>
      <w:r w:rsidRPr="00E55AFC">
        <w:rPr>
          <w:rFonts w:ascii="Trebuchet MS" w:hAnsi="Trebuchet MS" w:cs="Arial"/>
          <w:b/>
          <w:i/>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814599" w:rsidRPr="00E55AFC" w:rsidRDefault="00D95139" w:rsidP="00E55AFC">
      <w:pPr>
        <w:spacing w:after="0" w:line="240" w:lineRule="auto"/>
        <w:ind w:firstLine="720"/>
        <w:jc w:val="both"/>
        <w:rPr>
          <w:rFonts w:ascii="Trebuchet MS" w:hAnsi="Trebuchet MS" w:cs="Arial"/>
          <w:b/>
          <w:i/>
        </w:rPr>
      </w:pPr>
      <w:r w:rsidRPr="00E55AFC">
        <w:rPr>
          <w:rFonts w:ascii="Trebuchet MS" w:hAnsi="Trebuchet MS" w:cs="Arial"/>
          <w:b/>
          <w:i/>
        </w:rPr>
        <w:t>La finalizarea lucrărilor se va notifica Agenţia pentru Protecţia Mediului Mehedinţi în vederea necesitatii obtinerii Autorizatiei de Mediu</w:t>
      </w:r>
    </w:p>
    <w:p w:rsidR="003616D2" w:rsidRPr="00E55AFC" w:rsidRDefault="003616D2" w:rsidP="00E55AFC">
      <w:pPr>
        <w:spacing w:after="0" w:line="240" w:lineRule="auto"/>
        <w:ind w:firstLine="720"/>
        <w:jc w:val="both"/>
        <w:rPr>
          <w:rFonts w:ascii="Trebuchet MS" w:hAnsi="Trebuchet MS" w:cs="Arial"/>
          <w:b/>
          <w:i/>
        </w:rPr>
      </w:pPr>
      <w:r w:rsidRPr="00E55AFC">
        <w:rPr>
          <w:rFonts w:ascii="Trebuchet MS" w:hAnsi="Trebuchet MS" w:cs="Arial"/>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814599" w:rsidRPr="00E55AFC" w:rsidRDefault="00814599" w:rsidP="00E55AFC">
      <w:pPr>
        <w:spacing w:after="0" w:line="240" w:lineRule="auto"/>
        <w:ind w:firstLine="720"/>
        <w:jc w:val="both"/>
        <w:rPr>
          <w:rFonts w:ascii="Trebuchet MS" w:hAnsi="Trebuchet MS" w:cs="Arial"/>
          <w:i/>
        </w:rPr>
      </w:pP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 xml:space="preserve">Actele sau omisiunile autorității publice competente care fac obiectul participării publicului se atacă în instanță odată cu decizia etapei de încadrare, cu acordul de mediu ori, după </w:t>
      </w:r>
      <w:r w:rsidRPr="00E55AFC">
        <w:rPr>
          <w:rFonts w:ascii="Trebuchet MS" w:hAnsi="Trebuchet MS" w:cs="Arial"/>
          <w:i/>
        </w:rPr>
        <w:lastRenderedPageBreak/>
        <w:t>caz, cu decizia de respingere a solicitării de emitere a acordului de mediu, respectiv cu aprobarea de dezvoltare sau, după caz, cu decizia de respingere a solicitării aprobării de dezvoltare.</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Autoritatea publică emitentă are obligația de a răspunde la plângerea prealabilă prevăzută la art. 22 alin. (1) în termen de 30 de zile de la data înregistrării acesteia la acea autoritate.</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Procedura de soluționare a plângerii prealabile prevăzută la art. 22 alin. (1) este gratuită și trebuie să fie echitabilă, rapidă și corectă.</w:t>
      </w:r>
    </w:p>
    <w:p w:rsidR="003616D2" w:rsidRPr="00E55AFC" w:rsidRDefault="003616D2" w:rsidP="00E55AFC">
      <w:pPr>
        <w:spacing w:after="0" w:line="240" w:lineRule="auto"/>
        <w:ind w:firstLine="720"/>
        <w:jc w:val="both"/>
        <w:rPr>
          <w:rFonts w:ascii="Trebuchet MS" w:hAnsi="Trebuchet MS" w:cs="Arial"/>
          <w:i/>
        </w:rPr>
      </w:pPr>
      <w:r w:rsidRPr="00E55AFC">
        <w:rPr>
          <w:rFonts w:ascii="Trebuchet MS" w:hAnsi="Trebuchet MS" w:cs="Arial"/>
          <w:i/>
        </w:rPr>
        <w:t>Prezenta decizie poate fi contestată în conformitate cu prevederile Legii nr. 292/2018 privind evaluarea impactului anumitor proiecte publice și private asupra mediului și ale Legii nr. 554/2004, cu modificările și completările ulterioare.</w:t>
      </w:r>
    </w:p>
    <w:p w:rsidR="00814599" w:rsidRDefault="00814599" w:rsidP="00E55AFC">
      <w:pPr>
        <w:spacing w:after="0" w:line="240" w:lineRule="auto"/>
        <w:jc w:val="both"/>
        <w:rPr>
          <w:rFonts w:ascii="Trebuchet MS" w:hAnsi="Trebuchet MS"/>
        </w:rPr>
      </w:pPr>
    </w:p>
    <w:p w:rsidR="0050213E" w:rsidRPr="00E55AFC" w:rsidRDefault="0050213E" w:rsidP="00E55AFC">
      <w:pPr>
        <w:spacing w:after="0" w:line="240" w:lineRule="auto"/>
        <w:jc w:val="both"/>
        <w:rPr>
          <w:rFonts w:ascii="Trebuchet MS" w:hAnsi="Trebuchet MS"/>
        </w:rPr>
      </w:pPr>
    </w:p>
    <w:p w:rsidR="0050213E" w:rsidRDefault="0050213E" w:rsidP="00E55AFC">
      <w:pPr>
        <w:spacing w:after="0" w:line="240" w:lineRule="auto"/>
        <w:ind w:hanging="283"/>
        <w:jc w:val="center"/>
        <w:rPr>
          <w:rStyle w:val="slitbdy"/>
          <w:rFonts w:ascii="Trebuchet MS" w:hAnsi="Trebuchet MS" w:cs="Arial"/>
          <w:b/>
          <w:bdr w:val="none" w:sz="0" w:space="0" w:color="auto" w:frame="1"/>
          <w:shd w:val="clear" w:color="auto" w:fill="FFFFFF"/>
        </w:rPr>
      </w:pPr>
    </w:p>
    <w:p w:rsidR="002F4F5D" w:rsidRPr="00E55AFC" w:rsidRDefault="002F4F5D" w:rsidP="00E55AFC">
      <w:pPr>
        <w:spacing w:after="0" w:line="240" w:lineRule="auto"/>
        <w:ind w:hanging="283"/>
        <w:jc w:val="center"/>
        <w:rPr>
          <w:rStyle w:val="slitbdy"/>
          <w:rFonts w:ascii="Trebuchet MS" w:hAnsi="Trebuchet MS" w:cs="Arial"/>
          <w:b/>
          <w:bdr w:val="none" w:sz="0" w:space="0" w:color="auto" w:frame="1"/>
          <w:shd w:val="clear" w:color="auto" w:fill="FFFFFF"/>
        </w:rPr>
      </w:pPr>
      <w:r w:rsidRPr="00E55AFC">
        <w:rPr>
          <w:rStyle w:val="slitbdy"/>
          <w:rFonts w:ascii="Trebuchet MS" w:hAnsi="Trebuchet MS" w:cs="Arial"/>
          <w:b/>
          <w:bdr w:val="none" w:sz="0" w:space="0" w:color="auto" w:frame="1"/>
          <w:shd w:val="clear" w:color="auto" w:fill="FFFFFF"/>
        </w:rPr>
        <w:t>DIRECTOR EXECUTIV,</w:t>
      </w:r>
    </w:p>
    <w:p w:rsidR="000A0BD4" w:rsidRPr="00E55AFC" w:rsidRDefault="00782F1E" w:rsidP="00E55AFC">
      <w:pPr>
        <w:spacing w:after="0" w:line="240" w:lineRule="auto"/>
        <w:ind w:hanging="283"/>
        <w:jc w:val="center"/>
        <w:rPr>
          <w:rStyle w:val="slitbdy"/>
          <w:rFonts w:ascii="Trebuchet MS" w:hAnsi="Trebuchet MS" w:cs="Arial"/>
          <w:bdr w:val="none" w:sz="0" w:space="0" w:color="auto" w:frame="1"/>
          <w:shd w:val="clear" w:color="auto" w:fill="FFFFFF"/>
        </w:rPr>
      </w:pPr>
      <w:r w:rsidRPr="00E55AFC">
        <w:rPr>
          <w:rFonts w:ascii="Trebuchet MS" w:hAnsi="Trebuchet MS" w:cs="Arial"/>
          <w:bdr w:val="none" w:sz="0" w:space="0" w:color="auto" w:frame="1"/>
          <w:shd w:val="clear" w:color="auto" w:fill="FFFFFF"/>
        </w:rPr>
        <w:t xml:space="preserve">Dragoș Nicolae TARNIȚĂ                                                              </w:t>
      </w:r>
    </w:p>
    <w:p w:rsidR="00E55AFC" w:rsidRDefault="00E55AFC" w:rsidP="00E55AFC">
      <w:pPr>
        <w:spacing w:after="0" w:line="240" w:lineRule="auto"/>
        <w:ind w:hanging="283"/>
        <w:jc w:val="center"/>
        <w:rPr>
          <w:rStyle w:val="slitbdy"/>
          <w:rFonts w:ascii="Trebuchet MS" w:hAnsi="Trebuchet MS" w:cs="Arial"/>
          <w:bdr w:val="none" w:sz="0" w:space="0" w:color="auto" w:frame="1"/>
          <w:shd w:val="clear" w:color="auto" w:fill="FFFFFF"/>
        </w:rPr>
      </w:pPr>
    </w:p>
    <w:p w:rsidR="00E55AFC" w:rsidRDefault="00E55AFC" w:rsidP="00E55AFC">
      <w:pPr>
        <w:rPr>
          <w:rFonts w:ascii="Trebuchet MS" w:hAnsi="Trebuchet MS" w:cs="Arial"/>
        </w:rPr>
      </w:pPr>
    </w:p>
    <w:p w:rsidR="000B3A9A" w:rsidRPr="00E55AFC" w:rsidRDefault="000B3A9A" w:rsidP="00E55AFC">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055"/>
        <w:gridCol w:w="1866"/>
        <w:gridCol w:w="2433"/>
      </w:tblGrid>
      <w:tr w:rsidR="0050213E" w:rsidRPr="0050213E" w:rsidTr="0050213E">
        <w:tc>
          <w:tcPr>
            <w:tcW w:w="3397"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Nume și Prenume</w:t>
            </w:r>
          </w:p>
        </w:tc>
        <w:tc>
          <w:tcPr>
            <w:tcW w:w="2055"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Funcția</w:t>
            </w:r>
          </w:p>
        </w:tc>
        <w:tc>
          <w:tcPr>
            <w:tcW w:w="1866" w:type="dxa"/>
            <w:shd w:val="clear" w:color="auto" w:fill="auto"/>
          </w:tcPr>
          <w:p w:rsidR="0050213E" w:rsidRPr="0050213E" w:rsidRDefault="0050213E" w:rsidP="0050213E">
            <w:pPr>
              <w:spacing w:after="0" w:line="240" w:lineRule="auto"/>
              <w:rPr>
                <w:rFonts w:ascii="Trebuchet MS" w:hAnsi="Trebuchet MS" w:cs="Arial"/>
              </w:rPr>
            </w:pPr>
            <w:r w:rsidRPr="0050213E">
              <w:rPr>
                <w:rFonts w:ascii="Trebuchet MS" w:hAnsi="Trebuchet MS" w:cs="Arial"/>
              </w:rPr>
              <w:t>Data</w:t>
            </w:r>
          </w:p>
        </w:tc>
        <w:tc>
          <w:tcPr>
            <w:tcW w:w="2433" w:type="dxa"/>
            <w:shd w:val="clear" w:color="auto" w:fill="auto"/>
          </w:tcPr>
          <w:p w:rsidR="0050213E" w:rsidRPr="0050213E" w:rsidRDefault="0050213E" w:rsidP="0050213E">
            <w:pPr>
              <w:spacing w:after="0" w:line="240" w:lineRule="auto"/>
              <w:rPr>
                <w:rFonts w:ascii="Trebuchet MS" w:hAnsi="Trebuchet MS" w:cs="Arial"/>
              </w:rPr>
            </w:pPr>
            <w:r w:rsidRPr="0050213E">
              <w:rPr>
                <w:rFonts w:ascii="Trebuchet MS" w:hAnsi="Trebuchet MS" w:cs="Arial"/>
              </w:rPr>
              <w:t>Semnătura</w:t>
            </w:r>
          </w:p>
        </w:tc>
      </w:tr>
      <w:tr w:rsidR="0050213E" w:rsidRPr="0050213E" w:rsidTr="0050213E">
        <w:tc>
          <w:tcPr>
            <w:tcW w:w="3397"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 xml:space="preserve">Avizat: Claudia LOHON </w:t>
            </w:r>
          </w:p>
        </w:tc>
        <w:tc>
          <w:tcPr>
            <w:tcW w:w="2055"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Șef Serviciu AAA</w:t>
            </w:r>
          </w:p>
        </w:tc>
        <w:tc>
          <w:tcPr>
            <w:tcW w:w="1866" w:type="dxa"/>
            <w:shd w:val="clear" w:color="auto" w:fill="auto"/>
          </w:tcPr>
          <w:p w:rsidR="0050213E" w:rsidRPr="0050213E" w:rsidRDefault="0050213E" w:rsidP="0050213E">
            <w:pPr>
              <w:spacing w:after="0" w:line="240" w:lineRule="auto"/>
              <w:rPr>
                <w:rFonts w:ascii="Trebuchet MS" w:hAnsi="Trebuchet MS" w:cs="Arial"/>
              </w:rPr>
            </w:pPr>
            <w:bookmarkStart w:id="42" w:name="_GoBack"/>
            <w:bookmarkEnd w:id="42"/>
          </w:p>
        </w:tc>
        <w:tc>
          <w:tcPr>
            <w:tcW w:w="2433" w:type="dxa"/>
            <w:shd w:val="clear" w:color="auto" w:fill="auto"/>
          </w:tcPr>
          <w:p w:rsidR="0050213E" w:rsidRPr="0050213E" w:rsidRDefault="0050213E" w:rsidP="0050213E">
            <w:pPr>
              <w:spacing w:after="0" w:line="240" w:lineRule="auto"/>
              <w:rPr>
                <w:rFonts w:ascii="Trebuchet MS" w:hAnsi="Trebuchet MS" w:cs="Arial"/>
              </w:rPr>
            </w:pPr>
          </w:p>
        </w:tc>
      </w:tr>
      <w:tr w:rsidR="0050213E" w:rsidRPr="0050213E" w:rsidTr="0050213E">
        <w:tc>
          <w:tcPr>
            <w:tcW w:w="3397"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Avizat: Magda DUMBRAVEANU</w:t>
            </w:r>
          </w:p>
        </w:tc>
        <w:tc>
          <w:tcPr>
            <w:tcW w:w="2055"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Sef Birou CFM</w:t>
            </w:r>
          </w:p>
        </w:tc>
        <w:tc>
          <w:tcPr>
            <w:tcW w:w="1866" w:type="dxa"/>
            <w:shd w:val="clear" w:color="auto" w:fill="auto"/>
          </w:tcPr>
          <w:p w:rsidR="0050213E" w:rsidRPr="0050213E" w:rsidRDefault="0050213E" w:rsidP="0050213E">
            <w:pPr>
              <w:spacing w:after="0" w:line="240" w:lineRule="auto"/>
              <w:rPr>
                <w:rFonts w:ascii="Trebuchet MS" w:hAnsi="Trebuchet MS" w:cs="Arial"/>
              </w:rPr>
            </w:pPr>
          </w:p>
        </w:tc>
        <w:tc>
          <w:tcPr>
            <w:tcW w:w="2433" w:type="dxa"/>
            <w:shd w:val="clear" w:color="auto" w:fill="auto"/>
          </w:tcPr>
          <w:p w:rsidR="0050213E" w:rsidRPr="0050213E" w:rsidRDefault="0050213E" w:rsidP="0050213E">
            <w:pPr>
              <w:spacing w:after="0" w:line="240" w:lineRule="auto"/>
              <w:rPr>
                <w:rFonts w:ascii="Trebuchet MS" w:hAnsi="Trebuchet MS" w:cs="Arial"/>
              </w:rPr>
            </w:pPr>
          </w:p>
        </w:tc>
      </w:tr>
      <w:tr w:rsidR="0050213E" w:rsidRPr="0050213E" w:rsidTr="0050213E">
        <w:tc>
          <w:tcPr>
            <w:tcW w:w="3397"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Întocmit: Marilena FAIER</w:t>
            </w:r>
          </w:p>
        </w:tc>
        <w:tc>
          <w:tcPr>
            <w:tcW w:w="2055" w:type="dxa"/>
            <w:shd w:val="clear" w:color="auto" w:fill="auto"/>
          </w:tcPr>
          <w:p w:rsidR="0050213E" w:rsidRPr="0050213E" w:rsidRDefault="0050213E" w:rsidP="0050213E">
            <w:pPr>
              <w:spacing w:after="0" w:line="360" w:lineRule="auto"/>
              <w:rPr>
                <w:rFonts w:ascii="Trebuchet MS" w:hAnsi="Trebuchet MS" w:cs="Arial"/>
              </w:rPr>
            </w:pPr>
            <w:r w:rsidRPr="0050213E">
              <w:rPr>
                <w:rFonts w:ascii="Trebuchet MS" w:hAnsi="Trebuchet MS" w:cs="Arial"/>
              </w:rPr>
              <w:t>Consilier sup.AAA</w:t>
            </w:r>
          </w:p>
        </w:tc>
        <w:tc>
          <w:tcPr>
            <w:tcW w:w="1866" w:type="dxa"/>
            <w:shd w:val="clear" w:color="auto" w:fill="auto"/>
          </w:tcPr>
          <w:p w:rsidR="0050213E" w:rsidRPr="0050213E" w:rsidRDefault="0050213E" w:rsidP="0050213E">
            <w:pPr>
              <w:spacing w:after="0" w:line="240" w:lineRule="auto"/>
              <w:rPr>
                <w:rFonts w:ascii="Trebuchet MS" w:hAnsi="Trebuchet MS" w:cs="Arial"/>
              </w:rPr>
            </w:pPr>
          </w:p>
        </w:tc>
        <w:tc>
          <w:tcPr>
            <w:tcW w:w="2433" w:type="dxa"/>
            <w:shd w:val="clear" w:color="auto" w:fill="auto"/>
          </w:tcPr>
          <w:p w:rsidR="0050213E" w:rsidRPr="0050213E" w:rsidRDefault="0050213E" w:rsidP="0050213E">
            <w:pPr>
              <w:spacing w:after="0" w:line="240" w:lineRule="auto"/>
              <w:rPr>
                <w:rFonts w:ascii="Trebuchet MS" w:hAnsi="Trebuchet MS" w:cs="Arial"/>
              </w:rPr>
            </w:pPr>
          </w:p>
        </w:tc>
      </w:tr>
    </w:tbl>
    <w:p w:rsidR="00E55AFC" w:rsidRPr="00E55AFC" w:rsidRDefault="00E55AFC" w:rsidP="0050213E">
      <w:pPr>
        <w:spacing w:after="0" w:line="240" w:lineRule="auto"/>
        <w:rPr>
          <w:rFonts w:ascii="Trebuchet MS" w:hAnsi="Trebuchet MS" w:cs="Arial"/>
        </w:rPr>
      </w:pPr>
    </w:p>
    <w:sectPr w:rsidR="00E55AFC" w:rsidRPr="00E55AFC" w:rsidSect="008E4176">
      <w:headerReference w:type="default" r:id="rId8"/>
      <w:footerReference w:type="default" r:id="rId9"/>
      <w:headerReference w:type="first" r:id="rId10"/>
      <w:footerReference w:type="first" r:id="rId11"/>
      <w:pgSz w:w="11907" w:h="16839" w:code="9"/>
      <w:pgMar w:top="720" w:right="850" w:bottom="850" w:left="1296" w:header="0" w:footer="2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EA" w:rsidRDefault="00AA27EA">
      <w:pPr>
        <w:spacing w:after="0" w:line="240" w:lineRule="auto"/>
      </w:pPr>
      <w:r>
        <w:separator/>
      </w:r>
    </w:p>
  </w:endnote>
  <w:endnote w:type="continuationSeparator" w:id="0">
    <w:p w:rsidR="00AA27EA" w:rsidRDefault="00AA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1A" w:rsidRPr="00E55AFC" w:rsidRDefault="008E321A" w:rsidP="000643FE">
    <w:pPr>
      <w:spacing w:after="0" w:line="240" w:lineRule="auto"/>
      <w:rPr>
        <w:rFonts w:ascii="Trebuchet MS" w:eastAsia="Times New Roman" w:hAnsi="Trebuchet MS" w:cs="Times New Roman"/>
        <w:sz w:val="16"/>
        <w:szCs w:val="16"/>
      </w:rPr>
    </w:pPr>
    <w:r w:rsidRPr="00E55AFC">
      <w:rPr>
        <w:rFonts w:ascii="Trebuchet MS" w:eastAsia="Times New Roman" w:hAnsi="Trebuchet MS" w:cs="Times New Roman"/>
        <w:sz w:val="16"/>
        <w:szCs w:val="16"/>
      </w:rPr>
      <w:t xml:space="preserve">AGENȚIA PENTRU PROTECȚIA MEDIULUI MEHEDINTI                                                                                                       Pagină </w:t>
    </w:r>
    <w:r w:rsidRPr="00E55AFC">
      <w:rPr>
        <w:rFonts w:ascii="Trebuchet MS" w:eastAsia="Times New Roman" w:hAnsi="Trebuchet MS" w:cs="Times New Roman"/>
        <w:b/>
        <w:bCs/>
        <w:sz w:val="16"/>
        <w:szCs w:val="16"/>
      </w:rPr>
      <w:fldChar w:fldCharType="begin"/>
    </w:r>
    <w:r w:rsidRPr="00E55AFC">
      <w:rPr>
        <w:rFonts w:ascii="Trebuchet MS" w:eastAsia="Times New Roman" w:hAnsi="Trebuchet MS" w:cs="Times New Roman"/>
        <w:b/>
        <w:bCs/>
        <w:sz w:val="16"/>
        <w:szCs w:val="16"/>
      </w:rPr>
      <w:instrText>PAGE</w:instrText>
    </w:r>
    <w:r w:rsidRPr="00E55AFC">
      <w:rPr>
        <w:rFonts w:ascii="Trebuchet MS" w:eastAsia="Times New Roman" w:hAnsi="Trebuchet MS" w:cs="Times New Roman"/>
        <w:b/>
        <w:bCs/>
        <w:sz w:val="16"/>
        <w:szCs w:val="16"/>
      </w:rPr>
      <w:fldChar w:fldCharType="separate"/>
    </w:r>
    <w:r w:rsidR="00B67887">
      <w:rPr>
        <w:rFonts w:ascii="Trebuchet MS" w:eastAsia="Times New Roman" w:hAnsi="Trebuchet MS" w:cs="Times New Roman"/>
        <w:b/>
        <w:bCs/>
        <w:noProof/>
        <w:sz w:val="16"/>
        <w:szCs w:val="16"/>
      </w:rPr>
      <w:t>13</w:t>
    </w:r>
    <w:r w:rsidRPr="00E55AFC">
      <w:rPr>
        <w:rFonts w:ascii="Trebuchet MS" w:eastAsia="Times New Roman" w:hAnsi="Trebuchet MS" w:cs="Times New Roman"/>
        <w:sz w:val="16"/>
        <w:szCs w:val="16"/>
      </w:rPr>
      <w:fldChar w:fldCharType="end"/>
    </w:r>
    <w:r w:rsidRPr="00E55AFC">
      <w:rPr>
        <w:rFonts w:ascii="Trebuchet MS" w:eastAsia="Times New Roman" w:hAnsi="Trebuchet MS" w:cs="Times New Roman"/>
        <w:sz w:val="16"/>
        <w:szCs w:val="16"/>
      </w:rPr>
      <w:t xml:space="preserve"> din </w:t>
    </w:r>
    <w:r w:rsidRPr="00E55AFC">
      <w:rPr>
        <w:rFonts w:ascii="Trebuchet MS" w:eastAsia="Times New Roman" w:hAnsi="Trebuchet MS" w:cs="Times New Roman"/>
        <w:b/>
        <w:bCs/>
        <w:sz w:val="16"/>
        <w:szCs w:val="16"/>
      </w:rPr>
      <w:fldChar w:fldCharType="begin"/>
    </w:r>
    <w:r w:rsidRPr="00E55AFC">
      <w:rPr>
        <w:rFonts w:ascii="Trebuchet MS" w:eastAsia="Times New Roman" w:hAnsi="Trebuchet MS" w:cs="Times New Roman"/>
        <w:b/>
        <w:bCs/>
        <w:sz w:val="16"/>
        <w:szCs w:val="16"/>
      </w:rPr>
      <w:instrText>NUMPAGES</w:instrText>
    </w:r>
    <w:r w:rsidRPr="00E55AFC">
      <w:rPr>
        <w:rFonts w:ascii="Trebuchet MS" w:eastAsia="Times New Roman" w:hAnsi="Trebuchet MS" w:cs="Times New Roman"/>
        <w:b/>
        <w:bCs/>
        <w:sz w:val="16"/>
        <w:szCs w:val="16"/>
      </w:rPr>
      <w:fldChar w:fldCharType="separate"/>
    </w:r>
    <w:r w:rsidR="00B67887">
      <w:rPr>
        <w:rFonts w:ascii="Trebuchet MS" w:eastAsia="Times New Roman" w:hAnsi="Trebuchet MS" w:cs="Times New Roman"/>
        <w:b/>
        <w:bCs/>
        <w:noProof/>
        <w:sz w:val="16"/>
        <w:szCs w:val="16"/>
      </w:rPr>
      <w:t>14</w:t>
    </w:r>
    <w:r w:rsidRPr="00E55AFC">
      <w:rPr>
        <w:rFonts w:ascii="Trebuchet MS" w:eastAsia="Times New Roman" w:hAnsi="Trebuchet MS" w:cs="Times New Roman"/>
        <w:sz w:val="16"/>
        <w:szCs w:val="16"/>
      </w:rPr>
      <w:fldChar w:fldCharType="end"/>
    </w:r>
  </w:p>
  <w:p w:rsidR="008E321A" w:rsidRPr="00E55AFC" w:rsidRDefault="008E321A" w:rsidP="000643FE">
    <w:pPr>
      <w:spacing w:after="0" w:line="240" w:lineRule="auto"/>
      <w:rPr>
        <w:rFonts w:ascii="Trebuchet MS" w:eastAsia="Times New Roman" w:hAnsi="Trebuchet MS" w:cs="Times New Roman"/>
        <w:sz w:val="16"/>
        <w:szCs w:val="16"/>
      </w:rPr>
    </w:pPr>
    <w:r w:rsidRPr="00E55AFC">
      <w:rPr>
        <w:rFonts w:ascii="Trebuchet MS" w:eastAsia="Times New Roman" w:hAnsi="Trebuchet MS" w:cs="Times New Roman"/>
        <w:sz w:val="16"/>
        <w:szCs w:val="16"/>
      </w:rPr>
      <w:t xml:space="preserve"> Str. Băile Romane, nr. 3, Drobeta Turnu Severin, Cod 220234</w:t>
    </w:r>
  </w:p>
  <w:p w:rsidR="008E321A" w:rsidRPr="00E55AFC" w:rsidRDefault="008E321A" w:rsidP="000643FE">
    <w:pPr>
      <w:spacing w:after="0" w:line="240" w:lineRule="auto"/>
      <w:rPr>
        <w:rFonts w:ascii="Trebuchet MS" w:eastAsia="Times New Roman" w:hAnsi="Trebuchet MS" w:cs="Times New Roman"/>
        <w:sz w:val="16"/>
        <w:szCs w:val="16"/>
      </w:rPr>
    </w:pPr>
    <w:r w:rsidRPr="00E55AFC">
      <w:rPr>
        <w:rFonts w:ascii="Trebuchet MS" w:eastAsia="Times New Roman" w:hAnsi="Trebuchet MS" w:cs="Times New Roman"/>
        <w:sz w:val="16"/>
        <w:szCs w:val="16"/>
      </w:rPr>
      <w:t xml:space="preserve"> Tel : 0040252/320396 Fax : 0040252/306018 e-mail : </w:t>
    </w:r>
    <w:hyperlink r:id="rId1" w:history="1">
      <w:r w:rsidRPr="00E55AFC">
        <w:rPr>
          <w:rFonts w:ascii="Trebuchet MS" w:eastAsia="Times New Roman" w:hAnsi="Trebuchet MS" w:cs="Times New Roman"/>
          <w:sz w:val="16"/>
          <w:szCs w:val="16"/>
          <w:u w:val="single"/>
        </w:rPr>
        <w:t>office@apmmh.anpm.ro</w:t>
      </w:r>
    </w:hyperlink>
    <w:r w:rsidRPr="00E55AFC">
      <w:rPr>
        <w:rFonts w:ascii="Trebuchet MS" w:eastAsia="Times New Roman" w:hAnsi="Trebuchet MS" w:cs="Times New Roman"/>
        <w:sz w:val="16"/>
        <w:szCs w:val="1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8E321A" w:rsidRPr="00E55AFC" w:rsidTr="008E321A">
      <w:trPr>
        <w:trHeight w:val="254"/>
      </w:trPr>
      <w:tc>
        <w:tcPr>
          <w:tcW w:w="6849" w:type="dxa"/>
          <w:shd w:val="clear" w:color="auto" w:fill="auto"/>
          <w:vAlign w:val="center"/>
        </w:tcPr>
        <w:p w:rsidR="008E321A" w:rsidRPr="00E55AFC" w:rsidRDefault="008E321A" w:rsidP="000643FE">
          <w:pPr>
            <w:spacing w:after="0" w:line="240" w:lineRule="auto"/>
            <w:rPr>
              <w:rFonts w:ascii="Trebuchet MS" w:eastAsia="Times New Roman" w:hAnsi="Trebuchet MS" w:cs="Times New Roman"/>
              <w:sz w:val="16"/>
              <w:szCs w:val="16"/>
            </w:rPr>
          </w:pPr>
          <w:r w:rsidRPr="00E55AFC">
            <w:rPr>
              <w:rFonts w:ascii="Trebuchet MS" w:eastAsia="Times New Roman" w:hAnsi="Trebuchet MS" w:cs="Times New Roman"/>
              <w:sz w:val="16"/>
              <w:szCs w:val="16"/>
            </w:rPr>
            <w:t>Operator de date cu caracter personal, conform Regulamentului (UE) 2016/679</w:t>
          </w:r>
        </w:p>
      </w:tc>
    </w:tr>
  </w:tbl>
  <w:p w:rsidR="008E321A" w:rsidRDefault="008E321A" w:rsidP="000643FE">
    <w:pPr>
      <w:spacing w:after="0" w:line="240"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1A" w:rsidRPr="00A159D8" w:rsidRDefault="008E321A" w:rsidP="00A159D8">
    <w:pPr>
      <w:spacing w:after="0" w:line="240" w:lineRule="auto"/>
      <w:rPr>
        <w:rFonts w:ascii="Trebuchet MS" w:eastAsia="Times New Roman" w:hAnsi="Trebuchet MS" w:cs="Times New Roman"/>
        <w:sz w:val="16"/>
        <w:szCs w:val="16"/>
      </w:rPr>
    </w:pPr>
    <w:bookmarkStart w:id="43" w:name="_Hlk152145191"/>
    <w:bookmarkStart w:id="44" w:name="_Hlk152145192"/>
    <w:bookmarkStart w:id="45" w:name="_Hlk152145193"/>
    <w:bookmarkStart w:id="46" w:name="_Hlk152145194"/>
    <w:bookmarkStart w:id="47" w:name="_Hlk152145195"/>
    <w:bookmarkStart w:id="48" w:name="_Hlk152145196"/>
    <w:r w:rsidRPr="00A159D8">
      <w:rPr>
        <w:rFonts w:ascii="Trebuchet MS" w:eastAsia="Times New Roman" w:hAnsi="Trebuchet MS" w:cs="Times New Roman"/>
        <w:sz w:val="16"/>
        <w:szCs w:val="16"/>
      </w:rPr>
      <w:t xml:space="preserve">AGENȚIA PENTRU PROTECȚIA MEDIULUI MEHEDINTI                                                                                                       Pagină </w:t>
    </w:r>
    <w:r w:rsidRPr="00A159D8">
      <w:rPr>
        <w:rFonts w:ascii="Trebuchet MS" w:eastAsia="Times New Roman" w:hAnsi="Trebuchet MS" w:cs="Times New Roman"/>
        <w:b/>
        <w:bCs/>
        <w:sz w:val="16"/>
        <w:szCs w:val="16"/>
      </w:rPr>
      <w:fldChar w:fldCharType="begin"/>
    </w:r>
    <w:r w:rsidRPr="00A159D8">
      <w:rPr>
        <w:rFonts w:ascii="Trebuchet MS" w:eastAsia="Times New Roman" w:hAnsi="Trebuchet MS" w:cs="Times New Roman"/>
        <w:b/>
        <w:bCs/>
        <w:sz w:val="16"/>
        <w:szCs w:val="16"/>
      </w:rPr>
      <w:instrText>PAGE</w:instrText>
    </w:r>
    <w:r w:rsidRPr="00A159D8">
      <w:rPr>
        <w:rFonts w:ascii="Trebuchet MS" w:eastAsia="Times New Roman" w:hAnsi="Trebuchet MS" w:cs="Times New Roman"/>
        <w:b/>
        <w:bCs/>
        <w:sz w:val="16"/>
        <w:szCs w:val="16"/>
      </w:rPr>
      <w:fldChar w:fldCharType="separate"/>
    </w:r>
    <w:r w:rsidR="00B67887">
      <w:rPr>
        <w:rFonts w:ascii="Trebuchet MS" w:eastAsia="Times New Roman" w:hAnsi="Trebuchet MS" w:cs="Times New Roman"/>
        <w:b/>
        <w:bCs/>
        <w:noProof/>
        <w:sz w:val="16"/>
        <w:szCs w:val="16"/>
      </w:rPr>
      <w:t>1</w:t>
    </w:r>
    <w:r w:rsidRPr="00A159D8">
      <w:rPr>
        <w:rFonts w:ascii="Trebuchet MS" w:eastAsia="Times New Roman" w:hAnsi="Trebuchet MS" w:cs="Times New Roman"/>
        <w:sz w:val="16"/>
        <w:szCs w:val="16"/>
      </w:rPr>
      <w:fldChar w:fldCharType="end"/>
    </w:r>
    <w:r w:rsidRPr="00A159D8">
      <w:rPr>
        <w:rFonts w:ascii="Trebuchet MS" w:eastAsia="Times New Roman" w:hAnsi="Trebuchet MS" w:cs="Times New Roman"/>
        <w:sz w:val="16"/>
        <w:szCs w:val="16"/>
      </w:rPr>
      <w:t xml:space="preserve"> din </w:t>
    </w:r>
    <w:r w:rsidRPr="00A159D8">
      <w:rPr>
        <w:rFonts w:ascii="Trebuchet MS" w:eastAsia="Times New Roman" w:hAnsi="Trebuchet MS" w:cs="Times New Roman"/>
        <w:b/>
        <w:bCs/>
        <w:sz w:val="16"/>
        <w:szCs w:val="16"/>
      </w:rPr>
      <w:fldChar w:fldCharType="begin"/>
    </w:r>
    <w:r w:rsidRPr="00A159D8">
      <w:rPr>
        <w:rFonts w:ascii="Trebuchet MS" w:eastAsia="Times New Roman" w:hAnsi="Trebuchet MS" w:cs="Times New Roman"/>
        <w:b/>
        <w:bCs/>
        <w:sz w:val="16"/>
        <w:szCs w:val="16"/>
      </w:rPr>
      <w:instrText>NUMPAGES</w:instrText>
    </w:r>
    <w:r w:rsidRPr="00A159D8">
      <w:rPr>
        <w:rFonts w:ascii="Trebuchet MS" w:eastAsia="Times New Roman" w:hAnsi="Trebuchet MS" w:cs="Times New Roman"/>
        <w:b/>
        <w:bCs/>
        <w:sz w:val="16"/>
        <w:szCs w:val="16"/>
      </w:rPr>
      <w:fldChar w:fldCharType="separate"/>
    </w:r>
    <w:r w:rsidR="00B67887">
      <w:rPr>
        <w:rFonts w:ascii="Trebuchet MS" w:eastAsia="Times New Roman" w:hAnsi="Trebuchet MS" w:cs="Times New Roman"/>
        <w:b/>
        <w:bCs/>
        <w:noProof/>
        <w:sz w:val="16"/>
        <w:szCs w:val="16"/>
      </w:rPr>
      <w:t>14</w:t>
    </w:r>
    <w:r w:rsidRPr="00A159D8">
      <w:rPr>
        <w:rFonts w:ascii="Trebuchet MS" w:eastAsia="Times New Roman" w:hAnsi="Trebuchet MS" w:cs="Times New Roman"/>
        <w:sz w:val="16"/>
        <w:szCs w:val="16"/>
      </w:rPr>
      <w:fldChar w:fldCharType="end"/>
    </w:r>
  </w:p>
  <w:bookmarkEnd w:id="43"/>
  <w:bookmarkEnd w:id="44"/>
  <w:bookmarkEnd w:id="45"/>
  <w:bookmarkEnd w:id="46"/>
  <w:bookmarkEnd w:id="47"/>
  <w:bookmarkEnd w:id="48"/>
  <w:p w:rsidR="008E321A" w:rsidRPr="00A159D8" w:rsidRDefault="008E321A" w:rsidP="00A159D8">
    <w:pPr>
      <w:spacing w:after="0" w:line="240" w:lineRule="auto"/>
      <w:rPr>
        <w:rFonts w:ascii="Trebuchet MS" w:eastAsia="Times New Roman" w:hAnsi="Trebuchet MS" w:cs="Times New Roman"/>
        <w:sz w:val="16"/>
        <w:szCs w:val="16"/>
      </w:rPr>
    </w:pPr>
    <w:r>
      <w:rPr>
        <w:rFonts w:ascii="Trebuchet MS" w:eastAsia="Times New Roman" w:hAnsi="Trebuchet MS" w:cs="Times New Roman"/>
        <w:sz w:val="16"/>
        <w:szCs w:val="16"/>
      </w:rPr>
      <w:t xml:space="preserve"> </w:t>
    </w:r>
    <w:r w:rsidRPr="00A159D8">
      <w:rPr>
        <w:rFonts w:ascii="Trebuchet MS" w:eastAsia="Times New Roman" w:hAnsi="Trebuchet MS" w:cs="Times New Roman"/>
        <w:sz w:val="16"/>
        <w:szCs w:val="16"/>
      </w:rPr>
      <w:t>Str. Băile Romane, nr. 3, Drobeta Turnu Severin, Cod 220234</w:t>
    </w:r>
  </w:p>
  <w:p w:rsidR="008E321A" w:rsidRPr="00A159D8" w:rsidRDefault="008E321A" w:rsidP="00A159D8">
    <w:pPr>
      <w:spacing w:after="0" w:line="240" w:lineRule="auto"/>
      <w:rPr>
        <w:rFonts w:ascii="Trebuchet MS" w:eastAsia="Times New Roman" w:hAnsi="Trebuchet MS" w:cs="Times New Roman"/>
        <w:sz w:val="16"/>
        <w:szCs w:val="16"/>
      </w:rPr>
    </w:pPr>
    <w:r>
      <w:rPr>
        <w:rFonts w:ascii="Trebuchet MS" w:eastAsia="Times New Roman" w:hAnsi="Trebuchet MS" w:cs="Times New Roman"/>
        <w:sz w:val="16"/>
        <w:szCs w:val="16"/>
      </w:rPr>
      <w:t xml:space="preserve"> </w:t>
    </w:r>
    <w:r w:rsidRPr="00A159D8">
      <w:rPr>
        <w:rFonts w:ascii="Trebuchet MS" w:eastAsia="Times New Roman" w:hAnsi="Trebuchet MS" w:cs="Times New Roman"/>
        <w:sz w:val="16"/>
        <w:szCs w:val="16"/>
      </w:rPr>
      <w:t xml:space="preserve">Tel : 0040252/320396 Fax : 0040252/306018 e-mail : </w:t>
    </w:r>
    <w:hyperlink r:id="rId1" w:history="1">
      <w:r w:rsidRPr="00A159D8">
        <w:rPr>
          <w:rStyle w:val="Hyperlink"/>
          <w:rFonts w:ascii="Trebuchet MS" w:eastAsia="Times New Roman" w:hAnsi="Trebuchet MS" w:cs="Times New Roman"/>
          <w:color w:val="auto"/>
          <w:sz w:val="16"/>
          <w:szCs w:val="16"/>
        </w:rPr>
        <w:t>office@apmmh.anpm.ro</w:t>
      </w:r>
    </w:hyperlink>
    <w:r w:rsidRPr="00A159D8">
      <w:rPr>
        <w:rFonts w:ascii="Trebuchet MS" w:eastAsia="Times New Roman" w:hAnsi="Trebuchet MS" w:cs="Times New Roman"/>
        <w:sz w:val="16"/>
        <w:szCs w:val="1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8E321A" w:rsidRPr="00A159D8" w:rsidTr="00A159D8">
      <w:trPr>
        <w:trHeight w:val="254"/>
      </w:trPr>
      <w:tc>
        <w:tcPr>
          <w:tcW w:w="6849" w:type="dxa"/>
          <w:shd w:val="clear" w:color="auto" w:fill="auto"/>
          <w:vAlign w:val="center"/>
        </w:tcPr>
        <w:p w:rsidR="008E321A" w:rsidRPr="00A159D8" w:rsidRDefault="008E321A" w:rsidP="00A159D8">
          <w:pPr>
            <w:spacing w:after="0" w:line="240" w:lineRule="auto"/>
            <w:rPr>
              <w:rFonts w:ascii="Trebuchet MS" w:eastAsia="Times New Roman" w:hAnsi="Trebuchet MS" w:cs="Times New Roman"/>
              <w:sz w:val="16"/>
              <w:szCs w:val="16"/>
            </w:rPr>
          </w:pPr>
          <w:r w:rsidRPr="00A159D8">
            <w:rPr>
              <w:rFonts w:ascii="Trebuchet MS" w:eastAsia="Times New Roman" w:hAnsi="Trebuchet MS" w:cs="Times New Roman"/>
              <w:sz w:val="16"/>
              <w:szCs w:val="16"/>
            </w:rPr>
            <w:t>Operator de date cu caracter personal, conform Regulamentului (UE) 2016/679</w:t>
          </w:r>
        </w:p>
      </w:tc>
    </w:tr>
  </w:tbl>
  <w:p w:rsidR="008E321A" w:rsidRPr="00A159D8" w:rsidRDefault="008E321A" w:rsidP="00A159D8">
    <w:pPr>
      <w:spacing w:after="0" w:line="240" w:lineRule="auto"/>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EA" w:rsidRDefault="00AA27EA">
      <w:pPr>
        <w:spacing w:after="0" w:line="240" w:lineRule="auto"/>
      </w:pPr>
      <w:r>
        <w:separator/>
      </w:r>
    </w:p>
  </w:footnote>
  <w:footnote w:type="continuationSeparator" w:id="0">
    <w:p w:rsidR="00AA27EA" w:rsidRDefault="00AA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Content>
      <w:p w:rsidR="008E321A" w:rsidRDefault="008E321A">
        <w:pPr>
          <w:pStyle w:val="Header"/>
          <w:jc w:val="right"/>
        </w:pPr>
      </w:p>
      <w:p w:rsidR="008E321A" w:rsidRDefault="008E321A">
        <w:pPr>
          <w:pStyle w:val="Header"/>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B67887">
          <w:rPr>
            <w:rFonts w:asciiTheme="majorHAnsi" w:hAnsiTheme="majorHAnsi"/>
            <w:b/>
            <w:noProof/>
            <w:sz w:val="20"/>
            <w:szCs w:val="20"/>
          </w:rPr>
          <w:t>13</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B67887">
          <w:rPr>
            <w:rFonts w:asciiTheme="majorHAnsi" w:hAnsiTheme="majorHAnsi"/>
            <w:b/>
            <w:noProof/>
            <w:sz w:val="20"/>
            <w:szCs w:val="20"/>
          </w:rPr>
          <w:t>14</w:t>
        </w:r>
        <w:r w:rsidRPr="00114B68">
          <w:rPr>
            <w:rFonts w:asciiTheme="majorHAnsi" w:hAnsiTheme="majorHAnsi"/>
            <w:b/>
            <w:sz w:val="20"/>
            <w:szCs w:val="20"/>
          </w:rPr>
          <w:fldChar w:fldCharType="end"/>
        </w:r>
      </w:p>
    </w:sdtContent>
  </w:sdt>
  <w:p w:rsidR="008E321A" w:rsidRDefault="008E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1A" w:rsidRPr="00970A25" w:rsidRDefault="008E321A" w:rsidP="00970A25">
    <w:pPr>
      <w:tabs>
        <w:tab w:val="left" w:pos="3270"/>
      </w:tabs>
      <w:spacing w:after="0" w:line="240" w:lineRule="auto"/>
      <w:jc w:val="center"/>
      <w:rPr>
        <w:rFonts w:ascii="Times New Roman" w:hAnsi="Times New Roman" w:cs="Times New Roman"/>
        <w:b/>
        <w:sz w:val="24"/>
        <w:szCs w:val="24"/>
      </w:rPr>
    </w:pPr>
    <w:r w:rsidRPr="004C5605">
      <w:rPr>
        <w:rFonts w:ascii="Calibri" w:eastAsia="Calibri" w:hAnsi="Calibri" w:cs="Arial"/>
        <w:noProof/>
        <w14:ligatures w14:val="standardContextual"/>
      </w:rPr>
      <w:drawing>
        <wp:anchor distT="0" distB="0" distL="114300" distR="114300" simplePos="0" relativeHeight="251679232" behindDoc="0" locked="0" layoutInCell="1" allowOverlap="1" wp14:anchorId="6AC70E85" wp14:editId="7184F9E0">
          <wp:simplePos x="0" y="0"/>
          <wp:positionH relativeFrom="page">
            <wp:posOffset>316694</wp:posOffset>
          </wp:positionH>
          <wp:positionV relativeFrom="paragraph">
            <wp:posOffset>-359297</wp:posOffset>
          </wp:positionV>
          <wp:extent cx="7117080" cy="14554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708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A25">
      <w:rPr>
        <w:rFonts w:ascii="Times New Roman" w:hAnsi="Times New Roman" w:cs="Times New Roman"/>
        <w:b/>
        <w:sz w:val="24"/>
        <w:szCs w:val="24"/>
      </w:rPr>
      <w:t xml:space="preserve">                                  </w:t>
    </w:r>
    <w:r w:rsidRPr="00970A25">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pt;height:11.5pt" o:bullet="t">
        <v:imagedata r:id="rId1" o:title="msoB07D"/>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3"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4"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5"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6"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8"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9"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554091D"/>
    <w:multiLevelType w:val="hybridMultilevel"/>
    <w:tmpl w:val="7F5204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E8403B3"/>
    <w:multiLevelType w:val="hybridMultilevel"/>
    <w:tmpl w:val="555CFEE4"/>
    <w:lvl w:ilvl="0" w:tplc="55D42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73A90"/>
    <w:multiLevelType w:val="hybridMultilevel"/>
    <w:tmpl w:val="8F60EB00"/>
    <w:lvl w:ilvl="0" w:tplc="80D84A9C">
      <w:start w:val="3"/>
      <w:numFmt w:val="bullet"/>
      <w:lvlText w:val="-"/>
      <w:lvlJc w:val="left"/>
      <w:pPr>
        <w:ind w:left="1152" w:hanging="360"/>
      </w:pPr>
      <w:rPr>
        <w:rFonts w:ascii="Calibri" w:eastAsia="Times New Roman"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3BF2265"/>
    <w:multiLevelType w:val="hybridMultilevel"/>
    <w:tmpl w:val="5812147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4AB5DCF"/>
    <w:multiLevelType w:val="hybridMultilevel"/>
    <w:tmpl w:val="1024B1E2"/>
    <w:lvl w:ilvl="0" w:tplc="04090001">
      <w:start w:val="1"/>
      <w:numFmt w:val="bullet"/>
      <w:lvlText w:val=""/>
      <w:lvlJc w:val="left"/>
      <w:pPr>
        <w:ind w:left="2135" w:hanging="360"/>
      </w:pPr>
      <w:rPr>
        <w:rFonts w:ascii="Symbol" w:hAnsi="Symbol"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17" w15:restartNumberingAfterBreak="0">
    <w:nsid w:val="2B8121D6"/>
    <w:multiLevelType w:val="hybridMultilevel"/>
    <w:tmpl w:val="7CC65E6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F9A5AA6"/>
    <w:multiLevelType w:val="hybridMultilevel"/>
    <w:tmpl w:val="7FCC177C"/>
    <w:lvl w:ilvl="0" w:tplc="80D84A9C">
      <w:start w:val="3"/>
      <w:numFmt w:val="bullet"/>
      <w:lvlText w:val="-"/>
      <w:lvlJc w:val="left"/>
      <w:pPr>
        <w:ind w:left="760" w:hanging="360"/>
      </w:pPr>
      <w:rPr>
        <w:rFonts w:ascii="Calibri" w:eastAsia="Times New Roman"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39CD2C2C"/>
    <w:multiLevelType w:val="hybridMultilevel"/>
    <w:tmpl w:val="A3D0DAB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3E4476F5"/>
    <w:multiLevelType w:val="hybridMultilevel"/>
    <w:tmpl w:val="260E58F6"/>
    <w:lvl w:ilvl="0" w:tplc="D35E78F4">
      <w:start w:val="1"/>
      <w:numFmt w:val="bullet"/>
      <w:lvlText w:val="-"/>
      <w:lvlJc w:val="left"/>
      <w:pPr>
        <w:ind w:left="810" w:hanging="360"/>
      </w:pPr>
      <w:rPr>
        <w:rFonts w:ascii="Calibri" w:eastAsia="Calibri" w:hAnsi="Calibri" w:cs="Calibr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D15EC4"/>
    <w:multiLevelType w:val="hybridMultilevel"/>
    <w:tmpl w:val="9FE21790"/>
    <w:lvl w:ilvl="0" w:tplc="04070001">
      <w:start w:val="1"/>
      <w:numFmt w:val="bullet"/>
      <w:lvlText w:val=""/>
      <w:lvlJc w:val="left"/>
      <w:pPr>
        <w:tabs>
          <w:tab w:val="num" w:pos="1620"/>
        </w:tabs>
        <w:ind w:left="1620" w:hanging="360"/>
      </w:pPr>
      <w:rPr>
        <w:rFonts w:ascii="Symbol" w:hAnsi="Symbol" w:hint="default"/>
      </w:rPr>
    </w:lvl>
    <w:lvl w:ilvl="1" w:tplc="7E7CC1F4">
      <w:start w:val="110"/>
      <w:numFmt w:val="bullet"/>
      <w:lvlText w:val="-"/>
      <w:lvlJc w:val="left"/>
      <w:pPr>
        <w:tabs>
          <w:tab w:val="num" w:pos="1440"/>
        </w:tabs>
        <w:ind w:left="1440" w:hanging="360"/>
      </w:pPr>
      <w:rPr>
        <w:rFonts w:ascii="Arial" w:eastAsia="Times New Roman" w:hAnsi="Arial" w:cs="Arial" w:hint="default"/>
      </w:rPr>
    </w:lvl>
    <w:lvl w:ilvl="2" w:tplc="9580E908">
      <w:start w:val="1"/>
      <w:numFmt w:val="decimal"/>
      <w:lvlText w:val="%3)"/>
      <w:lvlJc w:val="left"/>
      <w:pPr>
        <w:tabs>
          <w:tab w:val="num" w:pos="2340"/>
        </w:tabs>
        <w:ind w:left="2340" w:hanging="360"/>
      </w:pPr>
      <w:rPr>
        <w:rFonts w:hint="default"/>
      </w:rPr>
    </w:lvl>
    <w:lvl w:ilvl="3" w:tplc="3904A4F6">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3EE3284"/>
    <w:multiLevelType w:val="multilevel"/>
    <w:tmpl w:val="75EA15E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8121C3B"/>
    <w:multiLevelType w:val="hybridMultilevel"/>
    <w:tmpl w:val="7AB8622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0" w15:restartNumberingAfterBreak="0">
    <w:nsid w:val="53FB1692"/>
    <w:multiLevelType w:val="hybridMultilevel"/>
    <w:tmpl w:val="23641570"/>
    <w:lvl w:ilvl="0" w:tplc="80D84A9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9876392"/>
    <w:multiLevelType w:val="multilevel"/>
    <w:tmpl w:val="26169F2A"/>
    <w:lvl w:ilvl="0">
      <w:start w:val="1"/>
      <w:numFmt w:val="bullet"/>
      <w:lvlText w:val=""/>
      <w:lvlJc w:val="left"/>
      <w:pPr>
        <w:ind w:left="0" w:firstLine="0"/>
      </w:pPr>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AFE092F"/>
    <w:multiLevelType w:val="hybridMultilevel"/>
    <w:tmpl w:val="FE14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6" w15:restartNumberingAfterBreak="0">
    <w:nsid w:val="64DD4B30"/>
    <w:multiLevelType w:val="hybridMultilevel"/>
    <w:tmpl w:val="63AE6E88"/>
    <w:lvl w:ilvl="0" w:tplc="55D42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021167"/>
    <w:multiLevelType w:val="hybridMultilevel"/>
    <w:tmpl w:val="908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57027"/>
    <w:multiLevelType w:val="hybridMultilevel"/>
    <w:tmpl w:val="BD4C82AA"/>
    <w:lvl w:ilvl="0" w:tplc="D35E78F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40"/>
  </w:num>
  <w:num w:numId="3">
    <w:abstractNumId w:val="35"/>
  </w:num>
  <w:num w:numId="4">
    <w:abstractNumId w:val="9"/>
  </w:num>
  <w:num w:numId="5">
    <w:abstractNumId w:val="37"/>
  </w:num>
  <w:num w:numId="6">
    <w:abstractNumId w:val="24"/>
  </w:num>
  <w:num w:numId="7">
    <w:abstractNumId w:val="34"/>
  </w:num>
  <w:num w:numId="8">
    <w:abstractNumId w:val="15"/>
  </w:num>
  <w:num w:numId="9">
    <w:abstractNumId w:val="27"/>
  </w:num>
  <w:num w:numId="10">
    <w:abstractNumId w:val="31"/>
  </w:num>
  <w:num w:numId="11">
    <w:abstractNumId w:val="18"/>
  </w:num>
  <w:num w:numId="12">
    <w:abstractNumId w:val="29"/>
  </w:num>
  <w:num w:numId="13">
    <w:abstractNumId w:val="13"/>
  </w:num>
  <w:num w:numId="14">
    <w:abstractNumId w:val="22"/>
  </w:num>
  <w:num w:numId="15">
    <w:abstractNumId w:val="21"/>
  </w:num>
  <w:num w:numId="16">
    <w:abstractNumId w:val="33"/>
  </w:num>
  <w:num w:numId="17">
    <w:abstractNumId w:val="32"/>
  </w:num>
  <w:num w:numId="18">
    <w:abstractNumId w:val="12"/>
  </w:num>
  <w:num w:numId="19">
    <w:abstractNumId w:val="26"/>
  </w:num>
  <w:num w:numId="20">
    <w:abstractNumId w:val="17"/>
  </w:num>
  <w:num w:numId="21">
    <w:abstractNumId w:val="14"/>
  </w:num>
  <w:num w:numId="22">
    <w:abstractNumId w:val="28"/>
  </w:num>
  <w:num w:numId="23">
    <w:abstractNumId w:val="36"/>
  </w:num>
  <w:num w:numId="24">
    <w:abstractNumId w:val="11"/>
  </w:num>
  <w:num w:numId="25">
    <w:abstractNumId w:val="38"/>
  </w:num>
  <w:num w:numId="26">
    <w:abstractNumId w:val="20"/>
  </w:num>
  <w:num w:numId="27">
    <w:abstractNumId w:val="30"/>
  </w:num>
  <w:num w:numId="28">
    <w:abstractNumId w:val="23"/>
  </w:num>
  <w:num w:numId="29">
    <w:abstractNumId w:val="39"/>
  </w:num>
  <w:num w:numId="30">
    <w:abstractNumId w:val="25"/>
  </w:num>
  <w:num w:numId="31">
    <w:abstractNumId w:val="10"/>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7A4"/>
    <w:rsid w:val="000011A0"/>
    <w:rsid w:val="00001CD8"/>
    <w:rsid w:val="00001E62"/>
    <w:rsid w:val="00002DE8"/>
    <w:rsid w:val="00003B3E"/>
    <w:rsid w:val="00004994"/>
    <w:rsid w:val="0000623C"/>
    <w:rsid w:val="0000668B"/>
    <w:rsid w:val="0000710F"/>
    <w:rsid w:val="00010014"/>
    <w:rsid w:val="000100D0"/>
    <w:rsid w:val="00011CD0"/>
    <w:rsid w:val="00011DDE"/>
    <w:rsid w:val="00012597"/>
    <w:rsid w:val="000144EC"/>
    <w:rsid w:val="00014652"/>
    <w:rsid w:val="000173C3"/>
    <w:rsid w:val="00017CB1"/>
    <w:rsid w:val="00020478"/>
    <w:rsid w:val="0002119B"/>
    <w:rsid w:val="00021A0E"/>
    <w:rsid w:val="000220B2"/>
    <w:rsid w:val="0002290F"/>
    <w:rsid w:val="0002313C"/>
    <w:rsid w:val="00023992"/>
    <w:rsid w:val="000240DD"/>
    <w:rsid w:val="00024F98"/>
    <w:rsid w:val="00025577"/>
    <w:rsid w:val="00025724"/>
    <w:rsid w:val="0002693F"/>
    <w:rsid w:val="00026FC4"/>
    <w:rsid w:val="0003346C"/>
    <w:rsid w:val="000339C7"/>
    <w:rsid w:val="00033A27"/>
    <w:rsid w:val="00033D5A"/>
    <w:rsid w:val="000347F3"/>
    <w:rsid w:val="00034A15"/>
    <w:rsid w:val="00036ABC"/>
    <w:rsid w:val="000406E8"/>
    <w:rsid w:val="00040F5A"/>
    <w:rsid w:val="0004149E"/>
    <w:rsid w:val="00041807"/>
    <w:rsid w:val="00042CC8"/>
    <w:rsid w:val="00044E21"/>
    <w:rsid w:val="00046EF3"/>
    <w:rsid w:val="000502FF"/>
    <w:rsid w:val="00053024"/>
    <w:rsid w:val="00053DE1"/>
    <w:rsid w:val="00056CA9"/>
    <w:rsid w:val="00056D6D"/>
    <w:rsid w:val="0005731D"/>
    <w:rsid w:val="000573C1"/>
    <w:rsid w:val="00057D54"/>
    <w:rsid w:val="000619F6"/>
    <w:rsid w:val="00062C8F"/>
    <w:rsid w:val="000643FE"/>
    <w:rsid w:val="000648C6"/>
    <w:rsid w:val="00065795"/>
    <w:rsid w:val="0006594E"/>
    <w:rsid w:val="00066CE4"/>
    <w:rsid w:val="00067FD1"/>
    <w:rsid w:val="00071710"/>
    <w:rsid w:val="00073143"/>
    <w:rsid w:val="000731C0"/>
    <w:rsid w:val="00073B92"/>
    <w:rsid w:val="00075272"/>
    <w:rsid w:val="00077658"/>
    <w:rsid w:val="0008146C"/>
    <w:rsid w:val="00083468"/>
    <w:rsid w:val="000840AE"/>
    <w:rsid w:val="00085915"/>
    <w:rsid w:val="0008624A"/>
    <w:rsid w:val="0008675B"/>
    <w:rsid w:val="0008686F"/>
    <w:rsid w:val="00086E29"/>
    <w:rsid w:val="00087397"/>
    <w:rsid w:val="00090303"/>
    <w:rsid w:val="0009065A"/>
    <w:rsid w:val="00091062"/>
    <w:rsid w:val="00091697"/>
    <w:rsid w:val="00091833"/>
    <w:rsid w:val="00091EAD"/>
    <w:rsid w:val="00095060"/>
    <w:rsid w:val="000959D5"/>
    <w:rsid w:val="00095A2D"/>
    <w:rsid w:val="00097C05"/>
    <w:rsid w:val="000A0BD4"/>
    <w:rsid w:val="000A1379"/>
    <w:rsid w:val="000A14F1"/>
    <w:rsid w:val="000A1BAD"/>
    <w:rsid w:val="000A23A1"/>
    <w:rsid w:val="000A2685"/>
    <w:rsid w:val="000A3F3C"/>
    <w:rsid w:val="000A4536"/>
    <w:rsid w:val="000A49E4"/>
    <w:rsid w:val="000A53B1"/>
    <w:rsid w:val="000A5BB6"/>
    <w:rsid w:val="000A5E33"/>
    <w:rsid w:val="000B14E9"/>
    <w:rsid w:val="000B1857"/>
    <w:rsid w:val="000B3532"/>
    <w:rsid w:val="000B3A9A"/>
    <w:rsid w:val="000B3C02"/>
    <w:rsid w:val="000B49E6"/>
    <w:rsid w:val="000B55E7"/>
    <w:rsid w:val="000B7433"/>
    <w:rsid w:val="000C0223"/>
    <w:rsid w:val="000C12F0"/>
    <w:rsid w:val="000C2F42"/>
    <w:rsid w:val="000C3347"/>
    <w:rsid w:val="000C5094"/>
    <w:rsid w:val="000C5720"/>
    <w:rsid w:val="000C74C8"/>
    <w:rsid w:val="000D4E9B"/>
    <w:rsid w:val="000D4F2A"/>
    <w:rsid w:val="000D5A1E"/>
    <w:rsid w:val="000D68B8"/>
    <w:rsid w:val="000D6D73"/>
    <w:rsid w:val="000D7E40"/>
    <w:rsid w:val="000E184D"/>
    <w:rsid w:val="000E22CA"/>
    <w:rsid w:val="000E31A2"/>
    <w:rsid w:val="000E43C0"/>
    <w:rsid w:val="000E5428"/>
    <w:rsid w:val="000E6A0B"/>
    <w:rsid w:val="000E6FFA"/>
    <w:rsid w:val="000E7CCF"/>
    <w:rsid w:val="000F1870"/>
    <w:rsid w:val="000F3FD5"/>
    <w:rsid w:val="000F4FFF"/>
    <w:rsid w:val="000F5F11"/>
    <w:rsid w:val="000F6ED5"/>
    <w:rsid w:val="000F7433"/>
    <w:rsid w:val="000F7EB6"/>
    <w:rsid w:val="00100AA4"/>
    <w:rsid w:val="00101BDA"/>
    <w:rsid w:val="00101D2D"/>
    <w:rsid w:val="001024A4"/>
    <w:rsid w:val="00102D19"/>
    <w:rsid w:val="001031FE"/>
    <w:rsid w:val="001070C8"/>
    <w:rsid w:val="00107A70"/>
    <w:rsid w:val="001122CA"/>
    <w:rsid w:val="001136EA"/>
    <w:rsid w:val="00113DB6"/>
    <w:rsid w:val="00114076"/>
    <w:rsid w:val="00114B68"/>
    <w:rsid w:val="0011678F"/>
    <w:rsid w:val="001168AE"/>
    <w:rsid w:val="00116988"/>
    <w:rsid w:val="00122674"/>
    <w:rsid w:val="001228E3"/>
    <w:rsid w:val="00124598"/>
    <w:rsid w:val="00124C7E"/>
    <w:rsid w:val="00126F60"/>
    <w:rsid w:val="00132333"/>
    <w:rsid w:val="00132641"/>
    <w:rsid w:val="0013265F"/>
    <w:rsid w:val="00133854"/>
    <w:rsid w:val="0013387E"/>
    <w:rsid w:val="001366F5"/>
    <w:rsid w:val="00137C4E"/>
    <w:rsid w:val="0014040B"/>
    <w:rsid w:val="00140BC8"/>
    <w:rsid w:val="001411BC"/>
    <w:rsid w:val="00141CD9"/>
    <w:rsid w:val="00143ACE"/>
    <w:rsid w:val="00143ADB"/>
    <w:rsid w:val="00143ED0"/>
    <w:rsid w:val="001441FA"/>
    <w:rsid w:val="00144FF8"/>
    <w:rsid w:val="00146376"/>
    <w:rsid w:val="001517E6"/>
    <w:rsid w:val="0015214D"/>
    <w:rsid w:val="00153B01"/>
    <w:rsid w:val="00153BBD"/>
    <w:rsid w:val="0015467B"/>
    <w:rsid w:val="00154912"/>
    <w:rsid w:val="00155210"/>
    <w:rsid w:val="0015707B"/>
    <w:rsid w:val="00157D15"/>
    <w:rsid w:val="001600AE"/>
    <w:rsid w:val="00161797"/>
    <w:rsid w:val="00163761"/>
    <w:rsid w:val="0016448D"/>
    <w:rsid w:val="0016493E"/>
    <w:rsid w:val="00165B4D"/>
    <w:rsid w:val="001672AA"/>
    <w:rsid w:val="001675BE"/>
    <w:rsid w:val="001708A5"/>
    <w:rsid w:val="00170DF2"/>
    <w:rsid w:val="00170EE3"/>
    <w:rsid w:val="00171513"/>
    <w:rsid w:val="001720BE"/>
    <w:rsid w:val="0017212B"/>
    <w:rsid w:val="00172548"/>
    <w:rsid w:val="00172DAF"/>
    <w:rsid w:val="00173D3A"/>
    <w:rsid w:val="0017515B"/>
    <w:rsid w:val="00175EEC"/>
    <w:rsid w:val="0017789B"/>
    <w:rsid w:val="00184097"/>
    <w:rsid w:val="001850DE"/>
    <w:rsid w:val="001851FA"/>
    <w:rsid w:val="001864D9"/>
    <w:rsid w:val="00186787"/>
    <w:rsid w:val="00187357"/>
    <w:rsid w:val="0019050C"/>
    <w:rsid w:val="001906EB"/>
    <w:rsid w:val="00190DDE"/>
    <w:rsid w:val="00192AAB"/>
    <w:rsid w:val="00193318"/>
    <w:rsid w:val="00193495"/>
    <w:rsid w:val="00193798"/>
    <w:rsid w:val="001939E8"/>
    <w:rsid w:val="0019442A"/>
    <w:rsid w:val="001949E6"/>
    <w:rsid w:val="00194D34"/>
    <w:rsid w:val="001968B7"/>
    <w:rsid w:val="00197ACD"/>
    <w:rsid w:val="001A2B8B"/>
    <w:rsid w:val="001A3138"/>
    <w:rsid w:val="001A479E"/>
    <w:rsid w:val="001A4912"/>
    <w:rsid w:val="001A69DD"/>
    <w:rsid w:val="001A77B8"/>
    <w:rsid w:val="001B0B47"/>
    <w:rsid w:val="001B3BE2"/>
    <w:rsid w:val="001B4464"/>
    <w:rsid w:val="001B478A"/>
    <w:rsid w:val="001B4A46"/>
    <w:rsid w:val="001B50F8"/>
    <w:rsid w:val="001B5B29"/>
    <w:rsid w:val="001B60CE"/>
    <w:rsid w:val="001C22A5"/>
    <w:rsid w:val="001C2D61"/>
    <w:rsid w:val="001C3C1E"/>
    <w:rsid w:val="001C40F2"/>
    <w:rsid w:val="001C54EF"/>
    <w:rsid w:val="001D0079"/>
    <w:rsid w:val="001D0403"/>
    <w:rsid w:val="001D1168"/>
    <w:rsid w:val="001D3E85"/>
    <w:rsid w:val="001E0128"/>
    <w:rsid w:val="001E0779"/>
    <w:rsid w:val="001E1135"/>
    <w:rsid w:val="001E4518"/>
    <w:rsid w:val="001E564F"/>
    <w:rsid w:val="001E7E3C"/>
    <w:rsid w:val="001F3996"/>
    <w:rsid w:val="001F3C5C"/>
    <w:rsid w:val="001F65AC"/>
    <w:rsid w:val="001F6E5F"/>
    <w:rsid w:val="0020048E"/>
    <w:rsid w:val="0020123F"/>
    <w:rsid w:val="00203696"/>
    <w:rsid w:val="0021026D"/>
    <w:rsid w:val="002103B2"/>
    <w:rsid w:val="002104CA"/>
    <w:rsid w:val="00210CB1"/>
    <w:rsid w:val="00213063"/>
    <w:rsid w:val="0021334A"/>
    <w:rsid w:val="00213457"/>
    <w:rsid w:val="00215646"/>
    <w:rsid w:val="00215EC7"/>
    <w:rsid w:val="00216798"/>
    <w:rsid w:val="00217E29"/>
    <w:rsid w:val="00223FE1"/>
    <w:rsid w:val="00224E32"/>
    <w:rsid w:val="00225DA5"/>
    <w:rsid w:val="002262AE"/>
    <w:rsid w:val="00227991"/>
    <w:rsid w:val="00227AB7"/>
    <w:rsid w:val="00230953"/>
    <w:rsid w:val="00230D0B"/>
    <w:rsid w:val="00233CD2"/>
    <w:rsid w:val="0023492C"/>
    <w:rsid w:val="00235D8A"/>
    <w:rsid w:val="002363DF"/>
    <w:rsid w:val="00236C61"/>
    <w:rsid w:val="00242418"/>
    <w:rsid w:val="00242B4C"/>
    <w:rsid w:val="00242D6C"/>
    <w:rsid w:val="00243198"/>
    <w:rsid w:val="00243A65"/>
    <w:rsid w:val="00243A84"/>
    <w:rsid w:val="00245693"/>
    <w:rsid w:val="0024596B"/>
    <w:rsid w:val="002459CB"/>
    <w:rsid w:val="002509A8"/>
    <w:rsid w:val="00251834"/>
    <w:rsid w:val="002519F3"/>
    <w:rsid w:val="0025294A"/>
    <w:rsid w:val="00253244"/>
    <w:rsid w:val="00253DD3"/>
    <w:rsid w:val="00254989"/>
    <w:rsid w:val="00254D89"/>
    <w:rsid w:val="00255256"/>
    <w:rsid w:val="00255AD4"/>
    <w:rsid w:val="0026103A"/>
    <w:rsid w:val="00261460"/>
    <w:rsid w:val="002615C5"/>
    <w:rsid w:val="00261796"/>
    <w:rsid w:val="00261C81"/>
    <w:rsid w:val="00262FAF"/>
    <w:rsid w:val="00263D6B"/>
    <w:rsid w:val="00264390"/>
    <w:rsid w:val="002647E9"/>
    <w:rsid w:val="00264937"/>
    <w:rsid w:val="00265725"/>
    <w:rsid w:val="00267E80"/>
    <w:rsid w:val="00273201"/>
    <w:rsid w:val="0027321B"/>
    <w:rsid w:val="002747EB"/>
    <w:rsid w:val="00275696"/>
    <w:rsid w:val="00277372"/>
    <w:rsid w:val="0027757D"/>
    <w:rsid w:val="00280764"/>
    <w:rsid w:val="002823E9"/>
    <w:rsid w:val="00283DC0"/>
    <w:rsid w:val="00284756"/>
    <w:rsid w:val="0028560A"/>
    <w:rsid w:val="00286171"/>
    <w:rsid w:val="00286F99"/>
    <w:rsid w:val="0028758B"/>
    <w:rsid w:val="002900D2"/>
    <w:rsid w:val="00290AB6"/>
    <w:rsid w:val="00290C0E"/>
    <w:rsid w:val="00291813"/>
    <w:rsid w:val="00292C26"/>
    <w:rsid w:val="00293522"/>
    <w:rsid w:val="002941B1"/>
    <w:rsid w:val="002968CB"/>
    <w:rsid w:val="00296AAD"/>
    <w:rsid w:val="0029717D"/>
    <w:rsid w:val="0029791C"/>
    <w:rsid w:val="002A073F"/>
    <w:rsid w:val="002A1379"/>
    <w:rsid w:val="002A241C"/>
    <w:rsid w:val="002A3144"/>
    <w:rsid w:val="002A41B9"/>
    <w:rsid w:val="002A48A7"/>
    <w:rsid w:val="002A5165"/>
    <w:rsid w:val="002A622C"/>
    <w:rsid w:val="002A64E8"/>
    <w:rsid w:val="002A66A6"/>
    <w:rsid w:val="002A6845"/>
    <w:rsid w:val="002B0094"/>
    <w:rsid w:val="002B0228"/>
    <w:rsid w:val="002B2B1D"/>
    <w:rsid w:val="002B30D8"/>
    <w:rsid w:val="002B320B"/>
    <w:rsid w:val="002B3702"/>
    <w:rsid w:val="002B51D5"/>
    <w:rsid w:val="002C1854"/>
    <w:rsid w:val="002C4CE0"/>
    <w:rsid w:val="002C7E63"/>
    <w:rsid w:val="002D067B"/>
    <w:rsid w:val="002D0EEA"/>
    <w:rsid w:val="002D1672"/>
    <w:rsid w:val="002D35DB"/>
    <w:rsid w:val="002D3FEF"/>
    <w:rsid w:val="002D4004"/>
    <w:rsid w:val="002D442E"/>
    <w:rsid w:val="002D5D4C"/>
    <w:rsid w:val="002D67F7"/>
    <w:rsid w:val="002E0127"/>
    <w:rsid w:val="002E14FD"/>
    <w:rsid w:val="002F0520"/>
    <w:rsid w:val="002F2162"/>
    <w:rsid w:val="002F4F5D"/>
    <w:rsid w:val="002F6F4B"/>
    <w:rsid w:val="002F7C10"/>
    <w:rsid w:val="002F7D83"/>
    <w:rsid w:val="00302CD5"/>
    <w:rsid w:val="003035DB"/>
    <w:rsid w:val="003043C1"/>
    <w:rsid w:val="00305198"/>
    <w:rsid w:val="00305A48"/>
    <w:rsid w:val="00305B19"/>
    <w:rsid w:val="00306D81"/>
    <w:rsid w:val="0030754C"/>
    <w:rsid w:val="00307F07"/>
    <w:rsid w:val="0031050A"/>
    <w:rsid w:val="00311166"/>
    <w:rsid w:val="00311172"/>
    <w:rsid w:val="0031391F"/>
    <w:rsid w:val="00313984"/>
    <w:rsid w:val="0031438A"/>
    <w:rsid w:val="00314E34"/>
    <w:rsid w:val="003157B2"/>
    <w:rsid w:val="00315D01"/>
    <w:rsid w:val="003167FA"/>
    <w:rsid w:val="003215E5"/>
    <w:rsid w:val="00321AC0"/>
    <w:rsid w:val="00321FA1"/>
    <w:rsid w:val="00322062"/>
    <w:rsid w:val="0032403C"/>
    <w:rsid w:val="00324061"/>
    <w:rsid w:val="003242D1"/>
    <w:rsid w:val="00324392"/>
    <w:rsid w:val="00325926"/>
    <w:rsid w:val="00327230"/>
    <w:rsid w:val="00331379"/>
    <w:rsid w:val="0033175C"/>
    <w:rsid w:val="003341AE"/>
    <w:rsid w:val="003341F7"/>
    <w:rsid w:val="003353ED"/>
    <w:rsid w:val="003355EC"/>
    <w:rsid w:val="00336817"/>
    <w:rsid w:val="00336826"/>
    <w:rsid w:val="00337394"/>
    <w:rsid w:val="00340D97"/>
    <w:rsid w:val="0034162D"/>
    <w:rsid w:val="0034291B"/>
    <w:rsid w:val="00342DB3"/>
    <w:rsid w:val="00343460"/>
    <w:rsid w:val="0034724B"/>
    <w:rsid w:val="00347C60"/>
    <w:rsid w:val="00351765"/>
    <w:rsid w:val="00351E48"/>
    <w:rsid w:val="0035238C"/>
    <w:rsid w:val="00353552"/>
    <w:rsid w:val="003547DD"/>
    <w:rsid w:val="00354EA1"/>
    <w:rsid w:val="00354FEC"/>
    <w:rsid w:val="003553A4"/>
    <w:rsid w:val="003561E1"/>
    <w:rsid w:val="003568EA"/>
    <w:rsid w:val="00357272"/>
    <w:rsid w:val="003575DF"/>
    <w:rsid w:val="003616D2"/>
    <w:rsid w:val="00362873"/>
    <w:rsid w:val="0036456F"/>
    <w:rsid w:val="0036503B"/>
    <w:rsid w:val="00365B31"/>
    <w:rsid w:val="00366020"/>
    <w:rsid w:val="00367497"/>
    <w:rsid w:val="00370334"/>
    <w:rsid w:val="00373DEF"/>
    <w:rsid w:val="003740D9"/>
    <w:rsid w:val="003778F4"/>
    <w:rsid w:val="0038015B"/>
    <w:rsid w:val="00380AA9"/>
    <w:rsid w:val="00382552"/>
    <w:rsid w:val="00383ACC"/>
    <w:rsid w:val="00383E05"/>
    <w:rsid w:val="003842E3"/>
    <w:rsid w:val="00386EC6"/>
    <w:rsid w:val="00392AC4"/>
    <w:rsid w:val="00392D07"/>
    <w:rsid w:val="00393AD1"/>
    <w:rsid w:val="003972C3"/>
    <w:rsid w:val="0039775E"/>
    <w:rsid w:val="00397C47"/>
    <w:rsid w:val="003A084C"/>
    <w:rsid w:val="003A12DF"/>
    <w:rsid w:val="003A157C"/>
    <w:rsid w:val="003A21B2"/>
    <w:rsid w:val="003A2D19"/>
    <w:rsid w:val="003A3B80"/>
    <w:rsid w:val="003A3D78"/>
    <w:rsid w:val="003A4A50"/>
    <w:rsid w:val="003A5F7D"/>
    <w:rsid w:val="003A6451"/>
    <w:rsid w:val="003A74E6"/>
    <w:rsid w:val="003A7591"/>
    <w:rsid w:val="003A7E10"/>
    <w:rsid w:val="003B0820"/>
    <w:rsid w:val="003B2055"/>
    <w:rsid w:val="003B2127"/>
    <w:rsid w:val="003B3CAD"/>
    <w:rsid w:val="003B4931"/>
    <w:rsid w:val="003C1DE1"/>
    <w:rsid w:val="003C29D4"/>
    <w:rsid w:val="003C3FFA"/>
    <w:rsid w:val="003C63B2"/>
    <w:rsid w:val="003D2259"/>
    <w:rsid w:val="003D58F1"/>
    <w:rsid w:val="003D6093"/>
    <w:rsid w:val="003D64D4"/>
    <w:rsid w:val="003D697E"/>
    <w:rsid w:val="003D6A01"/>
    <w:rsid w:val="003D746F"/>
    <w:rsid w:val="003E0EEC"/>
    <w:rsid w:val="003E12FC"/>
    <w:rsid w:val="003E1E05"/>
    <w:rsid w:val="003E1FE4"/>
    <w:rsid w:val="003E23B5"/>
    <w:rsid w:val="003E4B52"/>
    <w:rsid w:val="003E4D12"/>
    <w:rsid w:val="003E530C"/>
    <w:rsid w:val="003E5563"/>
    <w:rsid w:val="003E5CBB"/>
    <w:rsid w:val="003E7348"/>
    <w:rsid w:val="003E7FE2"/>
    <w:rsid w:val="003F0984"/>
    <w:rsid w:val="003F2378"/>
    <w:rsid w:val="003F2D60"/>
    <w:rsid w:val="003F3930"/>
    <w:rsid w:val="003F7E7D"/>
    <w:rsid w:val="00403816"/>
    <w:rsid w:val="004043CC"/>
    <w:rsid w:val="00404ECB"/>
    <w:rsid w:val="004053E6"/>
    <w:rsid w:val="00405F18"/>
    <w:rsid w:val="0040684C"/>
    <w:rsid w:val="0040775C"/>
    <w:rsid w:val="00407835"/>
    <w:rsid w:val="00411C32"/>
    <w:rsid w:val="0041227C"/>
    <w:rsid w:val="00413127"/>
    <w:rsid w:val="00413302"/>
    <w:rsid w:val="0041339C"/>
    <w:rsid w:val="004134D1"/>
    <w:rsid w:val="00414EEB"/>
    <w:rsid w:val="00416402"/>
    <w:rsid w:val="00416489"/>
    <w:rsid w:val="004168B8"/>
    <w:rsid w:val="00420825"/>
    <w:rsid w:val="00420C8D"/>
    <w:rsid w:val="004237A5"/>
    <w:rsid w:val="00423ADC"/>
    <w:rsid w:val="004262C3"/>
    <w:rsid w:val="00426ABB"/>
    <w:rsid w:val="00426F01"/>
    <w:rsid w:val="00427679"/>
    <w:rsid w:val="00427FCB"/>
    <w:rsid w:val="0043006A"/>
    <w:rsid w:val="004301C6"/>
    <w:rsid w:val="00430230"/>
    <w:rsid w:val="00430376"/>
    <w:rsid w:val="00432AE6"/>
    <w:rsid w:val="00433219"/>
    <w:rsid w:val="00435575"/>
    <w:rsid w:val="004420F5"/>
    <w:rsid w:val="004440CC"/>
    <w:rsid w:val="00447696"/>
    <w:rsid w:val="004535ED"/>
    <w:rsid w:val="004545E1"/>
    <w:rsid w:val="00456C32"/>
    <w:rsid w:val="0046125D"/>
    <w:rsid w:val="0046576F"/>
    <w:rsid w:val="004669A4"/>
    <w:rsid w:val="004724BE"/>
    <w:rsid w:val="00472554"/>
    <w:rsid w:val="0047331A"/>
    <w:rsid w:val="004754B0"/>
    <w:rsid w:val="00477F0F"/>
    <w:rsid w:val="00480B49"/>
    <w:rsid w:val="00480B53"/>
    <w:rsid w:val="00480ECD"/>
    <w:rsid w:val="00482AB1"/>
    <w:rsid w:val="0048555D"/>
    <w:rsid w:val="00486301"/>
    <w:rsid w:val="004874B3"/>
    <w:rsid w:val="004876D9"/>
    <w:rsid w:val="00491501"/>
    <w:rsid w:val="0049178F"/>
    <w:rsid w:val="004920DE"/>
    <w:rsid w:val="004927CC"/>
    <w:rsid w:val="004930A9"/>
    <w:rsid w:val="00493417"/>
    <w:rsid w:val="004947D5"/>
    <w:rsid w:val="00494A90"/>
    <w:rsid w:val="00496128"/>
    <w:rsid w:val="00496A45"/>
    <w:rsid w:val="00496C0E"/>
    <w:rsid w:val="004A04C0"/>
    <w:rsid w:val="004A07E3"/>
    <w:rsid w:val="004A10DF"/>
    <w:rsid w:val="004A10FA"/>
    <w:rsid w:val="004A15CF"/>
    <w:rsid w:val="004A17E5"/>
    <w:rsid w:val="004A2EA2"/>
    <w:rsid w:val="004A304F"/>
    <w:rsid w:val="004A34C1"/>
    <w:rsid w:val="004A54BA"/>
    <w:rsid w:val="004A57A5"/>
    <w:rsid w:val="004A7927"/>
    <w:rsid w:val="004B0B5E"/>
    <w:rsid w:val="004B0C04"/>
    <w:rsid w:val="004B1111"/>
    <w:rsid w:val="004B2240"/>
    <w:rsid w:val="004B31E3"/>
    <w:rsid w:val="004B5044"/>
    <w:rsid w:val="004B6B23"/>
    <w:rsid w:val="004B783E"/>
    <w:rsid w:val="004B7F9B"/>
    <w:rsid w:val="004C1BC1"/>
    <w:rsid w:val="004C4BB9"/>
    <w:rsid w:val="004C5605"/>
    <w:rsid w:val="004C64C5"/>
    <w:rsid w:val="004C7A7D"/>
    <w:rsid w:val="004D48D5"/>
    <w:rsid w:val="004D58B9"/>
    <w:rsid w:val="004D789D"/>
    <w:rsid w:val="004E18CD"/>
    <w:rsid w:val="004E1EAD"/>
    <w:rsid w:val="004E51EF"/>
    <w:rsid w:val="004E5ADD"/>
    <w:rsid w:val="004E5AEC"/>
    <w:rsid w:val="004E5B52"/>
    <w:rsid w:val="004E5B8F"/>
    <w:rsid w:val="004F134A"/>
    <w:rsid w:val="004F1A9E"/>
    <w:rsid w:val="004F232C"/>
    <w:rsid w:val="004F257D"/>
    <w:rsid w:val="004F55A4"/>
    <w:rsid w:val="004F6E3D"/>
    <w:rsid w:val="004F7810"/>
    <w:rsid w:val="004F7863"/>
    <w:rsid w:val="0050067E"/>
    <w:rsid w:val="0050213E"/>
    <w:rsid w:val="005030A5"/>
    <w:rsid w:val="00503A17"/>
    <w:rsid w:val="00503F55"/>
    <w:rsid w:val="00504D64"/>
    <w:rsid w:val="00505CB9"/>
    <w:rsid w:val="00505CD2"/>
    <w:rsid w:val="00506D33"/>
    <w:rsid w:val="00507BA4"/>
    <w:rsid w:val="00511FD8"/>
    <w:rsid w:val="0051230D"/>
    <w:rsid w:val="0051257E"/>
    <w:rsid w:val="005153C4"/>
    <w:rsid w:val="005168D6"/>
    <w:rsid w:val="00517A5F"/>
    <w:rsid w:val="00520DF5"/>
    <w:rsid w:val="00520F6C"/>
    <w:rsid w:val="00521ADD"/>
    <w:rsid w:val="00523574"/>
    <w:rsid w:val="00523F44"/>
    <w:rsid w:val="005250B6"/>
    <w:rsid w:val="0052578C"/>
    <w:rsid w:val="00525FE8"/>
    <w:rsid w:val="00526311"/>
    <w:rsid w:val="005263F5"/>
    <w:rsid w:val="00530E79"/>
    <w:rsid w:val="005315F7"/>
    <w:rsid w:val="0053226D"/>
    <w:rsid w:val="00532819"/>
    <w:rsid w:val="00533B54"/>
    <w:rsid w:val="00534981"/>
    <w:rsid w:val="00534CF0"/>
    <w:rsid w:val="00534D0E"/>
    <w:rsid w:val="00536FC7"/>
    <w:rsid w:val="00537AB3"/>
    <w:rsid w:val="00537DF4"/>
    <w:rsid w:val="00542CA1"/>
    <w:rsid w:val="005441BE"/>
    <w:rsid w:val="005444F1"/>
    <w:rsid w:val="005462E0"/>
    <w:rsid w:val="00546C9E"/>
    <w:rsid w:val="00546D67"/>
    <w:rsid w:val="00547469"/>
    <w:rsid w:val="00547C48"/>
    <w:rsid w:val="00547C64"/>
    <w:rsid w:val="00550BFD"/>
    <w:rsid w:val="005514C4"/>
    <w:rsid w:val="0055238A"/>
    <w:rsid w:val="005556BF"/>
    <w:rsid w:val="00555CD1"/>
    <w:rsid w:val="00557B6D"/>
    <w:rsid w:val="00561947"/>
    <w:rsid w:val="00561B14"/>
    <w:rsid w:val="00561CDC"/>
    <w:rsid w:val="00562308"/>
    <w:rsid w:val="00563499"/>
    <w:rsid w:val="005645D6"/>
    <w:rsid w:val="00564604"/>
    <w:rsid w:val="005670EA"/>
    <w:rsid w:val="005671C3"/>
    <w:rsid w:val="00567A33"/>
    <w:rsid w:val="00567F97"/>
    <w:rsid w:val="00570126"/>
    <w:rsid w:val="00570C8A"/>
    <w:rsid w:val="00570FFD"/>
    <w:rsid w:val="00573691"/>
    <w:rsid w:val="00574C9C"/>
    <w:rsid w:val="00577676"/>
    <w:rsid w:val="00577B91"/>
    <w:rsid w:val="00580619"/>
    <w:rsid w:val="0058076E"/>
    <w:rsid w:val="005812AB"/>
    <w:rsid w:val="00581A5F"/>
    <w:rsid w:val="00581A90"/>
    <w:rsid w:val="005833A6"/>
    <w:rsid w:val="00583581"/>
    <w:rsid w:val="005867D4"/>
    <w:rsid w:val="005868C9"/>
    <w:rsid w:val="00586B75"/>
    <w:rsid w:val="00587E38"/>
    <w:rsid w:val="0059590F"/>
    <w:rsid w:val="00597884"/>
    <w:rsid w:val="005A0CE0"/>
    <w:rsid w:val="005A161B"/>
    <w:rsid w:val="005A1D49"/>
    <w:rsid w:val="005A22AD"/>
    <w:rsid w:val="005A3629"/>
    <w:rsid w:val="005A3ABC"/>
    <w:rsid w:val="005A3B53"/>
    <w:rsid w:val="005A7EE7"/>
    <w:rsid w:val="005B21CE"/>
    <w:rsid w:val="005B2F88"/>
    <w:rsid w:val="005B45DA"/>
    <w:rsid w:val="005B4896"/>
    <w:rsid w:val="005B6607"/>
    <w:rsid w:val="005B73A9"/>
    <w:rsid w:val="005B7481"/>
    <w:rsid w:val="005B7AC5"/>
    <w:rsid w:val="005C0137"/>
    <w:rsid w:val="005C3040"/>
    <w:rsid w:val="005C4FEB"/>
    <w:rsid w:val="005C643A"/>
    <w:rsid w:val="005D0EBB"/>
    <w:rsid w:val="005D1162"/>
    <w:rsid w:val="005D2105"/>
    <w:rsid w:val="005D6A05"/>
    <w:rsid w:val="005D74CB"/>
    <w:rsid w:val="005D77A5"/>
    <w:rsid w:val="005D78AE"/>
    <w:rsid w:val="005E1205"/>
    <w:rsid w:val="005E16D2"/>
    <w:rsid w:val="005E2CBF"/>
    <w:rsid w:val="005E2F4D"/>
    <w:rsid w:val="005E316C"/>
    <w:rsid w:val="005E39FE"/>
    <w:rsid w:val="005E3EB1"/>
    <w:rsid w:val="005E698A"/>
    <w:rsid w:val="005E6DC5"/>
    <w:rsid w:val="005E7CD0"/>
    <w:rsid w:val="005F29B3"/>
    <w:rsid w:val="005F478F"/>
    <w:rsid w:val="005F4C6E"/>
    <w:rsid w:val="005F53DC"/>
    <w:rsid w:val="005F6EBC"/>
    <w:rsid w:val="005F73CF"/>
    <w:rsid w:val="006002B9"/>
    <w:rsid w:val="00601CDC"/>
    <w:rsid w:val="00602B60"/>
    <w:rsid w:val="00602B7C"/>
    <w:rsid w:val="0060302D"/>
    <w:rsid w:val="00604137"/>
    <w:rsid w:val="006044D1"/>
    <w:rsid w:val="0060625D"/>
    <w:rsid w:val="006064DE"/>
    <w:rsid w:val="00606860"/>
    <w:rsid w:val="00606896"/>
    <w:rsid w:val="00606C1D"/>
    <w:rsid w:val="00607E2E"/>
    <w:rsid w:val="0061097F"/>
    <w:rsid w:val="00611584"/>
    <w:rsid w:val="00612707"/>
    <w:rsid w:val="00612E22"/>
    <w:rsid w:val="00613521"/>
    <w:rsid w:val="006144F9"/>
    <w:rsid w:val="006149EE"/>
    <w:rsid w:val="00614DE4"/>
    <w:rsid w:val="00617022"/>
    <w:rsid w:val="006207CD"/>
    <w:rsid w:val="00620B56"/>
    <w:rsid w:val="00620F55"/>
    <w:rsid w:val="00624798"/>
    <w:rsid w:val="00624A3B"/>
    <w:rsid w:val="00625958"/>
    <w:rsid w:val="0062667A"/>
    <w:rsid w:val="00627B1F"/>
    <w:rsid w:val="006326FD"/>
    <w:rsid w:val="00633909"/>
    <w:rsid w:val="0063558B"/>
    <w:rsid w:val="006412E5"/>
    <w:rsid w:val="0064147F"/>
    <w:rsid w:val="00641A61"/>
    <w:rsid w:val="00642F76"/>
    <w:rsid w:val="00643EFD"/>
    <w:rsid w:val="0064467A"/>
    <w:rsid w:val="00644B3A"/>
    <w:rsid w:val="00644B96"/>
    <w:rsid w:val="00650221"/>
    <w:rsid w:val="0065163B"/>
    <w:rsid w:val="00651965"/>
    <w:rsid w:val="006537BC"/>
    <w:rsid w:val="0065413B"/>
    <w:rsid w:val="00655D35"/>
    <w:rsid w:val="006565E2"/>
    <w:rsid w:val="006603AD"/>
    <w:rsid w:val="00660973"/>
    <w:rsid w:val="006609AC"/>
    <w:rsid w:val="00660F99"/>
    <w:rsid w:val="006629F3"/>
    <w:rsid w:val="006635C7"/>
    <w:rsid w:val="00664F15"/>
    <w:rsid w:val="00666787"/>
    <w:rsid w:val="006669BA"/>
    <w:rsid w:val="00666BBC"/>
    <w:rsid w:val="006671F4"/>
    <w:rsid w:val="0067188A"/>
    <w:rsid w:val="00673937"/>
    <w:rsid w:val="00675EA2"/>
    <w:rsid w:val="00680117"/>
    <w:rsid w:val="006817EA"/>
    <w:rsid w:val="00683979"/>
    <w:rsid w:val="006844A1"/>
    <w:rsid w:val="00685559"/>
    <w:rsid w:val="00686805"/>
    <w:rsid w:val="00687499"/>
    <w:rsid w:val="00691251"/>
    <w:rsid w:val="00692678"/>
    <w:rsid w:val="00694100"/>
    <w:rsid w:val="00695684"/>
    <w:rsid w:val="00695DB1"/>
    <w:rsid w:val="00697173"/>
    <w:rsid w:val="006971EB"/>
    <w:rsid w:val="00697C3C"/>
    <w:rsid w:val="006A1E5A"/>
    <w:rsid w:val="006A34C9"/>
    <w:rsid w:val="006A421E"/>
    <w:rsid w:val="006A58CC"/>
    <w:rsid w:val="006A5BAA"/>
    <w:rsid w:val="006A5D3F"/>
    <w:rsid w:val="006A5E74"/>
    <w:rsid w:val="006B0381"/>
    <w:rsid w:val="006B3332"/>
    <w:rsid w:val="006B564F"/>
    <w:rsid w:val="006C05F0"/>
    <w:rsid w:val="006C128E"/>
    <w:rsid w:val="006C2CE1"/>
    <w:rsid w:val="006C2F57"/>
    <w:rsid w:val="006C33D7"/>
    <w:rsid w:val="006C3629"/>
    <w:rsid w:val="006C4D55"/>
    <w:rsid w:val="006C5156"/>
    <w:rsid w:val="006C6090"/>
    <w:rsid w:val="006C7087"/>
    <w:rsid w:val="006C73B9"/>
    <w:rsid w:val="006D03AE"/>
    <w:rsid w:val="006D048A"/>
    <w:rsid w:val="006D1413"/>
    <w:rsid w:val="006D1862"/>
    <w:rsid w:val="006D3BB0"/>
    <w:rsid w:val="006D497D"/>
    <w:rsid w:val="006D5AF3"/>
    <w:rsid w:val="006E196C"/>
    <w:rsid w:val="006E2FD9"/>
    <w:rsid w:val="006E32BD"/>
    <w:rsid w:val="006E51B9"/>
    <w:rsid w:val="006E556B"/>
    <w:rsid w:val="006E5E7E"/>
    <w:rsid w:val="006E74B0"/>
    <w:rsid w:val="006F0EAC"/>
    <w:rsid w:val="006F1B4C"/>
    <w:rsid w:val="006F1F88"/>
    <w:rsid w:val="006F42C9"/>
    <w:rsid w:val="006F4A11"/>
    <w:rsid w:val="006F550E"/>
    <w:rsid w:val="006F57F8"/>
    <w:rsid w:val="006F5BD6"/>
    <w:rsid w:val="006F6196"/>
    <w:rsid w:val="00701F02"/>
    <w:rsid w:val="00703183"/>
    <w:rsid w:val="00704035"/>
    <w:rsid w:val="0070471F"/>
    <w:rsid w:val="00704B54"/>
    <w:rsid w:val="00704F5D"/>
    <w:rsid w:val="00704FEF"/>
    <w:rsid w:val="00706D85"/>
    <w:rsid w:val="00707181"/>
    <w:rsid w:val="00710815"/>
    <w:rsid w:val="00711C7B"/>
    <w:rsid w:val="00712DC7"/>
    <w:rsid w:val="007131A8"/>
    <w:rsid w:val="00713B54"/>
    <w:rsid w:val="007143E0"/>
    <w:rsid w:val="00715845"/>
    <w:rsid w:val="00715D49"/>
    <w:rsid w:val="00715E37"/>
    <w:rsid w:val="00715E9E"/>
    <w:rsid w:val="00721192"/>
    <w:rsid w:val="007242C0"/>
    <w:rsid w:val="007254B1"/>
    <w:rsid w:val="007258A3"/>
    <w:rsid w:val="0072602C"/>
    <w:rsid w:val="0073033D"/>
    <w:rsid w:val="0073413E"/>
    <w:rsid w:val="00734324"/>
    <w:rsid w:val="0073479E"/>
    <w:rsid w:val="00734DDC"/>
    <w:rsid w:val="007358EF"/>
    <w:rsid w:val="00735CB4"/>
    <w:rsid w:val="00735F4E"/>
    <w:rsid w:val="00736114"/>
    <w:rsid w:val="007368FC"/>
    <w:rsid w:val="00736A67"/>
    <w:rsid w:val="0074030F"/>
    <w:rsid w:val="0074099C"/>
    <w:rsid w:val="00740FD7"/>
    <w:rsid w:val="007448D5"/>
    <w:rsid w:val="00746BA1"/>
    <w:rsid w:val="00752617"/>
    <w:rsid w:val="0075381F"/>
    <w:rsid w:val="007549FB"/>
    <w:rsid w:val="00755B02"/>
    <w:rsid w:val="00755CD2"/>
    <w:rsid w:val="00755E58"/>
    <w:rsid w:val="00755EF6"/>
    <w:rsid w:val="00755FD9"/>
    <w:rsid w:val="007575A6"/>
    <w:rsid w:val="00760994"/>
    <w:rsid w:val="00760F88"/>
    <w:rsid w:val="00762144"/>
    <w:rsid w:val="00764A0A"/>
    <w:rsid w:val="00765106"/>
    <w:rsid w:val="0076721D"/>
    <w:rsid w:val="00767846"/>
    <w:rsid w:val="00770124"/>
    <w:rsid w:val="00770643"/>
    <w:rsid w:val="00774F88"/>
    <w:rsid w:val="007762D0"/>
    <w:rsid w:val="007763B0"/>
    <w:rsid w:val="00776F74"/>
    <w:rsid w:val="007819B7"/>
    <w:rsid w:val="00782536"/>
    <w:rsid w:val="00782F1E"/>
    <w:rsid w:val="007841BF"/>
    <w:rsid w:val="0078438D"/>
    <w:rsid w:val="00784DEE"/>
    <w:rsid w:val="00787428"/>
    <w:rsid w:val="00787EC4"/>
    <w:rsid w:val="007932DE"/>
    <w:rsid w:val="00794058"/>
    <w:rsid w:val="00794518"/>
    <w:rsid w:val="007A00B4"/>
    <w:rsid w:val="007A1305"/>
    <w:rsid w:val="007A4D01"/>
    <w:rsid w:val="007A7177"/>
    <w:rsid w:val="007A7330"/>
    <w:rsid w:val="007A7EED"/>
    <w:rsid w:val="007A7F84"/>
    <w:rsid w:val="007B1255"/>
    <w:rsid w:val="007B1AC0"/>
    <w:rsid w:val="007B2E5A"/>
    <w:rsid w:val="007B30B7"/>
    <w:rsid w:val="007B3CD3"/>
    <w:rsid w:val="007B444B"/>
    <w:rsid w:val="007B5EC0"/>
    <w:rsid w:val="007B6958"/>
    <w:rsid w:val="007B6BD3"/>
    <w:rsid w:val="007C0D36"/>
    <w:rsid w:val="007C1DA3"/>
    <w:rsid w:val="007C326A"/>
    <w:rsid w:val="007C3305"/>
    <w:rsid w:val="007C3A06"/>
    <w:rsid w:val="007C5504"/>
    <w:rsid w:val="007C5863"/>
    <w:rsid w:val="007C680F"/>
    <w:rsid w:val="007C78C9"/>
    <w:rsid w:val="007D0000"/>
    <w:rsid w:val="007D0357"/>
    <w:rsid w:val="007D086C"/>
    <w:rsid w:val="007D1F72"/>
    <w:rsid w:val="007D24B3"/>
    <w:rsid w:val="007D2A95"/>
    <w:rsid w:val="007D33B5"/>
    <w:rsid w:val="007D3769"/>
    <w:rsid w:val="007D422C"/>
    <w:rsid w:val="007D5251"/>
    <w:rsid w:val="007D574A"/>
    <w:rsid w:val="007D6C4A"/>
    <w:rsid w:val="007E0073"/>
    <w:rsid w:val="007E0789"/>
    <w:rsid w:val="007E0833"/>
    <w:rsid w:val="007E220A"/>
    <w:rsid w:val="007E25D2"/>
    <w:rsid w:val="007E3AC4"/>
    <w:rsid w:val="007E449D"/>
    <w:rsid w:val="007E46B1"/>
    <w:rsid w:val="007E78AB"/>
    <w:rsid w:val="007F08AE"/>
    <w:rsid w:val="007F256B"/>
    <w:rsid w:val="007F25A7"/>
    <w:rsid w:val="007F26A2"/>
    <w:rsid w:val="007F2789"/>
    <w:rsid w:val="007F2FD3"/>
    <w:rsid w:val="007F43FD"/>
    <w:rsid w:val="007F469A"/>
    <w:rsid w:val="007F47AC"/>
    <w:rsid w:val="007F48EB"/>
    <w:rsid w:val="007F4C67"/>
    <w:rsid w:val="008001CB"/>
    <w:rsid w:val="0080063F"/>
    <w:rsid w:val="008037D6"/>
    <w:rsid w:val="0080623B"/>
    <w:rsid w:val="0081170F"/>
    <w:rsid w:val="008118A7"/>
    <w:rsid w:val="00812166"/>
    <w:rsid w:val="00812802"/>
    <w:rsid w:val="0081362F"/>
    <w:rsid w:val="00814599"/>
    <w:rsid w:val="008147B8"/>
    <w:rsid w:val="00815ABD"/>
    <w:rsid w:val="00815CF6"/>
    <w:rsid w:val="00816653"/>
    <w:rsid w:val="00816BED"/>
    <w:rsid w:val="00817933"/>
    <w:rsid w:val="008205BB"/>
    <w:rsid w:val="00820CCA"/>
    <w:rsid w:val="00822568"/>
    <w:rsid w:val="0082286E"/>
    <w:rsid w:val="0082375E"/>
    <w:rsid w:val="00823F05"/>
    <w:rsid w:val="008251D5"/>
    <w:rsid w:val="00826660"/>
    <w:rsid w:val="008311BF"/>
    <w:rsid w:val="00832D4F"/>
    <w:rsid w:val="008333CD"/>
    <w:rsid w:val="00834FA4"/>
    <w:rsid w:val="00836887"/>
    <w:rsid w:val="00836D62"/>
    <w:rsid w:val="00837CA4"/>
    <w:rsid w:val="008410DB"/>
    <w:rsid w:val="00841D1D"/>
    <w:rsid w:val="00842905"/>
    <w:rsid w:val="00842A44"/>
    <w:rsid w:val="00843493"/>
    <w:rsid w:val="00843E3B"/>
    <w:rsid w:val="00845830"/>
    <w:rsid w:val="0084591A"/>
    <w:rsid w:val="00845A39"/>
    <w:rsid w:val="00845D54"/>
    <w:rsid w:val="00845EDE"/>
    <w:rsid w:val="00846A6E"/>
    <w:rsid w:val="008471C3"/>
    <w:rsid w:val="00852A4B"/>
    <w:rsid w:val="00852F67"/>
    <w:rsid w:val="00853E81"/>
    <w:rsid w:val="008549C4"/>
    <w:rsid w:val="00855BD2"/>
    <w:rsid w:val="00857067"/>
    <w:rsid w:val="008610E7"/>
    <w:rsid w:val="008612E6"/>
    <w:rsid w:val="00861A23"/>
    <w:rsid w:val="00861ACD"/>
    <w:rsid w:val="008626DE"/>
    <w:rsid w:val="00862840"/>
    <w:rsid w:val="00863A40"/>
    <w:rsid w:val="008644B1"/>
    <w:rsid w:val="00866D82"/>
    <w:rsid w:val="00867465"/>
    <w:rsid w:val="00867905"/>
    <w:rsid w:val="00871D3A"/>
    <w:rsid w:val="00872C6A"/>
    <w:rsid w:val="0087331D"/>
    <w:rsid w:val="008749E6"/>
    <w:rsid w:val="00876A78"/>
    <w:rsid w:val="008776F7"/>
    <w:rsid w:val="00877C09"/>
    <w:rsid w:val="00877F03"/>
    <w:rsid w:val="008816A8"/>
    <w:rsid w:val="00883A79"/>
    <w:rsid w:val="0088688A"/>
    <w:rsid w:val="00886901"/>
    <w:rsid w:val="00887C92"/>
    <w:rsid w:val="00887EE8"/>
    <w:rsid w:val="008914CC"/>
    <w:rsid w:val="00891946"/>
    <w:rsid w:val="00891CB7"/>
    <w:rsid w:val="00891F8F"/>
    <w:rsid w:val="00892128"/>
    <w:rsid w:val="0089315E"/>
    <w:rsid w:val="00893D18"/>
    <w:rsid w:val="0089654E"/>
    <w:rsid w:val="0089672B"/>
    <w:rsid w:val="008979D7"/>
    <w:rsid w:val="00897B28"/>
    <w:rsid w:val="008A062E"/>
    <w:rsid w:val="008A1902"/>
    <w:rsid w:val="008A3F32"/>
    <w:rsid w:val="008A6136"/>
    <w:rsid w:val="008B0797"/>
    <w:rsid w:val="008B0F04"/>
    <w:rsid w:val="008B1AAF"/>
    <w:rsid w:val="008B31F2"/>
    <w:rsid w:val="008B61C9"/>
    <w:rsid w:val="008B6AA7"/>
    <w:rsid w:val="008B6B20"/>
    <w:rsid w:val="008B6F16"/>
    <w:rsid w:val="008C0FFE"/>
    <w:rsid w:val="008C112C"/>
    <w:rsid w:val="008C3451"/>
    <w:rsid w:val="008C3709"/>
    <w:rsid w:val="008C7311"/>
    <w:rsid w:val="008D30FF"/>
    <w:rsid w:val="008D4D46"/>
    <w:rsid w:val="008D596C"/>
    <w:rsid w:val="008D5A7F"/>
    <w:rsid w:val="008D5C45"/>
    <w:rsid w:val="008E1C41"/>
    <w:rsid w:val="008E2E66"/>
    <w:rsid w:val="008E321A"/>
    <w:rsid w:val="008E4176"/>
    <w:rsid w:val="008E4D73"/>
    <w:rsid w:val="008E6178"/>
    <w:rsid w:val="008E7333"/>
    <w:rsid w:val="008E7C0D"/>
    <w:rsid w:val="008F0535"/>
    <w:rsid w:val="008F12D8"/>
    <w:rsid w:val="008F1CA6"/>
    <w:rsid w:val="008F3DAB"/>
    <w:rsid w:val="008F5522"/>
    <w:rsid w:val="008F5ED3"/>
    <w:rsid w:val="008F68FA"/>
    <w:rsid w:val="008F7162"/>
    <w:rsid w:val="0090061E"/>
    <w:rsid w:val="009025CA"/>
    <w:rsid w:val="009031B6"/>
    <w:rsid w:val="00904A19"/>
    <w:rsid w:val="009051A4"/>
    <w:rsid w:val="009052D4"/>
    <w:rsid w:val="009066E2"/>
    <w:rsid w:val="00906D82"/>
    <w:rsid w:val="0091052B"/>
    <w:rsid w:val="00910C74"/>
    <w:rsid w:val="00911792"/>
    <w:rsid w:val="009149B3"/>
    <w:rsid w:val="0091580E"/>
    <w:rsid w:val="009214BA"/>
    <w:rsid w:val="009236BC"/>
    <w:rsid w:val="0092389D"/>
    <w:rsid w:val="00924730"/>
    <w:rsid w:val="00927BC0"/>
    <w:rsid w:val="00927F2D"/>
    <w:rsid w:val="00927FDB"/>
    <w:rsid w:val="0093252D"/>
    <w:rsid w:val="009356AE"/>
    <w:rsid w:val="00935ECD"/>
    <w:rsid w:val="009411D1"/>
    <w:rsid w:val="00942534"/>
    <w:rsid w:val="00942C9A"/>
    <w:rsid w:val="00943461"/>
    <w:rsid w:val="00943AEA"/>
    <w:rsid w:val="00944C2D"/>
    <w:rsid w:val="00946149"/>
    <w:rsid w:val="009473F7"/>
    <w:rsid w:val="00951699"/>
    <w:rsid w:val="00951ED6"/>
    <w:rsid w:val="00953FCB"/>
    <w:rsid w:val="00954AC9"/>
    <w:rsid w:val="00955AB1"/>
    <w:rsid w:val="00956849"/>
    <w:rsid w:val="0095704C"/>
    <w:rsid w:val="009579FF"/>
    <w:rsid w:val="009603A2"/>
    <w:rsid w:val="00960EED"/>
    <w:rsid w:val="009612DA"/>
    <w:rsid w:val="009637C7"/>
    <w:rsid w:val="00964351"/>
    <w:rsid w:val="00965EA2"/>
    <w:rsid w:val="00970453"/>
    <w:rsid w:val="009709CD"/>
    <w:rsid w:val="00970A25"/>
    <w:rsid w:val="00970DE4"/>
    <w:rsid w:val="00972C1F"/>
    <w:rsid w:val="009741C3"/>
    <w:rsid w:val="00974B0F"/>
    <w:rsid w:val="00974BCA"/>
    <w:rsid w:val="00975335"/>
    <w:rsid w:val="00975730"/>
    <w:rsid w:val="00976B04"/>
    <w:rsid w:val="00982161"/>
    <w:rsid w:val="009826B0"/>
    <w:rsid w:val="00982821"/>
    <w:rsid w:val="00982B73"/>
    <w:rsid w:val="00982DEB"/>
    <w:rsid w:val="009833F0"/>
    <w:rsid w:val="0098420F"/>
    <w:rsid w:val="00985C81"/>
    <w:rsid w:val="00985DAE"/>
    <w:rsid w:val="00986A05"/>
    <w:rsid w:val="00987B5D"/>
    <w:rsid w:val="00987DB5"/>
    <w:rsid w:val="00991514"/>
    <w:rsid w:val="009950D7"/>
    <w:rsid w:val="00996106"/>
    <w:rsid w:val="00996DAA"/>
    <w:rsid w:val="009A08D2"/>
    <w:rsid w:val="009A1781"/>
    <w:rsid w:val="009A18E2"/>
    <w:rsid w:val="009A1A52"/>
    <w:rsid w:val="009A1DCE"/>
    <w:rsid w:val="009A3EC4"/>
    <w:rsid w:val="009A4C43"/>
    <w:rsid w:val="009A5032"/>
    <w:rsid w:val="009A5845"/>
    <w:rsid w:val="009A6772"/>
    <w:rsid w:val="009A6ED4"/>
    <w:rsid w:val="009A6FBE"/>
    <w:rsid w:val="009A7167"/>
    <w:rsid w:val="009B0717"/>
    <w:rsid w:val="009B243E"/>
    <w:rsid w:val="009B2BD2"/>
    <w:rsid w:val="009B3029"/>
    <w:rsid w:val="009B4D8F"/>
    <w:rsid w:val="009B594D"/>
    <w:rsid w:val="009B6616"/>
    <w:rsid w:val="009B7031"/>
    <w:rsid w:val="009B799C"/>
    <w:rsid w:val="009C06E6"/>
    <w:rsid w:val="009C1DC3"/>
    <w:rsid w:val="009C1E53"/>
    <w:rsid w:val="009C24F7"/>
    <w:rsid w:val="009C3CD4"/>
    <w:rsid w:val="009C5560"/>
    <w:rsid w:val="009C6C00"/>
    <w:rsid w:val="009C7188"/>
    <w:rsid w:val="009D112A"/>
    <w:rsid w:val="009E0682"/>
    <w:rsid w:val="009E0D3E"/>
    <w:rsid w:val="009E3F1B"/>
    <w:rsid w:val="009E62D3"/>
    <w:rsid w:val="009E75B5"/>
    <w:rsid w:val="009E7DAF"/>
    <w:rsid w:val="009E7E9A"/>
    <w:rsid w:val="009F1B59"/>
    <w:rsid w:val="009F2220"/>
    <w:rsid w:val="009F2FC2"/>
    <w:rsid w:val="009F4A6F"/>
    <w:rsid w:val="009F5F3E"/>
    <w:rsid w:val="009F62BE"/>
    <w:rsid w:val="009F63EA"/>
    <w:rsid w:val="009F715F"/>
    <w:rsid w:val="00A01A7F"/>
    <w:rsid w:val="00A01AC0"/>
    <w:rsid w:val="00A01C64"/>
    <w:rsid w:val="00A02653"/>
    <w:rsid w:val="00A03F13"/>
    <w:rsid w:val="00A10AEA"/>
    <w:rsid w:val="00A1299A"/>
    <w:rsid w:val="00A1349F"/>
    <w:rsid w:val="00A137F9"/>
    <w:rsid w:val="00A159D8"/>
    <w:rsid w:val="00A214EF"/>
    <w:rsid w:val="00A21BD9"/>
    <w:rsid w:val="00A24A24"/>
    <w:rsid w:val="00A24C90"/>
    <w:rsid w:val="00A24FA2"/>
    <w:rsid w:val="00A26DDD"/>
    <w:rsid w:val="00A3004B"/>
    <w:rsid w:val="00A32CEC"/>
    <w:rsid w:val="00A32D1C"/>
    <w:rsid w:val="00A33B17"/>
    <w:rsid w:val="00A33D1A"/>
    <w:rsid w:val="00A347C9"/>
    <w:rsid w:val="00A355FE"/>
    <w:rsid w:val="00A36EC5"/>
    <w:rsid w:val="00A37F0A"/>
    <w:rsid w:val="00A4117C"/>
    <w:rsid w:val="00A4183C"/>
    <w:rsid w:val="00A43928"/>
    <w:rsid w:val="00A4411D"/>
    <w:rsid w:val="00A443E0"/>
    <w:rsid w:val="00A457E0"/>
    <w:rsid w:val="00A46820"/>
    <w:rsid w:val="00A4699E"/>
    <w:rsid w:val="00A46A34"/>
    <w:rsid w:val="00A46F0C"/>
    <w:rsid w:val="00A47A2D"/>
    <w:rsid w:val="00A50184"/>
    <w:rsid w:val="00A50DF7"/>
    <w:rsid w:val="00A50EFA"/>
    <w:rsid w:val="00A51D61"/>
    <w:rsid w:val="00A524B0"/>
    <w:rsid w:val="00A54BDB"/>
    <w:rsid w:val="00A55151"/>
    <w:rsid w:val="00A55D99"/>
    <w:rsid w:val="00A569FF"/>
    <w:rsid w:val="00A56D06"/>
    <w:rsid w:val="00A57458"/>
    <w:rsid w:val="00A61942"/>
    <w:rsid w:val="00A622A0"/>
    <w:rsid w:val="00A6254F"/>
    <w:rsid w:val="00A633B0"/>
    <w:rsid w:val="00A63769"/>
    <w:rsid w:val="00A642B9"/>
    <w:rsid w:val="00A6765E"/>
    <w:rsid w:val="00A704B4"/>
    <w:rsid w:val="00A70A55"/>
    <w:rsid w:val="00A729BD"/>
    <w:rsid w:val="00A741DC"/>
    <w:rsid w:val="00A76336"/>
    <w:rsid w:val="00A80041"/>
    <w:rsid w:val="00A805A2"/>
    <w:rsid w:val="00A813FD"/>
    <w:rsid w:val="00A81A7B"/>
    <w:rsid w:val="00A81E32"/>
    <w:rsid w:val="00A82781"/>
    <w:rsid w:val="00A842AD"/>
    <w:rsid w:val="00A84DC4"/>
    <w:rsid w:val="00A850DD"/>
    <w:rsid w:val="00A86063"/>
    <w:rsid w:val="00A86C95"/>
    <w:rsid w:val="00A86F31"/>
    <w:rsid w:val="00A87CC9"/>
    <w:rsid w:val="00A905D7"/>
    <w:rsid w:val="00A915E0"/>
    <w:rsid w:val="00A9194A"/>
    <w:rsid w:val="00A91C2D"/>
    <w:rsid w:val="00A91FA4"/>
    <w:rsid w:val="00A925FE"/>
    <w:rsid w:val="00A93742"/>
    <w:rsid w:val="00A94649"/>
    <w:rsid w:val="00A96452"/>
    <w:rsid w:val="00A96A3D"/>
    <w:rsid w:val="00A973F3"/>
    <w:rsid w:val="00A9745E"/>
    <w:rsid w:val="00A97BA4"/>
    <w:rsid w:val="00AA05AC"/>
    <w:rsid w:val="00AA0E0E"/>
    <w:rsid w:val="00AA27EA"/>
    <w:rsid w:val="00AA2D59"/>
    <w:rsid w:val="00AA3F6A"/>
    <w:rsid w:val="00AA42F0"/>
    <w:rsid w:val="00AA4D9D"/>
    <w:rsid w:val="00AA537D"/>
    <w:rsid w:val="00AA6945"/>
    <w:rsid w:val="00AA781A"/>
    <w:rsid w:val="00AB0AC3"/>
    <w:rsid w:val="00AB1A9A"/>
    <w:rsid w:val="00AB2228"/>
    <w:rsid w:val="00AB3C72"/>
    <w:rsid w:val="00AB60AB"/>
    <w:rsid w:val="00AC140C"/>
    <w:rsid w:val="00AC142D"/>
    <w:rsid w:val="00AC2233"/>
    <w:rsid w:val="00AC24EA"/>
    <w:rsid w:val="00AC51A0"/>
    <w:rsid w:val="00AC6191"/>
    <w:rsid w:val="00AC7E1F"/>
    <w:rsid w:val="00AD144A"/>
    <w:rsid w:val="00AD18E2"/>
    <w:rsid w:val="00AD20CC"/>
    <w:rsid w:val="00AD2497"/>
    <w:rsid w:val="00AD26C8"/>
    <w:rsid w:val="00AD3064"/>
    <w:rsid w:val="00AD4014"/>
    <w:rsid w:val="00AD48C6"/>
    <w:rsid w:val="00AD5D2E"/>
    <w:rsid w:val="00AD6D72"/>
    <w:rsid w:val="00AD77FB"/>
    <w:rsid w:val="00AE0322"/>
    <w:rsid w:val="00AE0A9B"/>
    <w:rsid w:val="00AE231D"/>
    <w:rsid w:val="00AE3473"/>
    <w:rsid w:val="00AE35AB"/>
    <w:rsid w:val="00AE65C1"/>
    <w:rsid w:val="00AE69AF"/>
    <w:rsid w:val="00AE7E03"/>
    <w:rsid w:val="00AF0EA8"/>
    <w:rsid w:val="00AF1A2B"/>
    <w:rsid w:val="00AF2B90"/>
    <w:rsid w:val="00AF41FB"/>
    <w:rsid w:val="00AF424E"/>
    <w:rsid w:val="00AF4B2A"/>
    <w:rsid w:val="00AF640A"/>
    <w:rsid w:val="00AF7313"/>
    <w:rsid w:val="00AF786A"/>
    <w:rsid w:val="00AF7CC1"/>
    <w:rsid w:val="00B018C0"/>
    <w:rsid w:val="00B02AD8"/>
    <w:rsid w:val="00B03597"/>
    <w:rsid w:val="00B04BC3"/>
    <w:rsid w:val="00B053F2"/>
    <w:rsid w:val="00B0598A"/>
    <w:rsid w:val="00B05BCA"/>
    <w:rsid w:val="00B0654B"/>
    <w:rsid w:val="00B06B52"/>
    <w:rsid w:val="00B06DB7"/>
    <w:rsid w:val="00B06FFA"/>
    <w:rsid w:val="00B0727E"/>
    <w:rsid w:val="00B07C28"/>
    <w:rsid w:val="00B07F35"/>
    <w:rsid w:val="00B11734"/>
    <w:rsid w:val="00B11A81"/>
    <w:rsid w:val="00B13FB1"/>
    <w:rsid w:val="00B1723A"/>
    <w:rsid w:val="00B17464"/>
    <w:rsid w:val="00B176C4"/>
    <w:rsid w:val="00B20742"/>
    <w:rsid w:val="00B20CD7"/>
    <w:rsid w:val="00B20D7D"/>
    <w:rsid w:val="00B21EC6"/>
    <w:rsid w:val="00B225D7"/>
    <w:rsid w:val="00B22B24"/>
    <w:rsid w:val="00B23017"/>
    <w:rsid w:val="00B2375D"/>
    <w:rsid w:val="00B24861"/>
    <w:rsid w:val="00B257DB"/>
    <w:rsid w:val="00B2625E"/>
    <w:rsid w:val="00B26E75"/>
    <w:rsid w:val="00B30048"/>
    <w:rsid w:val="00B31579"/>
    <w:rsid w:val="00B31880"/>
    <w:rsid w:val="00B334D4"/>
    <w:rsid w:val="00B33842"/>
    <w:rsid w:val="00B33BE2"/>
    <w:rsid w:val="00B33FF8"/>
    <w:rsid w:val="00B37210"/>
    <w:rsid w:val="00B42525"/>
    <w:rsid w:val="00B428F4"/>
    <w:rsid w:val="00B42CC1"/>
    <w:rsid w:val="00B42DC5"/>
    <w:rsid w:val="00B431ED"/>
    <w:rsid w:val="00B45F16"/>
    <w:rsid w:val="00B4646A"/>
    <w:rsid w:val="00B46BB8"/>
    <w:rsid w:val="00B476D8"/>
    <w:rsid w:val="00B51623"/>
    <w:rsid w:val="00B52FCE"/>
    <w:rsid w:val="00B55A19"/>
    <w:rsid w:val="00B56D9A"/>
    <w:rsid w:val="00B57497"/>
    <w:rsid w:val="00B60C05"/>
    <w:rsid w:val="00B60F82"/>
    <w:rsid w:val="00B63056"/>
    <w:rsid w:val="00B64AE5"/>
    <w:rsid w:val="00B64CB6"/>
    <w:rsid w:val="00B67887"/>
    <w:rsid w:val="00B70D0A"/>
    <w:rsid w:val="00B710CC"/>
    <w:rsid w:val="00B7220F"/>
    <w:rsid w:val="00B73431"/>
    <w:rsid w:val="00B73EC4"/>
    <w:rsid w:val="00B777FC"/>
    <w:rsid w:val="00B77880"/>
    <w:rsid w:val="00B77C82"/>
    <w:rsid w:val="00B77E7C"/>
    <w:rsid w:val="00B810CC"/>
    <w:rsid w:val="00B810FC"/>
    <w:rsid w:val="00B818C1"/>
    <w:rsid w:val="00B83B1B"/>
    <w:rsid w:val="00B85331"/>
    <w:rsid w:val="00B86DAF"/>
    <w:rsid w:val="00B8777A"/>
    <w:rsid w:val="00B90421"/>
    <w:rsid w:val="00B9043E"/>
    <w:rsid w:val="00B91CE2"/>
    <w:rsid w:val="00B938AB"/>
    <w:rsid w:val="00B9511A"/>
    <w:rsid w:val="00B97406"/>
    <w:rsid w:val="00B9755D"/>
    <w:rsid w:val="00B97568"/>
    <w:rsid w:val="00BA0AD7"/>
    <w:rsid w:val="00BA0ECD"/>
    <w:rsid w:val="00BA1FC7"/>
    <w:rsid w:val="00BA218E"/>
    <w:rsid w:val="00BA46A0"/>
    <w:rsid w:val="00BA4EAF"/>
    <w:rsid w:val="00BA62A0"/>
    <w:rsid w:val="00BA65EC"/>
    <w:rsid w:val="00BA673B"/>
    <w:rsid w:val="00BA6773"/>
    <w:rsid w:val="00BA6D8B"/>
    <w:rsid w:val="00BA7FCA"/>
    <w:rsid w:val="00BB0492"/>
    <w:rsid w:val="00BB1C44"/>
    <w:rsid w:val="00BB1C72"/>
    <w:rsid w:val="00BB259C"/>
    <w:rsid w:val="00BB2D63"/>
    <w:rsid w:val="00BB4625"/>
    <w:rsid w:val="00BB5413"/>
    <w:rsid w:val="00BB55A2"/>
    <w:rsid w:val="00BB63BB"/>
    <w:rsid w:val="00BB7DBB"/>
    <w:rsid w:val="00BC1491"/>
    <w:rsid w:val="00BC14F8"/>
    <w:rsid w:val="00BC1918"/>
    <w:rsid w:val="00BC1F58"/>
    <w:rsid w:val="00BC26EA"/>
    <w:rsid w:val="00BC361F"/>
    <w:rsid w:val="00BC5E49"/>
    <w:rsid w:val="00BC69A0"/>
    <w:rsid w:val="00BD0EB3"/>
    <w:rsid w:val="00BD23AA"/>
    <w:rsid w:val="00BD29FC"/>
    <w:rsid w:val="00BD2B4A"/>
    <w:rsid w:val="00BD2E82"/>
    <w:rsid w:val="00BD39AF"/>
    <w:rsid w:val="00BD575B"/>
    <w:rsid w:val="00BD66AC"/>
    <w:rsid w:val="00BD750C"/>
    <w:rsid w:val="00BD7EFD"/>
    <w:rsid w:val="00BD7F0F"/>
    <w:rsid w:val="00BD7FB9"/>
    <w:rsid w:val="00BE03CD"/>
    <w:rsid w:val="00BE0618"/>
    <w:rsid w:val="00BE1B74"/>
    <w:rsid w:val="00BE1E53"/>
    <w:rsid w:val="00BE36F9"/>
    <w:rsid w:val="00BE3D29"/>
    <w:rsid w:val="00BE52EE"/>
    <w:rsid w:val="00BE66AA"/>
    <w:rsid w:val="00BE76DC"/>
    <w:rsid w:val="00BF3D70"/>
    <w:rsid w:val="00BF4061"/>
    <w:rsid w:val="00BF6937"/>
    <w:rsid w:val="00C0206F"/>
    <w:rsid w:val="00C02722"/>
    <w:rsid w:val="00C03314"/>
    <w:rsid w:val="00C03623"/>
    <w:rsid w:val="00C05A57"/>
    <w:rsid w:val="00C05C5A"/>
    <w:rsid w:val="00C06165"/>
    <w:rsid w:val="00C062DC"/>
    <w:rsid w:val="00C06498"/>
    <w:rsid w:val="00C117A2"/>
    <w:rsid w:val="00C11BD8"/>
    <w:rsid w:val="00C1202D"/>
    <w:rsid w:val="00C12A72"/>
    <w:rsid w:val="00C171D6"/>
    <w:rsid w:val="00C20399"/>
    <w:rsid w:val="00C20E53"/>
    <w:rsid w:val="00C216B6"/>
    <w:rsid w:val="00C22402"/>
    <w:rsid w:val="00C22FE6"/>
    <w:rsid w:val="00C23D9D"/>
    <w:rsid w:val="00C23EE8"/>
    <w:rsid w:val="00C259EC"/>
    <w:rsid w:val="00C25ABD"/>
    <w:rsid w:val="00C302A9"/>
    <w:rsid w:val="00C316DC"/>
    <w:rsid w:val="00C320D3"/>
    <w:rsid w:val="00C32F84"/>
    <w:rsid w:val="00C37A9D"/>
    <w:rsid w:val="00C409DB"/>
    <w:rsid w:val="00C41917"/>
    <w:rsid w:val="00C4575A"/>
    <w:rsid w:val="00C460E1"/>
    <w:rsid w:val="00C46292"/>
    <w:rsid w:val="00C4695C"/>
    <w:rsid w:val="00C46A31"/>
    <w:rsid w:val="00C47374"/>
    <w:rsid w:val="00C5092C"/>
    <w:rsid w:val="00C52C09"/>
    <w:rsid w:val="00C53B32"/>
    <w:rsid w:val="00C53B91"/>
    <w:rsid w:val="00C54018"/>
    <w:rsid w:val="00C55BC2"/>
    <w:rsid w:val="00C57507"/>
    <w:rsid w:val="00C61159"/>
    <w:rsid w:val="00C61BC3"/>
    <w:rsid w:val="00C630A7"/>
    <w:rsid w:val="00C63182"/>
    <w:rsid w:val="00C63616"/>
    <w:rsid w:val="00C6578F"/>
    <w:rsid w:val="00C65F8B"/>
    <w:rsid w:val="00C662FF"/>
    <w:rsid w:val="00C6766C"/>
    <w:rsid w:val="00C726B2"/>
    <w:rsid w:val="00C72DE8"/>
    <w:rsid w:val="00C73365"/>
    <w:rsid w:val="00C73B59"/>
    <w:rsid w:val="00C771B2"/>
    <w:rsid w:val="00C7778F"/>
    <w:rsid w:val="00C77A3C"/>
    <w:rsid w:val="00C80D5F"/>
    <w:rsid w:val="00C82E8D"/>
    <w:rsid w:val="00C8514C"/>
    <w:rsid w:val="00C85A85"/>
    <w:rsid w:val="00C87874"/>
    <w:rsid w:val="00C87B63"/>
    <w:rsid w:val="00C93081"/>
    <w:rsid w:val="00C94082"/>
    <w:rsid w:val="00CA20F1"/>
    <w:rsid w:val="00CA269B"/>
    <w:rsid w:val="00CA36E8"/>
    <w:rsid w:val="00CA4A99"/>
    <w:rsid w:val="00CA4AD0"/>
    <w:rsid w:val="00CA4B47"/>
    <w:rsid w:val="00CA68E0"/>
    <w:rsid w:val="00CA6AAC"/>
    <w:rsid w:val="00CA6DC1"/>
    <w:rsid w:val="00CA6DD1"/>
    <w:rsid w:val="00CB0188"/>
    <w:rsid w:val="00CB09FD"/>
    <w:rsid w:val="00CB0AD9"/>
    <w:rsid w:val="00CB377E"/>
    <w:rsid w:val="00CB3A35"/>
    <w:rsid w:val="00CB44E5"/>
    <w:rsid w:val="00CB4B50"/>
    <w:rsid w:val="00CB57B6"/>
    <w:rsid w:val="00CC146F"/>
    <w:rsid w:val="00CC2FED"/>
    <w:rsid w:val="00CC34CB"/>
    <w:rsid w:val="00CC433C"/>
    <w:rsid w:val="00CC717F"/>
    <w:rsid w:val="00CD2B70"/>
    <w:rsid w:val="00CD3366"/>
    <w:rsid w:val="00CD4463"/>
    <w:rsid w:val="00CD455A"/>
    <w:rsid w:val="00CD52FB"/>
    <w:rsid w:val="00CD672F"/>
    <w:rsid w:val="00CD7121"/>
    <w:rsid w:val="00CE06F7"/>
    <w:rsid w:val="00CE3D28"/>
    <w:rsid w:val="00CE6779"/>
    <w:rsid w:val="00CE78BD"/>
    <w:rsid w:val="00CE7987"/>
    <w:rsid w:val="00CE7A80"/>
    <w:rsid w:val="00CF2838"/>
    <w:rsid w:val="00CF323B"/>
    <w:rsid w:val="00CF3AE1"/>
    <w:rsid w:val="00CF5106"/>
    <w:rsid w:val="00CF53E0"/>
    <w:rsid w:val="00CF5EA9"/>
    <w:rsid w:val="00D02BC7"/>
    <w:rsid w:val="00D03F71"/>
    <w:rsid w:val="00D04889"/>
    <w:rsid w:val="00D07396"/>
    <w:rsid w:val="00D07464"/>
    <w:rsid w:val="00D07BEB"/>
    <w:rsid w:val="00D10E1C"/>
    <w:rsid w:val="00D12E7A"/>
    <w:rsid w:val="00D131EC"/>
    <w:rsid w:val="00D160B9"/>
    <w:rsid w:val="00D207B5"/>
    <w:rsid w:val="00D224DE"/>
    <w:rsid w:val="00D22E22"/>
    <w:rsid w:val="00D23A2B"/>
    <w:rsid w:val="00D259AA"/>
    <w:rsid w:val="00D31266"/>
    <w:rsid w:val="00D31FF2"/>
    <w:rsid w:val="00D33B14"/>
    <w:rsid w:val="00D34F48"/>
    <w:rsid w:val="00D35083"/>
    <w:rsid w:val="00D36791"/>
    <w:rsid w:val="00D407BD"/>
    <w:rsid w:val="00D41349"/>
    <w:rsid w:val="00D4148E"/>
    <w:rsid w:val="00D43279"/>
    <w:rsid w:val="00D4331B"/>
    <w:rsid w:val="00D43BD3"/>
    <w:rsid w:val="00D44233"/>
    <w:rsid w:val="00D445BF"/>
    <w:rsid w:val="00D4656E"/>
    <w:rsid w:val="00D47726"/>
    <w:rsid w:val="00D500D2"/>
    <w:rsid w:val="00D5016C"/>
    <w:rsid w:val="00D50357"/>
    <w:rsid w:val="00D506DC"/>
    <w:rsid w:val="00D5227D"/>
    <w:rsid w:val="00D52456"/>
    <w:rsid w:val="00D548F0"/>
    <w:rsid w:val="00D54E6F"/>
    <w:rsid w:val="00D55743"/>
    <w:rsid w:val="00D56DAB"/>
    <w:rsid w:val="00D57346"/>
    <w:rsid w:val="00D615A2"/>
    <w:rsid w:val="00D637EF"/>
    <w:rsid w:val="00D66E31"/>
    <w:rsid w:val="00D677F3"/>
    <w:rsid w:val="00D70A65"/>
    <w:rsid w:val="00D71F1A"/>
    <w:rsid w:val="00D7202C"/>
    <w:rsid w:val="00D72C92"/>
    <w:rsid w:val="00D7357B"/>
    <w:rsid w:val="00D74458"/>
    <w:rsid w:val="00D74A6A"/>
    <w:rsid w:val="00D755F1"/>
    <w:rsid w:val="00D75D1D"/>
    <w:rsid w:val="00D760E1"/>
    <w:rsid w:val="00D76A6F"/>
    <w:rsid w:val="00D81831"/>
    <w:rsid w:val="00D8198A"/>
    <w:rsid w:val="00D82DC4"/>
    <w:rsid w:val="00D84418"/>
    <w:rsid w:val="00D84DD5"/>
    <w:rsid w:val="00D86AC1"/>
    <w:rsid w:val="00D870D9"/>
    <w:rsid w:val="00D8718B"/>
    <w:rsid w:val="00D900B9"/>
    <w:rsid w:val="00D90A05"/>
    <w:rsid w:val="00D90CA1"/>
    <w:rsid w:val="00D913E5"/>
    <w:rsid w:val="00D91E58"/>
    <w:rsid w:val="00D93019"/>
    <w:rsid w:val="00D93B76"/>
    <w:rsid w:val="00D93ECE"/>
    <w:rsid w:val="00D9435B"/>
    <w:rsid w:val="00D95139"/>
    <w:rsid w:val="00D9595E"/>
    <w:rsid w:val="00D95F17"/>
    <w:rsid w:val="00DA12C6"/>
    <w:rsid w:val="00DA21DB"/>
    <w:rsid w:val="00DA2487"/>
    <w:rsid w:val="00DA7216"/>
    <w:rsid w:val="00DA7B4D"/>
    <w:rsid w:val="00DB0C52"/>
    <w:rsid w:val="00DB136F"/>
    <w:rsid w:val="00DB1505"/>
    <w:rsid w:val="00DB1885"/>
    <w:rsid w:val="00DB2C08"/>
    <w:rsid w:val="00DB3CC4"/>
    <w:rsid w:val="00DB5DB0"/>
    <w:rsid w:val="00DB5DEB"/>
    <w:rsid w:val="00DB67D2"/>
    <w:rsid w:val="00DB69BD"/>
    <w:rsid w:val="00DC2006"/>
    <w:rsid w:val="00DC23BD"/>
    <w:rsid w:val="00DC329A"/>
    <w:rsid w:val="00DC3A06"/>
    <w:rsid w:val="00DD1927"/>
    <w:rsid w:val="00DD22AE"/>
    <w:rsid w:val="00DD3EDB"/>
    <w:rsid w:val="00DD3F50"/>
    <w:rsid w:val="00DD4368"/>
    <w:rsid w:val="00DD48EF"/>
    <w:rsid w:val="00DD5710"/>
    <w:rsid w:val="00DD5741"/>
    <w:rsid w:val="00DD6052"/>
    <w:rsid w:val="00DD6260"/>
    <w:rsid w:val="00DE04F4"/>
    <w:rsid w:val="00DE6359"/>
    <w:rsid w:val="00DE7614"/>
    <w:rsid w:val="00DE786F"/>
    <w:rsid w:val="00DF17B9"/>
    <w:rsid w:val="00DF1DAA"/>
    <w:rsid w:val="00DF2156"/>
    <w:rsid w:val="00DF3B04"/>
    <w:rsid w:val="00DF3F55"/>
    <w:rsid w:val="00DF47FC"/>
    <w:rsid w:val="00DF4924"/>
    <w:rsid w:val="00DF500E"/>
    <w:rsid w:val="00DF7406"/>
    <w:rsid w:val="00DF7AD3"/>
    <w:rsid w:val="00DF7D6B"/>
    <w:rsid w:val="00E00749"/>
    <w:rsid w:val="00E01361"/>
    <w:rsid w:val="00E02B31"/>
    <w:rsid w:val="00E04762"/>
    <w:rsid w:val="00E06A28"/>
    <w:rsid w:val="00E07F48"/>
    <w:rsid w:val="00E10DE1"/>
    <w:rsid w:val="00E11111"/>
    <w:rsid w:val="00E13963"/>
    <w:rsid w:val="00E1398D"/>
    <w:rsid w:val="00E13D54"/>
    <w:rsid w:val="00E14CA5"/>
    <w:rsid w:val="00E16958"/>
    <w:rsid w:val="00E2105D"/>
    <w:rsid w:val="00E216CE"/>
    <w:rsid w:val="00E21911"/>
    <w:rsid w:val="00E222AB"/>
    <w:rsid w:val="00E26E11"/>
    <w:rsid w:val="00E26EF7"/>
    <w:rsid w:val="00E27242"/>
    <w:rsid w:val="00E31A4A"/>
    <w:rsid w:val="00E32098"/>
    <w:rsid w:val="00E3234E"/>
    <w:rsid w:val="00E33005"/>
    <w:rsid w:val="00E33836"/>
    <w:rsid w:val="00E34376"/>
    <w:rsid w:val="00E349BE"/>
    <w:rsid w:val="00E353A3"/>
    <w:rsid w:val="00E35B4B"/>
    <w:rsid w:val="00E35E61"/>
    <w:rsid w:val="00E35FC2"/>
    <w:rsid w:val="00E35FD9"/>
    <w:rsid w:val="00E36076"/>
    <w:rsid w:val="00E41953"/>
    <w:rsid w:val="00E426D1"/>
    <w:rsid w:val="00E42A38"/>
    <w:rsid w:val="00E440E5"/>
    <w:rsid w:val="00E44830"/>
    <w:rsid w:val="00E45DE1"/>
    <w:rsid w:val="00E465C1"/>
    <w:rsid w:val="00E46B14"/>
    <w:rsid w:val="00E477F7"/>
    <w:rsid w:val="00E52FFE"/>
    <w:rsid w:val="00E535C7"/>
    <w:rsid w:val="00E55787"/>
    <w:rsid w:val="00E55AFC"/>
    <w:rsid w:val="00E56201"/>
    <w:rsid w:val="00E60B26"/>
    <w:rsid w:val="00E6202D"/>
    <w:rsid w:val="00E62874"/>
    <w:rsid w:val="00E62A6C"/>
    <w:rsid w:val="00E62EE8"/>
    <w:rsid w:val="00E6324E"/>
    <w:rsid w:val="00E633CB"/>
    <w:rsid w:val="00E676AA"/>
    <w:rsid w:val="00E70A1B"/>
    <w:rsid w:val="00E766BA"/>
    <w:rsid w:val="00E76B65"/>
    <w:rsid w:val="00E80149"/>
    <w:rsid w:val="00E82F18"/>
    <w:rsid w:val="00E84D94"/>
    <w:rsid w:val="00E85456"/>
    <w:rsid w:val="00E8647C"/>
    <w:rsid w:val="00E86B33"/>
    <w:rsid w:val="00E874C4"/>
    <w:rsid w:val="00E87658"/>
    <w:rsid w:val="00E876C1"/>
    <w:rsid w:val="00E90471"/>
    <w:rsid w:val="00E916D5"/>
    <w:rsid w:val="00E93046"/>
    <w:rsid w:val="00E93867"/>
    <w:rsid w:val="00E9400E"/>
    <w:rsid w:val="00E944C5"/>
    <w:rsid w:val="00E9488F"/>
    <w:rsid w:val="00E95394"/>
    <w:rsid w:val="00E96020"/>
    <w:rsid w:val="00E96761"/>
    <w:rsid w:val="00E9756B"/>
    <w:rsid w:val="00E97E75"/>
    <w:rsid w:val="00EA24D8"/>
    <w:rsid w:val="00EA3240"/>
    <w:rsid w:val="00EA37A0"/>
    <w:rsid w:val="00EA387E"/>
    <w:rsid w:val="00EA496A"/>
    <w:rsid w:val="00EA4E71"/>
    <w:rsid w:val="00EA5C38"/>
    <w:rsid w:val="00EA6B28"/>
    <w:rsid w:val="00EA767C"/>
    <w:rsid w:val="00EB0415"/>
    <w:rsid w:val="00EB1058"/>
    <w:rsid w:val="00EB20EC"/>
    <w:rsid w:val="00EB2A7C"/>
    <w:rsid w:val="00EB400B"/>
    <w:rsid w:val="00EB4B94"/>
    <w:rsid w:val="00EB53FC"/>
    <w:rsid w:val="00EB5C1E"/>
    <w:rsid w:val="00EC221E"/>
    <w:rsid w:val="00EC3C95"/>
    <w:rsid w:val="00EC5121"/>
    <w:rsid w:val="00EC6381"/>
    <w:rsid w:val="00EC777E"/>
    <w:rsid w:val="00ED027C"/>
    <w:rsid w:val="00ED1040"/>
    <w:rsid w:val="00ED211A"/>
    <w:rsid w:val="00ED3A71"/>
    <w:rsid w:val="00ED6EEA"/>
    <w:rsid w:val="00ED701F"/>
    <w:rsid w:val="00ED704D"/>
    <w:rsid w:val="00ED728D"/>
    <w:rsid w:val="00ED7465"/>
    <w:rsid w:val="00ED7F01"/>
    <w:rsid w:val="00EE0425"/>
    <w:rsid w:val="00EE13B5"/>
    <w:rsid w:val="00EE1974"/>
    <w:rsid w:val="00EE25F3"/>
    <w:rsid w:val="00EE26D9"/>
    <w:rsid w:val="00EE3D85"/>
    <w:rsid w:val="00EE5E0D"/>
    <w:rsid w:val="00EE6684"/>
    <w:rsid w:val="00EE67AC"/>
    <w:rsid w:val="00EE7210"/>
    <w:rsid w:val="00EF1374"/>
    <w:rsid w:val="00EF1FE4"/>
    <w:rsid w:val="00EF26D0"/>
    <w:rsid w:val="00EF3B9F"/>
    <w:rsid w:val="00EF4301"/>
    <w:rsid w:val="00EF68B1"/>
    <w:rsid w:val="00F0002A"/>
    <w:rsid w:val="00F009B0"/>
    <w:rsid w:val="00F01198"/>
    <w:rsid w:val="00F01398"/>
    <w:rsid w:val="00F02800"/>
    <w:rsid w:val="00F02B73"/>
    <w:rsid w:val="00F032C9"/>
    <w:rsid w:val="00F03FCC"/>
    <w:rsid w:val="00F049BC"/>
    <w:rsid w:val="00F05CBF"/>
    <w:rsid w:val="00F05DA9"/>
    <w:rsid w:val="00F1076F"/>
    <w:rsid w:val="00F108E8"/>
    <w:rsid w:val="00F11907"/>
    <w:rsid w:val="00F119F9"/>
    <w:rsid w:val="00F119FE"/>
    <w:rsid w:val="00F1375C"/>
    <w:rsid w:val="00F15334"/>
    <w:rsid w:val="00F15B0E"/>
    <w:rsid w:val="00F1716B"/>
    <w:rsid w:val="00F23038"/>
    <w:rsid w:val="00F23754"/>
    <w:rsid w:val="00F23F0B"/>
    <w:rsid w:val="00F26136"/>
    <w:rsid w:val="00F32909"/>
    <w:rsid w:val="00F340E3"/>
    <w:rsid w:val="00F34379"/>
    <w:rsid w:val="00F343E5"/>
    <w:rsid w:val="00F3453E"/>
    <w:rsid w:val="00F35C75"/>
    <w:rsid w:val="00F366F4"/>
    <w:rsid w:val="00F40026"/>
    <w:rsid w:val="00F415C0"/>
    <w:rsid w:val="00F41943"/>
    <w:rsid w:val="00F419E7"/>
    <w:rsid w:val="00F41BDF"/>
    <w:rsid w:val="00F4268B"/>
    <w:rsid w:val="00F430B9"/>
    <w:rsid w:val="00F44809"/>
    <w:rsid w:val="00F44F83"/>
    <w:rsid w:val="00F47DC7"/>
    <w:rsid w:val="00F50673"/>
    <w:rsid w:val="00F516BE"/>
    <w:rsid w:val="00F51F74"/>
    <w:rsid w:val="00F5694B"/>
    <w:rsid w:val="00F56DAF"/>
    <w:rsid w:val="00F60997"/>
    <w:rsid w:val="00F61A76"/>
    <w:rsid w:val="00F61E12"/>
    <w:rsid w:val="00F62156"/>
    <w:rsid w:val="00F62F0D"/>
    <w:rsid w:val="00F63C83"/>
    <w:rsid w:val="00F6575D"/>
    <w:rsid w:val="00F661BF"/>
    <w:rsid w:val="00F66E87"/>
    <w:rsid w:val="00F70385"/>
    <w:rsid w:val="00F71729"/>
    <w:rsid w:val="00F72E3E"/>
    <w:rsid w:val="00F7463C"/>
    <w:rsid w:val="00F74A2E"/>
    <w:rsid w:val="00F81453"/>
    <w:rsid w:val="00F81DF6"/>
    <w:rsid w:val="00F81F34"/>
    <w:rsid w:val="00F82341"/>
    <w:rsid w:val="00F827CF"/>
    <w:rsid w:val="00F8285F"/>
    <w:rsid w:val="00F82885"/>
    <w:rsid w:val="00F84006"/>
    <w:rsid w:val="00F8573A"/>
    <w:rsid w:val="00F86C7F"/>
    <w:rsid w:val="00F87294"/>
    <w:rsid w:val="00F87819"/>
    <w:rsid w:val="00F87BD3"/>
    <w:rsid w:val="00F87C1A"/>
    <w:rsid w:val="00F87D95"/>
    <w:rsid w:val="00F87DAC"/>
    <w:rsid w:val="00F87FE0"/>
    <w:rsid w:val="00F939BE"/>
    <w:rsid w:val="00F93A04"/>
    <w:rsid w:val="00F93AB9"/>
    <w:rsid w:val="00F95A67"/>
    <w:rsid w:val="00F97046"/>
    <w:rsid w:val="00FA1126"/>
    <w:rsid w:val="00FA11DD"/>
    <w:rsid w:val="00FA545E"/>
    <w:rsid w:val="00FA59FC"/>
    <w:rsid w:val="00FA5C06"/>
    <w:rsid w:val="00FA5F48"/>
    <w:rsid w:val="00FA6292"/>
    <w:rsid w:val="00FA6B4A"/>
    <w:rsid w:val="00FA6BA4"/>
    <w:rsid w:val="00FA7C52"/>
    <w:rsid w:val="00FB2450"/>
    <w:rsid w:val="00FB2BD1"/>
    <w:rsid w:val="00FB4070"/>
    <w:rsid w:val="00FB426A"/>
    <w:rsid w:val="00FB42AA"/>
    <w:rsid w:val="00FB4AD1"/>
    <w:rsid w:val="00FB643B"/>
    <w:rsid w:val="00FB6D0B"/>
    <w:rsid w:val="00FB7D00"/>
    <w:rsid w:val="00FC0FCE"/>
    <w:rsid w:val="00FC189D"/>
    <w:rsid w:val="00FC1CAA"/>
    <w:rsid w:val="00FC27F3"/>
    <w:rsid w:val="00FC2BAE"/>
    <w:rsid w:val="00FC4A4B"/>
    <w:rsid w:val="00FC4C5A"/>
    <w:rsid w:val="00FC5676"/>
    <w:rsid w:val="00FC6DFA"/>
    <w:rsid w:val="00FC733F"/>
    <w:rsid w:val="00FC7800"/>
    <w:rsid w:val="00FD0D79"/>
    <w:rsid w:val="00FD0E18"/>
    <w:rsid w:val="00FD10C5"/>
    <w:rsid w:val="00FD2143"/>
    <w:rsid w:val="00FD22E6"/>
    <w:rsid w:val="00FD308B"/>
    <w:rsid w:val="00FD379D"/>
    <w:rsid w:val="00FD3845"/>
    <w:rsid w:val="00FD3BEF"/>
    <w:rsid w:val="00FD4594"/>
    <w:rsid w:val="00FD55A3"/>
    <w:rsid w:val="00FD744D"/>
    <w:rsid w:val="00FE17CC"/>
    <w:rsid w:val="00FE1E99"/>
    <w:rsid w:val="00FE61B9"/>
    <w:rsid w:val="00FE6565"/>
    <w:rsid w:val="00FF074C"/>
    <w:rsid w:val="00FF2201"/>
    <w:rsid w:val="00FF2827"/>
    <w:rsid w:val="00FF2BAC"/>
    <w:rsid w:val="00FF359C"/>
    <w:rsid w:val="00FF436D"/>
    <w:rsid w:val="00FF448C"/>
    <w:rsid w:val="00FF49DD"/>
    <w:rsid w:val="00FF4A60"/>
    <w:rsid w:val="00FF5491"/>
    <w:rsid w:val="00FF6A49"/>
    <w:rsid w:val="00FF6AB6"/>
    <w:rsid w:val="00FF6F74"/>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178B"/>
  <w15:docId w15:val="{7D598D78-7BC9-47E7-A149-C3C2468D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734DDC"/>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734DDC"/>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734DDC"/>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734DDC"/>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2"/>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2"/>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styleId="Title">
    <w:name w:val="Title"/>
    <w:basedOn w:val="Normal"/>
    <w:next w:val="Normal"/>
    <w:link w:val="TitleCha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eChar">
    <w:name w:val="Title Char"/>
    <w:basedOn w:val="DefaultParagraphFont"/>
    <w:link w:val="Title"/>
    <w:rsid w:val="00C03623"/>
    <w:rPr>
      <w:rFonts w:ascii="Times New Roman" w:eastAsia="Times New Roman" w:hAnsi="Times New Roman" w:cs="Times New Roman"/>
      <w:b/>
      <w:bCs/>
      <w:kern w:val="28"/>
      <w:sz w:val="28"/>
      <w:szCs w:val="32"/>
      <w:u w:val="single"/>
    </w:rPr>
  </w:style>
  <w:style w:type="character" w:customStyle="1" w:styleId="a0">
    <w:name w:val="a"/>
    <w:basedOn w:val="DefaultParagraphFont"/>
    <w:rsid w:val="008C3709"/>
  </w:style>
  <w:style w:type="character" w:customStyle="1" w:styleId="l6">
    <w:name w:val="l6"/>
    <w:basedOn w:val="DefaultParagraphFont"/>
    <w:rsid w:val="008C3709"/>
  </w:style>
  <w:style w:type="paragraph" w:customStyle="1" w:styleId="BauConceptBulets">
    <w:name w:val="BauConcept Bulets"/>
    <w:basedOn w:val="Normal"/>
    <w:link w:val="BauConceptBuletsChar"/>
    <w:qFormat/>
    <w:rsid w:val="00E3234E"/>
    <w:pPr>
      <w:numPr>
        <w:numId w:val="9"/>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E861-58AF-42B7-9400-F65A2DED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7151</Words>
  <Characters>41481</Characters>
  <Application>Microsoft Office Word</Application>
  <DocSecurity>0</DocSecurity>
  <Lines>345</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Marilena Faier</cp:lastModifiedBy>
  <cp:revision>24</cp:revision>
  <cp:lastPrinted>2022-08-19T08:32:00Z</cp:lastPrinted>
  <dcterms:created xsi:type="dcterms:W3CDTF">2024-08-13T06:16:00Z</dcterms:created>
  <dcterms:modified xsi:type="dcterms:W3CDTF">2024-08-13T12:34:00Z</dcterms:modified>
</cp:coreProperties>
</file>